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559" w:rsidRDefault="00D53559" w:rsidP="00D53559">
      <w:pPr>
        <w:jc w:val="center"/>
        <w:rPr>
          <w:sz w:val="32"/>
        </w:rPr>
      </w:pPr>
    </w:p>
    <w:p w:rsidR="00D53559" w:rsidRDefault="00D53559" w:rsidP="00D53559">
      <w:pPr>
        <w:jc w:val="center"/>
        <w:rPr>
          <w:sz w:val="32"/>
        </w:rPr>
      </w:pPr>
    </w:p>
    <w:p w:rsidR="00D53559" w:rsidRDefault="00D53559" w:rsidP="00D53559">
      <w:pPr>
        <w:jc w:val="center"/>
        <w:rPr>
          <w:sz w:val="32"/>
        </w:rPr>
      </w:pPr>
    </w:p>
    <w:p w:rsidR="00D53559" w:rsidRDefault="00D53559" w:rsidP="00D53559">
      <w:pPr>
        <w:jc w:val="center"/>
        <w:rPr>
          <w:sz w:val="32"/>
        </w:rPr>
      </w:pPr>
    </w:p>
    <w:p w:rsidR="00D53559" w:rsidRDefault="00B45CA4" w:rsidP="00D53559">
      <w:pPr>
        <w:jc w:val="center"/>
        <w:rPr>
          <w:sz w:val="32"/>
        </w:rPr>
      </w:pPr>
      <w:r>
        <w:rPr>
          <w:noProof/>
          <w:sz w:val="32"/>
        </w:rPr>
        <w:drawing>
          <wp:inline distT="0" distB="0" distL="0" distR="0" wp14:anchorId="0F2EF970">
            <wp:extent cx="3657600" cy="406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4066540"/>
                    </a:xfrm>
                    <a:prstGeom prst="rect">
                      <a:avLst/>
                    </a:prstGeom>
                    <a:noFill/>
                  </pic:spPr>
                </pic:pic>
              </a:graphicData>
            </a:graphic>
          </wp:inline>
        </w:drawing>
      </w:r>
    </w:p>
    <w:p w:rsidR="00D53559" w:rsidRDefault="00D53559" w:rsidP="00D53559">
      <w:pPr>
        <w:jc w:val="center"/>
        <w:rPr>
          <w:sz w:val="32"/>
        </w:rPr>
      </w:pPr>
    </w:p>
    <w:p w:rsidR="00D53559" w:rsidRDefault="00D53559" w:rsidP="00D53559">
      <w:pPr>
        <w:jc w:val="center"/>
        <w:rPr>
          <w:sz w:val="32"/>
        </w:rPr>
      </w:pPr>
      <w:r>
        <w:rPr>
          <w:sz w:val="32"/>
        </w:rPr>
        <w:t>07 2100</w:t>
      </w:r>
    </w:p>
    <w:p w:rsidR="00E37B5D" w:rsidRDefault="00E37B5D" w:rsidP="00D53559">
      <w:pPr>
        <w:jc w:val="center"/>
        <w:rPr>
          <w:sz w:val="32"/>
        </w:rPr>
      </w:pPr>
      <w:r w:rsidRPr="00E37B5D">
        <w:rPr>
          <w:sz w:val="32"/>
        </w:rPr>
        <w:t xml:space="preserve">DuPont™ </w:t>
      </w:r>
      <w:proofErr w:type="spellStart"/>
      <w:r w:rsidRPr="00E37B5D">
        <w:rPr>
          <w:sz w:val="32"/>
        </w:rPr>
        <w:t>Cavitymate</w:t>
      </w:r>
      <w:proofErr w:type="spellEnd"/>
      <w:r w:rsidRPr="00E37B5D">
        <w:rPr>
          <w:sz w:val="32"/>
        </w:rPr>
        <w:t>™ Ultra Wall System (UWS-</w:t>
      </w:r>
      <w:proofErr w:type="gramStart"/>
      <w:r w:rsidRPr="00E37B5D">
        <w:rPr>
          <w:sz w:val="32"/>
        </w:rPr>
        <w:t>CM)</w:t>
      </w:r>
      <w:r>
        <w:rPr>
          <w:sz w:val="32"/>
        </w:rPr>
        <w:t>*</w:t>
      </w:r>
      <w:proofErr w:type="gramEnd"/>
    </w:p>
    <w:p w:rsidR="00D53559" w:rsidRDefault="00D53559" w:rsidP="00D53559">
      <w:pPr>
        <w:jc w:val="center"/>
      </w:pPr>
      <w:r>
        <w:t>Insulation + Air + Water Barrier Wall System</w:t>
      </w:r>
    </w:p>
    <w:p w:rsidR="00D53559" w:rsidRDefault="00D53559" w:rsidP="00D53559">
      <w:pPr>
        <w:jc w:val="center"/>
        <w:rPr>
          <w:rFonts w:cs="Arial"/>
          <w:color w:val="44546A" w:themeColor="text2"/>
          <w:sz w:val="15"/>
          <w:szCs w:val="15"/>
        </w:rPr>
      </w:pPr>
      <w:r>
        <w:t>Guide Specification</w:t>
      </w:r>
      <w:r>
        <w:rPr>
          <w:rFonts w:cs="Arial"/>
          <w:color w:val="44546A" w:themeColor="text2"/>
          <w:sz w:val="15"/>
          <w:szCs w:val="15"/>
        </w:rPr>
        <w:br w:type="page"/>
      </w:r>
    </w:p>
    <w:p w:rsidR="00370A12" w:rsidRPr="00BC13CF" w:rsidRDefault="00370A12" w:rsidP="00370A12">
      <w:pPr>
        <w:rPr>
          <w:rFonts w:cs="Arial"/>
          <w:color w:val="44546A" w:themeColor="text2"/>
          <w:sz w:val="15"/>
          <w:szCs w:val="15"/>
        </w:rPr>
      </w:pPr>
      <w:r w:rsidRPr="00BC13CF">
        <w:rPr>
          <w:rFonts w:cs="Arial"/>
          <w:color w:val="44546A" w:themeColor="text2"/>
          <w:sz w:val="15"/>
          <w:szCs w:val="15"/>
        </w:rPr>
        <w:lastRenderedPageBreak/>
        <w:t>DISCLAIMER: The manufacturer has reviewed the product information contained in this short form specification. The information is organized and presented to assist the specification writer working on a construction project to select the appropriate products and to save time in writing the project specification Section. The specification writer is responsible for product selection as well as the use and application of this information, and should contact the manufacturer to ensure that all options are available and that the associated specification information is valid and correct.</w:t>
      </w:r>
    </w:p>
    <w:p w:rsidR="00370A12" w:rsidRPr="00BC13CF" w:rsidRDefault="00370A12" w:rsidP="00370A12">
      <w:pPr>
        <w:rPr>
          <w:rFonts w:cs="Arial"/>
          <w:color w:val="44546A" w:themeColor="text2"/>
          <w:sz w:val="15"/>
          <w:szCs w:val="15"/>
        </w:rPr>
      </w:pPr>
      <w:r w:rsidRPr="00BC13CF">
        <w:rPr>
          <w:rFonts w:cs="Arial"/>
          <w:color w:val="44546A" w:themeColor="text2"/>
          <w:sz w:val="15"/>
          <w:szCs w:val="15"/>
        </w:rPr>
        <w:t>SPEC NOTE: Insert the required paragraphs into the Section under the noted Articles, and make any required selections. Where selection is indicated with an [OR] statement, select the appropriate paragraph and delete the inappropriate statement. Delete all SPEC NOTEs and [OR] statements prior to final printing.</w:t>
      </w:r>
    </w:p>
    <w:p w:rsidR="00BC13CF" w:rsidRDefault="00BC13CF" w:rsidP="00BC13CF">
      <w:pPr>
        <w:pStyle w:val="CSILevel0"/>
        <w:keepNext w:val="0"/>
        <w:rPr>
          <w:i/>
          <w:color w:val="000000"/>
        </w:rPr>
      </w:pPr>
      <w:r>
        <w:rPr>
          <w:i/>
          <w:color w:val="000000"/>
        </w:rPr>
        <w:t xml:space="preserve">01 4100: CONTINUOUS ENVELOPE AIR </w:t>
      </w:r>
      <w:r w:rsidR="00EB6848">
        <w:rPr>
          <w:i/>
          <w:color w:val="000000"/>
        </w:rPr>
        <w:t>SEALING</w:t>
      </w:r>
    </w:p>
    <w:p w:rsidR="00BC13CF" w:rsidRDefault="00BC13CF" w:rsidP="00BC13CF">
      <w:pPr>
        <w:pStyle w:val="CSILevel1N"/>
        <w:rPr>
          <w:i/>
          <w:color w:val="000000"/>
        </w:rPr>
      </w:pPr>
      <w:r>
        <w:rPr>
          <w:i/>
          <w:color w:val="000000"/>
        </w:rPr>
        <w:t>PART 1</w:t>
      </w:r>
      <w:r w:rsidR="004E4B7D">
        <w:rPr>
          <w:i/>
          <w:color w:val="000000"/>
        </w:rPr>
        <w:t xml:space="preserve"> </w:t>
      </w:r>
      <w:r>
        <w:rPr>
          <w:i/>
          <w:color w:val="000000"/>
        </w:rPr>
        <w:t>GENERAL</w:t>
      </w:r>
    </w:p>
    <w:p w:rsidR="00F00414" w:rsidRDefault="00F00414" w:rsidP="00F00414">
      <w:pPr>
        <w:pStyle w:val="CSILevel2N"/>
        <w:rPr>
          <w:i/>
          <w:color w:val="000000"/>
        </w:rPr>
      </w:pPr>
      <w:r>
        <w:rPr>
          <w:rStyle w:val="Global"/>
          <w:i/>
          <w:color w:val="000000"/>
        </w:rPr>
        <w:t>1.01</w:t>
      </w:r>
      <w:r>
        <w:rPr>
          <w:b w:val="0"/>
          <w:i/>
          <w:color w:val="000000"/>
        </w:rPr>
        <w:tab/>
      </w:r>
      <w:r>
        <w:rPr>
          <w:i/>
          <w:color w:val="000000"/>
        </w:rPr>
        <w:t>SECTION INCLUDES</w:t>
      </w:r>
    </w:p>
    <w:p w:rsidR="00F00414" w:rsidRDefault="00F00414" w:rsidP="00F00414">
      <w:pPr>
        <w:pStyle w:val="CSILevel3N"/>
        <w:rPr>
          <w:i/>
          <w:color w:val="000000"/>
        </w:rPr>
      </w:pPr>
      <w:r>
        <w:rPr>
          <w:rStyle w:val="Global"/>
          <w:i/>
          <w:color w:val="000000"/>
        </w:rPr>
        <w:t>A.</w:t>
      </w:r>
      <w:r>
        <w:rPr>
          <w:i/>
          <w:color w:val="000000"/>
        </w:rPr>
        <w:tab/>
        <w:t>Administrative and procedural requirements to create an airtight building enclosure that controls infiltration / exfiltration of air.</w:t>
      </w:r>
    </w:p>
    <w:p w:rsidR="00F00414" w:rsidRDefault="00F00414" w:rsidP="00F00414">
      <w:pPr>
        <w:pStyle w:val="CSILevel4N"/>
        <w:numPr>
          <w:ilvl w:val="0"/>
          <w:numId w:val="41"/>
        </w:numPr>
        <w:rPr>
          <w:i/>
          <w:color w:val="000000"/>
        </w:rPr>
      </w:pPr>
      <w:r>
        <w:rPr>
          <w:i/>
          <w:color w:val="000000"/>
        </w:rPr>
        <w:t>The Prime Contractor shall ensure that the continuous air barrier around the building enclosure is achieved with the following characteristics:</w:t>
      </w:r>
    </w:p>
    <w:p w:rsidR="00F00414" w:rsidRDefault="00F00414" w:rsidP="00F00414">
      <w:pPr>
        <w:pStyle w:val="CSILevel5N"/>
        <w:numPr>
          <w:ilvl w:val="1"/>
          <w:numId w:val="41"/>
        </w:numPr>
        <w:rPr>
          <w:i/>
          <w:color w:val="000000"/>
        </w:rPr>
      </w:pPr>
      <w:r>
        <w:rPr>
          <w:i/>
          <w:color w:val="000000"/>
        </w:rPr>
        <w:t>It must be continuous, with all joints, penetrations, and air paths sealed.</w:t>
      </w:r>
    </w:p>
    <w:p w:rsidR="00F00414" w:rsidRDefault="00F00414" w:rsidP="00F00414">
      <w:pPr>
        <w:pStyle w:val="CSILevel5N"/>
        <w:numPr>
          <w:ilvl w:val="1"/>
          <w:numId w:val="41"/>
        </w:numPr>
        <w:rPr>
          <w:i/>
          <w:color w:val="000000"/>
        </w:rPr>
      </w:pPr>
      <w:r>
        <w:rPr>
          <w:i/>
          <w:color w:val="000000"/>
        </w:rPr>
        <w:t>It must be structurally supported.</w:t>
      </w:r>
    </w:p>
    <w:p w:rsidR="00F00414" w:rsidRDefault="00993B9B" w:rsidP="00F00414">
      <w:pPr>
        <w:pStyle w:val="CSILevel5N"/>
        <w:numPr>
          <w:ilvl w:val="1"/>
          <w:numId w:val="41"/>
        </w:numPr>
        <w:tabs>
          <w:tab w:val="clear" w:pos="1780"/>
          <w:tab w:val="left" w:pos="2070"/>
        </w:tabs>
        <w:rPr>
          <w:i/>
          <w:color w:val="000000"/>
        </w:rPr>
      </w:pPr>
      <w:r>
        <w:rPr>
          <w:i/>
          <w:color w:val="000000"/>
        </w:rPr>
        <w:t>It must be connected</w:t>
      </w:r>
      <w:r w:rsidR="00F00414">
        <w:rPr>
          <w:i/>
          <w:color w:val="000000"/>
        </w:rPr>
        <w:t xml:space="preserve"> </w:t>
      </w:r>
      <w:r w:rsidR="0009012B">
        <w:rPr>
          <w:i/>
          <w:color w:val="000000"/>
        </w:rPr>
        <w:t xml:space="preserve">and continuous </w:t>
      </w:r>
      <w:r w:rsidR="00F00414">
        <w:rPr>
          <w:i/>
          <w:color w:val="000000"/>
        </w:rPr>
        <w:t>between foundation &amp; walls, walls &amp; windows/doors, different wall systems, wall &amp; roof.</w:t>
      </w:r>
    </w:p>
    <w:p w:rsidR="00F00414" w:rsidRDefault="00F00414" w:rsidP="00F00414">
      <w:pPr>
        <w:pStyle w:val="CSILevel2N"/>
        <w:rPr>
          <w:i/>
          <w:color w:val="000000"/>
        </w:rPr>
      </w:pPr>
      <w:r>
        <w:rPr>
          <w:i/>
          <w:color w:val="000000"/>
        </w:rPr>
        <w:t>1.02</w:t>
      </w:r>
      <w:r>
        <w:rPr>
          <w:i/>
          <w:color w:val="000000"/>
        </w:rPr>
        <w:tab/>
        <w:t>RESPONSIBILITIES</w:t>
      </w:r>
    </w:p>
    <w:p w:rsidR="00F00414" w:rsidRDefault="00F00414" w:rsidP="00F00414">
      <w:pPr>
        <w:pStyle w:val="CSILevel3N"/>
        <w:rPr>
          <w:i/>
          <w:color w:val="000000"/>
        </w:rPr>
      </w:pPr>
      <w:r>
        <w:rPr>
          <w:i/>
          <w:color w:val="000000"/>
        </w:rPr>
        <w:t>A.</w:t>
      </w:r>
      <w:r>
        <w:rPr>
          <w:i/>
          <w:color w:val="000000"/>
        </w:rPr>
        <w:tab/>
        <w:t xml:space="preserve">Prime Contractor Responsibilities: Unless otherwise indicated, the Prime Contractor shall provide coordination of the trades, and the sequence of construction to ensure continuity of the air barrier system joints, junctures and transitions between materials and assemblies of materials and products, from substructure to walls to roof. </w:t>
      </w:r>
    </w:p>
    <w:p w:rsidR="00BC13CF" w:rsidRDefault="00BC13CF" w:rsidP="00BC13CF">
      <w:pPr>
        <w:pStyle w:val="CSILevel1N"/>
        <w:rPr>
          <w:i/>
          <w:color w:val="000000"/>
        </w:rPr>
      </w:pPr>
      <w:r>
        <w:rPr>
          <w:i/>
          <w:color w:val="000000"/>
        </w:rPr>
        <w:t>PART 2 – PRODUCTS – [not used]</w:t>
      </w:r>
    </w:p>
    <w:p w:rsidR="00BC13CF" w:rsidRDefault="00BC13CF" w:rsidP="00BC13CF">
      <w:pPr>
        <w:pStyle w:val="CSILevel1N"/>
        <w:rPr>
          <w:i/>
          <w:color w:val="000000"/>
        </w:rPr>
      </w:pPr>
      <w:r>
        <w:rPr>
          <w:i/>
          <w:color w:val="000000"/>
        </w:rPr>
        <w:t>PART 3 – EXECUTION – [not used]</w:t>
      </w:r>
    </w:p>
    <w:p w:rsidR="00BC13CF" w:rsidRDefault="00BC13CF" w:rsidP="00BC13CF">
      <w:pPr>
        <w:pStyle w:val="CSILevel0"/>
        <w:keepNext w:val="0"/>
        <w:rPr>
          <w:i/>
          <w:color w:val="000000"/>
        </w:rPr>
      </w:pPr>
      <w:r>
        <w:rPr>
          <w:i/>
          <w:color w:val="000000"/>
        </w:rPr>
        <w:t>END OF SECTION</w:t>
      </w:r>
    </w:p>
    <w:p w:rsidR="00370A12" w:rsidRDefault="00370A12" w:rsidP="00C918AD">
      <w:pPr>
        <w:pStyle w:val="CSILevel0"/>
        <w:keepNext w:val="0"/>
        <w:rPr>
          <w:color w:val="000000"/>
        </w:rPr>
      </w:pPr>
    </w:p>
    <w:p w:rsidR="003305A0" w:rsidRDefault="00C918AD" w:rsidP="00C918AD">
      <w:pPr>
        <w:pStyle w:val="CSILevel0"/>
        <w:keepNext w:val="0"/>
        <w:rPr>
          <w:color w:val="000000"/>
        </w:rPr>
      </w:pPr>
      <w:r>
        <w:rPr>
          <w:color w:val="000000"/>
        </w:rPr>
        <w:t>07 2100</w:t>
      </w:r>
    </w:p>
    <w:p w:rsidR="00C57AE7" w:rsidRPr="00C57AE7" w:rsidRDefault="00C57AE7" w:rsidP="00C57AE7">
      <w:pPr>
        <w:pStyle w:val="CSILevel0"/>
        <w:keepNext w:val="0"/>
        <w:rPr>
          <w:color w:val="000000"/>
        </w:rPr>
      </w:pPr>
      <w:r>
        <w:rPr>
          <w:color w:val="000000"/>
        </w:rPr>
        <w:t>ULTRA WALL</w:t>
      </w:r>
      <w:r w:rsidR="00C918AD">
        <w:rPr>
          <w:color w:val="000000"/>
        </w:rPr>
        <w:t xml:space="preserve"> INSULATION</w:t>
      </w:r>
      <w:r>
        <w:rPr>
          <w:color w:val="000000"/>
        </w:rPr>
        <w:t xml:space="preserve"> AND AIR BARRIER SYSTEM</w:t>
      </w:r>
      <w:r w:rsidR="00BC13CF">
        <w:rPr>
          <w:color w:val="000000"/>
        </w:rPr>
        <w:t xml:space="preserve"> </w:t>
      </w:r>
      <w:r w:rsidRPr="00EB6848">
        <w:rPr>
          <w:b w:val="0"/>
          <w:i/>
          <w:color w:val="000000"/>
        </w:rPr>
        <w:t xml:space="preserve">WITH </w:t>
      </w:r>
      <w:r w:rsidR="008F5F2C">
        <w:rPr>
          <w:b w:val="0"/>
          <w:i/>
          <w:color w:val="000000"/>
        </w:rPr>
        <w:t>CAVITYMATE</w:t>
      </w:r>
      <w:r w:rsidRPr="00EB6848">
        <w:rPr>
          <w:b w:val="0"/>
          <w:i/>
          <w:color w:val="000000"/>
        </w:rPr>
        <w:t xml:space="preserve"> ULTRA</w:t>
      </w:r>
    </w:p>
    <w:p w:rsidR="00C57AE7" w:rsidRPr="00C918AD" w:rsidRDefault="00C57AE7" w:rsidP="00C918AD">
      <w:pPr>
        <w:pStyle w:val="CSILevel0"/>
        <w:keepNext w:val="0"/>
        <w:rPr>
          <w:b w:val="0"/>
          <w:color w:val="000000"/>
        </w:rPr>
      </w:pPr>
    </w:p>
    <w:p w:rsidR="00C57AE7" w:rsidRDefault="00C57AE7" w:rsidP="00C57AE7">
      <w:pPr>
        <w:pStyle w:val="CSILevel1N"/>
        <w:rPr>
          <w:color w:val="000000"/>
        </w:rPr>
      </w:pPr>
      <w:r>
        <w:rPr>
          <w:color w:val="000000"/>
        </w:rPr>
        <w:t>PART 1 - GENERAL</w:t>
      </w:r>
    </w:p>
    <w:p w:rsidR="00C57AE7" w:rsidRDefault="00C57AE7" w:rsidP="00C57AE7">
      <w:pPr>
        <w:pStyle w:val="CSILevel2N"/>
        <w:rPr>
          <w:color w:val="000000"/>
        </w:rPr>
      </w:pPr>
      <w:r>
        <w:rPr>
          <w:rStyle w:val="Global"/>
          <w:color w:val="000000"/>
        </w:rPr>
        <w:t>1.01</w:t>
      </w:r>
      <w:r>
        <w:rPr>
          <w:b w:val="0"/>
          <w:color w:val="000000"/>
        </w:rPr>
        <w:tab/>
      </w:r>
      <w:r>
        <w:rPr>
          <w:color w:val="000000"/>
        </w:rPr>
        <w:t>SECTION INCLUDES</w:t>
      </w:r>
    </w:p>
    <w:p w:rsidR="00C57AE7" w:rsidRDefault="00C57AE7" w:rsidP="00C57AE7">
      <w:pPr>
        <w:pStyle w:val="CSILevel3N"/>
        <w:rPr>
          <w:color w:val="000000"/>
        </w:rPr>
      </w:pPr>
      <w:r>
        <w:rPr>
          <w:rStyle w:val="Global"/>
          <w:color w:val="000000"/>
        </w:rPr>
        <w:t>A.</w:t>
      </w:r>
      <w:r>
        <w:rPr>
          <w:color w:val="000000"/>
        </w:rPr>
        <w:tab/>
        <w:t>Ultra Wall System; extruded polystyrene (XPS) board insulation.</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1.</w:t>
      </w:r>
      <w:r>
        <w:rPr>
          <w:color w:val="000000"/>
        </w:rPr>
        <w:tab/>
        <w:t xml:space="preserve">Square edge cavity wall insulation fit between wall ties; </w:t>
      </w:r>
      <w:r w:rsidR="008F5F2C">
        <w:rPr>
          <w:color w:val="000000"/>
        </w:rPr>
        <w:t>Styrofoam</w:t>
      </w:r>
      <w:r>
        <w:rPr>
          <w:color w:val="000000"/>
        </w:rPr>
        <w:t xml:space="preserve"> Brand </w:t>
      </w:r>
      <w:proofErr w:type="spellStart"/>
      <w:r w:rsidR="008F5F2C">
        <w:rPr>
          <w:color w:val="000000"/>
        </w:rPr>
        <w:t>Cavitymate</w:t>
      </w:r>
      <w:proofErr w:type="spellEnd"/>
      <w:r>
        <w:rPr>
          <w:color w:val="000000"/>
        </w:rPr>
        <w:t xml:space="preserve"> Ultra.</w:t>
      </w:r>
    </w:p>
    <w:p w:rsidR="00C57AE7" w:rsidRDefault="00C57AE7" w:rsidP="00C57AE7">
      <w:pPr>
        <w:pStyle w:val="CSILevel2N"/>
        <w:rPr>
          <w:color w:val="000000"/>
        </w:rPr>
      </w:pPr>
      <w:r>
        <w:rPr>
          <w:rStyle w:val="Global"/>
          <w:color w:val="000000"/>
        </w:rPr>
        <w:t>1.02</w:t>
      </w:r>
      <w:r>
        <w:rPr>
          <w:b w:val="0"/>
          <w:color w:val="000000"/>
        </w:rPr>
        <w:tab/>
      </w:r>
      <w:r>
        <w:rPr>
          <w:color w:val="000000"/>
        </w:rPr>
        <w:t>RELATED REQUIREMENTS</w:t>
      </w:r>
    </w:p>
    <w:p w:rsidR="00C57AE7" w:rsidRDefault="00C57AE7" w:rsidP="00C57AE7">
      <w:pPr>
        <w:pStyle w:val="CSILevel3N"/>
        <w:rPr>
          <w:color w:val="000000"/>
        </w:rPr>
      </w:pPr>
      <w:r>
        <w:rPr>
          <w:rStyle w:val="Global"/>
          <w:color w:val="000000"/>
        </w:rPr>
        <w:t>A.</w:t>
      </w:r>
      <w:r>
        <w:rPr>
          <w:color w:val="000000"/>
        </w:rPr>
        <w:tab/>
        <w:t xml:space="preserve">Section </w:t>
      </w:r>
      <w:r>
        <w:rPr>
          <w:rStyle w:val="Global"/>
          <w:color w:val="000000"/>
        </w:rPr>
        <w:t>04 2000 - Unit Masonry</w:t>
      </w:r>
      <w:r>
        <w:rPr>
          <w:color w:val="000000"/>
        </w:rPr>
        <w:t>:</w:t>
      </w:r>
      <w:r w:rsidR="004E4B7D">
        <w:rPr>
          <w:color w:val="000000"/>
        </w:rPr>
        <w:t xml:space="preserve"> </w:t>
      </w:r>
      <w:r>
        <w:rPr>
          <w:color w:val="000000"/>
        </w:rPr>
        <w:t>Cavity wall veneers.</w:t>
      </w:r>
    </w:p>
    <w:p w:rsidR="00C57AE7" w:rsidRDefault="00C57AE7" w:rsidP="00C57AE7">
      <w:pPr>
        <w:pStyle w:val="CSILevel3N"/>
        <w:rPr>
          <w:color w:val="000000"/>
        </w:rPr>
      </w:pPr>
      <w:r>
        <w:rPr>
          <w:rStyle w:val="Global"/>
          <w:color w:val="000000"/>
        </w:rPr>
        <w:t>B.</w:t>
      </w:r>
      <w:r>
        <w:rPr>
          <w:color w:val="000000"/>
        </w:rPr>
        <w:tab/>
        <w:t xml:space="preserve">Section </w:t>
      </w:r>
      <w:r>
        <w:rPr>
          <w:rStyle w:val="Global"/>
          <w:color w:val="000000"/>
        </w:rPr>
        <w:t>04 2723 - Cavity Wall Unit Masonry</w:t>
      </w:r>
      <w:r>
        <w:rPr>
          <w:color w:val="000000"/>
        </w:rPr>
        <w:t>:</w:t>
      </w:r>
      <w:r w:rsidR="004E4B7D">
        <w:rPr>
          <w:color w:val="000000"/>
        </w:rPr>
        <w:t xml:space="preserve"> </w:t>
      </w:r>
      <w:r>
        <w:rPr>
          <w:color w:val="000000"/>
        </w:rPr>
        <w:t>Cavity wall veneers.</w:t>
      </w:r>
    </w:p>
    <w:p w:rsidR="00C57AE7" w:rsidRDefault="00C57AE7" w:rsidP="00C57AE7">
      <w:pPr>
        <w:pStyle w:val="CSILevel3N"/>
        <w:rPr>
          <w:color w:val="000000"/>
        </w:rPr>
      </w:pPr>
      <w:r>
        <w:rPr>
          <w:rStyle w:val="Global"/>
          <w:color w:val="000000"/>
        </w:rPr>
        <w:t>C.</w:t>
      </w:r>
      <w:r>
        <w:rPr>
          <w:color w:val="000000"/>
        </w:rPr>
        <w:tab/>
        <w:t xml:space="preserve">Section </w:t>
      </w:r>
      <w:r>
        <w:rPr>
          <w:rStyle w:val="Global"/>
          <w:color w:val="000000"/>
        </w:rPr>
        <w:t>09 2116 - Gypsum Board Assemblies</w:t>
      </w:r>
      <w:r>
        <w:rPr>
          <w:color w:val="000000"/>
        </w:rPr>
        <w:t>:</w:t>
      </w:r>
      <w:r w:rsidR="004E4B7D">
        <w:rPr>
          <w:color w:val="000000"/>
        </w:rPr>
        <w:t xml:space="preserve"> </w:t>
      </w:r>
      <w:r>
        <w:rPr>
          <w:color w:val="000000"/>
        </w:rPr>
        <w:t>Gypsum wall sheathing substrate in cavity.</w:t>
      </w:r>
    </w:p>
    <w:p w:rsidR="00C57AE7" w:rsidRDefault="00C57AE7" w:rsidP="00C57AE7">
      <w:pPr>
        <w:pStyle w:val="CSILevel3N"/>
        <w:rPr>
          <w:color w:val="000000"/>
        </w:rPr>
      </w:pPr>
      <w:r>
        <w:rPr>
          <w:rStyle w:val="Global"/>
          <w:color w:val="000000"/>
        </w:rPr>
        <w:t>D.</w:t>
      </w:r>
      <w:r>
        <w:rPr>
          <w:color w:val="000000"/>
        </w:rPr>
        <w:tab/>
        <w:t>[Continue as appropriate for project]</w:t>
      </w:r>
    </w:p>
    <w:p w:rsidR="00C57AE7" w:rsidRDefault="00C57AE7" w:rsidP="00C57AE7">
      <w:pPr>
        <w:pStyle w:val="CSILevel2N"/>
        <w:rPr>
          <w:color w:val="000000"/>
        </w:rPr>
      </w:pPr>
      <w:r>
        <w:rPr>
          <w:rStyle w:val="Global"/>
          <w:color w:val="000000"/>
        </w:rPr>
        <w:t>1.03</w:t>
      </w:r>
      <w:r>
        <w:rPr>
          <w:b w:val="0"/>
          <w:color w:val="000000"/>
        </w:rPr>
        <w:tab/>
      </w:r>
      <w:r>
        <w:rPr>
          <w:color w:val="000000"/>
        </w:rPr>
        <w:t>REFERENCE STANDARDS</w:t>
      </w:r>
    </w:p>
    <w:p w:rsidR="00EF582F" w:rsidRDefault="00C57AE7" w:rsidP="00C57AE7">
      <w:pPr>
        <w:pStyle w:val="CSILevel3N"/>
        <w:rPr>
          <w:color w:val="000000"/>
        </w:rPr>
      </w:pPr>
      <w:r>
        <w:rPr>
          <w:rStyle w:val="Global"/>
          <w:color w:val="000000"/>
        </w:rPr>
        <w:t>A.</w:t>
      </w:r>
      <w:r>
        <w:rPr>
          <w:color w:val="000000"/>
        </w:rPr>
        <w:tab/>
      </w:r>
      <w:r w:rsidR="00EF582F">
        <w:rPr>
          <w:color w:val="000000"/>
        </w:rPr>
        <w:t>ASTM C272 – Standard Test Method for Water Absorption of Core Materials for Sandwich Constructions; 2018.</w:t>
      </w:r>
    </w:p>
    <w:p w:rsidR="00C57AE7" w:rsidRDefault="00EF582F" w:rsidP="00C57AE7">
      <w:pPr>
        <w:pStyle w:val="CSILevel3N"/>
        <w:rPr>
          <w:color w:val="000000"/>
        </w:rPr>
      </w:pPr>
      <w:r>
        <w:rPr>
          <w:color w:val="000000"/>
        </w:rPr>
        <w:t>B.</w:t>
      </w:r>
      <w:r>
        <w:rPr>
          <w:color w:val="000000"/>
        </w:rPr>
        <w:tab/>
      </w:r>
      <w:hyperlink r:id="rId8" w:history="1">
        <w:r w:rsidR="00C57AE7">
          <w:rPr>
            <w:color w:val="000000"/>
          </w:rPr>
          <w:t>ASTM C578</w:t>
        </w:r>
      </w:hyperlink>
      <w:r w:rsidR="00C57AE7">
        <w:rPr>
          <w:rStyle w:val="Global"/>
          <w:color w:val="000000"/>
        </w:rPr>
        <w:t xml:space="preserve"> - Standard Specification for Rigid, Cellular Polystyrene Thermal Insulation; 2016.</w:t>
      </w:r>
    </w:p>
    <w:p w:rsidR="00C57AE7" w:rsidRDefault="00EF582F" w:rsidP="00C57AE7">
      <w:pPr>
        <w:pStyle w:val="CSILevel3N"/>
        <w:rPr>
          <w:color w:val="000000"/>
        </w:rPr>
      </w:pPr>
      <w:r>
        <w:rPr>
          <w:rStyle w:val="Global"/>
          <w:color w:val="000000"/>
        </w:rPr>
        <w:lastRenderedPageBreak/>
        <w:t>C</w:t>
      </w:r>
      <w:r w:rsidR="00C57AE7">
        <w:rPr>
          <w:rStyle w:val="Global"/>
          <w:color w:val="000000"/>
        </w:rPr>
        <w:t>.</w:t>
      </w:r>
      <w:r w:rsidR="00C57AE7">
        <w:rPr>
          <w:color w:val="000000"/>
        </w:rPr>
        <w:tab/>
      </w:r>
      <w:hyperlink r:id="rId9" w:history="1">
        <w:r w:rsidR="00C57AE7">
          <w:rPr>
            <w:color w:val="000000"/>
          </w:rPr>
          <w:t>ASTM E84</w:t>
        </w:r>
      </w:hyperlink>
      <w:r w:rsidR="00C57AE7">
        <w:rPr>
          <w:rStyle w:val="Global"/>
          <w:color w:val="000000"/>
        </w:rPr>
        <w:t xml:space="preserve"> - Standard Test Method for Surface Burning Characteristics of Building Materials; 2016.</w:t>
      </w:r>
    </w:p>
    <w:p w:rsidR="00C57AE7" w:rsidRDefault="00EF582F" w:rsidP="00C57AE7">
      <w:pPr>
        <w:pStyle w:val="CSILevel3N"/>
        <w:rPr>
          <w:color w:val="000000"/>
        </w:rPr>
      </w:pPr>
      <w:r>
        <w:rPr>
          <w:rStyle w:val="Global"/>
          <w:color w:val="000000"/>
        </w:rPr>
        <w:t>D</w:t>
      </w:r>
      <w:r w:rsidR="00C57AE7">
        <w:rPr>
          <w:rStyle w:val="Global"/>
          <w:color w:val="000000"/>
        </w:rPr>
        <w:t>.</w:t>
      </w:r>
      <w:r w:rsidR="00C57AE7">
        <w:rPr>
          <w:color w:val="000000"/>
        </w:rPr>
        <w:tab/>
      </w:r>
      <w:hyperlink r:id="rId10" w:history="1">
        <w:r w:rsidR="00C57AE7">
          <w:rPr>
            <w:color w:val="000000"/>
          </w:rPr>
          <w:t>ASTM E331</w:t>
        </w:r>
      </w:hyperlink>
      <w:r w:rsidR="00C57AE7">
        <w:rPr>
          <w:rStyle w:val="Global"/>
          <w:color w:val="000000"/>
        </w:rPr>
        <w:t xml:space="preserve"> - Standard Test Method for Water Penetration of Exterior Windows, Skylights, Doors, and Curtain Walls by Uniform Static Air Pressure Difference; 2000 (Reapproved 2016).</w:t>
      </w:r>
    </w:p>
    <w:p w:rsidR="00590B68" w:rsidRDefault="00EF582F" w:rsidP="00C57AE7">
      <w:pPr>
        <w:pStyle w:val="CSILevel3N"/>
        <w:rPr>
          <w:rStyle w:val="Global"/>
          <w:color w:val="000000"/>
        </w:rPr>
      </w:pPr>
      <w:r>
        <w:rPr>
          <w:rStyle w:val="Global"/>
          <w:color w:val="000000"/>
        </w:rPr>
        <w:t>E</w:t>
      </w:r>
      <w:r w:rsidR="00C57AE7">
        <w:rPr>
          <w:rStyle w:val="Global"/>
          <w:color w:val="000000"/>
        </w:rPr>
        <w:t>.</w:t>
      </w:r>
      <w:r w:rsidR="00C57AE7">
        <w:rPr>
          <w:color w:val="000000"/>
        </w:rPr>
        <w:tab/>
      </w:r>
      <w:hyperlink r:id="rId11" w:history="1">
        <w:r w:rsidR="00590B68">
          <w:rPr>
            <w:color w:val="000000"/>
          </w:rPr>
          <w:t>ASTM E2178</w:t>
        </w:r>
      </w:hyperlink>
      <w:r w:rsidR="00590B68">
        <w:rPr>
          <w:rStyle w:val="Global"/>
          <w:color w:val="000000"/>
        </w:rPr>
        <w:t xml:space="preserve"> - Standard Test Method for Air Permeance of Building Materials; 2013.</w:t>
      </w:r>
    </w:p>
    <w:p w:rsidR="00C57AE7" w:rsidRDefault="00EF582F" w:rsidP="00C57AE7">
      <w:pPr>
        <w:pStyle w:val="CSILevel3N"/>
        <w:rPr>
          <w:color w:val="000000"/>
        </w:rPr>
      </w:pPr>
      <w:r>
        <w:rPr>
          <w:rStyle w:val="Global"/>
          <w:color w:val="000000"/>
        </w:rPr>
        <w:t>F</w:t>
      </w:r>
      <w:r w:rsidR="00590B68">
        <w:rPr>
          <w:rStyle w:val="Global"/>
          <w:color w:val="000000"/>
        </w:rPr>
        <w:t>.</w:t>
      </w:r>
      <w:r w:rsidR="00590B68">
        <w:rPr>
          <w:rStyle w:val="Global"/>
          <w:color w:val="000000"/>
        </w:rPr>
        <w:tab/>
      </w:r>
      <w:hyperlink r:id="rId12" w:history="1">
        <w:r w:rsidR="00C57AE7">
          <w:rPr>
            <w:color w:val="000000"/>
          </w:rPr>
          <w:t>ASTM E2357</w:t>
        </w:r>
      </w:hyperlink>
      <w:r w:rsidR="00C57AE7">
        <w:rPr>
          <w:rStyle w:val="Global"/>
          <w:color w:val="000000"/>
        </w:rPr>
        <w:t xml:space="preserve"> - Standard Test Method for Determining Air Leakage of Air Barrier Assemblies; 2011.</w:t>
      </w:r>
    </w:p>
    <w:p w:rsidR="00C57AE7" w:rsidRDefault="00EF582F" w:rsidP="00C57AE7">
      <w:pPr>
        <w:pStyle w:val="CSILevel3N"/>
        <w:rPr>
          <w:color w:val="000000"/>
        </w:rPr>
      </w:pPr>
      <w:r>
        <w:rPr>
          <w:rStyle w:val="Global"/>
          <w:color w:val="000000"/>
        </w:rPr>
        <w:t>G</w:t>
      </w:r>
      <w:r w:rsidR="00C57AE7">
        <w:rPr>
          <w:rStyle w:val="Global"/>
          <w:color w:val="000000"/>
        </w:rPr>
        <w:t>.</w:t>
      </w:r>
      <w:r w:rsidR="00C57AE7">
        <w:rPr>
          <w:color w:val="000000"/>
        </w:rPr>
        <w:tab/>
      </w:r>
      <w:hyperlink r:id="rId13" w:history="1">
        <w:r w:rsidR="00C57AE7">
          <w:rPr>
            <w:color w:val="000000"/>
          </w:rPr>
          <w:t>NFPA 285</w:t>
        </w:r>
      </w:hyperlink>
      <w:r w:rsidR="00C57AE7">
        <w:rPr>
          <w:rStyle w:val="Global"/>
          <w:color w:val="000000"/>
        </w:rPr>
        <w:t xml:space="preserve"> - Standard Fire Test Method for Evaluation of Fire Propagation Characteristics of Exterior Non-Load-Bearing Wall Assemblies Containing Combustible Components; 2012.</w:t>
      </w:r>
    </w:p>
    <w:p w:rsidR="00C57AE7" w:rsidRDefault="00C57AE7" w:rsidP="00C57AE7">
      <w:pPr>
        <w:pStyle w:val="CSILevel2N"/>
        <w:rPr>
          <w:color w:val="000000"/>
        </w:rPr>
      </w:pPr>
      <w:r>
        <w:rPr>
          <w:rStyle w:val="Global"/>
          <w:color w:val="000000"/>
        </w:rPr>
        <w:t>1.04</w:t>
      </w:r>
      <w:r>
        <w:rPr>
          <w:b w:val="0"/>
          <w:color w:val="000000"/>
        </w:rPr>
        <w:tab/>
      </w:r>
      <w:r>
        <w:rPr>
          <w:color w:val="000000"/>
        </w:rPr>
        <w:t>SUBMITTALS</w:t>
      </w:r>
    </w:p>
    <w:p w:rsidR="00C57AE7" w:rsidRDefault="00C57AE7" w:rsidP="00C57AE7">
      <w:pPr>
        <w:pStyle w:val="CSILevel3N"/>
        <w:rPr>
          <w:color w:val="000000"/>
        </w:rPr>
      </w:pPr>
      <w:r>
        <w:rPr>
          <w:rStyle w:val="Global"/>
          <w:color w:val="000000"/>
        </w:rPr>
        <w:t>A.</w:t>
      </w:r>
      <w:r>
        <w:rPr>
          <w:color w:val="000000"/>
        </w:rPr>
        <w:tab/>
        <w:t xml:space="preserve">See Section </w:t>
      </w:r>
      <w:r>
        <w:rPr>
          <w:rStyle w:val="Global"/>
          <w:color w:val="000000"/>
        </w:rPr>
        <w:t>01 3000 - Administrative Requirements</w:t>
      </w:r>
      <w:r>
        <w:rPr>
          <w:color w:val="000000"/>
        </w:rPr>
        <w:t>, for submittal procedures.</w:t>
      </w:r>
    </w:p>
    <w:p w:rsidR="00C57AE7" w:rsidRDefault="00C57AE7" w:rsidP="00C57AE7">
      <w:pPr>
        <w:pStyle w:val="CSILevel3N"/>
        <w:rPr>
          <w:color w:val="000000"/>
        </w:rPr>
      </w:pPr>
      <w:r>
        <w:rPr>
          <w:rStyle w:val="Global"/>
          <w:color w:val="000000"/>
        </w:rPr>
        <w:t>B.</w:t>
      </w:r>
      <w:r>
        <w:rPr>
          <w:color w:val="000000"/>
        </w:rPr>
        <w:tab/>
        <w:t>Product Data:</w:t>
      </w:r>
      <w:r w:rsidR="004E4B7D">
        <w:rPr>
          <w:color w:val="000000"/>
        </w:rPr>
        <w:t xml:space="preserve"> </w:t>
      </w:r>
      <w:r>
        <w:rPr>
          <w:color w:val="000000"/>
        </w:rPr>
        <w:t xml:space="preserve">Provide data on </w:t>
      </w:r>
      <w:r>
        <w:rPr>
          <w:rStyle w:val="Choice"/>
          <w:color w:val="000000"/>
        </w:rPr>
        <w:t>product characteristics</w:t>
      </w:r>
      <w:r>
        <w:rPr>
          <w:color w:val="000000"/>
        </w:rPr>
        <w:t xml:space="preserve"> for each type of product indicated.</w:t>
      </w:r>
    </w:p>
    <w:p w:rsidR="00F145A9" w:rsidRDefault="00F145A9" w:rsidP="00F145A9">
      <w:pPr>
        <w:pStyle w:val="CSILevel3N"/>
        <w:rPr>
          <w:color w:val="000000"/>
        </w:rPr>
      </w:pPr>
      <w:r>
        <w:rPr>
          <w:rStyle w:val="Global"/>
          <w:color w:val="000000"/>
        </w:rPr>
        <w:t>C.</w:t>
      </w:r>
      <w:r>
        <w:rPr>
          <w:color w:val="000000"/>
        </w:rPr>
        <w:tab/>
        <w:t>NFPA 285 Compliance: Submit third party documentation showing wall assembly compliance with NFPA 285.</w:t>
      </w:r>
    </w:p>
    <w:p w:rsidR="0056381A" w:rsidRDefault="0056381A" w:rsidP="00CD56AA">
      <w:pPr>
        <w:pStyle w:val="CSILevel3N"/>
        <w:rPr>
          <w:color w:val="000000"/>
        </w:rPr>
      </w:pPr>
      <w:r>
        <w:rPr>
          <w:color w:val="000000"/>
        </w:rPr>
        <w:t>D.</w:t>
      </w:r>
      <w:r>
        <w:rPr>
          <w:color w:val="000000"/>
        </w:rPr>
        <w:tab/>
        <w:t>Warranty: Provide Manufacturer’s Limited Thermal Warranty for extruded polystyrene insulation.</w:t>
      </w:r>
    </w:p>
    <w:p w:rsidR="00C57AE7" w:rsidRDefault="00C57AE7" w:rsidP="00C57AE7">
      <w:pPr>
        <w:pStyle w:val="CSILevel2N"/>
        <w:rPr>
          <w:color w:val="000000"/>
        </w:rPr>
      </w:pPr>
      <w:r>
        <w:rPr>
          <w:rStyle w:val="Global"/>
          <w:color w:val="000000"/>
        </w:rPr>
        <w:t>1.05</w:t>
      </w:r>
      <w:r>
        <w:rPr>
          <w:b w:val="0"/>
          <w:color w:val="000000"/>
        </w:rPr>
        <w:tab/>
      </w:r>
      <w:r>
        <w:rPr>
          <w:color w:val="000000"/>
        </w:rPr>
        <w:t>QUALITY ASSURANCE</w:t>
      </w:r>
    </w:p>
    <w:p w:rsidR="00C57AE7" w:rsidRDefault="00C57AE7" w:rsidP="00C57AE7">
      <w:pPr>
        <w:pStyle w:val="CSILevel3N"/>
        <w:rPr>
          <w:color w:val="000000"/>
        </w:rPr>
      </w:pPr>
      <w:r>
        <w:rPr>
          <w:rStyle w:val="Global"/>
          <w:color w:val="000000"/>
        </w:rPr>
        <w:t>A.</w:t>
      </w:r>
      <w:r>
        <w:rPr>
          <w:color w:val="000000"/>
        </w:rPr>
        <w:tab/>
        <w:t>Thermal Insulation:</w:t>
      </w:r>
      <w:r w:rsidR="004E4B7D">
        <w:rPr>
          <w:color w:val="000000"/>
        </w:rPr>
        <w:t xml:space="preserve"> </w:t>
      </w:r>
      <w:r>
        <w:rPr>
          <w:color w:val="000000"/>
        </w:rPr>
        <w:t>Not produced with, or contain, any of U.S. EPA regulated chlorofluorocarbon (CFC) compounds listed in Montreal Protocol of United Nations Environmental Program.</w:t>
      </w:r>
    </w:p>
    <w:p w:rsidR="00C57AE7" w:rsidRDefault="00C57AE7" w:rsidP="00C57AE7">
      <w:pPr>
        <w:pStyle w:val="CSILevel3N"/>
        <w:rPr>
          <w:color w:val="000000"/>
        </w:rPr>
      </w:pPr>
      <w:r>
        <w:rPr>
          <w:rStyle w:val="Global"/>
          <w:color w:val="000000"/>
        </w:rPr>
        <w:t>B.</w:t>
      </w:r>
      <w:r>
        <w:rPr>
          <w:color w:val="000000"/>
        </w:rPr>
        <w:tab/>
        <w:t>Surface Burning Characteristics: As determined by testing identical products according to ASTM E84 by a qualified testing agency. Identify products with appropriate markings of applicable testing agency.</w:t>
      </w:r>
    </w:p>
    <w:p w:rsidR="00C57AE7" w:rsidRDefault="00C57AE7" w:rsidP="00C57AE7">
      <w:pPr>
        <w:pStyle w:val="CSILevel3N"/>
        <w:rPr>
          <w:color w:val="000000"/>
        </w:rPr>
      </w:pPr>
      <w:r>
        <w:rPr>
          <w:rStyle w:val="Global"/>
          <w:color w:val="000000"/>
        </w:rPr>
        <w:t>C.</w:t>
      </w:r>
      <w:r>
        <w:rPr>
          <w:color w:val="000000"/>
        </w:rPr>
        <w:tab/>
        <w:t>Air Barrier Performance: Provide insulation and related materials with information from manufacturer indicating insulation has passed testing with ASTM E2178-13 “Standard Test Method for determining Air Leakage for building materials and/or the assembly has passed testing in accordance with ASTM E2357-05, “Standard Test Method for Determining Air Leakage of Air Barrier Assemblies”.</w:t>
      </w:r>
    </w:p>
    <w:p w:rsidR="00C57AE7" w:rsidRDefault="00C57AE7" w:rsidP="00C57AE7">
      <w:pPr>
        <w:pStyle w:val="CSILevel3N"/>
        <w:rPr>
          <w:color w:val="000000"/>
        </w:rPr>
      </w:pPr>
      <w:r>
        <w:rPr>
          <w:rStyle w:val="Global"/>
          <w:color w:val="000000"/>
        </w:rPr>
        <w:t>D.</w:t>
      </w:r>
      <w:r>
        <w:rPr>
          <w:color w:val="000000"/>
        </w:rPr>
        <w:tab/>
        <w:t>Source Limitations: Obtain each type of building insulation through one source from a single manufacturer.</w:t>
      </w:r>
    </w:p>
    <w:p w:rsidR="00C57AE7" w:rsidRDefault="00C57AE7" w:rsidP="00C57AE7">
      <w:pPr>
        <w:pStyle w:val="CSILevel2N"/>
        <w:rPr>
          <w:color w:val="000000"/>
        </w:rPr>
      </w:pPr>
      <w:r>
        <w:rPr>
          <w:rStyle w:val="Global"/>
          <w:color w:val="000000"/>
        </w:rPr>
        <w:t>1.06</w:t>
      </w:r>
      <w:r>
        <w:rPr>
          <w:b w:val="0"/>
          <w:color w:val="000000"/>
        </w:rPr>
        <w:tab/>
      </w:r>
      <w:r>
        <w:rPr>
          <w:color w:val="000000"/>
        </w:rPr>
        <w:t>MOCK-UP</w:t>
      </w:r>
    </w:p>
    <w:p w:rsidR="00C57AE7" w:rsidRDefault="00C57AE7" w:rsidP="00C57AE7">
      <w:pPr>
        <w:pStyle w:val="CSILevel3N"/>
        <w:rPr>
          <w:color w:val="000000"/>
        </w:rPr>
      </w:pPr>
      <w:r>
        <w:rPr>
          <w:rStyle w:val="Global"/>
          <w:color w:val="000000"/>
        </w:rPr>
        <w:t>A.</w:t>
      </w:r>
      <w:r>
        <w:rPr>
          <w:color w:val="000000"/>
        </w:rPr>
        <w:tab/>
        <w:t>Provide mock-up of specified system illustrating proper installation of specified wall assembly in compliance with manufacturer's recommendations.</w:t>
      </w:r>
    </w:p>
    <w:p w:rsidR="00C57AE7" w:rsidRDefault="00C57AE7" w:rsidP="00C57AE7">
      <w:pPr>
        <w:pStyle w:val="CSILevel2N"/>
        <w:rPr>
          <w:color w:val="000000"/>
        </w:rPr>
      </w:pPr>
      <w:r>
        <w:rPr>
          <w:rStyle w:val="Global"/>
          <w:color w:val="000000"/>
        </w:rPr>
        <w:t>1.07</w:t>
      </w:r>
      <w:r>
        <w:rPr>
          <w:b w:val="0"/>
          <w:color w:val="000000"/>
        </w:rPr>
        <w:tab/>
      </w:r>
      <w:r>
        <w:rPr>
          <w:color w:val="000000"/>
        </w:rPr>
        <w:t>DELIVERY, STORAGE, AND HANDLING</w:t>
      </w:r>
    </w:p>
    <w:p w:rsidR="00C57AE7" w:rsidRDefault="00C57AE7" w:rsidP="00C57AE7">
      <w:pPr>
        <w:pStyle w:val="CSILevel3N"/>
        <w:rPr>
          <w:color w:val="000000"/>
        </w:rPr>
      </w:pPr>
      <w:r>
        <w:rPr>
          <w:rStyle w:val="Global"/>
          <w:color w:val="000000"/>
        </w:rPr>
        <w:t>A.</w:t>
      </w:r>
      <w:r>
        <w:rPr>
          <w:color w:val="000000"/>
        </w:rPr>
        <w:tab/>
        <w:t>Protect thermal insulation materials from physical damage and from deterioration due to moisture, soiling and other sources; store in dry interior location.</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1.</w:t>
      </w:r>
      <w:r>
        <w:rPr>
          <w:color w:val="000000"/>
        </w:rPr>
        <w:tab/>
        <w:t>Do not expose to direct sunlight. Exposure limit 90 days.</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2.</w:t>
      </w:r>
      <w:r>
        <w:rPr>
          <w:color w:val="000000"/>
        </w:rPr>
        <w:tab/>
        <w:t>Protect against ignition at all times.</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3.</w:t>
      </w:r>
      <w:r>
        <w:rPr>
          <w:color w:val="000000"/>
        </w:rPr>
        <w:tab/>
        <w:t>Quickly complete installation and concealment of foam plastic board installation in each area of construction.</w:t>
      </w:r>
    </w:p>
    <w:p w:rsidR="00C57AE7" w:rsidRDefault="00C57AE7" w:rsidP="00C57AE7">
      <w:pPr>
        <w:pStyle w:val="CSILevel3N"/>
        <w:rPr>
          <w:color w:val="000000"/>
        </w:rPr>
      </w:pPr>
      <w:r>
        <w:rPr>
          <w:rStyle w:val="Global"/>
          <w:color w:val="000000"/>
        </w:rPr>
        <w:t>B.</w:t>
      </w:r>
      <w:r>
        <w:rPr>
          <w:color w:val="000000"/>
        </w:rPr>
        <w:tab/>
        <w:t>Comply with manufacturer’s recommendations for delivery, storage, and handling.</w:t>
      </w:r>
    </w:p>
    <w:p w:rsidR="00C57AE7" w:rsidRDefault="00C57AE7" w:rsidP="00C57AE7">
      <w:pPr>
        <w:pStyle w:val="CSILevel2N"/>
        <w:rPr>
          <w:color w:val="000000"/>
        </w:rPr>
      </w:pPr>
      <w:r>
        <w:rPr>
          <w:rStyle w:val="Global"/>
          <w:color w:val="000000"/>
        </w:rPr>
        <w:t>1.08</w:t>
      </w:r>
      <w:r>
        <w:rPr>
          <w:b w:val="0"/>
          <w:color w:val="000000"/>
        </w:rPr>
        <w:tab/>
      </w:r>
      <w:r>
        <w:rPr>
          <w:color w:val="000000"/>
        </w:rPr>
        <w:t>FIELD CONDITIONS</w:t>
      </w:r>
    </w:p>
    <w:p w:rsidR="00C57AE7" w:rsidRDefault="00C57AE7" w:rsidP="00C57AE7">
      <w:pPr>
        <w:pStyle w:val="CSILevel3N"/>
        <w:rPr>
          <w:color w:val="000000"/>
        </w:rPr>
      </w:pPr>
      <w:r>
        <w:rPr>
          <w:rStyle w:val="Global"/>
          <w:color w:val="000000"/>
        </w:rPr>
        <w:t>A.</w:t>
      </w:r>
      <w:r>
        <w:rPr>
          <w:color w:val="000000"/>
        </w:rPr>
        <w:tab/>
        <w:t>Installation Temperatures:</w:t>
      </w:r>
      <w:r w:rsidR="004E4B7D">
        <w:rPr>
          <w:color w:val="000000"/>
        </w:rPr>
        <w:t xml:space="preserve"> </w:t>
      </w:r>
      <w:r>
        <w:rPr>
          <w:color w:val="000000"/>
        </w:rPr>
        <w:t>Comply with manufacturer’s recommendations for temperatures during product installation.</w:t>
      </w:r>
    </w:p>
    <w:p w:rsidR="00C57AE7" w:rsidRDefault="00C57AE7" w:rsidP="00C57AE7">
      <w:pPr>
        <w:pStyle w:val="CSILevel3N"/>
        <w:rPr>
          <w:color w:val="000000"/>
        </w:rPr>
      </w:pPr>
      <w:r>
        <w:rPr>
          <w:rStyle w:val="Global"/>
          <w:color w:val="000000"/>
        </w:rPr>
        <w:lastRenderedPageBreak/>
        <w:t>B.</w:t>
      </w:r>
      <w:r>
        <w:rPr>
          <w:color w:val="000000"/>
        </w:rPr>
        <w:tab/>
        <w:t>Environmental Requirements:</w:t>
      </w:r>
      <w:r w:rsidR="004E4B7D">
        <w:rPr>
          <w:color w:val="000000"/>
        </w:rPr>
        <w:t xml:space="preserve"> </w:t>
      </w:r>
      <w:r>
        <w:rPr>
          <w:color w:val="000000"/>
        </w:rPr>
        <w:t>Install this work in compliance with manufacturer’s environmental requirements, and during conditions in accordance with manufacturer’s recommended minimum surface temperatures.</w:t>
      </w:r>
    </w:p>
    <w:p w:rsidR="00C57AE7" w:rsidRDefault="00C57AE7" w:rsidP="00C57AE7">
      <w:pPr>
        <w:pStyle w:val="CSILevel2N"/>
        <w:rPr>
          <w:color w:val="000000"/>
        </w:rPr>
      </w:pPr>
      <w:r>
        <w:rPr>
          <w:rStyle w:val="Global"/>
          <w:color w:val="000000"/>
        </w:rPr>
        <w:t>1.09</w:t>
      </w:r>
      <w:r>
        <w:rPr>
          <w:b w:val="0"/>
          <w:color w:val="000000"/>
        </w:rPr>
        <w:tab/>
      </w:r>
      <w:r>
        <w:rPr>
          <w:color w:val="000000"/>
        </w:rPr>
        <w:t>WARRANTY</w:t>
      </w:r>
    </w:p>
    <w:p w:rsidR="00C57AE7" w:rsidRDefault="00C57AE7" w:rsidP="00C57AE7">
      <w:pPr>
        <w:pStyle w:val="CSILevel3N"/>
        <w:rPr>
          <w:color w:val="000000"/>
        </w:rPr>
      </w:pPr>
      <w:r>
        <w:rPr>
          <w:rStyle w:val="Global"/>
          <w:color w:val="000000"/>
        </w:rPr>
        <w:t>A.</w:t>
      </w:r>
      <w:r>
        <w:rPr>
          <w:color w:val="000000"/>
        </w:rPr>
        <w:tab/>
        <w:t xml:space="preserve">See Section </w:t>
      </w:r>
      <w:r>
        <w:rPr>
          <w:rStyle w:val="Global"/>
          <w:color w:val="000000"/>
        </w:rPr>
        <w:t>01 7800 - Closeout Submittals</w:t>
      </w:r>
      <w:r>
        <w:rPr>
          <w:color w:val="000000"/>
        </w:rPr>
        <w:t>, for additional warranty requirements.</w:t>
      </w:r>
    </w:p>
    <w:p w:rsidR="00C57AE7" w:rsidRDefault="00C57AE7" w:rsidP="00C57AE7">
      <w:pPr>
        <w:pStyle w:val="CSILevel3N"/>
        <w:rPr>
          <w:color w:val="000000"/>
        </w:rPr>
      </w:pPr>
      <w:r>
        <w:rPr>
          <w:rStyle w:val="Global"/>
          <w:color w:val="000000"/>
        </w:rPr>
        <w:t>B.</w:t>
      </w:r>
      <w:r>
        <w:rPr>
          <w:color w:val="000000"/>
        </w:rPr>
        <w:tab/>
        <w:t>Wall System:</w:t>
      </w:r>
      <w:r w:rsidR="004E4B7D">
        <w:rPr>
          <w:color w:val="000000"/>
        </w:rPr>
        <w:t xml:space="preserve"> </w:t>
      </w:r>
      <w:r>
        <w:rPr>
          <w:color w:val="000000"/>
        </w:rPr>
        <w:t xml:space="preserve">Provide 50 Year Thermal Limited Warranty in United States for </w:t>
      </w:r>
      <w:r w:rsidR="008F5F2C">
        <w:rPr>
          <w:color w:val="000000"/>
        </w:rPr>
        <w:t>Styrofoam</w:t>
      </w:r>
      <w:r>
        <w:rPr>
          <w:color w:val="000000"/>
        </w:rPr>
        <w:t xml:space="preserve"> insulation products </w:t>
      </w:r>
      <w:r>
        <w:rPr>
          <w:rStyle w:val="Global"/>
          <w:color w:val="000000"/>
        </w:rPr>
        <w:t>1-1/2 inch (38 mm)</w:t>
      </w:r>
      <w:r>
        <w:rPr>
          <w:color w:val="000000"/>
        </w:rPr>
        <w:t xml:space="preserve"> thick and greater.</w:t>
      </w:r>
    </w:p>
    <w:p w:rsidR="00C57AE7" w:rsidRDefault="00C57AE7" w:rsidP="00C57AE7">
      <w:pPr>
        <w:pStyle w:val="CSILevel1N"/>
        <w:rPr>
          <w:color w:val="000000"/>
        </w:rPr>
      </w:pPr>
      <w:r>
        <w:rPr>
          <w:color w:val="000000"/>
        </w:rPr>
        <w:t>PART 2 - PRODUCTS</w:t>
      </w:r>
    </w:p>
    <w:p w:rsidR="00C57AE7" w:rsidRDefault="00C57AE7" w:rsidP="00C57AE7">
      <w:pPr>
        <w:pStyle w:val="CSILevel2N"/>
        <w:rPr>
          <w:color w:val="000000"/>
        </w:rPr>
      </w:pPr>
      <w:r>
        <w:rPr>
          <w:rStyle w:val="Global"/>
          <w:color w:val="000000"/>
        </w:rPr>
        <w:t>2.01</w:t>
      </w:r>
      <w:r>
        <w:rPr>
          <w:b w:val="0"/>
          <w:color w:val="000000"/>
        </w:rPr>
        <w:tab/>
      </w:r>
      <w:r>
        <w:rPr>
          <w:color w:val="000000"/>
        </w:rPr>
        <w:t>PERFORMANCE REQUIREMENTS</w:t>
      </w:r>
    </w:p>
    <w:p w:rsidR="00C57AE7" w:rsidRDefault="00C57AE7" w:rsidP="00C57AE7">
      <w:pPr>
        <w:pStyle w:val="CSILevel3N"/>
        <w:rPr>
          <w:color w:val="000000"/>
        </w:rPr>
      </w:pPr>
      <w:r>
        <w:rPr>
          <w:rStyle w:val="Global"/>
          <w:color w:val="000000"/>
        </w:rPr>
        <w:t>A.</w:t>
      </w:r>
      <w:r>
        <w:rPr>
          <w:color w:val="000000"/>
        </w:rPr>
        <w:tab/>
        <w:t>Air Barrier:</w:t>
      </w:r>
      <w:r w:rsidR="004E4B7D">
        <w:rPr>
          <w:color w:val="000000"/>
        </w:rPr>
        <w:t xml:space="preserve"> </w:t>
      </w:r>
      <w:r>
        <w:rPr>
          <w:color w:val="000000"/>
        </w:rPr>
        <w:t xml:space="preserve">Tested in accordance with </w:t>
      </w:r>
      <w:hyperlink r:id="rId14" w:history="1">
        <w:r>
          <w:rPr>
            <w:color w:val="000000"/>
          </w:rPr>
          <w:t>ASTM E2357</w:t>
        </w:r>
      </w:hyperlink>
      <w:r>
        <w:rPr>
          <w:color w:val="000000"/>
        </w:rPr>
        <w:t xml:space="preserve"> at pressure of </w:t>
      </w:r>
      <w:r>
        <w:rPr>
          <w:rStyle w:val="Global"/>
          <w:color w:val="000000"/>
        </w:rPr>
        <w:t xml:space="preserve">6.24 </w:t>
      </w:r>
      <w:proofErr w:type="spellStart"/>
      <w:r>
        <w:rPr>
          <w:rStyle w:val="Global"/>
          <w:color w:val="000000"/>
        </w:rPr>
        <w:t>psf</w:t>
      </w:r>
      <w:proofErr w:type="spellEnd"/>
      <w:r>
        <w:rPr>
          <w:rStyle w:val="Global"/>
          <w:color w:val="000000"/>
        </w:rPr>
        <w:t xml:space="preserve"> (300 Pa)</w:t>
      </w:r>
      <w:r>
        <w:rPr>
          <w:color w:val="000000"/>
        </w:rPr>
        <w:t xml:space="preserve"> or greater, with air infiltration less than </w:t>
      </w:r>
      <w:r>
        <w:rPr>
          <w:rStyle w:val="Global"/>
          <w:color w:val="000000"/>
        </w:rPr>
        <w:t>0.04 cfm/</w:t>
      </w:r>
      <w:proofErr w:type="spellStart"/>
      <w:r>
        <w:rPr>
          <w:rStyle w:val="Global"/>
          <w:color w:val="000000"/>
        </w:rPr>
        <w:t>sq</w:t>
      </w:r>
      <w:proofErr w:type="spellEnd"/>
      <w:r>
        <w:rPr>
          <w:rStyle w:val="Global"/>
          <w:color w:val="000000"/>
        </w:rPr>
        <w:t xml:space="preserve"> ft (0.2 L/</w:t>
      </w:r>
      <w:proofErr w:type="spellStart"/>
      <w:r>
        <w:rPr>
          <w:rStyle w:val="Global"/>
          <w:color w:val="000000"/>
        </w:rPr>
        <w:t>sq</w:t>
      </w:r>
      <w:proofErr w:type="spellEnd"/>
      <w:r>
        <w:rPr>
          <w:rStyle w:val="Global"/>
          <w:color w:val="000000"/>
        </w:rPr>
        <w:t xml:space="preserve"> m)</w:t>
      </w:r>
      <w:r>
        <w:rPr>
          <w:color w:val="000000"/>
        </w:rPr>
        <w:t xml:space="preserve"> of fixed wall area.</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1.</w:t>
      </w:r>
      <w:r>
        <w:rPr>
          <w:color w:val="000000"/>
        </w:rPr>
        <w:tab/>
        <w:t xml:space="preserve">Conduct testing at positive and negative sustained wind loading of </w:t>
      </w:r>
      <w:r>
        <w:rPr>
          <w:rStyle w:val="Global"/>
          <w:color w:val="000000"/>
        </w:rPr>
        <w:t xml:space="preserve">12.5 </w:t>
      </w:r>
      <w:proofErr w:type="spellStart"/>
      <w:r>
        <w:rPr>
          <w:rStyle w:val="Global"/>
          <w:color w:val="000000"/>
        </w:rPr>
        <w:t>psf</w:t>
      </w:r>
      <w:proofErr w:type="spellEnd"/>
      <w:r>
        <w:rPr>
          <w:rStyle w:val="Global"/>
          <w:color w:val="000000"/>
        </w:rPr>
        <w:t xml:space="preserve"> (0.6 kPa)</w:t>
      </w:r>
      <w:r>
        <w:rPr>
          <w:color w:val="000000"/>
        </w:rPr>
        <w:t xml:space="preserve"> for one-hour duration in each direction.</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2.</w:t>
      </w:r>
      <w:r>
        <w:rPr>
          <w:color w:val="000000"/>
        </w:rPr>
        <w:tab/>
        <w:t xml:space="preserve">Provide pressure cycling of wall at 2000 cycles in both positive and negative directions, ending with wind gust loading at </w:t>
      </w:r>
      <w:r>
        <w:rPr>
          <w:rStyle w:val="Global"/>
          <w:color w:val="000000"/>
        </w:rPr>
        <w:t xml:space="preserve">25 </w:t>
      </w:r>
      <w:proofErr w:type="spellStart"/>
      <w:r>
        <w:rPr>
          <w:rStyle w:val="Global"/>
          <w:color w:val="000000"/>
        </w:rPr>
        <w:t>psf</w:t>
      </w:r>
      <w:proofErr w:type="spellEnd"/>
      <w:r>
        <w:rPr>
          <w:rStyle w:val="Global"/>
          <w:color w:val="000000"/>
        </w:rPr>
        <w:t xml:space="preserve"> (1.2 kPa)</w:t>
      </w:r>
      <w:r>
        <w:rPr>
          <w:color w:val="000000"/>
        </w:rPr>
        <w:t>.</w:t>
      </w:r>
    </w:p>
    <w:p w:rsidR="00C57AE7" w:rsidRDefault="00C57AE7" w:rsidP="00C57AE7">
      <w:pPr>
        <w:pStyle w:val="CSILevel3N"/>
        <w:rPr>
          <w:color w:val="000000"/>
        </w:rPr>
      </w:pPr>
      <w:r>
        <w:rPr>
          <w:rStyle w:val="Global"/>
          <w:color w:val="000000"/>
        </w:rPr>
        <w:t>B.</w:t>
      </w:r>
      <w:r>
        <w:rPr>
          <w:color w:val="000000"/>
        </w:rPr>
        <w:tab/>
        <w:t>Water Penetration:</w:t>
      </w:r>
      <w:r w:rsidR="004E4B7D">
        <w:rPr>
          <w:color w:val="000000"/>
        </w:rPr>
        <w:t xml:space="preserve"> </w:t>
      </w:r>
      <w:r>
        <w:rPr>
          <w:color w:val="000000"/>
        </w:rPr>
        <w:t xml:space="preserve">Tested in accordance with </w:t>
      </w:r>
      <w:hyperlink r:id="rId15" w:history="1">
        <w:r>
          <w:rPr>
            <w:color w:val="000000"/>
          </w:rPr>
          <w:t>ASTM E331</w:t>
        </w:r>
      </w:hyperlink>
      <w:r>
        <w:rPr>
          <w:color w:val="000000"/>
        </w:rPr>
        <w:t xml:space="preserve">, with minimum pressure differential of </w:t>
      </w:r>
      <w:r>
        <w:rPr>
          <w:rStyle w:val="Global"/>
          <w:color w:val="000000"/>
        </w:rPr>
        <w:t xml:space="preserve">6.24 </w:t>
      </w:r>
      <w:proofErr w:type="spellStart"/>
      <w:r>
        <w:rPr>
          <w:rStyle w:val="Global"/>
          <w:color w:val="000000"/>
        </w:rPr>
        <w:t>psf</w:t>
      </w:r>
      <w:proofErr w:type="spellEnd"/>
      <w:r>
        <w:rPr>
          <w:rStyle w:val="Global"/>
          <w:color w:val="000000"/>
        </w:rPr>
        <w:t xml:space="preserve"> (300 Pa)</w:t>
      </w:r>
      <w:r>
        <w:rPr>
          <w:color w:val="000000"/>
        </w:rPr>
        <w:t xml:space="preserve"> for at least two hour test duration without any uncontrolled water penetration.</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1.</w:t>
      </w:r>
      <w:r>
        <w:rPr>
          <w:color w:val="000000"/>
        </w:rPr>
        <w:tab/>
        <w:t>All joints, penetrations, and gaps of the thermal (and air) layer wall system shall be made water and air tight.</w:t>
      </w:r>
    </w:p>
    <w:p w:rsidR="00C57AE7" w:rsidRDefault="00C57AE7" w:rsidP="00C57AE7">
      <w:pPr>
        <w:pStyle w:val="CSILevel2N"/>
        <w:rPr>
          <w:color w:val="000000"/>
        </w:rPr>
      </w:pPr>
      <w:r>
        <w:rPr>
          <w:rStyle w:val="Global"/>
          <w:color w:val="000000"/>
        </w:rPr>
        <w:t>2.02</w:t>
      </w:r>
      <w:r>
        <w:rPr>
          <w:b w:val="0"/>
          <w:color w:val="000000"/>
        </w:rPr>
        <w:tab/>
      </w:r>
      <w:r w:rsidR="00E37B5D" w:rsidRPr="00E37B5D">
        <w:rPr>
          <w:color w:val="000000"/>
        </w:rPr>
        <w:t xml:space="preserve">DUPONT™ CAVITYMATE™ ULTRA WALL </w:t>
      </w:r>
      <w:r>
        <w:rPr>
          <w:color w:val="000000"/>
        </w:rPr>
        <w:t>INSULATION SYSTEM</w:t>
      </w:r>
    </w:p>
    <w:p w:rsidR="00C57AE7" w:rsidRDefault="00C57AE7" w:rsidP="00C57AE7">
      <w:pPr>
        <w:pStyle w:val="CSILevel3N"/>
        <w:rPr>
          <w:color w:val="000000"/>
        </w:rPr>
      </w:pPr>
      <w:r>
        <w:rPr>
          <w:rStyle w:val="Global"/>
          <w:color w:val="000000"/>
        </w:rPr>
        <w:t>A.</w:t>
      </w:r>
      <w:r>
        <w:rPr>
          <w:color w:val="000000"/>
        </w:rPr>
        <w:tab/>
        <w:t>Extruded Polystyrene (XPS) Board Insulation:</w:t>
      </w:r>
      <w:r w:rsidR="004E4B7D">
        <w:rPr>
          <w:color w:val="000000"/>
        </w:rPr>
        <w:t xml:space="preserve"> </w:t>
      </w:r>
      <w:r>
        <w:rPr>
          <w:color w:val="000000"/>
        </w:rPr>
        <w:t xml:space="preserve">Complies with </w:t>
      </w:r>
      <w:hyperlink r:id="rId16" w:history="1">
        <w:r>
          <w:rPr>
            <w:color w:val="000000"/>
          </w:rPr>
          <w:t>ASTM C578</w:t>
        </w:r>
      </w:hyperlink>
      <w:r>
        <w:rPr>
          <w:color w:val="000000"/>
        </w:rPr>
        <w:t>, Type IV with patented carbon-black technology wall insulation system placed between wall anchors of masonry veneer cavity walls and with seam treatment to form a continuous thermal, air, and water barrier system.</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1.</w:t>
      </w:r>
      <w:r>
        <w:rPr>
          <w:color w:val="000000"/>
        </w:rPr>
        <w:tab/>
        <w:t>Basis of Design:</w:t>
      </w:r>
    </w:p>
    <w:p w:rsidR="00C57AE7" w:rsidRDefault="00C57AE7" w:rsidP="00C57AE7">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a.</w:t>
      </w:r>
      <w:r>
        <w:rPr>
          <w:color w:val="000000"/>
        </w:rPr>
        <w:tab/>
      </w:r>
      <w:r w:rsidR="00E03517">
        <w:rPr>
          <w:color w:val="000000"/>
        </w:rPr>
        <w:t>DuPont de Nemours Inc.</w:t>
      </w:r>
      <w:r>
        <w:rPr>
          <w:color w:val="000000"/>
        </w:rPr>
        <w:t xml:space="preserve">; </w:t>
      </w:r>
      <w:r w:rsidR="00E37B5D" w:rsidRPr="00E37B5D">
        <w:rPr>
          <w:color w:val="000000"/>
        </w:rPr>
        <w:t xml:space="preserve">DuPont™ Styrofoam™ Brand </w:t>
      </w:r>
      <w:proofErr w:type="spellStart"/>
      <w:r w:rsidR="00E37B5D" w:rsidRPr="00E37B5D">
        <w:rPr>
          <w:color w:val="000000"/>
        </w:rPr>
        <w:t>Cavitymate</w:t>
      </w:r>
      <w:proofErr w:type="spellEnd"/>
      <w:r w:rsidR="00E37B5D" w:rsidRPr="00E37B5D">
        <w:rPr>
          <w:color w:val="000000"/>
        </w:rPr>
        <w:t>™ Extruded Polystyrene Insulation</w:t>
      </w:r>
      <w:r>
        <w:rPr>
          <w:color w:val="000000"/>
        </w:rPr>
        <w:t>:</w:t>
      </w:r>
      <w:r w:rsidR="004E4B7D">
        <w:rPr>
          <w:color w:val="000000"/>
        </w:rPr>
        <w:t xml:space="preserve"> </w:t>
      </w:r>
      <w:r w:rsidR="00E03517">
        <w:rPr>
          <w:color w:val="000000"/>
        </w:rPr>
        <w:t>building.dupont.com/commercial</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2.</w:t>
      </w:r>
      <w:r>
        <w:rPr>
          <w:color w:val="000000"/>
        </w:rPr>
        <w:tab/>
        <w:t>Flame Spread Index (FSI):</w:t>
      </w:r>
      <w:r w:rsidR="004E4B7D">
        <w:rPr>
          <w:color w:val="000000"/>
        </w:rPr>
        <w:t xml:space="preserve"> </w:t>
      </w:r>
      <w:r>
        <w:rPr>
          <w:color w:val="000000"/>
        </w:rPr>
        <w:t xml:space="preserve">Class A - 0 to 25, when tested in accordance with </w:t>
      </w:r>
      <w:hyperlink r:id="rId17" w:history="1">
        <w:r>
          <w:rPr>
            <w:color w:val="000000"/>
          </w:rPr>
          <w:t>ASTM E84</w:t>
        </w:r>
      </w:hyperlink>
      <w:r>
        <w:rPr>
          <w:color w:val="000000"/>
        </w:rPr>
        <w:t>.</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3.</w:t>
      </w:r>
      <w:r>
        <w:rPr>
          <w:color w:val="000000"/>
        </w:rPr>
        <w:tab/>
        <w:t>Smoke Developed Index (SDI):</w:t>
      </w:r>
      <w:r w:rsidR="004E4B7D">
        <w:rPr>
          <w:color w:val="000000"/>
        </w:rPr>
        <w:t xml:space="preserve"> </w:t>
      </w:r>
      <w:r>
        <w:rPr>
          <w:color w:val="000000"/>
        </w:rPr>
        <w:t xml:space="preserve">450 or less, when tested in accordance with </w:t>
      </w:r>
      <w:hyperlink r:id="rId18" w:history="1">
        <w:r>
          <w:rPr>
            <w:color w:val="000000"/>
          </w:rPr>
          <w:t>ASTM E84</w:t>
        </w:r>
      </w:hyperlink>
      <w:r>
        <w:rPr>
          <w:color w:val="000000"/>
        </w:rPr>
        <w:t>.</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4.</w:t>
      </w:r>
      <w:r>
        <w:rPr>
          <w:color w:val="000000"/>
        </w:rPr>
        <w:tab/>
        <w:t>Compressive Resistance:</w:t>
      </w:r>
      <w:r w:rsidR="004E4B7D">
        <w:rPr>
          <w:color w:val="000000"/>
        </w:rPr>
        <w:t xml:space="preserve"> </w:t>
      </w:r>
      <w:r>
        <w:rPr>
          <w:color w:val="000000"/>
        </w:rPr>
        <w:t xml:space="preserve">At least </w:t>
      </w:r>
      <w:r>
        <w:rPr>
          <w:rStyle w:val="Global"/>
          <w:color w:val="000000"/>
        </w:rPr>
        <w:t>25 psi (173 kPa)</w:t>
      </w:r>
      <w:r>
        <w:rPr>
          <w:color w:val="000000"/>
        </w:rPr>
        <w:t>.</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5.</w:t>
      </w:r>
      <w:r>
        <w:rPr>
          <w:color w:val="000000"/>
        </w:rPr>
        <w:tab/>
        <w:t>Density:</w:t>
      </w:r>
      <w:r w:rsidR="004E4B7D">
        <w:rPr>
          <w:color w:val="000000"/>
        </w:rPr>
        <w:t xml:space="preserve"> </w:t>
      </w:r>
      <w:r>
        <w:rPr>
          <w:color w:val="000000"/>
        </w:rPr>
        <w:t xml:space="preserve">At least </w:t>
      </w:r>
      <w:r>
        <w:rPr>
          <w:rStyle w:val="Global"/>
          <w:color w:val="000000"/>
        </w:rPr>
        <w:t xml:space="preserve">1.45 </w:t>
      </w:r>
      <w:proofErr w:type="spellStart"/>
      <w:r>
        <w:rPr>
          <w:rStyle w:val="Global"/>
          <w:color w:val="000000"/>
        </w:rPr>
        <w:t>lbs</w:t>
      </w:r>
      <w:proofErr w:type="spellEnd"/>
      <w:r>
        <w:rPr>
          <w:rStyle w:val="Global"/>
          <w:color w:val="000000"/>
        </w:rPr>
        <w:t>/cu ft (23 kg/cu m)</w:t>
      </w:r>
      <w:r>
        <w:rPr>
          <w:color w:val="000000"/>
        </w:rPr>
        <w:t>.</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6.</w:t>
      </w:r>
      <w:r>
        <w:rPr>
          <w:color w:val="000000"/>
        </w:rPr>
        <w:tab/>
        <w:t>Water Vapor Permeance:</w:t>
      </w:r>
      <w:r w:rsidR="004E4B7D">
        <w:rPr>
          <w:color w:val="000000"/>
        </w:rPr>
        <w:t xml:space="preserve"> </w:t>
      </w:r>
      <w:r>
        <w:rPr>
          <w:color w:val="000000"/>
        </w:rPr>
        <w:t xml:space="preserve">Maximum of </w:t>
      </w:r>
      <w:r>
        <w:rPr>
          <w:rStyle w:val="Global"/>
          <w:color w:val="000000"/>
        </w:rPr>
        <w:t xml:space="preserve">1.5 perms (86 ng/Pa sec </w:t>
      </w:r>
      <w:proofErr w:type="spellStart"/>
      <w:r>
        <w:rPr>
          <w:rStyle w:val="Global"/>
          <w:color w:val="000000"/>
        </w:rPr>
        <w:t>sq</w:t>
      </w:r>
      <w:proofErr w:type="spellEnd"/>
      <w:r>
        <w:rPr>
          <w:rStyle w:val="Global"/>
          <w:color w:val="000000"/>
        </w:rPr>
        <w:t xml:space="preserve"> m)</w:t>
      </w:r>
      <w:r>
        <w:rPr>
          <w:color w:val="000000"/>
        </w:rPr>
        <w:t xml:space="preserve"> per </w:t>
      </w:r>
      <w:r>
        <w:rPr>
          <w:rStyle w:val="Global"/>
          <w:color w:val="000000"/>
        </w:rPr>
        <w:t>1 inch (25.4 mm)</w:t>
      </w:r>
      <w:r>
        <w:rPr>
          <w:color w:val="000000"/>
        </w:rPr>
        <w:t xml:space="preserve"> thickness.</w:t>
      </w:r>
    </w:p>
    <w:p w:rsidR="00C57AE7" w:rsidRDefault="004F6423"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7</w:t>
      </w:r>
      <w:r w:rsidR="00C57AE7">
        <w:rPr>
          <w:rStyle w:val="Global"/>
          <w:color w:val="000000"/>
        </w:rPr>
        <w:t>.</w:t>
      </w:r>
      <w:r w:rsidR="00C57AE7">
        <w:rPr>
          <w:color w:val="000000"/>
        </w:rPr>
        <w:tab/>
        <w:t>Board Overall Dimensions:</w:t>
      </w:r>
      <w:r w:rsidR="004E4B7D">
        <w:rPr>
          <w:color w:val="000000"/>
        </w:rPr>
        <w:t xml:space="preserve"> </w:t>
      </w:r>
      <w:r w:rsidR="00C57AE7">
        <w:rPr>
          <w:rStyle w:val="Global"/>
          <w:color w:val="000000"/>
        </w:rPr>
        <w:t>15-3/4 inch (400 mm)</w:t>
      </w:r>
      <w:r w:rsidR="00C57AE7">
        <w:rPr>
          <w:color w:val="000000"/>
        </w:rPr>
        <w:t xml:space="preserve"> wide by </w:t>
      </w:r>
      <w:r w:rsidR="00C57AE7">
        <w:rPr>
          <w:rStyle w:val="Global"/>
          <w:color w:val="000000"/>
        </w:rPr>
        <w:t xml:space="preserve">96 </w:t>
      </w:r>
      <w:proofErr w:type="gramStart"/>
      <w:r w:rsidR="00C57AE7">
        <w:rPr>
          <w:rStyle w:val="Global"/>
          <w:color w:val="000000"/>
        </w:rPr>
        <w:t>inch</w:t>
      </w:r>
      <w:proofErr w:type="gramEnd"/>
      <w:r w:rsidR="00C57AE7">
        <w:rPr>
          <w:rStyle w:val="Global"/>
          <w:color w:val="000000"/>
        </w:rPr>
        <w:t xml:space="preserve"> (2.44 m)</w:t>
      </w:r>
      <w:r w:rsidR="00C57AE7">
        <w:rPr>
          <w:color w:val="000000"/>
        </w:rPr>
        <w:t xml:space="preserve"> long.</w:t>
      </w:r>
    </w:p>
    <w:p w:rsidR="00C57AE7" w:rsidRDefault="004F6423"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8</w:t>
      </w:r>
      <w:r w:rsidR="00C57AE7">
        <w:rPr>
          <w:rStyle w:val="Global"/>
          <w:color w:val="000000"/>
        </w:rPr>
        <w:t>.</w:t>
      </w:r>
      <w:r w:rsidR="00C57AE7">
        <w:rPr>
          <w:color w:val="000000"/>
        </w:rPr>
        <w:tab/>
        <w:t>Board Thickness:</w:t>
      </w:r>
      <w:r w:rsidR="004E4B7D">
        <w:rPr>
          <w:color w:val="000000"/>
        </w:rPr>
        <w:t xml:space="preserve"> </w:t>
      </w:r>
      <w:r w:rsidR="00C57AE7">
        <w:rPr>
          <w:color w:val="000000"/>
        </w:rPr>
        <w:t>Nominal thickness of</w:t>
      </w:r>
      <w:r w:rsidR="004E4B7D">
        <w:rPr>
          <w:color w:val="000000"/>
        </w:rPr>
        <w:t xml:space="preserve"> </w:t>
      </w:r>
      <w:r w:rsidR="0056381A" w:rsidRPr="001E475E">
        <w:rPr>
          <w:rStyle w:val="Choice"/>
          <w:color w:val="000000"/>
          <w:highlight w:val="yellow"/>
        </w:rPr>
        <w:t>1-3/4 inch (44 mm)</w:t>
      </w:r>
      <w:r w:rsidR="0056381A" w:rsidRPr="001E475E">
        <w:rPr>
          <w:color w:val="000000"/>
          <w:highlight w:val="yellow"/>
        </w:rPr>
        <w:t xml:space="preserve">, </w:t>
      </w:r>
      <w:r w:rsidR="0056381A" w:rsidRPr="001E475E">
        <w:rPr>
          <w:b/>
          <w:color w:val="000000"/>
          <w:highlight w:val="yellow"/>
        </w:rPr>
        <w:t xml:space="preserve">[OR] </w:t>
      </w:r>
      <w:r w:rsidR="0056381A" w:rsidRPr="001E475E">
        <w:rPr>
          <w:color w:val="000000"/>
          <w:highlight w:val="yellow"/>
        </w:rPr>
        <w:t xml:space="preserve">2.125" </w:t>
      </w:r>
      <w:r w:rsidR="0056381A" w:rsidRPr="001E475E">
        <w:rPr>
          <w:b/>
          <w:color w:val="000000"/>
          <w:highlight w:val="yellow"/>
        </w:rPr>
        <w:t>[OR]</w:t>
      </w:r>
      <w:r w:rsidR="0056381A" w:rsidRPr="001E475E">
        <w:rPr>
          <w:color w:val="000000"/>
          <w:highlight w:val="yellow"/>
        </w:rPr>
        <w:t xml:space="preserve"> 2.5" </w:t>
      </w:r>
      <w:r w:rsidR="0056381A" w:rsidRPr="001E475E">
        <w:rPr>
          <w:b/>
          <w:color w:val="000000"/>
          <w:highlight w:val="yellow"/>
        </w:rPr>
        <w:t>[OR]</w:t>
      </w:r>
      <w:r w:rsidR="0056381A" w:rsidRPr="001E475E">
        <w:rPr>
          <w:color w:val="000000"/>
          <w:highlight w:val="yellow"/>
        </w:rPr>
        <w:t xml:space="preserve"> 3</w:t>
      </w:r>
      <w:r w:rsidR="0056381A" w:rsidRPr="00FC1A4B">
        <w:rPr>
          <w:color w:val="000000"/>
          <w:highlight w:val="yellow"/>
        </w:rPr>
        <w:t>"</w:t>
      </w:r>
      <w:r w:rsidR="00FC1A4B" w:rsidRPr="00FC1A4B">
        <w:rPr>
          <w:color w:val="000000"/>
          <w:highlight w:val="yellow"/>
        </w:rPr>
        <w:t xml:space="preserve"> </w:t>
      </w:r>
      <w:r w:rsidR="00FC1A4B" w:rsidRPr="00FC1A4B">
        <w:rPr>
          <w:b/>
          <w:color w:val="000000"/>
          <w:highlight w:val="yellow"/>
        </w:rPr>
        <w:t>[OR]</w:t>
      </w:r>
      <w:r w:rsidR="00FC1A4B" w:rsidRPr="00FC1A4B">
        <w:rPr>
          <w:color w:val="000000"/>
          <w:highlight w:val="yellow"/>
        </w:rPr>
        <w:t xml:space="preserve"> as shown on drawings</w:t>
      </w:r>
      <w:r w:rsidR="00C57AE7">
        <w:rPr>
          <w:color w:val="000000"/>
        </w:rPr>
        <w:t>, with square edge treatment along edge</w:t>
      </w:r>
      <w:r w:rsidR="0056381A">
        <w:rPr>
          <w:color w:val="000000"/>
        </w:rPr>
        <w:t>s</w:t>
      </w:r>
      <w:r w:rsidR="00C57AE7">
        <w:rPr>
          <w:color w:val="000000"/>
        </w:rPr>
        <w:t>.</w:t>
      </w:r>
    </w:p>
    <w:p w:rsidR="00C57AE7" w:rsidRDefault="004F6423"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9</w:t>
      </w:r>
      <w:r w:rsidR="00C57AE7">
        <w:rPr>
          <w:rStyle w:val="Global"/>
          <w:color w:val="000000"/>
        </w:rPr>
        <w:t>.</w:t>
      </w:r>
      <w:r w:rsidR="00C57AE7">
        <w:rPr>
          <w:color w:val="000000"/>
        </w:rPr>
        <w:tab/>
        <w:t>Thermal Resistance (R-value):</w:t>
      </w:r>
      <w:r w:rsidR="004E4B7D">
        <w:rPr>
          <w:color w:val="000000"/>
        </w:rPr>
        <w:t xml:space="preserve"> </w:t>
      </w:r>
      <w:r w:rsidR="00C57AE7">
        <w:rPr>
          <w:color w:val="000000"/>
        </w:rPr>
        <w:t xml:space="preserve">R-5.6/in at </w:t>
      </w:r>
      <w:r w:rsidR="00C57AE7">
        <w:rPr>
          <w:rStyle w:val="Global"/>
          <w:color w:val="000000"/>
        </w:rPr>
        <w:t>75 degrees F (24 degrees C)</w:t>
      </w:r>
      <w:r w:rsidR="00C57AE7">
        <w:rPr>
          <w:color w:val="000000"/>
        </w:rPr>
        <w:t>.</w:t>
      </w:r>
    </w:p>
    <w:p w:rsidR="00EF582F" w:rsidRDefault="00EF582F" w:rsidP="00EF582F">
      <w:pPr>
        <w:pStyle w:val="CSILevel4N"/>
        <w:rPr>
          <w:color w:val="000000"/>
        </w:rPr>
      </w:pPr>
      <w:r>
        <w:rPr>
          <w:color w:val="000000"/>
        </w:rPr>
        <w:t>10.</w:t>
      </w:r>
      <w:r>
        <w:rPr>
          <w:color w:val="000000"/>
        </w:rPr>
        <w:tab/>
        <w:t>Water Absorption: ASTM C272, 0.1% max, by volume.</w:t>
      </w:r>
    </w:p>
    <w:p w:rsidR="00EF582F" w:rsidRDefault="00EF582F"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p>
    <w:p w:rsidR="00C57AE7" w:rsidRDefault="00C57AE7" w:rsidP="00C57AE7">
      <w:pPr>
        <w:pStyle w:val="CSILevel2N"/>
        <w:rPr>
          <w:color w:val="000000"/>
        </w:rPr>
      </w:pPr>
      <w:r>
        <w:rPr>
          <w:rStyle w:val="Global"/>
          <w:color w:val="000000"/>
        </w:rPr>
        <w:t>2.03</w:t>
      </w:r>
      <w:r>
        <w:rPr>
          <w:b w:val="0"/>
          <w:color w:val="000000"/>
        </w:rPr>
        <w:tab/>
      </w:r>
      <w:r>
        <w:rPr>
          <w:color w:val="000000"/>
        </w:rPr>
        <w:t>ACCESSORIES</w:t>
      </w:r>
    </w:p>
    <w:p w:rsidR="00C57AE7" w:rsidRDefault="00C57AE7" w:rsidP="00C57AE7">
      <w:pPr>
        <w:pStyle w:val="CSILevel3N"/>
        <w:rPr>
          <w:color w:val="000000"/>
        </w:rPr>
      </w:pPr>
      <w:r>
        <w:rPr>
          <w:rStyle w:val="Global"/>
          <w:color w:val="000000"/>
        </w:rPr>
        <w:t>A.</w:t>
      </w:r>
      <w:r>
        <w:rPr>
          <w:color w:val="000000"/>
        </w:rPr>
        <w:tab/>
        <w:t>Gypsum Sheathing:</w:t>
      </w:r>
      <w:r w:rsidR="004E4B7D">
        <w:rPr>
          <w:color w:val="000000"/>
        </w:rPr>
        <w:t xml:space="preserve"> </w:t>
      </w:r>
      <w:r>
        <w:rPr>
          <w:color w:val="000000"/>
        </w:rPr>
        <w:t xml:space="preserve">Provide moisture and mold-resistant glass mat gypsum wall board in accordance with Section </w:t>
      </w:r>
      <w:r>
        <w:rPr>
          <w:rStyle w:val="Global"/>
          <w:color w:val="000000"/>
        </w:rPr>
        <w:t>09 2116</w:t>
      </w:r>
      <w:r>
        <w:rPr>
          <w:color w:val="000000"/>
        </w:rPr>
        <w:t>.</w:t>
      </w:r>
    </w:p>
    <w:p w:rsidR="00C57AE7" w:rsidRDefault="00C57AE7" w:rsidP="00C57AE7">
      <w:pPr>
        <w:pStyle w:val="CSILevel3N"/>
        <w:rPr>
          <w:color w:val="000000"/>
        </w:rPr>
      </w:pPr>
      <w:r>
        <w:rPr>
          <w:rStyle w:val="Global"/>
          <w:color w:val="000000"/>
        </w:rPr>
        <w:t>B.</w:t>
      </w:r>
      <w:r>
        <w:rPr>
          <w:color w:val="000000"/>
        </w:rPr>
        <w:tab/>
        <w:t>Board Insulation Bonding Adhesive:</w:t>
      </w:r>
      <w:r w:rsidR="004E4B7D">
        <w:rPr>
          <w:color w:val="000000"/>
        </w:rPr>
        <w:t xml:space="preserve"> </w:t>
      </w:r>
      <w:r>
        <w:rPr>
          <w:color w:val="000000"/>
        </w:rPr>
        <w:t>Provide product as recommended by insulation manufacturer that will not damage insulation or substrates.</w:t>
      </w:r>
    </w:p>
    <w:p w:rsidR="00993B9B" w:rsidRDefault="00993B9B" w:rsidP="00993B9B">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1.</w:t>
      </w:r>
      <w:r>
        <w:rPr>
          <w:color w:val="000000"/>
        </w:rPr>
        <w:tab/>
        <w:t>Products:</w:t>
      </w:r>
      <w:r w:rsidR="004E4B7D">
        <w:rPr>
          <w:color w:val="000000"/>
        </w:rPr>
        <w:t xml:space="preserve"> </w:t>
      </w:r>
      <w:r w:rsidR="008F5F2C">
        <w:rPr>
          <w:rStyle w:val="Choice"/>
          <w:color w:val="000000"/>
        </w:rPr>
        <w:t>Great Stuff Pro</w:t>
      </w:r>
      <w:r w:rsidR="00F26B6F">
        <w:rPr>
          <w:color w:val="000000"/>
        </w:rPr>
        <w:t>™</w:t>
      </w:r>
      <w:r>
        <w:rPr>
          <w:rStyle w:val="Choice"/>
          <w:color w:val="000000"/>
        </w:rPr>
        <w:t xml:space="preserve"> Gaps and Cracks single component polyurethane low-pressure sealant single component polyurethane low-pressure foam sealant</w:t>
      </w:r>
      <w:r>
        <w:rPr>
          <w:color w:val="000000"/>
        </w:rPr>
        <w:t xml:space="preserve"> as manufactured by </w:t>
      </w:r>
      <w:r w:rsidR="00E03517">
        <w:rPr>
          <w:color w:val="000000"/>
        </w:rPr>
        <w:t>DuPont de Nemours Inc</w:t>
      </w:r>
      <w:r>
        <w:rPr>
          <w:color w:val="000000"/>
        </w:rPr>
        <w:t>.</w:t>
      </w:r>
    </w:p>
    <w:p w:rsidR="00C57AE7" w:rsidRDefault="00C57AE7" w:rsidP="00C57AE7">
      <w:pPr>
        <w:pStyle w:val="CSILevel3N"/>
        <w:rPr>
          <w:color w:val="000000"/>
        </w:rPr>
      </w:pPr>
      <w:r>
        <w:rPr>
          <w:rStyle w:val="Global"/>
          <w:color w:val="000000"/>
        </w:rPr>
        <w:lastRenderedPageBreak/>
        <w:t>C.</w:t>
      </w:r>
      <w:r>
        <w:rPr>
          <w:color w:val="000000"/>
        </w:rPr>
        <w:tab/>
        <w:t>Foam Sealant Penetration Filler:</w:t>
      </w:r>
      <w:r w:rsidR="004E4B7D">
        <w:rPr>
          <w:color w:val="000000"/>
        </w:rPr>
        <w:t xml:space="preserve"> </w:t>
      </w:r>
      <w:r>
        <w:rPr>
          <w:color w:val="000000"/>
        </w:rPr>
        <w:t>Provide single component spray polyurethane foam (SPF) for sealing wall penetrations through board insulation.</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1.</w:t>
      </w:r>
      <w:r>
        <w:rPr>
          <w:color w:val="000000"/>
        </w:rPr>
        <w:tab/>
        <w:t>Products:</w:t>
      </w:r>
      <w:r w:rsidR="004E4B7D">
        <w:rPr>
          <w:color w:val="000000"/>
        </w:rPr>
        <w:t xml:space="preserve"> </w:t>
      </w:r>
      <w:r w:rsidR="00E37B5D">
        <w:rPr>
          <w:color w:val="000000"/>
        </w:rPr>
        <w:t xml:space="preserve">DuPont™ </w:t>
      </w:r>
      <w:r w:rsidR="008F5F2C">
        <w:rPr>
          <w:rStyle w:val="Choice"/>
          <w:color w:val="000000"/>
        </w:rPr>
        <w:t>Great Stuff Pro</w:t>
      </w:r>
      <w:r w:rsidR="00F26B6F">
        <w:rPr>
          <w:color w:val="000000"/>
        </w:rPr>
        <w:t>™</w:t>
      </w:r>
      <w:r>
        <w:rPr>
          <w:rStyle w:val="Choice"/>
          <w:color w:val="000000"/>
        </w:rPr>
        <w:t xml:space="preserve"> Gaps and Cracks</w:t>
      </w:r>
      <w:r w:rsidR="00E37B5D">
        <w:rPr>
          <w:rStyle w:val="Choice"/>
          <w:color w:val="000000"/>
        </w:rPr>
        <w:t>*</w:t>
      </w:r>
      <w:r>
        <w:rPr>
          <w:rStyle w:val="Choice"/>
          <w:color w:val="000000"/>
        </w:rPr>
        <w:t xml:space="preserve"> single component polyurethane low-pressure sealant or </w:t>
      </w:r>
      <w:r w:rsidR="00E37B5D">
        <w:rPr>
          <w:color w:val="000000"/>
        </w:rPr>
        <w:t xml:space="preserve">DuPont™ </w:t>
      </w:r>
      <w:r w:rsidR="008F5F2C">
        <w:rPr>
          <w:rStyle w:val="Choice"/>
          <w:color w:val="000000"/>
        </w:rPr>
        <w:t>Great Stuff Pro</w:t>
      </w:r>
      <w:r w:rsidR="00F26B6F">
        <w:rPr>
          <w:color w:val="000000"/>
        </w:rPr>
        <w:t>™</w:t>
      </w:r>
      <w:r>
        <w:rPr>
          <w:rStyle w:val="Choice"/>
          <w:color w:val="000000"/>
        </w:rPr>
        <w:t xml:space="preserve"> Window and Door</w:t>
      </w:r>
      <w:r w:rsidR="00E37B5D">
        <w:rPr>
          <w:rStyle w:val="Choice"/>
          <w:color w:val="000000"/>
        </w:rPr>
        <w:t>*</w:t>
      </w:r>
      <w:r>
        <w:rPr>
          <w:rStyle w:val="Choice"/>
          <w:color w:val="000000"/>
        </w:rPr>
        <w:t xml:space="preserve"> single component polyurethane low-pressure foam sealant</w:t>
      </w:r>
      <w:r>
        <w:rPr>
          <w:color w:val="000000"/>
        </w:rPr>
        <w:t xml:space="preserve"> as manufactured by </w:t>
      </w:r>
      <w:r w:rsidR="00E03517">
        <w:rPr>
          <w:color w:val="000000"/>
        </w:rPr>
        <w:t xml:space="preserve">DuPont de Nemours </w:t>
      </w:r>
      <w:proofErr w:type="gramStart"/>
      <w:r w:rsidR="00E03517">
        <w:rPr>
          <w:color w:val="000000"/>
        </w:rPr>
        <w:t>Inc.</w:t>
      </w:r>
      <w:r>
        <w:rPr>
          <w:color w:val="000000"/>
        </w:rPr>
        <w:t>.</w:t>
      </w:r>
      <w:proofErr w:type="gramEnd"/>
    </w:p>
    <w:p w:rsidR="00C57AE7" w:rsidRDefault="00C57AE7" w:rsidP="00C57AE7">
      <w:pPr>
        <w:pStyle w:val="CSILevel3N"/>
        <w:rPr>
          <w:color w:val="000000"/>
        </w:rPr>
      </w:pPr>
      <w:r>
        <w:rPr>
          <w:rStyle w:val="Global"/>
          <w:color w:val="000000"/>
        </w:rPr>
        <w:t>D.</w:t>
      </w:r>
      <w:r w:rsidR="00C0642B">
        <w:rPr>
          <w:color w:val="000000"/>
        </w:rPr>
        <w:tab/>
        <w:t>Face</w:t>
      </w:r>
      <w:r>
        <w:rPr>
          <w:color w:val="000000"/>
        </w:rPr>
        <w:t xml:space="preserve"> Repair Flashing:</w:t>
      </w:r>
      <w:r w:rsidR="004E4B7D">
        <w:rPr>
          <w:color w:val="000000"/>
        </w:rPr>
        <w:t xml:space="preserve"> </w:t>
      </w:r>
      <w:r>
        <w:rPr>
          <w:color w:val="000000"/>
        </w:rPr>
        <w:t>Provide board insulation manufacturer's recommended flashing for repair of damaged board insulation facer.</w:t>
      </w:r>
    </w:p>
    <w:p w:rsidR="0009012B"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1.</w:t>
      </w:r>
      <w:r>
        <w:rPr>
          <w:color w:val="000000"/>
        </w:rPr>
        <w:tab/>
        <w:t>Products:</w:t>
      </w:r>
      <w:r w:rsidR="004E4B7D">
        <w:rPr>
          <w:color w:val="000000"/>
        </w:rPr>
        <w:t xml:space="preserve"> </w:t>
      </w:r>
    </w:p>
    <w:p w:rsidR="0009012B" w:rsidRDefault="0009012B" w:rsidP="0009012B">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rStyle w:val="Choice"/>
          <w:color w:val="000000"/>
        </w:rPr>
      </w:pPr>
      <w:r>
        <w:t>a.</w:t>
      </w:r>
      <w:r>
        <w:tab/>
      </w:r>
      <w:r w:rsidR="00E37B5D">
        <w:rPr>
          <w:color w:val="000000"/>
        </w:rPr>
        <w:t xml:space="preserve">DuPont™ </w:t>
      </w:r>
      <w:r w:rsidR="008F5F2C">
        <w:t>Liquid</w:t>
      </w:r>
      <w:r w:rsidR="00E37B5D">
        <w:t>A</w:t>
      </w:r>
      <w:r w:rsidR="008F5F2C">
        <w:t>rmor</w:t>
      </w:r>
      <w:r w:rsidR="00F26B6F">
        <w:rPr>
          <w:color w:val="000000"/>
        </w:rPr>
        <w:t>™</w:t>
      </w:r>
      <w:r w:rsidR="00C57AE7">
        <w:rPr>
          <w:rStyle w:val="Choice"/>
          <w:color w:val="000000"/>
        </w:rPr>
        <w:t xml:space="preserve"> CM</w:t>
      </w:r>
      <w:r w:rsidR="00E37B5D">
        <w:rPr>
          <w:rStyle w:val="Choice"/>
          <w:color w:val="000000"/>
        </w:rPr>
        <w:t>*</w:t>
      </w:r>
      <w:r w:rsidR="00C57AE7">
        <w:rPr>
          <w:rStyle w:val="Choice"/>
          <w:color w:val="000000"/>
        </w:rPr>
        <w:t xml:space="preserve"> Spray Flashi</w:t>
      </w:r>
      <w:r>
        <w:rPr>
          <w:rStyle w:val="Choice"/>
          <w:color w:val="000000"/>
        </w:rPr>
        <w:t xml:space="preserve">ng and Sealant as manufactured by </w:t>
      </w:r>
      <w:r w:rsidR="00E03517">
        <w:rPr>
          <w:rStyle w:val="Choice"/>
          <w:color w:val="000000"/>
        </w:rPr>
        <w:t>DuPont de Nemours Inc</w:t>
      </w:r>
      <w:r w:rsidR="00156F0D">
        <w:rPr>
          <w:rStyle w:val="Choice"/>
          <w:color w:val="000000"/>
        </w:rPr>
        <w:t>.</w:t>
      </w:r>
      <w:r w:rsidR="00E03517">
        <w:rPr>
          <w:rStyle w:val="Choice"/>
          <w:color w:val="000000"/>
        </w:rPr>
        <w:t>.</w:t>
      </w:r>
    </w:p>
    <w:p w:rsidR="00156F0D" w:rsidRDefault="0009012B" w:rsidP="0009012B">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pPr>
      <w:r>
        <w:t>b.</w:t>
      </w:r>
      <w:r>
        <w:tab/>
      </w:r>
      <w:r w:rsidR="00E37B5D">
        <w:rPr>
          <w:color w:val="000000"/>
        </w:rPr>
        <w:t xml:space="preserve">DuPont™ </w:t>
      </w:r>
      <w:r w:rsidR="008F5F2C">
        <w:rPr>
          <w:rStyle w:val="Choice"/>
          <w:color w:val="000000"/>
        </w:rPr>
        <w:t>Liquid</w:t>
      </w:r>
      <w:r w:rsidR="00E37B5D">
        <w:rPr>
          <w:rStyle w:val="Choice"/>
          <w:color w:val="000000"/>
        </w:rPr>
        <w:t>A</w:t>
      </w:r>
      <w:r w:rsidR="008F5F2C">
        <w:rPr>
          <w:rStyle w:val="Choice"/>
          <w:color w:val="000000"/>
        </w:rPr>
        <w:t>rmor</w:t>
      </w:r>
      <w:r w:rsidR="00F26B6F">
        <w:rPr>
          <w:color w:val="000000"/>
        </w:rPr>
        <w:t>™</w:t>
      </w:r>
      <w:r w:rsidR="00C57AE7">
        <w:rPr>
          <w:rStyle w:val="Choice"/>
          <w:color w:val="000000"/>
        </w:rPr>
        <w:t xml:space="preserve"> LT</w:t>
      </w:r>
      <w:r w:rsidR="00E37B5D">
        <w:rPr>
          <w:rStyle w:val="Choice"/>
          <w:color w:val="000000"/>
        </w:rPr>
        <w:t>*</w:t>
      </w:r>
      <w:r w:rsidR="00C57AE7">
        <w:rPr>
          <w:rStyle w:val="Choice"/>
          <w:color w:val="000000"/>
        </w:rPr>
        <w:t xml:space="preserve"> Flexible Single </w:t>
      </w:r>
      <w:r w:rsidR="00C0642B">
        <w:rPr>
          <w:rStyle w:val="Choice"/>
          <w:color w:val="000000"/>
        </w:rPr>
        <w:t xml:space="preserve">Component Silicone Flashing </w:t>
      </w:r>
      <w:r w:rsidR="00C57AE7">
        <w:rPr>
          <w:color w:val="000000"/>
        </w:rPr>
        <w:t xml:space="preserve">as manufactured by </w:t>
      </w:r>
      <w:r w:rsidR="00E03517">
        <w:rPr>
          <w:color w:val="000000"/>
        </w:rPr>
        <w:t xml:space="preserve">DuPont de Nemours </w:t>
      </w:r>
      <w:proofErr w:type="gramStart"/>
      <w:r w:rsidR="00E03517">
        <w:rPr>
          <w:color w:val="000000"/>
        </w:rPr>
        <w:t>Inc</w:t>
      </w:r>
      <w:r w:rsidR="00156F0D">
        <w:rPr>
          <w:color w:val="000000"/>
        </w:rPr>
        <w:t>.</w:t>
      </w:r>
      <w:r w:rsidR="00E03517">
        <w:rPr>
          <w:color w:val="000000"/>
        </w:rPr>
        <w:t>.</w:t>
      </w:r>
      <w:proofErr w:type="gramEnd"/>
      <w:r w:rsidR="00156F0D" w:rsidRPr="00156F0D">
        <w:t xml:space="preserve"> </w:t>
      </w:r>
    </w:p>
    <w:p w:rsidR="00C57AE7" w:rsidRDefault="00156F0D" w:rsidP="00156F0D">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t>c.</w:t>
      </w:r>
      <w:r>
        <w:tab/>
      </w:r>
      <w:r>
        <w:rPr>
          <w:color w:val="000000"/>
        </w:rPr>
        <w:t xml:space="preserve">DuPont™ </w:t>
      </w:r>
      <w:r>
        <w:rPr>
          <w:rStyle w:val="Choice"/>
          <w:color w:val="000000"/>
        </w:rPr>
        <w:t>LiquidArmor</w:t>
      </w:r>
      <w:r>
        <w:rPr>
          <w:color w:val="000000"/>
        </w:rPr>
        <w:t>™</w:t>
      </w:r>
      <w:r>
        <w:rPr>
          <w:rStyle w:val="Choice"/>
          <w:color w:val="000000"/>
        </w:rPr>
        <w:t xml:space="preserve"> QS Spray Flashing and Sealant* as manufactured by DuPont de Nemours </w:t>
      </w:r>
      <w:proofErr w:type="gramStart"/>
      <w:r>
        <w:rPr>
          <w:rStyle w:val="Choice"/>
          <w:color w:val="000000"/>
        </w:rPr>
        <w:t>Inc..</w:t>
      </w:r>
      <w:proofErr w:type="gramEnd"/>
    </w:p>
    <w:p w:rsidR="00156F0D" w:rsidRDefault="00156F0D" w:rsidP="0009012B">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p>
    <w:p w:rsidR="00C57AE7" w:rsidRDefault="00C57AE7" w:rsidP="00C57AE7">
      <w:pPr>
        <w:pStyle w:val="CSILevel3N"/>
        <w:rPr>
          <w:color w:val="000000"/>
        </w:rPr>
      </w:pPr>
      <w:r>
        <w:rPr>
          <w:rStyle w:val="Global"/>
          <w:color w:val="000000"/>
        </w:rPr>
        <w:t>E.</w:t>
      </w:r>
      <w:r>
        <w:rPr>
          <w:color w:val="000000"/>
        </w:rPr>
        <w:tab/>
        <w:t>Flashing and Sealant: Provide for sealing joints, seams and veneer tie penetrations through board insulation.</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1.</w:t>
      </w:r>
      <w:r>
        <w:rPr>
          <w:color w:val="000000"/>
        </w:rPr>
        <w:tab/>
        <w:t>One component polyurethane foam</w:t>
      </w:r>
    </w:p>
    <w:p w:rsidR="00C57AE7" w:rsidRDefault="00C57AE7" w:rsidP="00C57AE7">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a.</w:t>
      </w:r>
      <w:r>
        <w:rPr>
          <w:color w:val="000000"/>
        </w:rPr>
        <w:tab/>
        <w:t xml:space="preserve">Product: </w:t>
      </w:r>
      <w:r w:rsidR="00E37B5D">
        <w:rPr>
          <w:color w:val="000000"/>
        </w:rPr>
        <w:t xml:space="preserve">DuPont™ </w:t>
      </w:r>
      <w:r w:rsidR="008F5F2C">
        <w:rPr>
          <w:color w:val="000000"/>
        </w:rPr>
        <w:t>Great Stuff Pro</w:t>
      </w:r>
      <w:r w:rsidR="00F26B6F">
        <w:rPr>
          <w:color w:val="000000"/>
        </w:rPr>
        <w:t>™</w:t>
      </w:r>
      <w:r>
        <w:rPr>
          <w:color w:val="000000"/>
        </w:rPr>
        <w:t xml:space="preserve"> Gaps &amp; Cracks </w:t>
      </w:r>
      <w:r w:rsidR="00E37B5D">
        <w:rPr>
          <w:color w:val="000000"/>
        </w:rPr>
        <w:t xml:space="preserve">polyurethane foam sealant* </w:t>
      </w:r>
      <w:r>
        <w:rPr>
          <w:color w:val="000000"/>
        </w:rPr>
        <w:t xml:space="preserve">as manufactured by </w:t>
      </w:r>
      <w:r w:rsidR="00E03517">
        <w:rPr>
          <w:color w:val="000000"/>
        </w:rPr>
        <w:t>DuPont de Nemours Inc.</w:t>
      </w:r>
      <w:r>
        <w:rPr>
          <w:color w:val="000000"/>
        </w:rPr>
        <w:t xml:space="preserve"> for gaps &gt;= 1/4" wide.</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2.</w:t>
      </w:r>
      <w:r>
        <w:rPr>
          <w:color w:val="000000"/>
        </w:rPr>
        <w:tab/>
        <w:t>Spray applied elastomeric liquid flashing and sealant, grey-blue color.</w:t>
      </w:r>
    </w:p>
    <w:p w:rsidR="00156F0D" w:rsidRDefault="00C57AE7" w:rsidP="00156F0D">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a.</w:t>
      </w:r>
      <w:r>
        <w:rPr>
          <w:color w:val="000000"/>
        </w:rPr>
        <w:tab/>
        <w:t>Product:</w:t>
      </w:r>
      <w:r w:rsidR="004E4B7D">
        <w:rPr>
          <w:color w:val="000000"/>
        </w:rPr>
        <w:t xml:space="preserve"> </w:t>
      </w:r>
      <w:bookmarkStart w:id="0" w:name="_Hlk17537176"/>
      <w:r w:rsidR="00E37B5D" w:rsidRPr="00E37B5D">
        <w:rPr>
          <w:color w:val="000000"/>
        </w:rPr>
        <w:t>DuPont™ LiquidArmor™ CM Flashing and Sealant</w:t>
      </w:r>
      <w:r w:rsidR="00E37B5D">
        <w:rPr>
          <w:color w:val="000000"/>
        </w:rPr>
        <w:t>*</w:t>
      </w:r>
      <w:bookmarkEnd w:id="0"/>
      <w:r>
        <w:rPr>
          <w:color w:val="000000"/>
        </w:rPr>
        <w:t xml:space="preserve"> </w:t>
      </w:r>
      <w:r w:rsidR="00E37B5D">
        <w:rPr>
          <w:color w:val="000000"/>
        </w:rPr>
        <w:t>(for gaps &lt; 1/4</w:t>
      </w:r>
      <w:r w:rsidR="00993B9B">
        <w:rPr>
          <w:color w:val="000000"/>
        </w:rPr>
        <w:t xml:space="preserve">”) </w:t>
      </w:r>
      <w:r>
        <w:rPr>
          <w:color w:val="000000"/>
        </w:rPr>
        <w:t xml:space="preserve">as manufactured by </w:t>
      </w:r>
      <w:r w:rsidR="00E03517">
        <w:rPr>
          <w:color w:val="000000"/>
        </w:rPr>
        <w:t xml:space="preserve">DuPont de Nemours </w:t>
      </w:r>
      <w:proofErr w:type="gramStart"/>
      <w:r w:rsidR="00E03517">
        <w:rPr>
          <w:color w:val="000000"/>
        </w:rPr>
        <w:t>Inc.</w:t>
      </w:r>
      <w:r>
        <w:rPr>
          <w:color w:val="000000"/>
        </w:rPr>
        <w:t>.</w:t>
      </w:r>
      <w:proofErr w:type="gramEnd"/>
    </w:p>
    <w:p w:rsidR="00156F0D" w:rsidRDefault="00156F0D" w:rsidP="00156F0D">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b.</w:t>
      </w:r>
      <w:r>
        <w:rPr>
          <w:color w:val="000000"/>
        </w:rPr>
        <w:tab/>
        <w:t xml:space="preserve">Product: </w:t>
      </w:r>
      <w:r w:rsidRPr="00E37B5D">
        <w:rPr>
          <w:color w:val="000000"/>
        </w:rPr>
        <w:t xml:space="preserve">DuPont™ LiquidArmor™ </w:t>
      </w:r>
      <w:r>
        <w:rPr>
          <w:color w:val="000000"/>
        </w:rPr>
        <w:t>QS Spray</w:t>
      </w:r>
      <w:r w:rsidRPr="00E37B5D">
        <w:rPr>
          <w:color w:val="000000"/>
        </w:rPr>
        <w:t xml:space="preserve"> Flashing and Sealant</w:t>
      </w:r>
      <w:r>
        <w:rPr>
          <w:color w:val="000000"/>
        </w:rPr>
        <w:t xml:space="preserve">* (for gaps &lt; 1/4”) as manufactured by DuPont de Nemours </w:t>
      </w:r>
      <w:proofErr w:type="gramStart"/>
      <w:r>
        <w:rPr>
          <w:color w:val="000000"/>
        </w:rPr>
        <w:t>Inc..</w:t>
      </w:r>
      <w:proofErr w:type="gramEnd"/>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3.</w:t>
      </w:r>
      <w:r>
        <w:rPr>
          <w:color w:val="000000"/>
        </w:rPr>
        <w:tab/>
        <w:t>Trowel applied single component silicone flashing and sealant, grey color.</w:t>
      </w:r>
    </w:p>
    <w:p w:rsidR="00C57AE7" w:rsidRDefault="00C57AE7" w:rsidP="00C57AE7">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a.</w:t>
      </w:r>
      <w:r>
        <w:rPr>
          <w:color w:val="000000"/>
        </w:rPr>
        <w:tab/>
        <w:t>Product:</w:t>
      </w:r>
      <w:r w:rsidR="004E4B7D">
        <w:rPr>
          <w:color w:val="000000"/>
        </w:rPr>
        <w:t xml:space="preserve"> </w:t>
      </w:r>
      <w:r w:rsidR="00E37B5D">
        <w:rPr>
          <w:color w:val="000000"/>
        </w:rPr>
        <w:t>DuPont™ LiquidArmor™ LT</w:t>
      </w:r>
      <w:r w:rsidR="00E37B5D" w:rsidRPr="00E37B5D">
        <w:rPr>
          <w:color w:val="000000"/>
        </w:rPr>
        <w:t xml:space="preserve"> Flashing and Sealant*</w:t>
      </w:r>
      <w:r>
        <w:rPr>
          <w:color w:val="000000"/>
        </w:rPr>
        <w:t xml:space="preserve"> </w:t>
      </w:r>
      <w:r w:rsidR="00993B9B">
        <w:rPr>
          <w:color w:val="000000"/>
        </w:rPr>
        <w:t xml:space="preserve">(for gaps &lt;1/4”) </w:t>
      </w:r>
      <w:r>
        <w:rPr>
          <w:color w:val="000000"/>
        </w:rPr>
        <w:t xml:space="preserve">as manufactured by </w:t>
      </w:r>
      <w:r w:rsidR="00E03517">
        <w:rPr>
          <w:color w:val="000000"/>
        </w:rPr>
        <w:t xml:space="preserve">DuPont de Nemours </w:t>
      </w:r>
      <w:proofErr w:type="gramStart"/>
      <w:r w:rsidR="00E03517">
        <w:rPr>
          <w:color w:val="000000"/>
        </w:rPr>
        <w:t>Inc.</w:t>
      </w:r>
      <w:r>
        <w:rPr>
          <w:color w:val="000000"/>
        </w:rPr>
        <w:t>.</w:t>
      </w:r>
      <w:proofErr w:type="gramEnd"/>
    </w:p>
    <w:p w:rsidR="00993B9B" w:rsidRDefault="00993B9B" w:rsidP="00993B9B">
      <w:pPr>
        <w:pStyle w:val="CSILevel3N"/>
        <w:rPr>
          <w:color w:val="000000"/>
        </w:rPr>
      </w:pPr>
      <w:r>
        <w:rPr>
          <w:color w:val="000000"/>
        </w:rPr>
        <w:t>F.</w:t>
      </w:r>
      <w:r>
        <w:rPr>
          <w:color w:val="000000"/>
        </w:rPr>
        <w:tab/>
        <w:t>Roof/Wall Juncture Sealing</w:t>
      </w:r>
    </w:p>
    <w:p w:rsidR="00993B9B" w:rsidRDefault="00993B9B" w:rsidP="00993B9B">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color w:val="000000"/>
        </w:rPr>
        <w:t>1.</w:t>
      </w:r>
      <w:r>
        <w:rPr>
          <w:color w:val="000000"/>
        </w:rPr>
        <w:tab/>
        <w:t>Maintain continuity of air barrier by sealing the roof/wall juncture.</w:t>
      </w:r>
    </w:p>
    <w:p w:rsidR="00993B9B" w:rsidRDefault="00993B9B" w:rsidP="00993B9B">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color w:val="000000"/>
        </w:rPr>
        <w:t>2.</w:t>
      </w:r>
      <w:r>
        <w:rPr>
          <w:color w:val="000000"/>
        </w:rPr>
        <w:tab/>
        <w:t>Acceptable Products:</w:t>
      </w:r>
    </w:p>
    <w:p w:rsidR="00993B9B" w:rsidRDefault="00993B9B" w:rsidP="00993B9B">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color w:val="000000"/>
        </w:rPr>
        <w:t>a.</w:t>
      </w:r>
      <w:r>
        <w:rPr>
          <w:color w:val="000000"/>
        </w:rPr>
        <w:tab/>
      </w:r>
      <w:r w:rsidR="00E03517">
        <w:rPr>
          <w:color w:val="000000"/>
        </w:rPr>
        <w:t>DuPont de Nemours Inc.</w:t>
      </w:r>
      <w:r>
        <w:rPr>
          <w:color w:val="000000"/>
        </w:rPr>
        <w:t>; FROTH-</w:t>
      </w:r>
      <w:r w:rsidR="00165214">
        <w:rPr>
          <w:color w:val="000000"/>
        </w:rPr>
        <w:t>PAK Foam Insulation (Class A).</w:t>
      </w:r>
    </w:p>
    <w:p w:rsidR="007B21B0" w:rsidRDefault="00D01DCA" w:rsidP="007B21B0">
      <w:pPr>
        <w:pStyle w:val="CSILevel3N"/>
        <w:rPr>
          <w:color w:val="000000"/>
        </w:rPr>
      </w:pPr>
      <w:r>
        <w:rPr>
          <w:rStyle w:val="Global"/>
          <w:color w:val="000000"/>
        </w:rPr>
        <w:t>G</w:t>
      </w:r>
      <w:r w:rsidR="007B21B0">
        <w:rPr>
          <w:rStyle w:val="Global"/>
          <w:color w:val="000000"/>
        </w:rPr>
        <w:t>.</w:t>
      </w:r>
      <w:r w:rsidR="007B21B0">
        <w:rPr>
          <w:color w:val="000000"/>
        </w:rPr>
        <w:tab/>
        <w:t xml:space="preserve">Self-Adhering Transition Flashing: Provide for through-wall flashing, roof-to-wall transitions, parapet transitions, above window kick-outs, wall to below-grade transitions, wall offsets, rough window openings, balcony transitions. </w:t>
      </w:r>
    </w:p>
    <w:p w:rsidR="007B21B0" w:rsidRDefault="007B21B0" w:rsidP="007B21B0">
      <w:pPr>
        <w:pStyle w:val="CSILevel4N"/>
        <w:rPr>
          <w:color w:val="000000"/>
        </w:rPr>
      </w:pPr>
      <w:r>
        <w:rPr>
          <w:color w:val="000000"/>
        </w:rPr>
        <w:t>1.</w:t>
      </w:r>
      <w:r>
        <w:rPr>
          <w:color w:val="000000"/>
        </w:rPr>
        <w:tab/>
        <w:t xml:space="preserve">Product: DuPont™ DuraGard™ CM Transition Flashing as manufactured by DuPont de Nemours </w:t>
      </w:r>
      <w:proofErr w:type="gramStart"/>
      <w:r>
        <w:rPr>
          <w:color w:val="000000"/>
        </w:rPr>
        <w:t>Inc..</w:t>
      </w:r>
      <w:proofErr w:type="gramEnd"/>
    </w:p>
    <w:p w:rsidR="00993B9B" w:rsidRDefault="00993B9B" w:rsidP="00D01DCA">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ind w:left="0" w:firstLine="0"/>
        <w:rPr>
          <w:color w:val="000000"/>
        </w:rPr>
      </w:pPr>
    </w:p>
    <w:p w:rsidR="00C57AE7" w:rsidRDefault="00C57AE7" w:rsidP="00C57AE7">
      <w:pPr>
        <w:pStyle w:val="CSILevel1N"/>
        <w:rPr>
          <w:color w:val="000000"/>
        </w:rPr>
      </w:pPr>
      <w:r>
        <w:rPr>
          <w:color w:val="000000"/>
        </w:rPr>
        <w:t>PART 3 - EXECUTION</w:t>
      </w:r>
    </w:p>
    <w:p w:rsidR="00C57AE7" w:rsidRDefault="00C57AE7" w:rsidP="00C57AE7">
      <w:pPr>
        <w:pStyle w:val="CSILevel2N"/>
        <w:rPr>
          <w:color w:val="000000"/>
        </w:rPr>
      </w:pPr>
      <w:r>
        <w:rPr>
          <w:rStyle w:val="Global"/>
          <w:color w:val="000000"/>
        </w:rPr>
        <w:t>3.01</w:t>
      </w:r>
      <w:r>
        <w:rPr>
          <w:b w:val="0"/>
          <w:color w:val="000000"/>
        </w:rPr>
        <w:tab/>
      </w:r>
      <w:r>
        <w:rPr>
          <w:color w:val="000000"/>
        </w:rPr>
        <w:t xml:space="preserve">INSTALLATION, </w:t>
      </w:r>
      <w:r w:rsidR="008F5F2C">
        <w:rPr>
          <w:color w:val="000000"/>
        </w:rPr>
        <w:t xml:space="preserve">CAVITYMATE™ </w:t>
      </w:r>
      <w:r>
        <w:rPr>
          <w:color w:val="000000"/>
        </w:rPr>
        <w:t>ULTRA WALL INSULATION SYSTEM</w:t>
      </w:r>
    </w:p>
    <w:p w:rsidR="00C57AE7" w:rsidRDefault="00C57AE7" w:rsidP="00C57AE7">
      <w:pPr>
        <w:pStyle w:val="CSILevel3N"/>
        <w:rPr>
          <w:color w:val="000000"/>
        </w:rPr>
      </w:pPr>
      <w:r>
        <w:rPr>
          <w:rStyle w:val="Global"/>
          <w:color w:val="000000"/>
        </w:rPr>
        <w:t>A.</w:t>
      </w:r>
      <w:r>
        <w:rPr>
          <w:color w:val="000000"/>
        </w:rPr>
        <w:tab/>
        <w:t>Comply with extruded polystyrene (XPS) board insulation manufacturer’s installation instructions for applications indicated.</w:t>
      </w:r>
    </w:p>
    <w:p w:rsidR="00C57AE7" w:rsidRDefault="00C57AE7" w:rsidP="00C57AE7">
      <w:pPr>
        <w:pStyle w:val="CSILevel3N"/>
        <w:rPr>
          <w:color w:val="000000"/>
        </w:rPr>
      </w:pPr>
      <w:r>
        <w:rPr>
          <w:rStyle w:val="Global"/>
          <w:color w:val="000000"/>
        </w:rPr>
        <w:t>B.</w:t>
      </w:r>
      <w:r>
        <w:rPr>
          <w:color w:val="000000"/>
        </w:rPr>
        <w:tab/>
        <w:t xml:space="preserve">Apply </w:t>
      </w:r>
      <w:r>
        <w:rPr>
          <w:rStyle w:val="Global"/>
          <w:color w:val="000000"/>
        </w:rPr>
        <w:t>2 inch (51 mm)</w:t>
      </w:r>
      <w:r>
        <w:rPr>
          <w:color w:val="000000"/>
        </w:rPr>
        <w:t xml:space="preserve"> diameter daubs of adhesive at four corners of interior face of board insulation and one at the center, for total of five.</w:t>
      </w:r>
    </w:p>
    <w:p w:rsidR="00C57AE7" w:rsidRDefault="00C57AE7" w:rsidP="00C57AE7">
      <w:pPr>
        <w:pStyle w:val="CSILevel3N"/>
        <w:rPr>
          <w:color w:val="000000"/>
        </w:rPr>
      </w:pPr>
      <w:r>
        <w:rPr>
          <w:rStyle w:val="Global"/>
          <w:color w:val="000000"/>
        </w:rPr>
        <w:t>C.</w:t>
      </w:r>
      <w:r>
        <w:rPr>
          <w:color w:val="000000"/>
        </w:rPr>
        <w:tab/>
        <w:t xml:space="preserve">Place board insulation between wall ties and other obstructions with staggered joints and provide </w:t>
      </w:r>
      <w:r>
        <w:rPr>
          <w:rStyle w:val="Global"/>
          <w:color w:val="000000"/>
        </w:rPr>
        <w:t>1/4 inch (6.4 mm)</w:t>
      </w:r>
      <w:r>
        <w:rPr>
          <w:color w:val="000000"/>
        </w:rPr>
        <w:t xml:space="preserve"> to </w:t>
      </w:r>
      <w:r>
        <w:rPr>
          <w:rStyle w:val="Global"/>
          <w:color w:val="000000"/>
        </w:rPr>
        <w:t>1/2 inch (12.7 mm)</w:t>
      </w:r>
      <w:r>
        <w:rPr>
          <w:color w:val="000000"/>
        </w:rPr>
        <w:t xml:space="preserve"> wide gap at end joints.</w:t>
      </w:r>
    </w:p>
    <w:p w:rsidR="00C57AE7" w:rsidRDefault="00C57AE7" w:rsidP="00C57AE7">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1.</w:t>
      </w:r>
      <w:r>
        <w:rPr>
          <w:color w:val="000000"/>
        </w:rPr>
        <w:tab/>
        <w:t>Press board insulation units firmly against wall sheathing of cavity wall construction, and ensure insulation is continuous.</w:t>
      </w:r>
    </w:p>
    <w:p w:rsidR="00C57AE7" w:rsidRDefault="00C57AE7" w:rsidP="00C57AE7">
      <w:pPr>
        <w:pStyle w:val="CSILevel3N"/>
        <w:rPr>
          <w:color w:val="000000"/>
        </w:rPr>
      </w:pPr>
      <w:r>
        <w:rPr>
          <w:rStyle w:val="Global"/>
          <w:color w:val="000000"/>
        </w:rPr>
        <w:lastRenderedPageBreak/>
        <w:t>D.</w:t>
      </w:r>
      <w:r>
        <w:rPr>
          <w:color w:val="000000"/>
        </w:rPr>
        <w:tab/>
        <w:t>Fill open spaces between board insulation with single component foam sealant to ensure continuous air and water vapor barrier.</w:t>
      </w:r>
    </w:p>
    <w:p w:rsidR="00C57AE7" w:rsidRDefault="00C57AE7" w:rsidP="00C57AE7">
      <w:pPr>
        <w:pStyle w:val="CSILevel3N"/>
        <w:rPr>
          <w:color w:val="000000"/>
        </w:rPr>
      </w:pPr>
      <w:r>
        <w:rPr>
          <w:rStyle w:val="Global"/>
          <w:color w:val="000000"/>
        </w:rPr>
        <w:t>E.</w:t>
      </w:r>
      <w:r>
        <w:rPr>
          <w:color w:val="000000"/>
        </w:rPr>
        <w:tab/>
        <w:t>Install board insulation to cover entire insulated area, cut and fit insulation tightly around obstructions, and properly remove projections that interfere with insulation placement.</w:t>
      </w:r>
    </w:p>
    <w:p w:rsidR="00C57AE7" w:rsidRDefault="00C57AE7" w:rsidP="00C57AE7">
      <w:pPr>
        <w:pStyle w:val="CSILevel2N"/>
        <w:rPr>
          <w:color w:val="000000"/>
        </w:rPr>
      </w:pPr>
      <w:r>
        <w:rPr>
          <w:rStyle w:val="Global"/>
          <w:color w:val="000000"/>
        </w:rPr>
        <w:t>3.02</w:t>
      </w:r>
      <w:r>
        <w:rPr>
          <w:b w:val="0"/>
          <w:color w:val="000000"/>
        </w:rPr>
        <w:tab/>
      </w:r>
      <w:r>
        <w:rPr>
          <w:color w:val="000000"/>
        </w:rPr>
        <w:t>INSTALLATION, GENERAL</w:t>
      </w:r>
    </w:p>
    <w:p w:rsidR="00844144" w:rsidRDefault="00C57AE7" w:rsidP="00844144">
      <w:pPr>
        <w:pStyle w:val="CSILevel3N"/>
        <w:rPr>
          <w:color w:val="000000"/>
        </w:rPr>
      </w:pPr>
      <w:r>
        <w:rPr>
          <w:rStyle w:val="Global"/>
          <w:color w:val="000000"/>
        </w:rPr>
        <w:t>A.</w:t>
      </w:r>
      <w:r>
        <w:rPr>
          <w:color w:val="000000"/>
        </w:rPr>
        <w:tab/>
      </w:r>
      <w:r w:rsidR="00844144">
        <w:rPr>
          <w:color w:val="000000"/>
        </w:rPr>
        <w:t>Roof/Wall Juncture:</w:t>
      </w:r>
    </w:p>
    <w:p w:rsidR="00844144" w:rsidRDefault="00844144" w:rsidP="00844144">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color w:val="000000"/>
        </w:rPr>
        <w:t>1.</w:t>
      </w:r>
      <w:r>
        <w:rPr>
          <w:color w:val="000000"/>
        </w:rPr>
        <w:tab/>
        <w:t>Maintain continuity of air barrier by sealing the roof/wall juncture with Roof/Wall Juncture Sealing material.</w:t>
      </w:r>
    </w:p>
    <w:p w:rsidR="00844144" w:rsidRPr="00EB05B7" w:rsidRDefault="00844144" w:rsidP="00844144">
      <w:pPr>
        <w:pStyle w:val="CSILevel3N"/>
        <w:rPr>
          <w:color w:val="000000"/>
        </w:rPr>
      </w:pPr>
      <w:r>
        <w:rPr>
          <w:color w:val="000000"/>
        </w:rPr>
        <w:t>B.</w:t>
      </w:r>
      <w:r>
        <w:rPr>
          <w:color w:val="000000"/>
        </w:rPr>
        <w:tab/>
        <w:t>Flashing and Sealant:</w:t>
      </w:r>
    </w:p>
    <w:p w:rsidR="00844144" w:rsidRDefault="00844144" w:rsidP="00844144">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color w:val="000000"/>
        </w:rPr>
        <w:t>1.</w:t>
      </w:r>
      <w:r>
        <w:rPr>
          <w:color w:val="000000"/>
        </w:rPr>
        <w:tab/>
        <w:t>Apply material within application limits of product manufacturer.</w:t>
      </w:r>
    </w:p>
    <w:p w:rsidR="00844144" w:rsidRDefault="00844144" w:rsidP="00844144">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2.</w:t>
      </w:r>
      <w:r>
        <w:rPr>
          <w:color w:val="000000"/>
        </w:rPr>
        <w:tab/>
        <w:t>Do not apply product on surfaces with standing water or frost.</w:t>
      </w:r>
    </w:p>
    <w:p w:rsidR="00844144" w:rsidRDefault="00844144" w:rsidP="00844144">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3.</w:t>
      </w:r>
      <w:r>
        <w:rPr>
          <w:color w:val="000000"/>
        </w:rPr>
        <w:tab/>
        <w:t xml:space="preserve">Avoid installing on days with a high probability of significant rainfall. </w:t>
      </w:r>
    </w:p>
    <w:p w:rsidR="00844144" w:rsidRDefault="00844144" w:rsidP="00844144">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4.</w:t>
      </w:r>
      <w:r>
        <w:rPr>
          <w:color w:val="000000"/>
        </w:rPr>
        <w:tab/>
        <w:t xml:space="preserve">Seal gaps greater than </w:t>
      </w:r>
      <w:r>
        <w:rPr>
          <w:rStyle w:val="Global"/>
          <w:color w:val="000000"/>
        </w:rPr>
        <w:t>1/4 inch (6.4 mm)</w:t>
      </w:r>
      <w:r>
        <w:rPr>
          <w:color w:val="000000"/>
        </w:rPr>
        <w:t xml:space="preserve"> in width with penetration filler prior to applying flashing and sealant.</w:t>
      </w:r>
    </w:p>
    <w:p w:rsidR="00844144" w:rsidRDefault="00844144" w:rsidP="00844144">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a.</w:t>
      </w:r>
      <w:r>
        <w:rPr>
          <w:color w:val="000000"/>
        </w:rPr>
        <w:tab/>
        <w:t>If facer on board insulation is damaged, make note of affected area and apply additional spray over damaged area.</w:t>
      </w:r>
    </w:p>
    <w:p w:rsidR="00844144" w:rsidRDefault="00844144" w:rsidP="00844144">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b.</w:t>
      </w:r>
      <w:r>
        <w:rPr>
          <w:color w:val="000000"/>
        </w:rPr>
        <w:tab/>
        <w:t>Replace damaged insulation, or repair facer flaws with appropriate flashing as recommended by insulation panel manufacturer.</w:t>
      </w:r>
    </w:p>
    <w:p w:rsidR="00844144" w:rsidRDefault="00844144" w:rsidP="00844144">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5.</w:t>
      </w:r>
      <w:r>
        <w:rPr>
          <w:color w:val="000000"/>
        </w:rPr>
        <w:tab/>
        <w:t>Apply flashing and sealant to board joints, penetrations and other fenestration openings as required at material required application thickness.</w:t>
      </w:r>
    </w:p>
    <w:p w:rsidR="00844144" w:rsidRDefault="00844144" w:rsidP="00844144">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a.</w:t>
      </w:r>
      <w:r>
        <w:rPr>
          <w:color w:val="000000"/>
        </w:rPr>
        <w:tab/>
        <w:t xml:space="preserve">Apply flashing </w:t>
      </w:r>
      <w:r>
        <w:rPr>
          <w:rStyle w:val="Global"/>
          <w:color w:val="000000"/>
        </w:rPr>
        <w:t>3 inches (76 mm)</w:t>
      </w:r>
      <w:r>
        <w:rPr>
          <w:color w:val="000000"/>
        </w:rPr>
        <w:t xml:space="preserve">, plus or minus </w:t>
      </w:r>
      <w:r>
        <w:rPr>
          <w:rStyle w:val="Global"/>
          <w:color w:val="000000"/>
        </w:rPr>
        <w:t>1 inch (25.4 mm)</w:t>
      </w:r>
      <w:r>
        <w:rPr>
          <w:color w:val="000000"/>
        </w:rPr>
        <w:t xml:space="preserve"> wide over board insulation joints, with at least </w:t>
      </w:r>
      <w:r>
        <w:rPr>
          <w:rStyle w:val="Global"/>
          <w:color w:val="000000"/>
        </w:rPr>
        <w:t>1 inch (25.4 mm)</w:t>
      </w:r>
      <w:r>
        <w:rPr>
          <w:color w:val="000000"/>
        </w:rPr>
        <w:t xml:space="preserve"> of spray covers each side of joint.</w:t>
      </w:r>
    </w:p>
    <w:p w:rsidR="00844144" w:rsidRDefault="00844144" w:rsidP="00844144">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b.</w:t>
      </w:r>
      <w:r>
        <w:rPr>
          <w:color w:val="000000"/>
        </w:rPr>
        <w:tab/>
        <w:t>Apply flashing over fasteners and washers along board insulation joints.</w:t>
      </w:r>
    </w:p>
    <w:p w:rsidR="00844144" w:rsidRDefault="00844144" w:rsidP="00844144">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c.</w:t>
      </w:r>
      <w:r>
        <w:rPr>
          <w:color w:val="000000"/>
        </w:rPr>
        <w:tab/>
        <w:t>Install façade attachment system after flashing has been applied.</w:t>
      </w:r>
    </w:p>
    <w:p w:rsidR="00844144" w:rsidRDefault="00844144" w:rsidP="00844144">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6.</w:t>
      </w:r>
      <w:r>
        <w:rPr>
          <w:color w:val="000000"/>
        </w:rPr>
        <w:tab/>
        <w:t>Rough Openings:</w:t>
      </w:r>
      <w:r w:rsidR="004E4B7D">
        <w:rPr>
          <w:color w:val="000000"/>
        </w:rPr>
        <w:t xml:space="preserve"> </w:t>
      </w:r>
      <w:r>
        <w:rPr>
          <w:color w:val="000000"/>
        </w:rPr>
        <w:t xml:space="preserve">Apply flashing and sealant at least </w:t>
      </w:r>
      <w:r>
        <w:rPr>
          <w:rStyle w:val="Global"/>
          <w:color w:val="000000"/>
        </w:rPr>
        <w:t>3 inches (76 mm)</w:t>
      </w:r>
      <w:r>
        <w:rPr>
          <w:color w:val="000000"/>
        </w:rPr>
        <w:t xml:space="preserve"> onto face of insulation panel sheathing, and completely cover edge of insulation board; also spray at least </w:t>
      </w:r>
      <w:r>
        <w:rPr>
          <w:rStyle w:val="Global"/>
          <w:color w:val="000000"/>
        </w:rPr>
        <w:t xml:space="preserve">3 </w:t>
      </w:r>
      <w:proofErr w:type="gramStart"/>
      <w:r>
        <w:rPr>
          <w:rStyle w:val="Global"/>
          <w:color w:val="000000"/>
        </w:rPr>
        <w:t>inch</w:t>
      </w:r>
      <w:proofErr w:type="gramEnd"/>
      <w:r>
        <w:rPr>
          <w:rStyle w:val="Global"/>
          <w:color w:val="000000"/>
        </w:rPr>
        <w:t xml:space="preserve"> (76 mm)</w:t>
      </w:r>
      <w:r>
        <w:rPr>
          <w:color w:val="000000"/>
        </w:rPr>
        <w:t xml:space="preserve"> back onto rough opening substrate.</w:t>
      </w:r>
    </w:p>
    <w:p w:rsidR="00844144" w:rsidRDefault="00844144" w:rsidP="00844144">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a.</w:t>
      </w:r>
      <w:r>
        <w:rPr>
          <w:color w:val="000000"/>
        </w:rPr>
        <w:tab/>
        <w:t xml:space="preserve">It is recommended to cover back onto rough opening at least 1 inch past the interior </w:t>
      </w:r>
      <w:proofErr w:type="spellStart"/>
      <w:r>
        <w:rPr>
          <w:color w:val="000000"/>
        </w:rPr>
        <w:t>weatherseal</w:t>
      </w:r>
      <w:proofErr w:type="spellEnd"/>
      <w:r>
        <w:rPr>
          <w:color w:val="000000"/>
        </w:rPr>
        <w:t>.</w:t>
      </w:r>
    </w:p>
    <w:p w:rsidR="00844144" w:rsidRDefault="00844144" w:rsidP="00844144">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7.</w:t>
      </w:r>
      <w:r>
        <w:rPr>
          <w:color w:val="000000"/>
        </w:rPr>
        <w:tab/>
        <w:t>Board Insulation or Substrate Penetrations:</w:t>
      </w:r>
      <w:r w:rsidR="004E4B7D">
        <w:rPr>
          <w:color w:val="000000"/>
        </w:rPr>
        <w:t xml:space="preserve"> </w:t>
      </w:r>
      <w:r>
        <w:rPr>
          <w:color w:val="000000"/>
        </w:rPr>
        <w:t xml:space="preserve">Apply flashing and sealant at least </w:t>
      </w:r>
      <w:r>
        <w:rPr>
          <w:rStyle w:val="Global"/>
          <w:color w:val="000000"/>
        </w:rPr>
        <w:t>2 inches (51 mm)</w:t>
      </w:r>
      <w:r>
        <w:rPr>
          <w:color w:val="000000"/>
        </w:rPr>
        <w:t xml:space="preserve"> onto face of insulation sheathing and at least </w:t>
      </w:r>
      <w:r>
        <w:rPr>
          <w:rStyle w:val="Global"/>
          <w:color w:val="000000"/>
        </w:rPr>
        <w:t>2 inches (51 mm)</w:t>
      </w:r>
      <w:r>
        <w:rPr>
          <w:color w:val="000000"/>
        </w:rPr>
        <w:t xml:space="preserve"> onto penetration or primary flashing substrate.</w:t>
      </w:r>
    </w:p>
    <w:p w:rsidR="00844144" w:rsidRDefault="00844144" w:rsidP="00844144">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8.</w:t>
      </w:r>
      <w:r>
        <w:rPr>
          <w:color w:val="000000"/>
        </w:rPr>
        <w:tab/>
        <w:t>Use wet mil thickness gauge to ensure proper installation thickness.</w:t>
      </w:r>
    </w:p>
    <w:p w:rsidR="00844144" w:rsidRDefault="00844144" w:rsidP="00844144">
      <w:pPr>
        <w:pStyle w:val="CSILevel5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a.</w:t>
      </w:r>
      <w:r>
        <w:rPr>
          <w:color w:val="000000"/>
        </w:rPr>
        <w:tab/>
        <w:t>Where consistently below minimum thickness, apply another layer to achieve proper thickness requirements.</w:t>
      </w:r>
    </w:p>
    <w:p w:rsidR="00844144" w:rsidRDefault="00844144" w:rsidP="00844144">
      <w:pPr>
        <w:pStyle w:val="CSILevel4N"/>
        <w:tabs>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s>
        <w:rPr>
          <w:color w:val="000000"/>
        </w:rPr>
      </w:pPr>
      <w:r>
        <w:rPr>
          <w:rStyle w:val="Global"/>
          <w:color w:val="000000"/>
        </w:rPr>
        <w:t>9.</w:t>
      </w:r>
      <w:r>
        <w:rPr>
          <w:color w:val="000000"/>
        </w:rPr>
        <w:tab/>
        <w:t>Visually inspect for any areas missed and trowel on sealant as necessary.</w:t>
      </w:r>
    </w:p>
    <w:p w:rsidR="00C57AE7" w:rsidRDefault="00C57AE7" w:rsidP="00C57AE7">
      <w:pPr>
        <w:pStyle w:val="CSILevel2N"/>
        <w:rPr>
          <w:color w:val="000000"/>
        </w:rPr>
      </w:pPr>
      <w:r>
        <w:rPr>
          <w:rStyle w:val="Global"/>
          <w:color w:val="000000"/>
        </w:rPr>
        <w:t>3.03</w:t>
      </w:r>
      <w:r>
        <w:rPr>
          <w:b w:val="0"/>
          <w:color w:val="000000"/>
        </w:rPr>
        <w:tab/>
      </w:r>
      <w:r>
        <w:rPr>
          <w:color w:val="000000"/>
        </w:rPr>
        <w:t>PROTECTION</w:t>
      </w:r>
    </w:p>
    <w:p w:rsidR="00C57AE7" w:rsidRDefault="00C57AE7" w:rsidP="00C57AE7">
      <w:pPr>
        <w:pStyle w:val="CSILevel3N"/>
        <w:rPr>
          <w:color w:val="000000"/>
        </w:rPr>
      </w:pPr>
      <w:r>
        <w:rPr>
          <w:rStyle w:val="Global"/>
          <w:color w:val="000000"/>
        </w:rPr>
        <w:t>A.</w:t>
      </w:r>
      <w:r>
        <w:rPr>
          <w:color w:val="000000"/>
        </w:rPr>
        <w:tab/>
        <w:t>Protect board insulation from excess moisture, mechanical damage, and exposure to open flame.</w:t>
      </w:r>
    </w:p>
    <w:p w:rsidR="00C57AE7" w:rsidRDefault="00C57AE7" w:rsidP="00C57AE7">
      <w:pPr>
        <w:pStyle w:val="CSILevel3N"/>
        <w:rPr>
          <w:color w:val="000000"/>
        </w:rPr>
      </w:pPr>
      <w:r>
        <w:rPr>
          <w:rStyle w:val="Global"/>
          <w:color w:val="000000"/>
        </w:rPr>
        <w:t>B.</w:t>
      </w:r>
      <w:r>
        <w:rPr>
          <w:color w:val="000000"/>
        </w:rPr>
        <w:tab/>
        <w:t>Repair damage caused to board insulation in a manner that retains integrity and continuity of insulation and facer materials.</w:t>
      </w:r>
    </w:p>
    <w:p w:rsidR="00C57AE7" w:rsidRDefault="00C57AE7" w:rsidP="00C57AE7">
      <w:pPr>
        <w:pStyle w:val="CSILevel3N"/>
        <w:rPr>
          <w:color w:val="000000"/>
        </w:rPr>
      </w:pPr>
      <w:r>
        <w:rPr>
          <w:rStyle w:val="Global"/>
          <w:color w:val="000000"/>
        </w:rPr>
        <w:t>C.</w:t>
      </w:r>
      <w:r>
        <w:rPr>
          <w:color w:val="000000"/>
        </w:rPr>
        <w:tab/>
        <w:t>Keep board insulation dry and above water on jobsite, and cover with tarp until ready for installation.</w:t>
      </w:r>
    </w:p>
    <w:p w:rsidR="00C57AE7" w:rsidRDefault="00C57AE7" w:rsidP="00C57AE7">
      <w:pPr>
        <w:pStyle w:val="CSILevel3N"/>
        <w:keepNext/>
        <w:rPr>
          <w:color w:val="000000"/>
        </w:rPr>
      </w:pPr>
      <w:r>
        <w:rPr>
          <w:rStyle w:val="Global"/>
          <w:color w:val="000000"/>
        </w:rPr>
        <w:t>D.</w:t>
      </w:r>
      <w:r>
        <w:rPr>
          <w:color w:val="000000"/>
        </w:rPr>
        <w:tab/>
        <w:t>Promptly cover board insulation with cladding.</w:t>
      </w:r>
    </w:p>
    <w:p w:rsidR="00370A12" w:rsidRDefault="00904094" w:rsidP="00904094">
      <w:pPr>
        <w:kinsoku w:val="0"/>
        <w:overflowPunct w:val="0"/>
        <w:spacing w:before="280" w:line="272" w:lineRule="exact"/>
        <w:ind w:left="3672"/>
        <w:textAlignment w:val="baseline"/>
        <w:rPr>
          <w:rFonts w:cs="Arial"/>
          <w:b/>
          <w:sz w:val="20"/>
          <w:szCs w:val="20"/>
        </w:rPr>
      </w:pPr>
      <w:r w:rsidRPr="002C2A28">
        <w:rPr>
          <w:rFonts w:cs="Arial"/>
          <w:b/>
          <w:sz w:val="20"/>
          <w:szCs w:val="20"/>
        </w:rPr>
        <w:t>END OF SECTION</w:t>
      </w:r>
      <w:r w:rsidR="00370A12">
        <w:rPr>
          <w:rFonts w:cs="Arial"/>
          <w:b/>
          <w:sz w:val="20"/>
          <w:szCs w:val="20"/>
        </w:rPr>
        <w:br w:type="page"/>
      </w:r>
    </w:p>
    <w:p w:rsidR="008166D9" w:rsidRPr="0057305F" w:rsidRDefault="008166D9" w:rsidP="008166D9">
      <w:pPr>
        <w:spacing w:after="240"/>
        <w:rPr>
          <w:rFonts w:cs="Arial"/>
          <w:color w:val="44546A" w:themeColor="text2"/>
          <w:sz w:val="15"/>
          <w:szCs w:val="15"/>
        </w:rPr>
      </w:pPr>
      <w:r w:rsidRPr="0057305F">
        <w:rPr>
          <w:rFonts w:cs="Arial"/>
          <w:b/>
          <w:color w:val="44546A" w:themeColor="text2"/>
          <w:sz w:val="15"/>
          <w:szCs w:val="15"/>
        </w:rPr>
        <w:lastRenderedPageBreak/>
        <w:t>NOTICE</w:t>
      </w:r>
      <w:r w:rsidRPr="0057305F">
        <w:rPr>
          <w:rFonts w:cs="Arial"/>
          <w:color w:val="44546A" w:themeColor="text2"/>
          <w:sz w:val="15"/>
          <w:szCs w:val="15"/>
        </w:rPr>
        <w:t xml:space="preserve">: No freedom from any patent owned by </w:t>
      </w:r>
      <w:r>
        <w:rPr>
          <w:rFonts w:cs="Arial"/>
          <w:color w:val="44546A" w:themeColor="text2"/>
          <w:sz w:val="15"/>
          <w:szCs w:val="15"/>
        </w:rPr>
        <w:t xml:space="preserve">DuPont </w:t>
      </w:r>
      <w:r w:rsidRPr="0057305F">
        <w:rPr>
          <w:rFonts w:cs="Arial"/>
          <w:color w:val="44546A" w:themeColor="text2"/>
          <w:sz w:val="15"/>
          <w:szCs w:val="15"/>
        </w:rPr>
        <w:t xml:space="preserve">or others is to be inferred. Because use conditions and applicable laws may differ from one location to another and may change with time, Customer is responsible for determining whether products and the information in this document are appropriate for Customer’s use and for ensuring that Customer’s workplace and disposal practices are in compliance with applicable laws and other government enactments. The product shown in this literature may not be available for sale and/or available in all geographies where </w:t>
      </w:r>
      <w:r>
        <w:rPr>
          <w:rFonts w:cs="Arial"/>
          <w:color w:val="44546A" w:themeColor="text2"/>
          <w:sz w:val="15"/>
          <w:szCs w:val="15"/>
        </w:rPr>
        <w:t>DuPont</w:t>
      </w:r>
      <w:r w:rsidRPr="0057305F">
        <w:rPr>
          <w:rFonts w:cs="Arial"/>
          <w:color w:val="44546A" w:themeColor="text2"/>
          <w:sz w:val="15"/>
          <w:szCs w:val="15"/>
        </w:rPr>
        <w:t xml:space="preserve"> is represented. The claims made may not have been approved for use in all countries or regions. </w:t>
      </w:r>
      <w:r>
        <w:rPr>
          <w:rFonts w:cs="Arial"/>
          <w:color w:val="44546A" w:themeColor="text2"/>
          <w:sz w:val="15"/>
          <w:szCs w:val="15"/>
        </w:rPr>
        <w:t xml:space="preserve">DuPont </w:t>
      </w:r>
      <w:r w:rsidRPr="0057305F">
        <w:rPr>
          <w:rFonts w:cs="Arial"/>
          <w:color w:val="44546A" w:themeColor="text2"/>
          <w:sz w:val="15"/>
          <w:szCs w:val="15"/>
        </w:rPr>
        <w:t>assumes no obligation or liability for the information in this document. References to “</w:t>
      </w:r>
      <w:r>
        <w:rPr>
          <w:rFonts w:cs="Arial"/>
          <w:color w:val="44546A" w:themeColor="text2"/>
          <w:sz w:val="15"/>
          <w:szCs w:val="15"/>
        </w:rPr>
        <w:t>DuPont</w:t>
      </w:r>
      <w:r w:rsidRPr="0057305F">
        <w:rPr>
          <w:rFonts w:cs="Arial"/>
          <w:color w:val="44546A" w:themeColor="text2"/>
          <w:sz w:val="15"/>
          <w:szCs w:val="15"/>
        </w:rPr>
        <w:t xml:space="preserve">” or the “Company” mean the </w:t>
      </w:r>
      <w:r>
        <w:rPr>
          <w:rFonts w:cs="Arial"/>
          <w:color w:val="44546A" w:themeColor="text2"/>
          <w:sz w:val="15"/>
          <w:szCs w:val="15"/>
        </w:rPr>
        <w:t xml:space="preserve">DuPont </w:t>
      </w:r>
      <w:r w:rsidRPr="0057305F">
        <w:rPr>
          <w:rFonts w:cs="Arial"/>
          <w:color w:val="44546A" w:themeColor="text2"/>
          <w:sz w:val="15"/>
          <w:szCs w:val="15"/>
        </w:rPr>
        <w:t xml:space="preserve">legal entity selling the products to Customer unless otherwise expressly noted. NO EXPRESS WARRANTIES ARE GIVEN EXCEPT FOR ANY APPLICABLE WRITTEN WARRANTIES SPECIFICALLY PROVIDED BY </w:t>
      </w:r>
      <w:r>
        <w:rPr>
          <w:rFonts w:cs="Arial"/>
          <w:color w:val="44546A" w:themeColor="text2"/>
          <w:sz w:val="15"/>
          <w:szCs w:val="15"/>
        </w:rPr>
        <w:t>DUPONT</w:t>
      </w:r>
      <w:r w:rsidRPr="0057305F">
        <w:rPr>
          <w:rFonts w:cs="Arial"/>
          <w:color w:val="44546A" w:themeColor="text2"/>
          <w:sz w:val="15"/>
          <w:szCs w:val="15"/>
        </w:rPr>
        <w:t xml:space="preserve">. ALL IMPLIED WARRANTIES INCLUDING THOSE OF MERCHANTABILITY AND FITNESS FOR A PARTICULAR PURPOSE ARE EXPRESSLY EXCLUDED. </w:t>
      </w:r>
    </w:p>
    <w:p w:rsidR="00F97CF1" w:rsidRDefault="00F97CF1" w:rsidP="00F97CF1">
      <w:pPr>
        <w:spacing w:after="240"/>
        <w:rPr>
          <w:rFonts w:cs="Arial"/>
          <w:color w:val="44546A"/>
          <w:sz w:val="15"/>
          <w:szCs w:val="15"/>
        </w:rPr>
      </w:pPr>
      <w:r>
        <w:rPr>
          <w:rFonts w:cs="Arial"/>
          <w:b/>
          <w:color w:val="44546A"/>
          <w:sz w:val="15"/>
          <w:szCs w:val="15"/>
        </w:rPr>
        <w:t>DuPont™ Styrofoam™ Brand Spray Polyurethane Foam*</w:t>
      </w:r>
      <w:r>
        <w:rPr>
          <w:rFonts w:cs="Arial"/>
          <w:color w:val="44546A"/>
          <w:sz w:val="15"/>
          <w:szCs w:val="15"/>
        </w:rPr>
        <w:t xml:space="preserve"> contains isocyanate, hydrofluorocarbon blowing agent and polyol. Read the instructions and (Material) Safety Data Sheet ((M)SDS) carefully before use. Wear protective clothing (including long sleeves), gloves, goggles and proper respiratory protection. Supplied air or an approved air-purifying respirator equipped with an organic vapor sorbent and a P100 particulate filter is required to maintain exposure levels below ACGIH, OSHA, WEEL or other applicable limits. Provide adequate ventilation. Contents under pressure. Styrofoam™ Brand SPF should be installed by a trained SPF applicator.</w:t>
      </w:r>
      <w:r>
        <w:rPr>
          <w:rFonts w:cs="Arial"/>
          <w:color w:val="44546A"/>
          <w:sz w:val="15"/>
          <w:szCs w:val="15"/>
        </w:rPr>
        <w:br/>
      </w:r>
      <w:r>
        <w:rPr>
          <w:rFonts w:cs="Arial"/>
          <w:b/>
          <w:color w:val="44546A"/>
          <w:sz w:val="15"/>
          <w:szCs w:val="15"/>
        </w:rPr>
        <w:t>CAUTION</w:t>
      </w:r>
      <w:r>
        <w:rPr>
          <w:rFonts w:cs="Arial"/>
          <w:color w:val="44546A"/>
          <w:sz w:val="15"/>
          <w:szCs w:val="15"/>
        </w:rPr>
        <w:t xml:space="preserve">: When cured, these products are combustible and will burn if exposed to open flame or sparks from high-energy sources. Do not expose to temperatures above 240ºF (116ºC). For more information, consult (Material) Safety Data Sheet ((M)SDS), call DuPont at 1-866-583-2583 or contact your local building inspector. In an emergency, call 1-989-636-4400 in the U.S. or 1-519-339-3711 in Canada. </w:t>
      </w:r>
    </w:p>
    <w:p w:rsidR="00F97CF1" w:rsidRDefault="00F97CF1" w:rsidP="00F97CF1">
      <w:pPr>
        <w:spacing w:after="240"/>
        <w:rPr>
          <w:rFonts w:cs="Arial"/>
          <w:bCs/>
          <w:color w:val="44546A"/>
          <w:sz w:val="15"/>
          <w:szCs w:val="15"/>
        </w:rPr>
      </w:pPr>
      <w:r>
        <w:rPr>
          <w:rFonts w:cs="Arial"/>
          <w:b/>
          <w:color w:val="44546A"/>
          <w:sz w:val="15"/>
          <w:szCs w:val="15"/>
        </w:rPr>
        <w:t>DuPont™ Great Stuff Pro™ Polyurethane Foam Sealants and Adhesives*</w:t>
      </w:r>
      <w:r>
        <w:rPr>
          <w:rFonts w:cs="Arial"/>
          <w:color w:val="44546A"/>
          <w:sz w:val="15"/>
          <w:szCs w:val="15"/>
        </w:rPr>
        <w:t xml:space="preserve"> contain isocyanate and a flammable blowing agent. Read all instructions and (Material) Safety Data Sheet ((M)SDS), carefully before use. Eliminate all sources of ignition before use. Cover all skin. Wear long sleeves, gloves, and safety glasses or goggles. Not for use in aviation, or food/beverage contact, or as structural support in marine applications.  Provide adequate ventilation or wear proper respiratory protection. Contents under pressure. Not to be used for filling closed cavities or voids such as behind walls and under tub surrounds.</w:t>
      </w:r>
      <w:r>
        <w:rPr>
          <w:rFonts w:cs="Arial"/>
          <w:color w:val="44546A"/>
          <w:sz w:val="15"/>
          <w:szCs w:val="15"/>
        </w:rPr>
        <w:br/>
      </w:r>
      <w:r>
        <w:rPr>
          <w:rFonts w:cs="Arial"/>
          <w:b/>
          <w:color w:val="44546A"/>
          <w:sz w:val="15"/>
          <w:szCs w:val="15"/>
        </w:rPr>
        <w:t>CAUTION</w:t>
      </w:r>
      <w:r>
        <w:rPr>
          <w:rFonts w:cs="Arial"/>
          <w:color w:val="44546A"/>
          <w:sz w:val="15"/>
          <w:szCs w:val="15"/>
        </w:rPr>
        <w:t xml:space="preserve">: When cured, these products are combustible and will burn if exposed to open flame or sparks from high-energy sources. Do not expose to temperatures above 240ºF (116ºC). For more information, consult (Material) Safety Data Sheet ((M)SDS), call DuPont at 1-866-583-2583 or contact your local building inspector. In an emergency, call 1-989-636-4400 in the U.S. or 1-519-339-3711 in Canada. </w:t>
      </w:r>
      <w:r>
        <w:rPr>
          <w:rFonts w:cs="Arial"/>
          <w:color w:val="44546A"/>
          <w:sz w:val="15"/>
          <w:szCs w:val="15"/>
        </w:rPr>
        <w:br/>
      </w:r>
      <w:r>
        <w:rPr>
          <w:rFonts w:cs="Arial"/>
          <w:color w:val="44546A"/>
          <w:sz w:val="15"/>
          <w:szCs w:val="15"/>
        </w:rPr>
        <w:br/>
      </w:r>
      <w:r>
        <w:rPr>
          <w:rFonts w:cs="Arial"/>
          <w:b/>
          <w:bCs/>
          <w:color w:val="44546A"/>
          <w:sz w:val="15"/>
          <w:szCs w:val="15"/>
        </w:rPr>
        <w:t>DuPont Polyurethane Foam Insulation and Sealant*</w:t>
      </w:r>
      <w:r>
        <w:rPr>
          <w:rFonts w:cs="Arial"/>
          <w:color w:val="44546A"/>
          <w:sz w:val="15"/>
          <w:szCs w:val="15"/>
        </w:rPr>
        <w:br/>
      </w:r>
      <w:r>
        <w:rPr>
          <w:rFonts w:cs="Arial"/>
          <w:b/>
          <w:color w:val="44546A"/>
          <w:sz w:val="15"/>
          <w:szCs w:val="15"/>
        </w:rPr>
        <w:t>CAUTION</w:t>
      </w:r>
      <w:r>
        <w:rPr>
          <w:rFonts w:cs="Arial"/>
          <w:color w:val="44546A"/>
          <w:sz w:val="15"/>
          <w:szCs w:val="15"/>
        </w:rPr>
        <w:t>: When cured, these products are combustible and will burn if exposed to open flame or sparks from high-energy sources. Do not expose to temperatures above 240ºF (116ºC). For more information, consult (Material) Safety Data Sheet ((M)SDS), call DuPont at 1-866-583-2583 or contact your local building inspector. In an emergency, call 1-989-636-4400 in the U.S. or 1-519-339-3711 in Canada.</w:t>
      </w:r>
      <w:r>
        <w:rPr>
          <w:rFonts w:cs="Arial"/>
          <w:color w:val="44546A"/>
          <w:sz w:val="15"/>
          <w:szCs w:val="15"/>
        </w:rPr>
        <w:br/>
      </w:r>
      <w:r>
        <w:rPr>
          <w:rFonts w:cs="Arial"/>
          <w:b/>
          <w:color w:val="44546A"/>
          <w:sz w:val="15"/>
          <w:szCs w:val="15"/>
        </w:rPr>
        <w:t>CAUTION</w:t>
      </w:r>
      <w:r>
        <w:rPr>
          <w:rFonts w:cs="Arial"/>
          <w:color w:val="44546A"/>
          <w:sz w:val="15"/>
          <w:szCs w:val="15"/>
        </w:rPr>
        <w:t>: This product is combustible and shall only be used as specified by the local building code with respect to flame spread classification and to the use of a suitable thermal barrier. For more information, consult (Material) Safety Data Sheet ((M)SDS), call DuPont at 1-866-583-2583 or contact your local building inspector. In an emergency, call 1-989-636-4400 in the U.S. or 1-519-339-3711 in Canada.</w:t>
      </w:r>
    </w:p>
    <w:p w:rsidR="00F97CF1" w:rsidRDefault="00F97CF1" w:rsidP="00F97CF1">
      <w:pPr>
        <w:spacing w:after="240"/>
        <w:rPr>
          <w:rFonts w:cs="Arial"/>
          <w:bCs/>
          <w:color w:val="44546A"/>
          <w:sz w:val="15"/>
          <w:szCs w:val="15"/>
        </w:rPr>
      </w:pPr>
      <w:r>
        <w:rPr>
          <w:rFonts w:cs="Arial"/>
          <w:b/>
          <w:color w:val="44546A"/>
          <w:sz w:val="15"/>
          <w:szCs w:val="15"/>
        </w:rPr>
        <w:t>DuPont™ LiquidArmor™ Flashing and Sealant*</w:t>
      </w:r>
      <w:r>
        <w:rPr>
          <w:rFonts w:cs="Arial"/>
          <w:b/>
          <w:color w:val="44546A"/>
          <w:sz w:val="15"/>
          <w:szCs w:val="15"/>
          <w:vertAlign w:val="superscript"/>
        </w:rPr>
        <w:br/>
      </w:r>
      <w:r>
        <w:rPr>
          <w:rFonts w:cs="Arial"/>
          <w:color w:val="44546A"/>
          <w:sz w:val="15"/>
          <w:szCs w:val="15"/>
        </w:rPr>
        <w:t xml:space="preserve">Read the instructions and (Material) Safety Data Sheets ((M)SDS) carefully before use. It is recommended that spray applicators and those working in the spray area wear eye protection. Contact with exposed skin may cause skin discoloration and dryness. Gloves are recommended for prolonged exposures. Ensure adequate ventilation during spray applications. </w:t>
      </w:r>
    </w:p>
    <w:p w:rsidR="00F97CF1" w:rsidRDefault="00F97CF1" w:rsidP="00F97CF1">
      <w:pPr>
        <w:spacing w:after="240"/>
        <w:rPr>
          <w:rFonts w:cs="Arial"/>
          <w:color w:val="44546A"/>
          <w:sz w:val="15"/>
          <w:szCs w:val="15"/>
        </w:rPr>
      </w:pPr>
      <w:r>
        <w:rPr>
          <w:rFonts w:cs="Arial"/>
          <w:b/>
          <w:color w:val="44546A"/>
          <w:sz w:val="15"/>
          <w:szCs w:val="15"/>
        </w:rPr>
        <w:t xml:space="preserve">DuPont™ </w:t>
      </w:r>
      <w:proofErr w:type="spellStart"/>
      <w:r>
        <w:rPr>
          <w:rFonts w:cs="Arial"/>
          <w:b/>
          <w:color w:val="44546A"/>
          <w:sz w:val="15"/>
          <w:szCs w:val="15"/>
        </w:rPr>
        <w:t>Thermax</w:t>
      </w:r>
      <w:r>
        <w:rPr>
          <w:rFonts w:cs="Arial"/>
          <w:b/>
          <w:color w:val="44546A"/>
          <w:sz w:val="15"/>
          <w:szCs w:val="15"/>
          <w:vertAlign w:val="superscript"/>
        </w:rPr>
        <w:t>TM</w:t>
      </w:r>
      <w:proofErr w:type="spellEnd"/>
      <w:r>
        <w:rPr>
          <w:rFonts w:cs="Arial"/>
          <w:b/>
          <w:color w:val="44546A"/>
          <w:sz w:val="15"/>
          <w:szCs w:val="15"/>
        </w:rPr>
        <w:t xml:space="preserve"> Brand Polyisocyanurate Insulation*</w:t>
      </w:r>
      <w:r>
        <w:rPr>
          <w:rFonts w:cs="Arial"/>
          <w:b/>
          <w:color w:val="44546A"/>
          <w:sz w:val="15"/>
          <w:szCs w:val="15"/>
        </w:rPr>
        <w:br/>
        <w:t>CAUTION</w:t>
      </w:r>
      <w:r>
        <w:rPr>
          <w:rFonts w:cs="Arial"/>
          <w:color w:val="44546A"/>
          <w:sz w:val="15"/>
          <w:szCs w:val="15"/>
        </w:rPr>
        <w:t>: This product is combustible and shall only be used as specified by the local building code with respect to flame spread classification and to the use of a suitable thermal barrier. For more information, consult (Material) Safety Data Sheet ((M)SDS</w:t>
      </w:r>
      <w:proofErr w:type="gramStart"/>
      <w:r>
        <w:rPr>
          <w:rFonts w:cs="Arial"/>
          <w:color w:val="44546A"/>
          <w:sz w:val="15"/>
          <w:szCs w:val="15"/>
        </w:rPr>
        <w:t>),  call</w:t>
      </w:r>
      <w:proofErr w:type="gramEnd"/>
      <w:r>
        <w:rPr>
          <w:rFonts w:cs="Arial"/>
          <w:color w:val="44546A"/>
          <w:sz w:val="15"/>
          <w:szCs w:val="15"/>
        </w:rPr>
        <w:t xml:space="preserve"> DuPont at 1-866-583-2583, or contact your local building inspector. In an emergency, call 1-989-636-4400.</w:t>
      </w:r>
    </w:p>
    <w:p w:rsidR="00F97CF1" w:rsidRDefault="00F97CF1" w:rsidP="00F97CF1">
      <w:pPr>
        <w:spacing w:after="240"/>
        <w:rPr>
          <w:rFonts w:cs="Arial"/>
          <w:color w:val="44546A"/>
          <w:sz w:val="15"/>
          <w:szCs w:val="15"/>
        </w:rPr>
      </w:pPr>
      <w:r>
        <w:rPr>
          <w:rFonts w:cs="Arial"/>
          <w:b/>
          <w:color w:val="44546A"/>
          <w:sz w:val="15"/>
          <w:szCs w:val="15"/>
        </w:rPr>
        <w:t xml:space="preserve">DuPont™ </w:t>
      </w:r>
      <w:proofErr w:type="spellStart"/>
      <w:r>
        <w:rPr>
          <w:rFonts w:cs="Arial"/>
          <w:b/>
          <w:color w:val="44546A"/>
          <w:sz w:val="15"/>
          <w:szCs w:val="15"/>
        </w:rPr>
        <w:t>Styrofoam</w:t>
      </w:r>
      <w:r>
        <w:rPr>
          <w:rFonts w:cs="Arial"/>
          <w:b/>
          <w:color w:val="44546A"/>
          <w:sz w:val="15"/>
          <w:szCs w:val="15"/>
          <w:vertAlign w:val="superscript"/>
        </w:rPr>
        <w:t>TM</w:t>
      </w:r>
      <w:proofErr w:type="spellEnd"/>
      <w:r>
        <w:rPr>
          <w:rFonts w:cs="Arial"/>
          <w:b/>
          <w:color w:val="44546A"/>
          <w:sz w:val="15"/>
          <w:szCs w:val="15"/>
        </w:rPr>
        <w:t xml:space="preserve"> Extruded Polystyrene Foam Insulation*</w:t>
      </w:r>
      <w:r>
        <w:rPr>
          <w:rFonts w:cs="Arial"/>
          <w:b/>
          <w:color w:val="44546A"/>
          <w:sz w:val="15"/>
          <w:szCs w:val="15"/>
        </w:rPr>
        <w:br/>
        <w:t>CAUTION</w:t>
      </w:r>
      <w:r>
        <w:rPr>
          <w:rFonts w:cs="Arial"/>
          <w:color w:val="44546A"/>
          <w:sz w:val="15"/>
          <w:szCs w:val="15"/>
        </w:rPr>
        <w:t>: This product is combustible. Protect from high heat sources. A protective barrier or thermal barrier may be required as specified in the appropriate building code. For more information, consult (Material) Safety Data Sheet ((M)SDS), call DuPont at 1-866-583-2583 or contact your local building inspector. In an emergency, call 1-989-636-4400 in the U.S. or 1-519-339-3711 in Canada.</w:t>
      </w:r>
    </w:p>
    <w:p w:rsidR="00F97CF1" w:rsidRDefault="00F97CF1" w:rsidP="00F97CF1">
      <w:pPr>
        <w:spacing w:after="240"/>
        <w:rPr>
          <w:rFonts w:cs="Arial"/>
          <w:color w:val="44546A"/>
          <w:sz w:val="15"/>
          <w:szCs w:val="15"/>
        </w:rPr>
      </w:pPr>
      <w:r>
        <w:rPr>
          <w:rFonts w:cs="Arial"/>
          <w:b/>
          <w:color w:val="44546A"/>
          <w:sz w:val="15"/>
          <w:szCs w:val="15"/>
        </w:rPr>
        <w:t>WARNING</w:t>
      </w:r>
      <w:r>
        <w:rPr>
          <w:rFonts w:cs="Arial"/>
          <w:color w:val="44546A"/>
          <w:sz w:val="15"/>
          <w:szCs w:val="15"/>
        </w:rPr>
        <w:t>: Rigid foam insulation does not constitute a working walkable surface or qualify as a fall protection product.</w:t>
      </w:r>
    </w:p>
    <w:p w:rsidR="00F97CF1" w:rsidRDefault="00F97CF1" w:rsidP="00F97CF1">
      <w:pPr>
        <w:spacing w:after="240"/>
        <w:rPr>
          <w:rFonts w:cs="Arial"/>
          <w:color w:val="44546A"/>
          <w:sz w:val="15"/>
          <w:szCs w:val="15"/>
        </w:rPr>
      </w:pPr>
      <w:r>
        <w:rPr>
          <w:rFonts w:cs="Arial"/>
          <w:color w:val="44546A"/>
          <w:sz w:val="15"/>
          <w:szCs w:val="15"/>
        </w:rPr>
        <w:t>Building and/or construction practices unrelated to building materials could greatly affect moisture and the potential for mold formation. No material supplier including DuPont can give assurance that mold will not develop in any specific system.</w:t>
      </w:r>
    </w:p>
    <w:p w:rsidR="00F97CF1" w:rsidRDefault="00F97CF1" w:rsidP="00F97CF1">
      <w:pPr>
        <w:spacing w:after="240"/>
        <w:rPr>
          <w:rFonts w:cs="Arial"/>
          <w:color w:val="44546A"/>
          <w:sz w:val="15"/>
          <w:szCs w:val="15"/>
        </w:rPr>
      </w:pPr>
      <w:r>
        <w:rPr>
          <w:rFonts w:cs="Arial"/>
          <w:color w:val="44546A"/>
          <w:sz w:val="15"/>
          <w:szCs w:val="15"/>
        </w:rPr>
        <w:t>*A former product of The Dow Chemical Company</w:t>
      </w:r>
      <w:bookmarkStart w:id="1" w:name="_GoBack"/>
      <w:bookmarkEnd w:id="1"/>
    </w:p>
    <w:p w:rsidR="00F97CF1" w:rsidRDefault="00F97CF1" w:rsidP="00F97CF1">
      <w:pPr>
        <w:rPr>
          <w:rFonts w:cs="Arial"/>
          <w:color w:val="44546A"/>
          <w:sz w:val="15"/>
          <w:szCs w:val="15"/>
        </w:rPr>
      </w:pPr>
      <w:r>
        <w:rPr>
          <w:rFonts w:cs="Arial"/>
          <w:color w:val="44546A"/>
          <w:sz w:val="15"/>
          <w:szCs w:val="15"/>
        </w:rPr>
        <w:t xml:space="preserve">DuPont™, the DuPont Oval Logo, and all trademarks and service marks denoted with ™, </w:t>
      </w:r>
      <w:r>
        <w:rPr>
          <w:rFonts w:ascii="Calibri" w:hAnsi="Calibri" w:cs="Calibri"/>
          <w:color w:val="44546A"/>
          <w:sz w:val="15"/>
          <w:szCs w:val="15"/>
        </w:rPr>
        <w:t>℠</w:t>
      </w:r>
      <w:r>
        <w:rPr>
          <w:rFonts w:cs="Arial"/>
          <w:color w:val="44546A"/>
          <w:sz w:val="15"/>
          <w:szCs w:val="15"/>
        </w:rPr>
        <w:t xml:space="preserve"> or ® are owned by affiliates of DuPont de Nemours, Inc. unless otherwise noted. © 20</w:t>
      </w:r>
      <w:r w:rsidR="00396C17">
        <w:rPr>
          <w:rFonts w:cs="Arial"/>
          <w:color w:val="44546A"/>
          <w:sz w:val="15"/>
          <w:szCs w:val="15"/>
        </w:rPr>
        <w:t>21</w:t>
      </w:r>
      <w:r>
        <w:rPr>
          <w:rFonts w:cs="Arial"/>
          <w:color w:val="44546A"/>
          <w:sz w:val="15"/>
          <w:szCs w:val="15"/>
        </w:rPr>
        <w:t xml:space="preserve"> DuPont. All rights reserved.</w:t>
      </w:r>
    </w:p>
    <w:p w:rsidR="0003529B" w:rsidRPr="00370A12" w:rsidRDefault="00904094" w:rsidP="00370A12">
      <w:pPr>
        <w:spacing w:after="240"/>
        <w:jc w:val="right"/>
        <w:rPr>
          <w:rFonts w:cs="Arial"/>
          <w:color w:val="44546A" w:themeColor="text2"/>
          <w:sz w:val="15"/>
          <w:szCs w:val="15"/>
        </w:rPr>
      </w:pPr>
      <w:r w:rsidRPr="00370A12">
        <w:rPr>
          <w:rFonts w:cs="Arial"/>
          <w:color w:val="44546A" w:themeColor="text2"/>
          <w:sz w:val="15"/>
          <w:szCs w:val="15"/>
        </w:rPr>
        <w:t xml:space="preserve">Form No: </w:t>
      </w:r>
      <w:r w:rsidR="008F5F2C" w:rsidRPr="008F5F2C">
        <w:rPr>
          <w:rFonts w:cs="Arial"/>
          <w:color w:val="44546A" w:themeColor="text2"/>
          <w:sz w:val="15"/>
          <w:szCs w:val="15"/>
        </w:rPr>
        <w:t>43-D100416-enNA-0</w:t>
      </w:r>
      <w:r w:rsidR="00396C17">
        <w:rPr>
          <w:rFonts w:cs="Arial"/>
          <w:color w:val="44546A" w:themeColor="text2"/>
          <w:sz w:val="15"/>
          <w:szCs w:val="15"/>
        </w:rPr>
        <w:t>521</w:t>
      </w:r>
    </w:p>
    <w:sectPr w:rsidR="0003529B" w:rsidRPr="00370A12" w:rsidSect="00D53559">
      <w:headerReference w:type="default" r:id="rId19"/>
      <w:footerReference w:type="default" r:id="rId20"/>
      <w:headerReference w:type="first" r:id="rId21"/>
      <w:footerReference w:type="first" r:id="rId22"/>
      <w:pgSz w:w="12240" w:h="15840"/>
      <w:pgMar w:top="1440" w:right="1440" w:bottom="990" w:left="1440" w:header="720"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CFA" w:rsidRDefault="00056CFA">
      <w:pPr>
        <w:spacing w:after="0" w:line="240" w:lineRule="auto"/>
      </w:pPr>
      <w:r>
        <w:separator/>
      </w:r>
    </w:p>
  </w:endnote>
  <w:endnote w:type="continuationSeparator" w:id="0">
    <w:p w:rsidR="00056CFA" w:rsidRDefault="0005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7C6" w:rsidRDefault="00CC27C6">
    <w:pPr>
      <w:pStyle w:val="Normal0"/>
      <w:tabs>
        <w:tab w:val="center" w:pos="4665"/>
        <w:tab w:val="right" w:pos="9360"/>
      </w:tabs>
      <w:jc w:val="center"/>
      <w:rPr>
        <w:rStyle w:val="Keyword"/>
      </w:rPr>
    </w:pPr>
    <w:r>
      <w:rPr>
        <w:rStyle w:val="Keyword"/>
      </w:rPr>
      <w:t>THERMAL INSULATION</w:t>
    </w:r>
  </w:p>
  <w:p w:rsidR="00EF0436" w:rsidRPr="00904094" w:rsidRDefault="00CC27C6" w:rsidP="00904094">
    <w:pPr>
      <w:pStyle w:val="Normal0"/>
      <w:tabs>
        <w:tab w:val="center" w:pos="4665"/>
        <w:tab w:val="right" w:pos="9360"/>
      </w:tabs>
      <w:jc w:val="center"/>
      <w:rPr>
        <w:rFonts w:cs="Arial"/>
        <w:color w:val="000000"/>
        <w:sz w:val="20"/>
        <w:szCs w:val="20"/>
      </w:rPr>
    </w:pPr>
    <w:r>
      <w:rPr>
        <w:rStyle w:val="Keyword"/>
      </w:rPr>
      <w:t xml:space="preserve">07 2100 - </w:t>
    </w:r>
    <w:r>
      <w:rPr>
        <w:rStyle w:val="Keyword"/>
      </w:rPr>
      <w:fldChar w:fldCharType="begin"/>
    </w:r>
    <w:r>
      <w:rPr>
        <w:rStyle w:val="Keyword"/>
      </w:rPr>
      <w:instrText xml:space="preserve"> PAGE \* Arabic </w:instrText>
    </w:r>
    <w:r>
      <w:rPr>
        <w:rStyle w:val="Keyword"/>
      </w:rPr>
      <w:fldChar w:fldCharType="separate"/>
    </w:r>
    <w:r w:rsidR="00156F0D">
      <w:rPr>
        <w:rStyle w:val="Keyword"/>
        <w:noProof/>
      </w:rPr>
      <w:t>4</w:t>
    </w:r>
    <w:r>
      <w:rPr>
        <w:rStyle w:val="Keyword"/>
      </w:rPr>
      <w:fldChar w:fldCharType="end"/>
    </w:r>
    <w:r>
      <w:rPr>
        <w:rStyle w:val="Keyword"/>
      </w:rPr>
      <w:t xml:space="preserve"> of </w:t>
    </w:r>
    <w:r>
      <w:rPr>
        <w:rStyle w:val="Keyword"/>
      </w:rPr>
      <w:fldChar w:fldCharType="begin"/>
    </w:r>
    <w:r>
      <w:rPr>
        <w:rStyle w:val="Keyword"/>
      </w:rPr>
      <w:instrText xml:space="preserve"> NUMPAGES \* Arabic </w:instrText>
    </w:r>
    <w:r>
      <w:rPr>
        <w:rStyle w:val="Keyword"/>
      </w:rPr>
      <w:fldChar w:fldCharType="separate"/>
    </w:r>
    <w:r w:rsidR="00156F0D">
      <w:rPr>
        <w:rStyle w:val="Keyword"/>
        <w:noProof/>
      </w:rPr>
      <w:t>7</w:t>
    </w:r>
    <w:r>
      <w:rPr>
        <w:rStyle w:val="Keywor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559" w:rsidRDefault="00D53559">
    <w:pPr>
      <w:pStyle w:val="Footer"/>
    </w:pPr>
    <w:r>
      <w:rPr>
        <w:noProof/>
      </w:rPr>
      <mc:AlternateContent>
        <mc:Choice Requires="wps">
          <w:drawing>
            <wp:anchor distT="0" distB="0" distL="114300" distR="114300" simplePos="0" relativeHeight="251659264" behindDoc="0" locked="0" layoutInCell="1" allowOverlap="1" wp14:anchorId="22A6F745" wp14:editId="7A68E263">
              <wp:simplePos x="0" y="0"/>
              <wp:positionH relativeFrom="column">
                <wp:posOffset>0</wp:posOffset>
              </wp:positionH>
              <wp:positionV relativeFrom="paragraph">
                <wp:posOffset>0</wp:posOffset>
              </wp:positionV>
              <wp:extent cx="5943600" cy="457200"/>
              <wp:effectExtent l="0" t="0" r="0" b="0"/>
              <wp:wrapNone/>
              <wp:docPr id="6" name="Rectangle 6"/>
              <wp:cNvGraphicFramePr/>
              <a:graphic xmlns:a="http://schemas.openxmlformats.org/drawingml/2006/main">
                <a:graphicData uri="http://schemas.microsoft.com/office/word/2010/wordprocessingShape">
                  <wps:wsp>
                    <wps:cNvSpPr/>
                    <wps:spPr>
                      <a:xfrm>
                        <a:off x="0" y="0"/>
                        <a:ext cx="59436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4142F" id="Rectangle 6" o:spid="_x0000_s1026" style="position:absolute;margin-left:0;margin-top:0;width:468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" fillcolor="#6f2f91 [3205]"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CFA" w:rsidRDefault="00056CFA">
      <w:pPr>
        <w:spacing w:after="0" w:line="240" w:lineRule="auto"/>
      </w:pPr>
      <w:r>
        <w:separator/>
      </w:r>
    </w:p>
  </w:footnote>
  <w:footnote w:type="continuationSeparator" w:id="0">
    <w:p w:rsidR="00056CFA" w:rsidRDefault="00056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368" w:rsidRDefault="008166D9" w:rsidP="008166D9">
    <w:pPr>
      <w:pStyle w:val="Normal0"/>
      <w:pBdr>
        <w:bottom w:val="single" w:sz="4" w:space="1" w:color="E4001C" w:themeColor="accent1"/>
      </w:pBdr>
      <w:tabs>
        <w:tab w:val="center" w:pos="4665"/>
        <w:tab w:val="right" w:pos="9360"/>
      </w:tabs>
      <w:rPr>
        <w:sz w:val="20"/>
        <w:lang w:bidi="en-US"/>
      </w:rPr>
    </w:pPr>
    <w:r>
      <w:rPr>
        <w:noProof/>
      </w:rPr>
      <w:drawing>
        <wp:inline distT="0" distB="0" distL="0" distR="0" wp14:anchorId="23C5CB5F" wp14:editId="7617B26E">
          <wp:extent cx="1005840" cy="291465"/>
          <wp:effectExtent l="0" t="0" r="3810" b="0"/>
          <wp:docPr id="1" name="Picture 1" descr="C:\Users\u587771\AppData\Local\Microsoft\Windows\INetCache\Content.Word\DuPont_tm_rgb.png"/>
          <wp:cNvGraphicFramePr/>
          <a:graphic xmlns:a="http://schemas.openxmlformats.org/drawingml/2006/main">
            <a:graphicData uri="http://schemas.openxmlformats.org/drawingml/2006/picture">
              <pic:pic xmlns:pic="http://schemas.openxmlformats.org/drawingml/2006/picture">
                <pic:nvPicPr>
                  <pic:cNvPr id="1" name="Picture 1" descr="C:\Users\u587771\AppData\Local\Microsoft\Windows\INetCache\Content.Word\DuPont_tm_rgb.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291465"/>
                  </a:xfrm>
                  <a:prstGeom prst="rect">
                    <a:avLst/>
                  </a:prstGeom>
                  <a:noFill/>
                  <a:ln>
                    <a:noFill/>
                  </a:ln>
                </pic:spPr>
              </pic:pic>
            </a:graphicData>
          </a:graphic>
        </wp:inline>
      </w:drawing>
    </w:r>
    <w:r w:rsidR="007F0368">
      <w:rPr>
        <w:sz w:val="20"/>
        <w:lang w:bidi="en-US"/>
      </w:rPr>
      <w:br/>
    </w:r>
  </w:p>
  <w:p w:rsidR="00370A12" w:rsidRPr="0042074C" w:rsidRDefault="00370A12" w:rsidP="00370A12">
    <w:pPr>
      <w:pStyle w:val="Normal0"/>
      <w:tabs>
        <w:tab w:val="center" w:pos="4665"/>
        <w:tab w:val="right" w:pos="9360"/>
      </w:tabs>
      <w:jc w:val="right"/>
      <w:rPr>
        <w:b/>
        <w:color w:val="000000" w:themeColor="text1"/>
        <w:sz w:val="28"/>
        <w:lang w:bidi="en-US"/>
      </w:rPr>
    </w:pPr>
    <w:r w:rsidRPr="0042074C">
      <w:rPr>
        <w:b/>
        <w:color w:val="000000" w:themeColor="text1"/>
        <w:sz w:val="28"/>
        <w:lang w:bidi="en-US"/>
      </w:rPr>
      <w:t>Guide Specification</w:t>
    </w:r>
  </w:p>
  <w:p w:rsidR="00370A12" w:rsidRPr="00370A12" w:rsidRDefault="00E37B5D" w:rsidP="00370A12">
    <w:pPr>
      <w:pStyle w:val="Normal0"/>
      <w:tabs>
        <w:tab w:val="center" w:pos="4665"/>
        <w:tab w:val="right" w:pos="9360"/>
      </w:tabs>
      <w:jc w:val="right"/>
      <w:rPr>
        <w:color w:val="000000" w:themeColor="text1"/>
        <w:sz w:val="20"/>
        <w:lang w:bidi="en-US"/>
      </w:rPr>
    </w:pPr>
    <w:r w:rsidRPr="00E37B5D">
      <w:rPr>
        <w:b/>
        <w:color w:val="000000" w:themeColor="text1"/>
        <w:sz w:val="20"/>
        <w:lang w:bidi="en-US"/>
      </w:rPr>
      <w:t xml:space="preserve">DuPont™ </w:t>
    </w:r>
    <w:proofErr w:type="spellStart"/>
    <w:r w:rsidRPr="00E37B5D">
      <w:rPr>
        <w:b/>
        <w:color w:val="000000" w:themeColor="text1"/>
        <w:sz w:val="20"/>
        <w:lang w:bidi="en-US"/>
      </w:rPr>
      <w:t>Cavitymate</w:t>
    </w:r>
    <w:proofErr w:type="spellEnd"/>
    <w:r w:rsidRPr="00E37B5D">
      <w:rPr>
        <w:b/>
        <w:color w:val="000000" w:themeColor="text1"/>
        <w:sz w:val="20"/>
        <w:lang w:bidi="en-US"/>
      </w:rPr>
      <w:t>™ Ultra Wall System (UWS-</w:t>
    </w:r>
    <w:proofErr w:type="gramStart"/>
    <w:r w:rsidRPr="00E37B5D">
      <w:rPr>
        <w:b/>
        <w:color w:val="000000" w:themeColor="text1"/>
        <w:sz w:val="20"/>
        <w:lang w:bidi="en-US"/>
      </w:rPr>
      <w:t>CM)*</w:t>
    </w:r>
    <w:proofErr w:type="gramEnd"/>
    <w:r>
      <w:rPr>
        <w:b/>
        <w:color w:val="000000" w:themeColor="text1"/>
        <w:sz w:val="20"/>
        <w:lang w:bidi="en-US"/>
      </w:rPr>
      <w:br/>
    </w:r>
    <w:r w:rsidR="00370A12" w:rsidRPr="00370A12">
      <w:rPr>
        <w:color w:val="000000" w:themeColor="text1"/>
        <w:sz w:val="20"/>
        <w:lang w:bidi="en-US"/>
      </w:rPr>
      <w:t>Insulation</w:t>
    </w:r>
    <w:r w:rsidR="00370A12">
      <w:rPr>
        <w:color w:val="000000" w:themeColor="text1"/>
        <w:sz w:val="20"/>
        <w:lang w:bidi="en-US"/>
      </w:rPr>
      <w:t xml:space="preserve"> +</w:t>
    </w:r>
    <w:r w:rsidR="00370A12" w:rsidRPr="00370A12">
      <w:rPr>
        <w:color w:val="000000" w:themeColor="text1"/>
        <w:sz w:val="20"/>
        <w:lang w:bidi="en-US"/>
      </w:rPr>
      <w:t xml:space="preserve"> Air</w:t>
    </w:r>
    <w:r w:rsidR="00370A12">
      <w:rPr>
        <w:color w:val="000000" w:themeColor="text1"/>
        <w:sz w:val="20"/>
        <w:lang w:bidi="en-US"/>
      </w:rPr>
      <w:t xml:space="preserve"> +</w:t>
    </w:r>
    <w:r w:rsidR="00EB6848">
      <w:rPr>
        <w:color w:val="000000" w:themeColor="text1"/>
        <w:sz w:val="20"/>
        <w:lang w:bidi="en-US"/>
      </w:rPr>
      <w:t xml:space="preserve"> </w:t>
    </w:r>
    <w:r w:rsidR="00370A12">
      <w:rPr>
        <w:color w:val="000000" w:themeColor="text1"/>
        <w:sz w:val="20"/>
        <w:lang w:bidi="en-US"/>
      </w:rPr>
      <w:t>Water</w:t>
    </w:r>
    <w:r w:rsidR="00370A12" w:rsidRPr="00370A12">
      <w:rPr>
        <w:color w:val="000000" w:themeColor="text1"/>
        <w:sz w:val="20"/>
        <w:lang w:bidi="en-US"/>
      </w:rPr>
      <w:t xml:space="preserve"> Barrier System for </w:t>
    </w:r>
    <w:r w:rsidR="0011192C">
      <w:rPr>
        <w:color w:val="000000" w:themeColor="text1"/>
        <w:sz w:val="20"/>
        <w:lang w:bidi="en-US"/>
      </w:rPr>
      <w:t>Cavity Walls</w:t>
    </w:r>
  </w:p>
  <w:p w:rsidR="007F0368" w:rsidRDefault="007F0368" w:rsidP="00370A12">
    <w:pPr>
      <w:pStyle w:val="Normal0"/>
      <w:tabs>
        <w:tab w:val="center" w:pos="4665"/>
        <w:tab w:val="right" w:pos="9360"/>
      </w:tabs>
      <w:jc w:val="right"/>
      <w:rPr>
        <w:b/>
        <w:sz w:val="20"/>
        <w:lang w:bidi="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A12" w:rsidRPr="00370A12" w:rsidRDefault="008166D9" w:rsidP="00D53559">
    <w:pPr>
      <w:pStyle w:val="Normal0"/>
      <w:tabs>
        <w:tab w:val="center" w:pos="4665"/>
        <w:tab w:val="right" w:pos="9360"/>
      </w:tabs>
      <w:rPr>
        <w:color w:val="000000" w:themeColor="text1"/>
        <w:sz w:val="20"/>
        <w:lang w:bidi="en-US"/>
      </w:rPr>
    </w:pPr>
    <w:r>
      <w:rPr>
        <w:noProof/>
      </w:rPr>
      <w:drawing>
        <wp:inline distT="0" distB="0" distL="0" distR="0" wp14:anchorId="23C5CB5F" wp14:editId="7617B26E">
          <wp:extent cx="1005840" cy="291465"/>
          <wp:effectExtent l="0" t="0" r="3810" b="0"/>
          <wp:docPr id="3" name="Picture 3" descr="C:\Users\u587771\AppData\Local\Microsoft\Windows\INetCache\Content.Word\DuPont_tm_rgb.png"/>
          <wp:cNvGraphicFramePr/>
          <a:graphic xmlns:a="http://schemas.openxmlformats.org/drawingml/2006/main">
            <a:graphicData uri="http://schemas.openxmlformats.org/drawingml/2006/picture">
              <pic:pic xmlns:pic="http://schemas.openxmlformats.org/drawingml/2006/picture">
                <pic:nvPicPr>
                  <pic:cNvPr id="1" name="Picture 1" descr="C:\Users\u587771\AppData\Local\Microsoft\Windows\INetCache\Content.Word\DuPont_tm_rgb.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291465"/>
                  </a:xfrm>
                  <a:prstGeom prst="rect">
                    <a:avLst/>
                  </a:prstGeom>
                  <a:noFill/>
                  <a:ln>
                    <a:noFill/>
                  </a:ln>
                </pic:spPr>
              </pic:pic>
            </a:graphicData>
          </a:graphic>
        </wp:inline>
      </w:drawing>
    </w:r>
    <w:r w:rsidR="008C2ED8">
      <w:rPr>
        <w:sz w:val="20"/>
        <w:lang w:bidi="en-US"/>
      </w:rPr>
      <w:br/>
    </w:r>
  </w:p>
  <w:p w:rsidR="00370A12" w:rsidRPr="00370A12" w:rsidRDefault="00370A12" w:rsidP="00370A12">
    <w:pPr>
      <w:pStyle w:val="Normal0"/>
      <w:tabs>
        <w:tab w:val="center" w:pos="4665"/>
        <w:tab w:val="right" w:pos="9360"/>
      </w:tabs>
      <w:jc w:val="right"/>
      <w:rPr>
        <w:b/>
        <w:color w:val="000000" w:themeColor="text1"/>
        <w:sz w:val="20"/>
        <w:lang w:bidi="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BC19"/>
    <w:multiLevelType w:val="singleLevel"/>
    <w:tmpl w:val="44B69D36"/>
    <w:lvl w:ilvl="0">
      <w:start w:val="4"/>
      <w:numFmt w:val="decimal"/>
      <w:lvlText w:val="%1."/>
      <w:lvlJc w:val="left"/>
      <w:pPr>
        <w:tabs>
          <w:tab w:val="num" w:pos="1440"/>
        </w:tabs>
        <w:ind w:left="720"/>
      </w:pPr>
      <w:rPr>
        <w:snapToGrid/>
        <w:sz w:val="24"/>
        <w:szCs w:val="24"/>
      </w:rPr>
    </w:lvl>
  </w:abstractNum>
  <w:abstractNum w:abstractNumId="1" w15:restartNumberingAfterBreak="0">
    <w:nsid w:val="006924EE"/>
    <w:multiLevelType w:val="singleLevel"/>
    <w:tmpl w:val="6690DB98"/>
    <w:lvl w:ilvl="0">
      <w:start w:val="1"/>
      <w:numFmt w:val="upperLetter"/>
      <w:lvlText w:val="%1."/>
      <w:lvlJc w:val="left"/>
      <w:pPr>
        <w:tabs>
          <w:tab w:val="num" w:pos="720"/>
        </w:tabs>
        <w:ind w:left="360"/>
      </w:pPr>
      <w:rPr>
        <w:snapToGrid/>
        <w:sz w:val="24"/>
        <w:szCs w:val="24"/>
      </w:rPr>
    </w:lvl>
  </w:abstractNum>
  <w:abstractNum w:abstractNumId="2" w15:restartNumberingAfterBreak="0">
    <w:nsid w:val="007D712D"/>
    <w:multiLevelType w:val="singleLevel"/>
    <w:tmpl w:val="376425C9"/>
    <w:lvl w:ilvl="0">
      <w:start w:val="1"/>
      <w:numFmt w:val="decimal"/>
      <w:lvlText w:val="%1."/>
      <w:lvlJc w:val="left"/>
      <w:pPr>
        <w:tabs>
          <w:tab w:val="num" w:pos="936"/>
        </w:tabs>
        <w:ind w:left="936" w:hanging="216"/>
      </w:pPr>
      <w:rPr>
        <w:snapToGrid/>
        <w:sz w:val="24"/>
        <w:szCs w:val="24"/>
      </w:rPr>
    </w:lvl>
  </w:abstractNum>
  <w:abstractNum w:abstractNumId="3" w15:restartNumberingAfterBreak="0">
    <w:nsid w:val="00C994F7"/>
    <w:multiLevelType w:val="singleLevel"/>
    <w:tmpl w:val="66D7D38F"/>
    <w:lvl w:ilvl="0">
      <w:start w:val="4"/>
      <w:numFmt w:val="decimal"/>
      <w:lvlText w:val="%1."/>
      <w:lvlJc w:val="left"/>
      <w:pPr>
        <w:tabs>
          <w:tab w:val="num" w:pos="936"/>
        </w:tabs>
        <w:ind w:left="936" w:hanging="216"/>
      </w:pPr>
      <w:rPr>
        <w:snapToGrid/>
        <w:sz w:val="24"/>
        <w:szCs w:val="24"/>
      </w:rPr>
    </w:lvl>
  </w:abstractNum>
  <w:abstractNum w:abstractNumId="4" w15:restartNumberingAfterBreak="0">
    <w:nsid w:val="01027103"/>
    <w:multiLevelType w:val="singleLevel"/>
    <w:tmpl w:val="20814D5D"/>
    <w:lvl w:ilvl="0">
      <w:start w:val="5"/>
      <w:numFmt w:val="decimal"/>
      <w:lvlText w:val="%1."/>
      <w:lvlJc w:val="left"/>
      <w:pPr>
        <w:tabs>
          <w:tab w:val="num" w:pos="1152"/>
        </w:tabs>
        <w:ind w:left="1152" w:hanging="216"/>
      </w:pPr>
      <w:rPr>
        <w:snapToGrid/>
        <w:sz w:val="24"/>
        <w:szCs w:val="24"/>
      </w:rPr>
    </w:lvl>
  </w:abstractNum>
  <w:abstractNum w:abstractNumId="5" w15:restartNumberingAfterBreak="0">
    <w:nsid w:val="012D12A2"/>
    <w:multiLevelType w:val="singleLevel"/>
    <w:tmpl w:val="221E3C02"/>
    <w:lvl w:ilvl="0">
      <w:start w:val="3"/>
      <w:numFmt w:val="upperLetter"/>
      <w:lvlText w:val="%1."/>
      <w:lvlJc w:val="left"/>
      <w:pPr>
        <w:tabs>
          <w:tab w:val="num" w:pos="720"/>
        </w:tabs>
        <w:ind w:left="720" w:hanging="360"/>
      </w:pPr>
      <w:rPr>
        <w:snapToGrid/>
        <w:sz w:val="24"/>
        <w:szCs w:val="24"/>
      </w:rPr>
    </w:lvl>
  </w:abstractNum>
  <w:abstractNum w:abstractNumId="6" w15:restartNumberingAfterBreak="0">
    <w:nsid w:val="01D35530"/>
    <w:multiLevelType w:val="singleLevel"/>
    <w:tmpl w:val="0BC4BA24"/>
    <w:lvl w:ilvl="0">
      <w:start w:val="1"/>
      <w:numFmt w:val="upperLetter"/>
      <w:lvlText w:val="%1."/>
      <w:lvlJc w:val="left"/>
      <w:pPr>
        <w:tabs>
          <w:tab w:val="num" w:pos="1512"/>
        </w:tabs>
        <w:ind w:left="1512" w:hanging="720"/>
      </w:pPr>
      <w:rPr>
        <w:snapToGrid/>
        <w:sz w:val="24"/>
        <w:szCs w:val="24"/>
      </w:rPr>
    </w:lvl>
  </w:abstractNum>
  <w:abstractNum w:abstractNumId="7" w15:restartNumberingAfterBreak="0">
    <w:nsid w:val="021A7718"/>
    <w:multiLevelType w:val="singleLevel"/>
    <w:tmpl w:val="6A16BB10"/>
    <w:lvl w:ilvl="0">
      <w:start w:val="1"/>
      <w:numFmt w:val="decimal"/>
      <w:lvlText w:val="%1."/>
      <w:lvlJc w:val="left"/>
      <w:pPr>
        <w:tabs>
          <w:tab w:val="num" w:pos="1512"/>
        </w:tabs>
        <w:ind w:left="1512" w:hanging="720"/>
      </w:pPr>
      <w:rPr>
        <w:snapToGrid/>
        <w:spacing w:val="-1"/>
        <w:sz w:val="24"/>
        <w:szCs w:val="24"/>
      </w:rPr>
    </w:lvl>
  </w:abstractNum>
  <w:abstractNum w:abstractNumId="8" w15:restartNumberingAfterBreak="0">
    <w:nsid w:val="025EBB04"/>
    <w:multiLevelType w:val="singleLevel"/>
    <w:tmpl w:val="6397B640"/>
    <w:lvl w:ilvl="0">
      <w:start w:val="1"/>
      <w:numFmt w:val="lowerLetter"/>
      <w:lvlText w:val="%1."/>
      <w:lvlJc w:val="left"/>
      <w:pPr>
        <w:tabs>
          <w:tab w:val="num" w:pos="2232"/>
        </w:tabs>
        <w:ind w:left="1512"/>
      </w:pPr>
      <w:rPr>
        <w:snapToGrid/>
        <w:spacing w:val="1"/>
        <w:sz w:val="24"/>
        <w:szCs w:val="24"/>
      </w:rPr>
    </w:lvl>
  </w:abstractNum>
  <w:abstractNum w:abstractNumId="9" w15:restartNumberingAfterBreak="0">
    <w:nsid w:val="02DAAACE"/>
    <w:multiLevelType w:val="singleLevel"/>
    <w:tmpl w:val="0E601DF0"/>
    <w:lvl w:ilvl="0">
      <w:start w:val="1"/>
      <w:numFmt w:val="upperLetter"/>
      <w:lvlText w:val="%1."/>
      <w:lvlJc w:val="left"/>
      <w:pPr>
        <w:tabs>
          <w:tab w:val="num" w:pos="720"/>
        </w:tabs>
        <w:ind w:left="720" w:hanging="360"/>
      </w:pPr>
      <w:rPr>
        <w:snapToGrid/>
        <w:spacing w:val="-1"/>
        <w:sz w:val="24"/>
        <w:szCs w:val="24"/>
      </w:rPr>
    </w:lvl>
  </w:abstractNum>
  <w:abstractNum w:abstractNumId="10" w15:restartNumberingAfterBreak="0">
    <w:nsid w:val="02F51E8B"/>
    <w:multiLevelType w:val="singleLevel"/>
    <w:tmpl w:val="0B110A03"/>
    <w:lvl w:ilvl="0">
      <w:start w:val="1"/>
      <w:numFmt w:val="decimal"/>
      <w:lvlText w:val="%1."/>
      <w:lvlJc w:val="left"/>
      <w:pPr>
        <w:tabs>
          <w:tab w:val="num" w:pos="1440"/>
        </w:tabs>
        <w:ind w:left="1440" w:hanging="720"/>
      </w:pPr>
      <w:rPr>
        <w:snapToGrid/>
        <w:spacing w:val="-4"/>
        <w:sz w:val="24"/>
        <w:szCs w:val="24"/>
      </w:rPr>
    </w:lvl>
  </w:abstractNum>
  <w:abstractNum w:abstractNumId="11" w15:restartNumberingAfterBreak="0">
    <w:nsid w:val="0341B2B5"/>
    <w:multiLevelType w:val="singleLevel"/>
    <w:tmpl w:val="06E563C2"/>
    <w:lvl w:ilvl="0">
      <w:start w:val="1"/>
      <w:numFmt w:val="lowerLetter"/>
      <w:lvlText w:val="%1."/>
      <w:lvlJc w:val="left"/>
      <w:pPr>
        <w:tabs>
          <w:tab w:val="num" w:pos="1368"/>
        </w:tabs>
        <w:ind w:left="1368" w:hanging="216"/>
      </w:pPr>
      <w:rPr>
        <w:snapToGrid/>
        <w:sz w:val="24"/>
        <w:szCs w:val="24"/>
      </w:rPr>
    </w:lvl>
  </w:abstractNum>
  <w:abstractNum w:abstractNumId="12" w15:restartNumberingAfterBreak="0">
    <w:nsid w:val="03548627"/>
    <w:multiLevelType w:val="singleLevel"/>
    <w:tmpl w:val="6E354E49"/>
    <w:lvl w:ilvl="0">
      <w:start w:val="1"/>
      <w:numFmt w:val="decimal"/>
      <w:lvlText w:val="%1."/>
      <w:lvlJc w:val="left"/>
      <w:pPr>
        <w:tabs>
          <w:tab w:val="num" w:pos="720"/>
        </w:tabs>
        <w:ind w:left="720" w:hanging="360"/>
      </w:pPr>
      <w:rPr>
        <w:snapToGrid/>
        <w:sz w:val="24"/>
        <w:szCs w:val="24"/>
      </w:rPr>
    </w:lvl>
  </w:abstractNum>
  <w:abstractNum w:abstractNumId="13" w15:restartNumberingAfterBreak="0">
    <w:nsid w:val="03B7246C"/>
    <w:multiLevelType w:val="singleLevel"/>
    <w:tmpl w:val="32721F88"/>
    <w:lvl w:ilvl="0">
      <w:start w:val="1"/>
      <w:numFmt w:val="upperLetter"/>
      <w:lvlText w:val="%1."/>
      <w:lvlJc w:val="left"/>
      <w:pPr>
        <w:tabs>
          <w:tab w:val="num" w:pos="792"/>
        </w:tabs>
        <w:ind w:left="792" w:hanging="360"/>
      </w:pPr>
      <w:rPr>
        <w:snapToGrid/>
        <w:sz w:val="24"/>
        <w:szCs w:val="24"/>
      </w:rPr>
    </w:lvl>
  </w:abstractNum>
  <w:abstractNum w:abstractNumId="14" w15:restartNumberingAfterBreak="0">
    <w:nsid w:val="03D85A15"/>
    <w:multiLevelType w:val="singleLevel"/>
    <w:tmpl w:val="453AE5DE"/>
    <w:lvl w:ilvl="0">
      <w:start w:val="1"/>
      <w:numFmt w:val="decimal"/>
      <w:lvlText w:val="%1."/>
      <w:lvlJc w:val="left"/>
      <w:pPr>
        <w:tabs>
          <w:tab w:val="num" w:pos="1080"/>
        </w:tabs>
        <w:ind w:left="1080" w:hanging="288"/>
      </w:pPr>
      <w:rPr>
        <w:snapToGrid/>
        <w:sz w:val="24"/>
        <w:szCs w:val="24"/>
      </w:rPr>
    </w:lvl>
  </w:abstractNum>
  <w:abstractNum w:abstractNumId="15" w15:restartNumberingAfterBreak="0">
    <w:nsid w:val="048C77F7"/>
    <w:multiLevelType w:val="singleLevel"/>
    <w:tmpl w:val="238FCA1B"/>
    <w:lvl w:ilvl="0">
      <w:start w:val="1"/>
      <w:numFmt w:val="lowerLetter"/>
      <w:lvlText w:val="%1."/>
      <w:lvlJc w:val="left"/>
      <w:pPr>
        <w:tabs>
          <w:tab w:val="num" w:pos="1512"/>
        </w:tabs>
        <w:ind w:left="1512" w:hanging="360"/>
      </w:pPr>
      <w:rPr>
        <w:snapToGrid/>
        <w:spacing w:val="-1"/>
        <w:sz w:val="24"/>
        <w:szCs w:val="24"/>
      </w:rPr>
    </w:lvl>
  </w:abstractNum>
  <w:abstractNum w:abstractNumId="16" w15:restartNumberingAfterBreak="0">
    <w:nsid w:val="049EF9E4"/>
    <w:multiLevelType w:val="singleLevel"/>
    <w:tmpl w:val="2AB8C123"/>
    <w:lvl w:ilvl="0">
      <w:start w:val="1"/>
      <w:numFmt w:val="lowerLetter"/>
      <w:lvlText w:val="%1."/>
      <w:lvlJc w:val="left"/>
      <w:pPr>
        <w:tabs>
          <w:tab w:val="num" w:pos="1368"/>
        </w:tabs>
        <w:ind w:left="1368" w:hanging="216"/>
      </w:pPr>
      <w:rPr>
        <w:snapToGrid/>
        <w:sz w:val="24"/>
        <w:szCs w:val="24"/>
      </w:rPr>
    </w:lvl>
  </w:abstractNum>
  <w:abstractNum w:abstractNumId="17" w15:restartNumberingAfterBreak="0">
    <w:nsid w:val="04B3DE73"/>
    <w:multiLevelType w:val="singleLevel"/>
    <w:tmpl w:val="156319E6"/>
    <w:lvl w:ilvl="0">
      <w:start w:val="3"/>
      <w:numFmt w:val="upperLetter"/>
      <w:lvlText w:val="%1."/>
      <w:lvlJc w:val="left"/>
      <w:pPr>
        <w:tabs>
          <w:tab w:val="num" w:pos="792"/>
        </w:tabs>
        <w:ind w:left="792" w:hanging="360"/>
      </w:pPr>
      <w:rPr>
        <w:snapToGrid/>
        <w:sz w:val="24"/>
        <w:szCs w:val="24"/>
      </w:rPr>
    </w:lvl>
  </w:abstractNum>
  <w:abstractNum w:abstractNumId="18" w15:restartNumberingAfterBreak="0">
    <w:nsid w:val="04D5FC3B"/>
    <w:multiLevelType w:val="singleLevel"/>
    <w:tmpl w:val="57C2A9AE"/>
    <w:lvl w:ilvl="0">
      <w:start w:val="1"/>
      <w:numFmt w:val="upperLetter"/>
      <w:lvlText w:val="%1."/>
      <w:lvlJc w:val="left"/>
      <w:pPr>
        <w:tabs>
          <w:tab w:val="num" w:pos="792"/>
        </w:tabs>
        <w:ind w:left="792" w:hanging="360"/>
      </w:pPr>
      <w:rPr>
        <w:snapToGrid/>
        <w:sz w:val="24"/>
        <w:szCs w:val="24"/>
      </w:rPr>
    </w:lvl>
  </w:abstractNum>
  <w:abstractNum w:abstractNumId="19" w15:restartNumberingAfterBreak="0">
    <w:nsid w:val="050131E2"/>
    <w:multiLevelType w:val="singleLevel"/>
    <w:tmpl w:val="7E05E2A5"/>
    <w:lvl w:ilvl="0">
      <w:start w:val="1"/>
      <w:numFmt w:val="decimal"/>
      <w:lvlText w:val="%1."/>
      <w:lvlJc w:val="left"/>
      <w:pPr>
        <w:tabs>
          <w:tab w:val="num" w:pos="1440"/>
        </w:tabs>
        <w:ind w:left="1440" w:hanging="720"/>
      </w:pPr>
      <w:rPr>
        <w:snapToGrid/>
        <w:sz w:val="24"/>
        <w:szCs w:val="24"/>
      </w:rPr>
    </w:lvl>
  </w:abstractNum>
  <w:abstractNum w:abstractNumId="20" w15:restartNumberingAfterBreak="0">
    <w:nsid w:val="051AAEAC"/>
    <w:multiLevelType w:val="singleLevel"/>
    <w:tmpl w:val="2C8EDC4C"/>
    <w:lvl w:ilvl="0">
      <w:start w:val="1"/>
      <w:numFmt w:val="decimal"/>
      <w:lvlText w:val="%1."/>
      <w:lvlJc w:val="left"/>
      <w:pPr>
        <w:tabs>
          <w:tab w:val="num" w:pos="1512"/>
        </w:tabs>
        <w:ind w:left="1512" w:hanging="720"/>
      </w:pPr>
      <w:rPr>
        <w:snapToGrid/>
        <w:sz w:val="24"/>
        <w:szCs w:val="24"/>
      </w:rPr>
    </w:lvl>
  </w:abstractNum>
  <w:abstractNum w:abstractNumId="21" w15:restartNumberingAfterBreak="0">
    <w:nsid w:val="053A179C"/>
    <w:multiLevelType w:val="singleLevel"/>
    <w:tmpl w:val="6E8D3218"/>
    <w:lvl w:ilvl="0">
      <w:start w:val="3"/>
      <w:numFmt w:val="upperLetter"/>
      <w:lvlText w:val="%1."/>
      <w:lvlJc w:val="left"/>
      <w:pPr>
        <w:tabs>
          <w:tab w:val="num" w:pos="792"/>
        </w:tabs>
        <w:ind w:left="792" w:hanging="360"/>
      </w:pPr>
      <w:rPr>
        <w:snapToGrid/>
        <w:sz w:val="24"/>
        <w:szCs w:val="24"/>
      </w:rPr>
    </w:lvl>
  </w:abstractNum>
  <w:abstractNum w:abstractNumId="22" w15:restartNumberingAfterBreak="0">
    <w:nsid w:val="057876A9"/>
    <w:multiLevelType w:val="singleLevel"/>
    <w:tmpl w:val="4826674C"/>
    <w:lvl w:ilvl="0">
      <w:start w:val="1"/>
      <w:numFmt w:val="decimal"/>
      <w:lvlText w:val="%1."/>
      <w:lvlJc w:val="left"/>
      <w:pPr>
        <w:tabs>
          <w:tab w:val="num" w:pos="1080"/>
        </w:tabs>
        <w:ind w:left="1080" w:hanging="288"/>
      </w:pPr>
      <w:rPr>
        <w:snapToGrid/>
        <w:sz w:val="24"/>
        <w:szCs w:val="24"/>
      </w:rPr>
    </w:lvl>
  </w:abstractNum>
  <w:abstractNum w:abstractNumId="23" w15:restartNumberingAfterBreak="0">
    <w:nsid w:val="05BEB3B3"/>
    <w:multiLevelType w:val="singleLevel"/>
    <w:tmpl w:val="6538898A"/>
    <w:lvl w:ilvl="0">
      <w:start w:val="1"/>
      <w:numFmt w:val="upperLetter"/>
      <w:lvlText w:val="%1."/>
      <w:lvlJc w:val="left"/>
      <w:pPr>
        <w:tabs>
          <w:tab w:val="num" w:pos="792"/>
        </w:tabs>
        <w:ind w:left="72" w:firstLine="360"/>
      </w:pPr>
      <w:rPr>
        <w:snapToGrid/>
        <w:sz w:val="24"/>
        <w:szCs w:val="24"/>
      </w:rPr>
    </w:lvl>
  </w:abstractNum>
  <w:abstractNum w:abstractNumId="24" w15:restartNumberingAfterBreak="0">
    <w:nsid w:val="05CB66D4"/>
    <w:multiLevelType w:val="singleLevel"/>
    <w:tmpl w:val="4AE384D9"/>
    <w:lvl w:ilvl="0">
      <w:start w:val="1"/>
      <w:numFmt w:val="upperLetter"/>
      <w:lvlText w:val="%1."/>
      <w:lvlJc w:val="left"/>
      <w:pPr>
        <w:tabs>
          <w:tab w:val="num" w:pos="792"/>
        </w:tabs>
        <w:ind w:left="792" w:hanging="360"/>
      </w:pPr>
      <w:rPr>
        <w:snapToGrid/>
        <w:sz w:val="24"/>
        <w:szCs w:val="24"/>
      </w:rPr>
    </w:lvl>
  </w:abstractNum>
  <w:abstractNum w:abstractNumId="25" w15:restartNumberingAfterBreak="0">
    <w:nsid w:val="0652CF92"/>
    <w:multiLevelType w:val="singleLevel"/>
    <w:tmpl w:val="7ABE328E"/>
    <w:lvl w:ilvl="0">
      <w:start w:val="1"/>
      <w:numFmt w:val="decimal"/>
      <w:lvlText w:val="%1."/>
      <w:lvlJc w:val="left"/>
      <w:pPr>
        <w:tabs>
          <w:tab w:val="num" w:pos="1512"/>
        </w:tabs>
        <w:ind w:left="1512" w:hanging="720"/>
      </w:pPr>
      <w:rPr>
        <w:snapToGrid/>
        <w:sz w:val="24"/>
        <w:szCs w:val="24"/>
      </w:rPr>
    </w:lvl>
  </w:abstractNum>
  <w:abstractNum w:abstractNumId="26" w15:restartNumberingAfterBreak="0">
    <w:nsid w:val="067ACE9B"/>
    <w:multiLevelType w:val="singleLevel"/>
    <w:tmpl w:val="4AB609F3"/>
    <w:lvl w:ilvl="0">
      <w:start w:val="1"/>
      <w:numFmt w:val="upperLetter"/>
      <w:lvlText w:val="%1."/>
      <w:lvlJc w:val="left"/>
      <w:pPr>
        <w:tabs>
          <w:tab w:val="num" w:pos="720"/>
        </w:tabs>
        <w:ind w:left="360"/>
      </w:pPr>
      <w:rPr>
        <w:snapToGrid/>
        <w:sz w:val="24"/>
        <w:szCs w:val="24"/>
      </w:rPr>
    </w:lvl>
  </w:abstractNum>
  <w:abstractNum w:abstractNumId="27" w15:restartNumberingAfterBreak="0">
    <w:nsid w:val="068A8B92"/>
    <w:multiLevelType w:val="singleLevel"/>
    <w:tmpl w:val="2656DC32"/>
    <w:lvl w:ilvl="0">
      <w:start w:val="1"/>
      <w:numFmt w:val="upperLetter"/>
      <w:lvlText w:val="%1."/>
      <w:lvlJc w:val="left"/>
      <w:pPr>
        <w:tabs>
          <w:tab w:val="num" w:pos="720"/>
        </w:tabs>
        <w:ind w:left="720" w:hanging="360"/>
      </w:pPr>
      <w:rPr>
        <w:snapToGrid/>
        <w:sz w:val="24"/>
        <w:szCs w:val="24"/>
      </w:rPr>
    </w:lvl>
  </w:abstractNum>
  <w:abstractNum w:abstractNumId="28" w15:restartNumberingAfterBreak="0">
    <w:nsid w:val="06C2AA39"/>
    <w:multiLevelType w:val="singleLevel"/>
    <w:tmpl w:val="7FA307C2"/>
    <w:lvl w:ilvl="0">
      <w:start w:val="1"/>
      <w:numFmt w:val="decimal"/>
      <w:lvlText w:val="%1."/>
      <w:lvlJc w:val="left"/>
      <w:pPr>
        <w:tabs>
          <w:tab w:val="num" w:pos="1512"/>
        </w:tabs>
        <w:ind w:left="792"/>
      </w:pPr>
      <w:rPr>
        <w:snapToGrid/>
        <w:sz w:val="24"/>
        <w:szCs w:val="24"/>
      </w:rPr>
    </w:lvl>
  </w:abstractNum>
  <w:abstractNum w:abstractNumId="29" w15:restartNumberingAfterBreak="0">
    <w:nsid w:val="071C4CAE"/>
    <w:multiLevelType w:val="singleLevel"/>
    <w:tmpl w:val="65468568"/>
    <w:lvl w:ilvl="0">
      <w:start w:val="1"/>
      <w:numFmt w:val="upperLetter"/>
      <w:lvlText w:val="%1."/>
      <w:lvlJc w:val="left"/>
      <w:pPr>
        <w:tabs>
          <w:tab w:val="num" w:pos="720"/>
        </w:tabs>
        <w:ind w:left="720" w:hanging="360"/>
      </w:pPr>
      <w:rPr>
        <w:snapToGrid/>
        <w:sz w:val="24"/>
        <w:szCs w:val="24"/>
      </w:rPr>
    </w:lvl>
  </w:abstractNum>
  <w:abstractNum w:abstractNumId="30" w15:restartNumberingAfterBreak="0">
    <w:nsid w:val="077CD991"/>
    <w:multiLevelType w:val="singleLevel"/>
    <w:tmpl w:val="35CD0BEC"/>
    <w:lvl w:ilvl="0">
      <w:start w:val="1"/>
      <w:numFmt w:val="upperLetter"/>
      <w:lvlText w:val="%1."/>
      <w:lvlJc w:val="left"/>
      <w:pPr>
        <w:tabs>
          <w:tab w:val="num" w:pos="720"/>
        </w:tabs>
        <w:ind w:left="720" w:hanging="360"/>
      </w:pPr>
      <w:rPr>
        <w:snapToGrid/>
        <w:spacing w:val="-1"/>
        <w:sz w:val="24"/>
        <w:szCs w:val="24"/>
      </w:rPr>
    </w:lvl>
  </w:abstractNum>
  <w:abstractNum w:abstractNumId="31" w15:restartNumberingAfterBreak="0">
    <w:nsid w:val="07B1DB9B"/>
    <w:multiLevelType w:val="singleLevel"/>
    <w:tmpl w:val="19F5C5D5"/>
    <w:lvl w:ilvl="0">
      <w:start w:val="1"/>
      <w:numFmt w:val="decimal"/>
      <w:lvlText w:val="%1."/>
      <w:lvlJc w:val="left"/>
      <w:pPr>
        <w:tabs>
          <w:tab w:val="num" w:pos="1152"/>
        </w:tabs>
        <w:ind w:left="1152" w:hanging="216"/>
      </w:pPr>
      <w:rPr>
        <w:snapToGrid/>
        <w:sz w:val="24"/>
        <w:szCs w:val="24"/>
      </w:rPr>
    </w:lvl>
  </w:abstractNum>
  <w:abstractNum w:abstractNumId="32" w15:restartNumberingAfterBreak="0">
    <w:nsid w:val="07CD8563"/>
    <w:multiLevelType w:val="singleLevel"/>
    <w:tmpl w:val="2AA82217"/>
    <w:lvl w:ilvl="0">
      <w:start w:val="1"/>
      <w:numFmt w:val="upperLetter"/>
      <w:lvlText w:val="%1."/>
      <w:lvlJc w:val="left"/>
      <w:pPr>
        <w:tabs>
          <w:tab w:val="num" w:pos="720"/>
        </w:tabs>
        <w:ind w:left="720" w:hanging="360"/>
      </w:pPr>
      <w:rPr>
        <w:snapToGrid/>
        <w:sz w:val="24"/>
        <w:szCs w:val="24"/>
      </w:rPr>
    </w:lvl>
  </w:abstractNum>
  <w:abstractNum w:abstractNumId="33" w15:restartNumberingAfterBreak="0">
    <w:nsid w:val="07DD0698"/>
    <w:multiLevelType w:val="singleLevel"/>
    <w:tmpl w:val="25D83298"/>
    <w:lvl w:ilvl="0">
      <w:start w:val="1"/>
      <w:numFmt w:val="upperLetter"/>
      <w:lvlText w:val="%1."/>
      <w:lvlJc w:val="left"/>
      <w:pPr>
        <w:tabs>
          <w:tab w:val="num" w:pos="720"/>
        </w:tabs>
        <w:ind w:left="720" w:hanging="360"/>
      </w:pPr>
      <w:rPr>
        <w:snapToGrid/>
        <w:sz w:val="24"/>
        <w:szCs w:val="24"/>
      </w:rPr>
    </w:lvl>
  </w:abstractNum>
  <w:abstractNum w:abstractNumId="34" w15:restartNumberingAfterBreak="0">
    <w:nsid w:val="07E6256B"/>
    <w:multiLevelType w:val="singleLevel"/>
    <w:tmpl w:val="0BDEA8DF"/>
    <w:lvl w:ilvl="0">
      <w:start w:val="1"/>
      <w:numFmt w:val="lowerLetter"/>
      <w:lvlText w:val="%1."/>
      <w:lvlJc w:val="left"/>
      <w:pPr>
        <w:tabs>
          <w:tab w:val="num" w:pos="2232"/>
        </w:tabs>
        <w:ind w:left="1512"/>
      </w:pPr>
      <w:rPr>
        <w:snapToGrid/>
        <w:sz w:val="24"/>
        <w:szCs w:val="24"/>
      </w:rPr>
    </w:lvl>
  </w:abstractNum>
  <w:abstractNum w:abstractNumId="35" w15:restartNumberingAfterBreak="0">
    <w:nsid w:val="07FC52B7"/>
    <w:multiLevelType w:val="singleLevel"/>
    <w:tmpl w:val="24A06736"/>
    <w:lvl w:ilvl="0">
      <w:start w:val="1"/>
      <w:numFmt w:val="decimal"/>
      <w:lvlText w:val="%1."/>
      <w:lvlJc w:val="left"/>
      <w:pPr>
        <w:tabs>
          <w:tab w:val="num" w:pos="1080"/>
        </w:tabs>
        <w:ind w:left="1080" w:hanging="288"/>
      </w:pPr>
      <w:rPr>
        <w:snapToGrid/>
        <w:sz w:val="24"/>
        <w:szCs w:val="24"/>
      </w:rPr>
    </w:lvl>
  </w:abstractNum>
  <w:abstractNum w:abstractNumId="36" w15:restartNumberingAfterBreak="0">
    <w:nsid w:val="07FFE8D7"/>
    <w:multiLevelType w:val="singleLevel"/>
    <w:tmpl w:val="51825313"/>
    <w:lvl w:ilvl="0">
      <w:start w:val="1"/>
      <w:numFmt w:val="upperLetter"/>
      <w:lvlText w:val="%1."/>
      <w:lvlJc w:val="left"/>
      <w:pPr>
        <w:tabs>
          <w:tab w:val="num" w:pos="792"/>
        </w:tabs>
        <w:ind w:left="792" w:hanging="432"/>
      </w:pPr>
      <w:rPr>
        <w:snapToGrid/>
        <w:sz w:val="24"/>
        <w:szCs w:val="24"/>
      </w:rPr>
    </w:lvl>
  </w:abstractNum>
  <w:abstractNum w:abstractNumId="37" w15:restartNumberingAfterBreak="0">
    <w:nsid w:val="72CF354F"/>
    <w:multiLevelType w:val="hybridMultilevel"/>
    <w:tmpl w:val="F974857E"/>
    <w:lvl w:ilvl="0" w:tplc="FE245BE2">
      <w:start w:val="1"/>
      <w:numFmt w:val="decimal"/>
      <w:lvlText w:val="%1."/>
      <w:lvlJc w:val="left"/>
      <w:pPr>
        <w:ind w:left="1360" w:hanging="460"/>
      </w:pPr>
    </w:lvl>
    <w:lvl w:ilvl="1" w:tplc="CCA469E8">
      <w:start w:val="1"/>
      <w:numFmt w:val="lowerLetter"/>
      <w:lvlText w:val="%2."/>
      <w:lvlJc w:val="left"/>
      <w:pPr>
        <w:ind w:left="2040" w:hanging="42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num w:numId="1">
    <w:abstractNumId w:val="26"/>
  </w:num>
  <w:num w:numId="2">
    <w:abstractNumId w:val="19"/>
  </w:num>
  <w:num w:numId="3">
    <w:abstractNumId w:val="1"/>
  </w:num>
  <w:num w:numId="4">
    <w:abstractNumId w:val="10"/>
  </w:num>
  <w:num w:numId="5">
    <w:abstractNumId w:val="0"/>
  </w:num>
  <w:num w:numId="6">
    <w:abstractNumId w:val="5"/>
  </w:num>
  <w:num w:numId="7">
    <w:abstractNumId w:val="30"/>
  </w:num>
  <w:num w:numId="8">
    <w:abstractNumId w:val="17"/>
  </w:num>
  <w:num w:numId="9">
    <w:abstractNumId w:val="22"/>
  </w:num>
  <w:num w:numId="10">
    <w:abstractNumId w:val="35"/>
  </w:num>
  <w:num w:numId="11">
    <w:abstractNumId w:val="14"/>
  </w:num>
  <w:num w:numId="12">
    <w:abstractNumId w:val="3"/>
  </w:num>
  <w:num w:numId="13">
    <w:abstractNumId w:val="2"/>
  </w:num>
  <w:num w:numId="14">
    <w:abstractNumId w:val="9"/>
  </w:num>
  <w:num w:numId="15">
    <w:abstractNumId w:val="32"/>
  </w:num>
  <w:num w:numId="16">
    <w:abstractNumId w:val="20"/>
  </w:num>
  <w:num w:numId="17">
    <w:abstractNumId w:val="36"/>
  </w:num>
  <w:num w:numId="18">
    <w:abstractNumId w:val="36"/>
    <w:lvlOverride w:ilvl="0">
      <w:lvl w:ilvl="0">
        <w:numFmt w:val="upperLetter"/>
        <w:lvlText w:val="%1."/>
        <w:lvlJc w:val="left"/>
        <w:pPr>
          <w:tabs>
            <w:tab w:val="num" w:pos="792"/>
          </w:tabs>
          <w:ind w:firstLine="360"/>
        </w:pPr>
        <w:rPr>
          <w:snapToGrid/>
          <w:sz w:val="24"/>
          <w:szCs w:val="24"/>
        </w:rPr>
      </w:lvl>
    </w:lvlOverride>
  </w:num>
  <w:num w:numId="19">
    <w:abstractNumId w:val="7"/>
  </w:num>
  <w:num w:numId="20">
    <w:abstractNumId w:val="34"/>
  </w:num>
  <w:num w:numId="21">
    <w:abstractNumId w:val="6"/>
  </w:num>
  <w:num w:numId="22">
    <w:abstractNumId w:val="16"/>
  </w:num>
  <w:num w:numId="23">
    <w:abstractNumId w:val="15"/>
  </w:num>
  <w:num w:numId="24">
    <w:abstractNumId w:val="11"/>
  </w:num>
  <w:num w:numId="25">
    <w:abstractNumId w:val="4"/>
  </w:num>
  <w:num w:numId="26">
    <w:abstractNumId w:val="31"/>
  </w:num>
  <w:num w:numId="27">
    <w:abstractNumId w:val="12"/>
  </w:num>
  <w:num w:numId="28">
    <w:abstractNumId w:val="12"/>
    <w:lvlOverride w:ilvl="0">
      <w:lvl w:ilvl="0">
        <w:numFmt w:val="decimal"/>
        <w:lvlText w:val="%1."/>
        <w:lvlJc w:val="left"/>
        <w:pPr>
          <w:tabs>
            <w:tab w:val="num" w:pos="720"/>
          </w:tabs>
          <w:ind w:left="720" w:hanging="360"/>
        </w:pPr>
        <w:rPr>
          <w:snapToGrid/>
          <w:sz w:val="24"/>
          <w:szCs w:val="24"/>
        </w:rPr>
      </w:lvl>
    </w:lvlOverride>
  </w:num>
  <w:num w:numId="29">
    <w:abstractNumId w:val="21"/>
  </w:num>
  <w:num w:numId="30">
    <w:abstractNumId w:val="27"/>
  </w:num>
  <w:num w:numId="31">
    <w:abstractNumId w:val="29"/>
  </w:num>
  <w:num w:numId="32">
    <w:abstractNumId w:val="29"/>
    <w:lvlOverride w:ilvl="0">
      <w:lvl w:ilvl="0">
        <w:numFmt w:val="upperLetter"/>
        <w:lvlText w:val="%1."/>
        <w:lvlJc w:val="left"/>
        <w:pPr>
          <w:tabs>
            <w:tab w:val="num" w:pos="720"/>
          </w:tabs>
          <w:ind w:left="720" w:hanging="360"/>
        </w:pPr>
        <w:rPr>
          <w:snapToGrid/>
          <w:sz w:val="23"/>
          <w:szCs w:val="23"/>
        </w:rPr>
      </w:lvl>
    </w:lvlOverride>
  </w:num>
  <w:num w:numId="33">
    <w:abstractNumId w:val="33"/>
  </w:num>
  <w:num w:numId="34">
    <w:abstractNumId w:val="13"/>
  </w:num>
  <w:num w:numId="35">
    <w:abstractNumId w:val="18"/>
  </w:num>
  <w:num w:numId="36">
    <w:abstractNumId w:val="25"/>
  </w:num>
  <w:num w:numId="37">
    <w:abstractNumId w:val="8"/>
  </w:num>
  <w:num w:numId="38">
    <w:abstractNumId w:val="23"/>
  </w:num>
  <w:num w:numId="39">
    <w:abstractNumId w:val="24"/>
  </w:num>
  <w:num w:numId="40">
    <w:abstractNumId w:val="28"/>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7C6"/>
    <w:rsid w:val="00022AA9"/>
    <w:rsid w:val="00033D91"/>
    <w:rsid w:val="00034F54"/>
    <w:rsid w:val="0003529B"/>
    <w:rsid w:val="00037EF7"/>
    <w:rsid w:val="00054BBA"/>
    <w:rsid w:val="00056CFA"/>
    <w:rsid w:val="00065599"/>
    <w:rsid w:val="000737F0"/>
    <w:rsid w:val="000819EC"/>
    <w:rsid w:val="000864A5"/>
    <w:rsid w:val="0009012B"/>
    <w:rsid w:val="000C2DE5"/>
    <w:rsid w:val="000C4BCA"/>
    <w:rsid w:val="000E6DC9"/>
    <w:rsid w:val="00103FBB"/>
    <w:rsid w:val="0011192C"/>
    <w:rsid w:val="0011704C"/>
    <w:rsid w:val="001343DF"/>
    <w:rsid w:val="00140ACB"/>
    <w:rsid w:val="00156F0D"/>
    <w:rsid w:val="00165214"/>
    <w:rsid w:val="00183CF9"/>
    <w:rsid w:val="001C321B"/>
    <w:rsid w:val="001D6D42"/>
    <w:rsid w:val="001E7707"/>
    <w:rsid w:val="001F77F7"/>
    <w:rsid w:val="002070B6"/>
    <w:rsid w:val="00255B07"/>
    <w:rsid w:val="0026739C"/>
    <w:rsid w:val="00267C1A"/>
    <w:rsid w:val="002A1C56"/>
    <w:rsid w:val="002B7F41"/>
    <w:rsid w:val="002C2352"/>
    <w:rsid w:val="002C2A28"/>
    <w:rsid w:val="00304141"/>
    <w:rsid w:val="003165C3"/>
    <w:rsid w:val="00321967"/>
    <w:rsid w:val="003305A0"/>
    <w:rsid w:val="00370A12"/>
    <w:rsid w:val="0039649D"/>
    <w:rsid w:val="00396C17"/>
    <w:rsid w:val="0042074C"/>
    <w:rsid w:val="004243EA"/>
    <w:rsid w:val="00444291"/>
    <w:rsid w:val="004D1976"/>
    <w:rsid w:val="004D7DA3"/>
    <w:rsid w:val="004E4B7D"/>
    <w:rsid w:val="004E7365"/>
    <w:rsid w:val="004E79EC"/>
    <w:rsid w:val="004F6423"/>
    <w:rsid w:val="00544D40"/>
    <w:rsid w:val="0056135E"/>
    <w:rsid w:val="0056381A"/>
    <w:rsid w:val="00590B68"/>
    <w:rsid w:val="005E742B"/>
    <w:rsid w:val="005F2A39"/>
    <w:rsid w:val="005F49AB"/>
    <w:rsid w:val="006243AF"/>
    <w:rsid w:val="0062556F"/>
    <w:rsid w:val="00632C38"/>
    <w:rsid w:val="0067393F"/>
    <w:rsid w:val="00677F1F"/>
    <w:rsid w:val="006C5B43"/>
    <w:rsid w:val="006F6396"/>
    <w:rsid w:val="00726438"/>
    <w:rsid w:val="00735606"/>
    <w:rsid w:val="007B21B0"/>
    <w:rsid w:val="007B52A1"/>
    <w:rsid w:val="007D1392"/>
    <w:rsid w:val="007D3305"/>
    <w:rsid w:val="007F0368"/>
    <w:rsid w:val="007F1C11"/>
    <w:rsid w:val="008166D9"/>
    <w:rsid w:val="00820609"/>
    <w:rsid w:val="00844144"/>
    <w:rsid w:val="008704E1"/>
    <w:rsid w:val="008777FF"/>
    <w:rsid w:val="00896C61"/>
    <w:rsid w:val="008C1472"/>
    <w:rsid w:val="008C2ED8"/>
    <w:rsid w:val="008F5F2C"/>
    <w:rsid w:val="00904094"/>
    <w:rsid w:val="009209F5"/>
    <w:rsid w:val="00921928"/>
    <w:rsid w:val="00934D6C"/>
    <w:rsid w:val="00936D99"/>
    <w:rsid w:val="00951A7E"/>
    <w:rsid w:val="009531FB"/>
    <w:rsid w:val="00993B9B"/>
    <w:rsid w:val="009A6E00"/>
    <w:rsid w:val="009F4B4B"/>
    <w:rsid w:val="00A435ED"/>
    <w:rsid w:val="00A518DF"/>
    <w:rsid w:val="00A54DE0"/>
    <w:rsid w:val="00A854A5"/>
    <w:rsid w:val="00AF30F7"/>
    <w:rsid w:val="00B339E2"/>
    <w:rsid w:val="00B45CA4"/>
    <w:rsid w:val="00B92BEF"/>
    <w:rsid w:val="00BB165F"/>
    <w:rsid w:val="00BB3EEA"/>
    <w:rsid w:val="00BC1080"/>
    <w:rsid w:val="00BC13CF"/>
    <w:rsid w:val="00BE7FAC"/>
    <w:rsid w:val="00C0642B"/>
    <w:rsid w:val="00C23AEF"/>
    <w:rsid w:val="00C3510D"/>
    <w:rsid w:val="00C503B2"/>
    <w:rsid w:val="00C57AE7"/>
    <w:rsid w:val="00C63C4C"/>
    <w:rsid w:val="00C64E14"/>
    <w:rsid w:val="00C71BFA"/>
    <w:rsid w:val="00C918AD"/>
    <w:rsid w:val="00C940A1"/>
    <w:rsid w:val="00C95CC0"/>
    <w:rsid w:val="00CA60C5"/>
    <w:rsid w:val="00CC162E"/>
    <w:rsid w:val="00CC27C6"/>
    <w:rsid w:val="00CD56AA"/>
    <w:rsid w:val="00D01DCA"/>
    <w:rsid w:val="00D23EFA"/>
    <w:rsid w:val="00D53559"/>
    <w:rsid w:val="00D87121"/>
    <w:rsid w:val="00DA7BA7"/>
    <w:rsid w:val="00DB0B46"/>
    <w:rsid w:val="00DB6A70"/>
    <w:rsid w:val="00DC2DF7"/>
    <w:rsid w:val="00DF4ADF"/>
    <w:rsid w:val="00E03517"/>
    <w:rsid w:val="00E0400E"/>
    <w:rsid w:val="00E37B5D"/>
    <w:rsid w:val="00E630CB"/>
    <w:rsid w:val="00E63D40"/>
    <w:rsid w:val="00E94835"/>
    <w:rsid w:val="00EA01A8"/>
    <w:rsid w:val="00EB6848"/>
    <w:rsid w:val="00EE00AD"/>
    <w:rsid w:val="00EF0436"/>
    <w:rsid w:val="00EF582F"/>
    <w:rsid w:val="00F00214"/>
    <w:rsid w:val="00F00414"/>
    <w:rsid w:val="00F145A9"/>
    <w:rsid w:val="00F26B6F"/>
    <w:rsid w:val="00F43D36"/>
    <w:rsid w:val="00F560B8"/>
    <w:rsid w:val="00F81AF9"/>
    <w:rsid w:val="00F97CF1"/>
    <w:rsid w:val="00FC1A4B"/>
    <w:rsid w:val="00FD2D85"/>
    <w:rsid w:val="00FD3CAC"/>
    <w:rsid w:val="00FD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4D4D3"/>
  <w15:chartTrackingRefBased/>
  <w15:docId w15:val="{F1B5FE74-81D9-4780-AC74-53BA6987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27C6"/>
    <w:pPr>
      <w:spacing w:after="160" w:line="259" w:lineRule="auto"/>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C27C6"/>
    <w:rPr>
      <w:rFonts w:ascii="Arial" w:eastAsia="Arial" w:hAnsi="Arial"/>
      <w:sz w:val="24"/>
      <w:szCs w:val="24"/>
    </w:rPr>
  </w:style>
  <w:style w:type="paragraph" w:customStyle="1" w:styleId="CSILevel0">
    <w:name w:val="CSILevel0"/>
    <w:basedOn w:val="Normal0"/>
    <w:rsid w:val="00CC27C6"/>
    <w:pPr>
      <w:keepNext/>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80"/>
      <w:jc w:val="center"/>
    </w:pPr>
    <w:rPr>
      <w:rFonts w:cs="Arial"/>
      <w:b/>
      <w:bCs/>
      <w:sz w:val="20"/>
      <w:szCs w:val="20"/>
    </w:rPr>
  </w:style>
  <w:style w:type="paragraph" w:customStyle="1" w:styleId="CSILevel1N">
    <w:name w:val="CSILevel1N"/>
    <w:basedOn w:val="Normal0"/>
    <w:rsid w:val="00CC27C6"/>
    <w:pPr>
      <w:keepNext/>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80"/>
    </w:pPr>
    <w:rPr>
      <w:rFonts w:cs="Arial"/>
      <w:b/>
      <w:bCs/>
      <w:sz w:val="20"/>
      <w:szCs w:val="20"/>
    </w:rPr>
  </w:style>
  <w:style w:type="character" w:customStyle="1" w:styleId="Global">
    <w:name w:val="Global"/>
    <w:rsid w:val="00CC27C6"/>
    <w:rPr>
      <w:color w:val="008000"/>
    </w:rPr>
  </w:style>
  <w:style w:type="paragraph" w:customStyle="1" w:styleId="CSILevel2N">
    <w:name w:val="CSILevel2N"/>
    <w:basedOn w:val="Normal0"/>
    <w:rsid w:val="00CC27C6"/>
    <w:pPr>
      <w:keepNext/>
      <w:tabs>
        <w:tab w:val="left" w:pos="530"/>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s>
      <w:spacing w:before="80"/>
      <w:ind w:left="530" w:hanging="530"/>
    </w:pPr>
    <w:rPr>
      <w:rFonts w:cs="Arial"/>
      <w:b/>
      <w:bCs/>
      <w:sz w:val="20"/>
      <w:szCs w:val="20"/>
    </w:rPr>
  </w:style>
  <w:style w:type="paragraph" w:customStyle="1" w:styleId="CSILevel3N">
    <w:name w:val="CSILevel3N"/>
    <w:basedOn w:val="Normal0"/>
    <w:rsid w:val="00CC27C6"/>
    <w:pPr>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80"/>
      <w:ind w:left="900" w:hanging="420"/>
    </w:pPr>
    <w:rPr>
      <w:rFonts w:cs="Arial"/>
      <w:sz w:val="20"/>
      <w:szCs w:val="20"/>
    </w:rPr>
  </w:style>
  <w:style w:type="character" w:customStyle="1" w:styleId="Choice">
    <w:name w:val="Choice"/>
    <w:rsid w:val="00CC27C6"/>
    <w:rPr>
      <w:color w:val="0000FF"/>
    </w:rPr>
  </w:style>
  <w:style w:type="paragraph" w:customStyle="1" w:styleId="CSILevel4N">
    <w:name w:val="CSILevel4N"/>
    <w:basedOn w:val="Normal0"/>
    <w:rsid w:val="00CC27C6"/>
    <w:pPr>
      <w:tabs>
        <w:tab w:val="left" w:pos="136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1360" w:hanging="460"/>
    </w:pPr>
    <w:rPr>
      <w:rFonts w:cs="Arial"/>
      <w:sz w:val="20"/>
      <w:szCs w:val="20"/>
    </w:rPr>
  </w:style>
  <w:style w:type="paragraph" w:customStyle="1" w:styleId="CSILevel5N">
    <w:name w:val="CSILevel5N"/>
    <w:basedOn w:val="Normal0"/>
    <w:rsid w:val="00CC27C6"/>
    <w:pPr>
      <w:tabs>
        <w:tab w:val="left" w:pos="178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10"/>
      <w:ind w:left="1780" w:hanging="420"/>
    </w:pPr>
    <w:rPr>
      <w:rFonts w:cs="Arial"/>
      <w:sz w:val="20"/>
      <w:szCs w:val="20"/>
    </w:rPr>
  </w:style>
  <w:style w:type="character" w:customStyle="1" w:styleId="Keyword">
    <w:name w:val="Keyword"/>
    <w:rsid w:val="00CC27C6"/>
    <w:rPr>
      <w:rFonts w:ascii="Arial" w:eastAsia="Arial" w:hAnsi="Arial" w:cs="Arial"/>
      <w:color w:val="000000"/>
      <w:sz w:val="20"/>
      <w:szCs w:val="20"/>
    </w:rPr>
  </w:style>
  <w:style w:type="paragraph" w:styleId="Header">
    <w:name w:val="header"/>
    <w:basedOn w:val="Normal"/>
    <w:link w:val="HeaderChar"/>
    <w:uiPriority w:val="99"/>
    <w:unhideWhenUsed/>
    <w:rsid w:val="001F7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7F7"/>
    <w:rPr>
      <w:rFonts w:ascii="Arial" w:hAnsi="Arial"/>
      <w:sz w:val="22"/>
      <w:szCs w:val="22"/>
    </w:rPr>
  </w:style>
  <w:style w:type="paragraph" w:styleId="Footer">
    <w:name w:val="footer"/>
    <w:basedOn w:val="Normal"/>
    <w:link w:val="FooterChar"/>
    <w:uiPriority w:val="99"/>
    <w:unhideWhenUsed/>
    <w:rsid w:val="001F7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7F7"/>
    <w:rPr>
      <w:rFonts w:ascii="Arial" w:hAnsi="Arial"/>
      <w:sz w:val="22"/>
      <w:szCs w:val="22"/>
    </w:rPr>
  </w:style>
  <w:style w:type="character" w:styleId="Hyperlink">
    <w:name w:val="Hyperlink"/>
    <w:basedOn w:val="DefaultParagraphFont"/>
    <w:uiPriority w:val="99"/>
    <w:unhideWhenUsed/>
    <w:rsid w:val="009531FB"/>
    <w:rPr>
      <w:color w:val="FC2D72" w:themeColor="hyperlink"/>
      <w:u w:val="single"/>
    </w:rPr>
  </w:style>
  <w:style w:type="paragraph" w:styleId="NoSpacing">
    <w:name w:val="No Spacing"/>
    <w:link w:val="NoSpacingChar"/>
    <w:uiPriority w:val="1"/>
    <w:qFormat/>
    <w:rsid w:val="00C940A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940A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73584">
      <w:bodyDiv w:val="1"/>
      <w:marLeft w:val="0"/>
      <w:marRight w:val="0"/>
      <w:marTop w:val="0"/>
      <w:marBottom w:val="0"/>
      <w:divBdr>
        <w:top w:val="none" w:sz="0" w:space="0" w:color="auto"/>
        <w:left w:val="none" w:sz="0" w:space="0" w:color="auto"/>
        <w:bottom w:val="none" w:sz="0" w:space="0" w:color="auto"/>
        <w:right w:val="none" w:sz="0" w:space="0" w:color="auto"/>
      </w:divBdr>
    </w:div>
    <w:div w:id="154803826">
      <w:bodyDiv w:val="1"/>
      <w:marLeft w:val="0"/>
      <w:marRight w:val="0"/>
      <w:marTop w:val="0"/>
      <w:marBottom w:val="0"/>
      <w:divBdr>
        <w:top w:val="none" w:sz="0" w:space="0" w:color="auto"/>
        <w:left w:val="none" w:sz="0" w:space="0" w:color="auto"/>
        <w:bottom w:val="none" w:sz="0" w:space="0" w:color="auto"/>
        <w:right w:val="none" w:sz="0" w:space="0" w:color="auto"/>
      </w:divBdr>
    </w:div>
    <w:div w:id="212471693">
      <w:bodyDiv w:val="1"/>
      <w:marLeft w:val="0"/>
      <w:marRight w:val="0"/>
      <w:marTop w:val="0"/>
      <w:marBottom w:val="0"/>
      <w:divBdr>
        <w:top w:val="none" w:sz="0" w:space="0" w:color="auto"/>
        <w:left w:val="none" w:sz="0" w:space="0" w:color="auto"/>
        <w:bottom w:val="none" w:sz="0" w:space="0" w:color="auto"/>
        <w:right w:val="none" w:sz="0" w:space="0" w:color="auto"/>
      </w:divBdr>
    </w:div>
    <w:div w:id="730034769">
      <w:bodyDiv w:val="1"/>
      <w:marLeft w:val="0"/>
      <w:marRight w:val="0"/>
      <w:marTop w:val="0"/>
      <w:marBottom w:val="0"/>
      <w:divBdr>
        <w:top w:val="none" w:sz="0" w:space="0" w:color="auto"/>
        <w:left w:val="none" w:sz="0" w:space="0" w:color="auto"/>
        <w:bottom w:val="none" w:sz="0" w:space="0" w:color="auto"/>
        <w:right w:val="none" w:sz="0" w:space="0" w:color="auto"/>
      </w:divBdr>
    </w:div>
    <w:div w:id="1112551536">
      <w:bodyDiv w:val="1"/>
      <w:marLeft w:val="0"/>
      <w:marRight w:val="0"/>
      <w:marTop w:val="0"/>
      <w:marBottom w:val="0"/>
      <w:divBdr>
        <w:top w:val="none" w:sz="0" w:space="0" w:color="auto"/>
        <w:left w:val="none" w:sz="0" w:space="0" w:color="auto"/>
        <w:bottom w:val="none" w:sz="0" w:space="0" w:color="auto"/>
        <w:right w:val="none" w:sz="0" w:space="0" w:color="auto"/>
      </w:divBdr>
    </w:div>
    <w:div w:id="1132599047">
      <w:bodyDiv w:val="1"/>
      <w:marLeft w:val="0"/>
      <w:marRight w:val="0"/>
      <w:marTop w:val="0"/>
      <w:marBottom w:val="0"/>
      <w:divBdr>
        <w:top w:val="none" w:sz="0" w:space="0" w:color="auto"/>
        <w:left w:val="none" w:sz="0" w:space="0" w:color="auto"/>
        <w:bottom w:val="none" w:sz="0" w:space="0" w:color="auto"/>
        <w:right w:val="none" w:sz="0" w:space="0" w:color="auto"/>
      </w:divBdr>
    </w:div>
    <w:div w:id="1545215040">
      <w:bodyDiv w:val="1"/>
      <w:marLeft w:val="0"/>
      <w:marRight w:val="0"/>
      <w:marTop w:val="0"/>
      <w:marBottom w:val="0"/>
      <w:divBdr>
        <w:top w:val="none" w:sz="0" w:space="0" w:color="auto"/>
        <w:left w:val="none" w:sz="0" w:space="0" w:color="auto"/>
        <w:bottom w:val="none" w:sz="0" w:space="0" w:color="auto"/>
        <w:right w:val="none" w:sz="0" w:space="0" w:color="auto"/>
      </w:divBdr>
    </w:div>
    <w:div w:id="1783182857">
      <w:bodyDiv w:val="1"/>
      <w:marLeft w:val="0"/>
      <w:marRight w:val="0"/>
      <w:marTop w:val="0"/>
      <w:marBottom w:val="0"/>
      <w:divBdr>
        <w:top w:val="none" w:sz="0" w:space="0" w:color="auto"/>
        <w:left w:val="none" w:sz="0" w:space="0" w:color="auto"/>
        <w:bottom w:val="none" w:sz="0" w:space="0" w:color="auto"/>
        <w:right w:val="none" w:sz="0" w:space="0" w:color="auto"/>
      </w:divBdr>
      <w:divsChild>
        <w:div w:id="1521820869">
          <w:marLeft w:val="0"/>
          <w:marRight w:val="0"/>
          <w:marTop w:val="0"/>
          <w:marBottom w:val="0"/>
          <w:divBdr>
            <w:top w:val="none" w:sz="0" w:space="0" w:color="auto"/>
            <w:left w:val="none" w:sz="0" w:space="0" w:color="auto"/>
            <w:bottom w:val="none" w:sz="0" w:space="0" w:color="auto"/>
            <w:right w:val="none" w:sz="0" w:space="0" w:color="auto"/>
          </w:divBdr>
        </w:div>
        <w:div w:id="661854625">
          <w:marLeft w:val="0"/>
          <w:marRight w:val="0"/>
          <w:marTop w:val="0"/>
          <w:marBottom w:val="0"/>
          <w:divBdr>
            <w:top w:val="none" w:sz="0" w:space="0" w:color="auto"/>
            <w:left w:val="none" w:sz="0" w:space="0" w:color="auto"/>
            <w:bottom w:val="none" w:sz="0" w:space="0" w:color="auto"/>
            <w:right w:val="none" w:sz="0" w:space="0" w:color="auto"/>
          </w:divBdr>
        </w:div>
        <w:div w:id="866795314">
          <w:marLeft w:val="0"/>
          <w:marRight w:val="0"/>
          <w:marTop w:val="0"/>
          <w:marBottom w:val="0"/>
          <w:divBdr>
            <w:top w:val="none" w:sz="0" w:space="0" w:color="auto"/>
            <w:left w:val="none" w:sz="0" w:space="0" w:color="auto"/>
            <w:bottom w:val="none" w:sz="0" w:space="0" w:color="auto"/>
            <w:right w:val="none" w:sz="0" w:space="0" w:color="auto"/>
          </w:divBdr>
        </w:div>
        <w:div w:id="1892886132">
          <w:marLeft w:val="0"/>
          <w:marRight w:val="0"/>
          <w:marTop w:val="0"/>
          <w:marBottom w:val="0"/>
          <w:divBdr>
            <w:top w:val="none" w:sz="0" w:space="0" w:color="auto"/>
            <w:left w:val="none" w:sz="0" w:space="0" w:color="auto"/>
            <w:bottom w:val="none" w:sz="0" w:space="0" w:color="auto"/>
            <w:right w:val="none" w:sz="0" w:space="0" w:color="auto"/>
          </w:divBdr>
        </w:div>
        <w:div w:id="1105080478">
          <w:marLeft w:val="0"/>
          <w:marRight w:val="0"/>
          <w:marTop w:val="0"/>
          <w:marBottom w:val="0"/>
          <w:divBdr>
            <w:top w:val="none" w:sz="0" w:space="0" w:color="auto"/>
            <w:left w:val="none" w:sz="0" w:space="0" w:color="auto"/>
            <w:bottom w:val="none" w:sz="0" w:space="0" w:color="auto"/>
            <w:right w:val="none" w:sz="0" w:space="0" w:color="auto"/>
          </w:divBdr>
        </w:div>
        <w:div w:id="771900489">
          <w:marLeft w:val="0"/>
          <w:marRight w:val="0"/>
          <w:marTop w:val="0"/>
          <w:marBottom w:val="0"/>
          <w:divBdr>
            <w:top w:val="none" w:sz="0" w:space="0" w:color="auto"/>
            <w:left w:val="none" w:sz="0" w:space="0" w:color="auto"/>
            <w:bottom w:val="none" w:sz="0" w:space="0" w:color="auto"/>
            <w:right w:val="none" w:sz="0" w:space="0" w:color="auto"/>
          </w:divBdr>
        </w:div>
        <w:div w:id="883640832">
          <w:marLeft w:val="0"/>
          <w:marRight w:val="0"/>
          <w:marTop w:val="0"/>
          <w:marBottom w:val="0"/>
          <w:divBdr>
            <w:top w:val="none" w:sz="0" w:space="0" w:color="auto"/>
            <w:left w:val="none" w:sz="0" w:space="0" w:color="auto"/>
            <w:bottom w:val="none" w:sz="0" w:space="0" w:color="auto"/>
            <w:right w:val="none" w:sz="0" w:space="0" w:color="auto"/>
          </w:divBdr>
        </w:div>
        <w:div w:id="2058625321">
          <w:marLeft w:val="0"/>
          <w:marRight w:val="0"/>
          <w:marTop w:val="0"/>
          <w:marBottom w:val="0"/>
          <w:divBdr>
            <w:top w:val="none" w:sz="0" w:space="0" w:color="auto"/>
            <w:left w:val="none" w:sz="0" w:space="0" w:color="auto"/>
            <w:bottom w:val="none" w:sz="0" w:space="0" w:color="auto"/>
            <w:right w:val="none" w:sz="0" w:space="0" w:color="auto"/>
          </w:divBdr>
        </w:div>
        <w:div w:id="1050956134">
          <w:marLeft w:val="0"/>
          <w:marRight w:val="0"/>
          <w:marTop w:val="0"/>
          <w:marBottom w:val="0"/>
          <w:divBdr>
            <w:top w:val="none" w:sz="0" w:space="0" w:color="auto"/>
            <w:left w:val="none" w:sz="0" w:space="0" w:color="auto"/>
            <w:bottom w:val="none" w:sz="0" w:space="0" w:color="auto"/>
            <w:right w:val="none" w:sz="0" w:space="0" w:color="auto"/>
          </w:divBdr>
        </w:div>
        <w:div w:id="1191145252">
          <w:marLeft w:val="0"/>
          <w:marRight w:val="0"/>
          <w:marTop w:val="0"/>
          <w:marBottom w:val="0"/>
          <w:divBdr>
            <w:top w:val="none" w:sz="0" w:space="0" w:color="auto"/>
            <w:left w:val="none" w:sz="0" w:space="0" w:color="auto"/>
            <w:bottom w:val="none" w:sz="0" w:space="0" w:color="auto"/>
            <w:right w:val="none" w:sz="0" w:space="0" w:color="auto"/>
          </w:divBdr>
        </w:div>
      </w:divsChild>
    </w:div>
    <w:div w:id="1816214130">
      <w:bodyDiv w:val="1"/>
      <w:marLeft w:val="0"/>
      <w:marRight w:val="0"/>
      <w:marTop w:val="0"/>
      <w:marBottom w:val="0"/>
      <w:divBdr>
        <w:top w:val="none" w:sz="0" w:space="0" w:color="auto"/>
        <w:left w:val="none" w:sz="0" w:space="0" w:color="auto"/>
        <w:bottom w:val="none" w:sz="0" w:space="0" w:color="auto"/>
        <w:right w:val="none" w:sz="0" w:space="0" w:color="auto"/>
      </w:divBdr>
    </w:div>
    <w:div w:id="196793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lobal.ihs.com/doc_detail.cfm?rid=BSD&amp;document_name=ASTM%20C578" TargetMode="External"/><Relationship Id="rId13" Type="http://schemas.openxmlformats.org/officeDocument/2006/relationships/hyperlink" Target="http://global.ihs.com/doc_detail.cfm?rid=BSD&amp;document_name=NFPA%20285" TargetMode="External"/><Relationship Id="rId18" Type="http://schemas.openxmlformats.org/officeDocument/2006/relationships/hyperlink" Target="https://global.ihs.com/doc_detail.cfm?rid=BSD&amp;document_name=ASTM%20E84"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global.ihs.com/doc_detail.cfm?rid=BSD&amp;document_name=ASTM%20E2357" TargetMode="External"/><Relationship Id="rId17" Type="http://schemas.openxmlformats.org/officeDocument/2006/relationships/hyperlink" Target="https://global.ihs.com/doc_detail.cfm?rid=BSD&amp;document_name=ASTM%20E84" TargetMode="External"/><Relationship Id="rId2" Type="http://schemas.openxmlformats.org/officeDocument/2006/relationships/styles" Target="styles.xml"/><Relationship Id="rId16" Type="http://schemas.openxmlformats.org/officeDocument/2006/relationships/hyperlink" Target="http://global.ihs.com/doc_detail.cfm?rid=BSD&amp;document_name=ASTM%20C578"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lobal.ihs.com/doc_detail.cfm?rid=BSD&amp;document_name=ASTM%20E2357"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global.ihs.com/doc_detail.cfm?rid=BSD&amp;document_name=ASTM%20E331" TargetMode="External"/><Relationship Id="rId23" Type="http://schemas.openxmlformats.org/officeDocument/2006/relationships/fontTable" Target="fontTable.xml"/><Relationship Id="rId10" Type="http://schemas.openxmlformats.org/officeDocument/2006/relationships/hyperlink" Target="http://global.ihs.com/doc_detail.cfm?rid=BSD&amp;document_name=ASTM%20E33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lobal.ihs.com/doc_detail.cfm?rid=BSD&amp;document_name=ASTM%20E84" TargetMode="External"/><Relationship Id="rId14" Type="http://schemas.openxmlformats.org/officeDocument/2006/relationships/hyperlink" Target="http://global.ihs.com/doc_detail.cfm?rid=BSD&amp;document_name=ASTM%20E2357"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DuPont">
      <a:dk1>
        <a:sysClr val="windowText" lastClr="000000"/>
      </a:dk1>
      <a:lt1>
        <a:sysClr val="window" lastClr="FFFFFF"/>
      </a:lt1>
      <a:dk2>
        <a:srgbClr val="44546A"/>
      </a:dk2>
      <a:lt2>
        <a:srgbClr val="E7E6E6"/>
      </a:lt2>
      <a:accent1>
        <a:srgbClr val="E4001C"/>
      </a:accent1>
      <a:accent2>
        <a:srgbClr val="6F2F91"/>
      </a:accent2>
      <a:accent3>
        <a:srgbClr val="009CDE"/>
      </a:accent3>
      <a:accent4>
        <a:srgbClr val="128370"/>
      </a:accent4>
      <a:accent5>
        <a:srgbClr val="55951B"/>
      </a:accent5>
      <a:accent6>
        <a:srgbClr val="FF9E19"/>
      </a:accent6>
      <a:hlink>
        <a:srgbClr val="FC2D72"/>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3143</Words>
  <Characters>17918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The Dow Chemical Company</Company>
  <LinksUpToDate>false</LinksUpToDate>
  <CharactersWithSpaces>21019</CharactersWithSpaces>
  <SharedDoc>false</SharedDoc>
  <HLinks>
    <vt:vector size="30" baseType="variant">
      <vt:variant>
        <vt:i4>2555936</vt:i4>
      </vt:variant>
      <vt:variant>
        <vt:i4>12</vt:i4>
      </vt:variant>
      <vt:variant>
        <vt:i4>0</vt:i4>
      </vt:variant>
      <vt:variant>
        <vt:i4>5</vt:i4>
      </vt:variant>
      <vt:variant>
        <vt:lpwstr>https://global.ihs.com/doc_detail.cfm?rid=BSD&amp;document_name=ASTM%20E84</vt:lpwstr>
      </vt:variant>
      <vt:variant>
        <vt:lpwstr/>
      </vt:variant>
      <vt:variant>
        <vt:i4>2555936</vt:i4>
      </vt:variant>
      <vt:variant>
        <vt:i4>9</vt:i4>
      </vt:variant>
      <vt:variant>
        <vt:i4>0</vt:i4>
      </vt:variant>
      <vt:variant>
        <vt:i4>5</vt:i4>
      </vt:variant>
      <vt:variant>
        <vt:lpwstr>https://global.ihs.com/doc_detail.cfm?rid=BSD&amp;document_name=ASTM%20E84</vt:lpwstr>
      </vt:variant>
      <vt:variant>
        <vt:lpwstr/>
      </vt:variant>
      <vt:variant>
        <vt:i4>5177357</vt:i4>
      </vt:variant>
      <vt:variant>
        <vt:i4>6</vt:i4>
      </vt:variant>
      <vt:variant>
        <vt:i4>0</vt:i4>
      </vt:variant>
      <vt:variant>
        <vt:i4>5</vt:i4>
      </vt:variant>
      <vt:variant>
        <vt:lpwstr>http://global.ihs.com/doc_detail.cfm?rid=BSD&amp;document_name=ASTM C1289</vt:lpwstr>
      </vt:variant>
      <vt:variant>
        <vt:lpwstr/>
      </vt:variant>
      <vt:variant>
        <vt:i4>2555936</vt:i4>
      </vt:variant>
      <vt:variant>
        <vt:i4>3</vt:i4>
      </vt:variant>
      <vt:variant>
        <vt:i4>0</vt:i4>
      </vt:variant>
      <vt:variant>
        <vt:i4>5</vt:i4>
      </vt:variant>
      <vt:variant>
        <vt:lpwstr>https://global.ihs.com/doc_detail.cfm?rid=BSD&amp;document_name=ASTM%20E84</vt:lpwstr>
      </vt:variant>
      <vt:variant>
        <vt:lpwstr/>
      </vt:variant>
      <vt:variant>
        <vt:i4>5177357</vt:i4>
      </vt:variant>
      <vt:variant>
        <vt:i4>0</vt:i4>
      </vt:variant>
      <vt:variant>
        <vt:i4>0</vt:i4>
      </vt:variant>
      <vt:variant>
        <vt:i4>5</vt:i4>
      </vt:variant>
      <vt:variant>
        <vt:lpwstr>http://global.ihs.com/doc_detail.cfm?rid=BSD&amp;document_name=ASTM C1289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Raineri, Victoria (VA)</dc:creator>
  <cp:keywords/>
  <dc:description/>
  <cp:lastModifiedBy>Carlisle, Kieran</cp:lastModifiedBy>
  <cp:revision>3</cp:revision>
  <dcterms:created xsi:type="dcterms:W3CDTF">2021-05-27T09:03:00Z</dcterms:created>
  <dcterms:modified xsi:type="dcterms:W3CDTF">2021-05-27T14:44:00Z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Raineri V u587771</vt:lpwstr>
  </property>
  <property fmtid="{D5CDD505-2E9C-101B-9397-08002B2CF9AE}" pid="3" name="Update_Footer">
    <vt:lpwstr>No</vt:lpwstr>
  </property>
  <property fmtid="{D5CDD505-2E9C-101B-9397-08002B2CF9AE}" pid="4" name="Radio_Button">
    <vt:lpwstr>RadioButton2</vt:lpwstr>
  </property>
  <property fmtid="{D5CDD505-2E9C-101B-9397-08002B2CF9AE}" pid="5" name="Information_Classification">
    <vt:lpwstr/>
  </property>
  <property fmtid="{D5CDD505-2E9C-101B-9397-08002B2CF9AE}" pid="6" name="Record_Title_ID">
    <vt:lpwstr>72</vt:lpwstr>
  </property>
  <property fmtid="{D5CDD505-2E9C-101B-9397-08002B2CF9AE}" pid="7" name="Initial_Creation_Date">
    <vt:filetime>2017-06-21T16:14:56Z</vt:filetime>
  </property>
  <property fmtid="{D5CDD505-2E9C-101B-9397-08002B2CF9AE}" pid="8" name="Retention_Period_Start_Date">
    <vt:filetime>2019-05-10T17:02:24Z</vt:filetime>
  </property>
  <property fmtid="{D5CDD505-2E9C-101B-9397-08002B2CF9AE}" pid="9" name="Last_Reviewed_Date">
    <vt:lpwstr/>
  </property>
  <property fmtid="{D5CDD505-2E9C-101B-9397-08002B2CF9AE}" pid="10" name="Retention_Review_Frequency">
    <vt:lpwstr/>
  </property>
</Properties>
</file>