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5E67" w:rsidP="00B04C5F" w:rsidRDefault="003A5E67" w14:paraId="74408908" w14:textId="77777777">
      <w:pPr>
        <w:rPr>
          <w:b/>
          <w:bCs/>
        </w:rPr>
      </w:pPr>
    </w:p>
    <w:p w:rsidRPr="00B04C5F" w:rsidR="00B04C5F" w:rsidP="00B04C5F" w:rsidRDefault="00192861" w14:paraId="30047EDA" w14:textId="38B68C20">
      <w:pPr>
        <w:rPr>
          <w:b/>
          <w:bCs/>
        </w:rPr>
      </w:pPr>
      <w:proofErr w:type="spellStart"/>
      <w:r w:rsidRPr="2CA11529">
        <w:rPr>
          <w:b/>
          <w:bCs/>
        </w:rPr>
        <w:t>Strongbridge</w:t>
      </w:r>
      <w:proofErr w:type="spellEnd"/>
      <w:r w:rsidRPr="2CA11529" w:rsidR="00B04C5F">
        <w:rPr>
          <w:b/>
          <w:bCs/>
        </w:rPr>
        <w:t xml:space="preserve"> Device Security</w:t>
      </w:r>
      <w:r w:rsidRPr="2CA11529" w:rsidR="7D205634">
        <w:rPr>
          <w:b/>
          <w:bCs/>
        </w:rPr>
        <w:t xml:space="preserve"> Policy/</w:t>
      </w:r>
      <w:r w:rsidRPr="2CA11529" w:rsidR="7D205634">
        <w:rPr>
          <w:rFonts w:ascii="Aptos" w:hAnsi="Aptos" w:eastAsia="Aptos" w:cs="Aptos"/>
          <w:b/>
          <w:bCs/>
        </w:rPr>
        <w:t xml:space="preserve"> Acceptable Use Policy (AUP)</w:t>
      </w:r>
    </w:p>
    <w:p w:rsidR="00C62C74" w:rsidP="2CA11529" w:rsidRDefault="7BDA9E91" w14:paraId="58201158" w14:textId="77777777">
      <w:pPr>
        <w:spacing w:before="281" w:after="281"/>
        <w:rPr>
          <w:rFonts w:ascii="Aptos" w:hAnsi="Aptos" w:eastAsia="Aptos"/>
          <w:b/>
          <w:bCs/>
          <w:color w:val="000000" w:themeColor="text1"/>
        </w:rPr>
      </w:pPr>
      <w:r w:rsidRPr="2CA11529">
        <w:rPr>
          <w:rFonts w:ascii="Aptos" w:hAnsi="Aptos" w:eastAsia="Aptos"/>
          <w:b/>
          <w:bCs/>
          <w:color w:val="000000" w:themeColor="text1"/>
        </w:rPr>
        <w:t>Effective Date</w:t>
      </w:r>
      <w:proofErr w:type="gramStart"/>
      <w:r w:rsidRPr="2CA11529">
        <w:rPr>
          <w:rFonts w:ascii="Aptos" w:hAnsi="Aptos" w:eastAsia="Aptos"/>
          <w:b/>
          <w:bCs/>
          <w:color w:val="000000" w:themeColor="text1"/>
        </w:rPr>
        <w:t>:</w:t>
      </w:r>
      <w:r w:rsidRPr="2CA11529" w:rsidR="003A5E67">
        <w:rPr>
          <w:rFonts w:ascii="Aptos" w:hAnsi="Aptos" w:eastAsia="Aptos"/>
          <w:b/>
          <w:bCs/>
          <w:color w:val="000000" w:themeColor="text1"/>
        </w:rPr>
        <w:t xml:space="preserve"> </w:t>
      </w:r>
      <w:r w:rsidRPr="2CA11529">
        <w:rPr>
          <w:rFonts w:ascii="Aptos" w:hAnsi="Aptos" w:eastAsia="Aptos"/>
          <w:b/>
          <w:bCs/>
          <w:color w:val="000000" w:themeColor="text1"/>
        </w:rPr>
        <w:t xml:space="preserve"> 7</w:t>
      </w:r>
      <w:proofErr w:type="gramEnd"/>
      <w:r w:rsidRPr="2CA11529">
        <w:rPr>
          <w:rFonts w:ascii="Aptos" w:hAnsi="Aptos" w:eastAsia="Aptos"/>
          <w:b/>
          <w:bCs/>
          <w:color w:val="000000" w:themeColor="text1"/>
        </w:rPr>
        <w:t>/1/2025</w:t>
      </w:r>
    </w:p>
    <w:tbl>
      <w:tblPr>
        <w:tblStyle w:val="ListTable3-Accent1"/>
        <w:tblW w:w="9728" w:type="dxa"/>
        <w:tblInd w:w="82" w:type="dxa"/>
        <w:tblBorders/>
        <w:tblCellMar>
          <w:left w:w="0" w:type="dxa"/>
          <w:right w:w="0" w:type="dxa"/>
        </w:tblCellMar>
        <w:tblLook w:val="04A0" w:firstRow="1" w:lastRow="0" w:firstColumn="1" w:lastColumn="0" w:noHBand="0" w:noVBand="1"/>
      </w:tblPr>
      <w:tblGrid>
        <w:gridCol w:w="1328"/>
        <w:gridCol w:w="4515"/>
        <w:gridCol w:w="1830"/>
        <w:gridCol w:w="2055"/>
      </w:tblGrid>
      <w:tr w:rsidRPr="008A4CFB" w:rsidR="008A4CFB" w:rsidTr="780E0AE4" w14:paraId="0461EBC2" w14:textId="77777777">
        <w:trPr>
          <w:trHeight w:val="300"/>
        </w:trPr>
        <w:tc>
          <w:tcPr>
            <w:cnfStyle w:val="001000000100" w:firstRow="0" w:lastRow="0" w:firstColumn="1" w:lastColumn="0" w:oddVBand="0" w:evenVBand="0" w:oddHBand="0" w:evenHBand="0" w:firstRowFirstColumn="1" w:firstRowLastColumn="0" w:lastRowFirstColumn="0" w:lastRowLastColumn="0"/>
            <w:tcW w:w="1328" w:type="dxa"/>
            <w:tcBorders/>
            <w:tcMar/>
            <w:hideMark/>
          </w:tcPr>
          <w:p w:rsidRPr="008A4CFB" w:rsidR="008A4CFB" w:rsidP="780E0AE4" w:rsidRDefault="008A4CFB" w14:paraId="3BD176F2" w14:textId="752EF672">
            <w:pPr>
              <w:spacing w:before="281" w:after="281"/>
              <w:jc w:val="center"/>
              <w:rPr>
                <w:rFonts w:ascii="Aptos" w:hAnsi="Aptos" w:eastAsia="Aptos"/>
                <w:b w:val="1"/>
                <w:bCs w:val="1"/>
                <w:color w:val="FFFFFF" w:themeColor="background1" w:themeTint="FF" w:themeShade="FF"/>
              </w:rPr>
            </w:pPr>
            <w:r w:rsidRPr="780E0AE4" w:rsidR="008A4CFB">
              <w:rPr>
                <w:rFonts w:ascii="Aptos" w:hAnsi="Aptos" w:eastAsia="Aptos"/>
                <w:b w:val="1"/>
                <w:bCs w:val="1"/>
                <w:color w:val="FFFFFF" w:themeColor="background1" w:themeTint="FF" w:themeShade="FF"/>
              </w:rPr>
              <w:t>Date</w:t>
            </w:r>
            <w:r w:rsidRPr="780E0AE4" w:rsidR="008A4CFB">
              <w:rPr>
                <w:rFonts w:ascii="Arial" w:hAnsi="Arial" w:eastAsia="Aptos" w:cs="Arial"/>
                <w:b w:val="1"/>
                <w:bCs w:val="1"/>
                <w:color w:val="FFFFFF" w:themeColor="background1" w:themeTint="FF" w:themeShade="FF"/>
              </w:rPr>
              <w:t> </w:t>
            </w:r>
          </w:p>
        </w:tc>
        <w:tc>
          <w:tcPr>
            <w:cnfStyle w:val="000000000000" w:firstRow="0" w:lastRow="0" w:firstColumn="0" w:lastColumn="0" w:oddVBand="0" w:evenVBand="0" w:oddHBand="0" w:evenHBand="0" w:firstRowFirstColumn="0" w:firstRowLastColumn="0" w:lastRowFirstColumn="0" w:lastRowLastColumn="0"/>
            <w:tcW w:w="4515" w:type="dxa"/>
            <w:tcBorders/>
            <w:tcMar/>
            <w:hideMark/>
          </w:tcPr>
          <w:p w:rsidRPr="008A4CFB" w:rsidR="008A4CFB" w:rsidP="780E0AE4" w:rsidRDefault="008A4CFB" w14:paraId="6DCCFADA" w14:textId="7A45E994">
            <w:pPr>
              <w:spacing w:before="281" w:after="281"/>
              <w:jc w:val="center"/>
              <w:rPr>
                <w:rFonts w:ascii="Aptos" w:hAnsi="Aptos" w:eastAsia="Aptos"/>
                <w:b w:val="1"/>
                <w:bCs w:val="1"/>
                <w:color w:val="FFFFFF" w:themeColor="background1" w:themeTint="FF" w:themeShade="FF"/>
              </w:rPr>
            </w:pPr>
            <w:r w:rsidRPr="780E0AE4" w:rsidR="008A4CFB">
              <w:rPr>
                <w:rFonts w:ascii="Aptos" w:hAnsi="Aptos" w:eastAsia="Aptos"/>
                <w:b w:val="1"/>
                <w:bCs w:val="1"/>
                <w:color w:val="FFFFFF" w:themeColor="background1" w:themeTint="FF" w:themeShade="FF"/>
              </w:rPr>
              <w:t>Description</w:t>
            </w:r>
            <w:r w:rsidRPr="780E0AE4" w:rsidR="008A4CFB">
              <w:rPr>
                <w:rFonts w:ascii="Arial" w:hAnsi="Arial" w:eastAsia="Aptos" w:cs="Arial"/>
                <w:b w:val="1"/>
                <w:bCs w:val="1"/>
                <w:color w:val="FFFFFF" w:themeColor="background1" w:themeTint="FF" w:themeShade="FF"/>
              </w:rPr>
              <w:t> </w:t>
            </w:r>
          </w:p>
        </w:tc>
        <w:tc>
          <w:tcPr>
            <w:cnfStyle w:val="000000000000" w:firstRow="0" w:lastRow="0" w:firstColumn="0" w:lastColumn="0" w:oddVBand="0" w:evenVBand="0" w:oddHBand="0" w:evenHBand="0" w:firstRowFirstColumn="0" w:firstRowLastColumn="0" w:lastRowFirstColumn="0" w:lastRowLastColumn="0"/>
            <w:tcW w:w="1830" w:type="dxa"/>
            <w:tcBorders/>
            <w:tcMar/>
            <w:hideMark/>
          </w:tcPr>
          <w:p w:rsidRPr="008A4CFB" w:rsidR="008A4CFB" w:rsidP="780E0AE4" w:rsidRDefault="008A4CFB" w14:paraId="6BC06E56" w14:textId="3467EF18">
            <w:pPr>
              <w:spacing w:before="281" w:after="281"/>
              <w:jc w:val="center"/>
              <w:rPr>
                <w:rFonts w:ascii="Aptos" w:hAnsi="Aptos" w:eastAsia="Aptos"/>
                <w:b w:val="1"/>
                <w:bCs w:val="1"/>
                <w:color w:val="FFFFFF" w:themeColor="background1" w:themeTint="FF" w:themeShade="FF"/>
              </w:rPr>
            </w:pPr>
            <w:r w:rsidRPr="780E0AE4" w:rsidR="008A4CFB">
              <w:rPr>
                <w:rFonts w:ascii="Aptos" w:hAnsi="Aptos" w:eastAsia="Aptos"/>
                <w:b w:val="1"/>
                <w:bCs w:val="1"/>
                <w:color w:val="FFFFFF" w:themeColor="background1" w:themeTint="FF" w:themeShade="FF"/>
              </w:rPr>
              <w:t>Version</w:t>
            </w:r>
            <w:r w:rsidRPr="780E0AE4" w:rsidR="008A4CFB">
              <w:rPr>
                <w:rFonts w:ascii="Arial" w:hAnsi="Arial" w:eastAsia="Aptos" w:cs="Arial"/>
                <w:b w:val="1"/>
                <w:bCs w:val="1"/>
                <w:color w:val="FFFFFF" w:themeColor="background1" w:themeTint="FF" w:themeShade="FF"/>
              </w:rPr>
              <w:t>  </w:t>
            </w:r>
          </w:p>
        </w:tc>
        <w:tc>
          <w:tcPr>
            <w:cnfStyle w:val="000000000000" w:firstRow="0" w:lastRow="0" w:firstColumn="0" w:lastColumn="0" w:oddVBand="0" w:evenVBand="0" w:oddHBand="0" w:evenHBand="0" w:firstRowFirstColumn="0" w:firstRowLastColumn="0" w:lastRowFirstColumn="0" w:lastRowLastColumn="0"/>
            <w:tcW w:w="2055" w:type="dxa"/>
            <w:tcBorders/>
            <w:tcMar/>
            <w:hideMark/>
          </w:tcPr>
          <w:p w:rsidRPr="00C87293" w:rsidR="008A4CFB" w:rsidP="780E0AE4" w:rsidRDefault="008A4CFB" w14:paraId="5055BDDF" w14:textId="04A7FE57">
            <w:pPr>
              <w:spacing w:before="281" w:after="281"/>
              <w:jc w:val="center"/>
              <w:rPr>
                <w:rFonts w:ascii="Aptos" w:hAnsi="Aptos" w:eastAsia="Aptos"/>
                <w:b w:val="1"/>
                <w:bCs w:val="1"/>
                <w:color w:val="FFFFFF" w:themeColor="background1" w:themeTint="FF" w:themeShade="FF"/>
              </w:rPr>
            </w:pPr>
            <w:r w:rsidRPr="780E0AE4" w:rsidR="008A4CFB">
              <w:rPr>
                <w:rFonts w:ascii="Aptos" w:hAnsi="Aptos" w:eastAsia="Aptos"/>
                <w:b w:val="1"/>
                <w:bCs w:val="1"/>
                <w:color w:val="FFFFFF" w:themeColor="background1" w:themeTint="FF" w:themeShade="FF"/>
              </w:rPr>
              <w:t>Author</w:t>
            </w:r>
            <w:r w:rsidRPr="780E0AE4" w:rsidR="008A4CFB">
              <w:rPr>
                <w:rFonts w:ascii="Arial" w:hAnsi="Arial" w:eastAsia="Aptos" w:cs="Arial"/>
                <w:b w:val="1"/>
                <w:bCs w:val="1"/>
                <w:color w:val="FFFFFF" w:themeColor="background1" w:themeTint="FF" w:themeShade="FF"/>
              </w:rPr>
              <w:t> </w:t>
            </w:r>
          </w:p>
        </w:tc>
      </w:tr>
      <w:tr w:rsidRPr="008A4CFB" w:rsidR="008A4CFB" w:rsidTr="780E0AE4" w14:paraId="6FADEE71" w14:textId="77777777">
        <w:trPr>
          <w:trHeight w:val="300"/>
        </w:trPr>
        <w:tc>
          <w:tcPr>
            <w:cnfStyle w:val="001000000000" w:firstRow="0" w:lastRow="0" w:firstColumn="1" w:lastColumn="0" w:oddVBand="0" w:evenVBand="0" w:oddHBand="0" w:evenHBand="0" w:firstRowFirstColumn="0" w:firstRowLastColumn="0" w:lastRowFirstColumn="0" w:lastRowLastColumn="0"/>
            <w:tcW w:w="1328" w:type="dxa"/>
            <w:tcBorders/>
            <w:tcMar/>
            <w:hideMark/>
          </w:tcPr>
          <w:p w:rsidRPr="00C87293" w:rsidR="008A4CFB" w:rsidP="00C87293" w:rsidRDefault="00C87293" w14:paraId="3B9E197D" w14:textId="287B9820">
            <w:pPr>
              <w:spacing w:before="281" w:after="281"/>
              <w:jc w:val="center"/>
              <w:rPr>
                <w:rFonts w:ascii="Aptos" w:hAnsi="Aptos" w:eastAsia="Aptos"/>
                <w:color w:val="000000" w:themeColor="text1"/>
              </w:rPr>
            </w:pPr>
            <w:r w:rsidRPr="00C87293">
              <w:rPr>
                <w:rFonts w:ascii="Aptos" w:hAnsi="Aptos" w:eastAsia="Aptos"/>
                <w:color w:val="000000" w:themeColor="text1"/>
              </w:rPr>
              <w:t>0</w:t>
            </w:r>
            <w:r w:rsidRPr="00C87293" w:rsidR="008A4CFB">
              <w:rPr>
                <w:rFonts w:ascii="Aptos" w:hAnsi="Aptos" w:eastAsia="Aptos"/>
                <w:color w:val="000000" w:themeColor="text1"/>
              </w:rPr>
              <w:t>7/</w:t>
            </w:r>
            <w:r w:rsidRPr="00C87293">
              <w:rPr>
                <w:rFonts w:ascii="Aptos" w:hAnsi="Aptos" w:eastAsia="Aptos"/>
                <w:color w:val="000000" w:themeColor="text1"/>
              </w:rPr>
              <w:t>0</w:t>
            </w:r>
            <w:r w:rsidRPr="00C87293" w:rsidR="008A4CFB">
              <w:rPr>
                <w:rFonts w:ascii="Aptos" w:hAnsi="Aptos" w:eastAsia="Aptos"/>
                <w:color w:val="000000" w:themeColor="text1"/>
              </w:rPr>
              <w:t xml:space="preserve">1/2025 </w:t>
            </w:r>
            <w:r w:rsidRPr="00C87293" w:rsidR="008A4CFB">
              <w:rPr>
                <w:rFonts w:ascii="Arial" w:hAnsi="Arial" w:eastAsia="Aptos" w:cs="Arial"/>
                <w:color w:val="000000" w:themeColor="text1"/>
              </w:rPr>
              <w:t> </w:t>
            </w:r>
          </w:p>
        </w:tc>
        <w:tc>
          <w:tcPr>
            <w:cnfStyle w:val="000000000000" w:firstRow="0" w:lastRow="0" w:firstColumn="0" w:lastColumn="0" w:oddVBand="0" w:evenVBand="0" w:oddHBand="0" w:evenHBand="0" w:firstRowFirstColumn="0" w:firstRowLastColumn="0" w:lastRowFirstColumn="0" w:lastRowLastColumn="0"/>
            <w:tcW w:w="4515" w:type="dxa"/>
            <w:tcBorders/>
            <w:tcMar/>
            <w:hideMark/>
          </w:tcPr>
          <w:p w:rsidRPr="00C87293" w:rsidR="008A4CFB" w:rsidP="00C87293" w:rsidRDefault="008A4CFB" w14:paraId="3B44AA1A" w14:textId="671ECF12">
            <w:pPr>
              <w:spacing w:before="281" w:after="281"/>
              <w:jc w:val="center"/>
              <w:rPr>
                <w:rFonts w:ascii="Aptos" w:hAnsi="Aptos" w:eastAsia="Aptos"/>
                <w:color w:val="000000" w:themeColor="text1"/>
              </w:rPr>
            </w:pPr>
            <w:r w:rsidRPr="00C87293">
              <w:rPr>
                <w:rFonts w:ascii="Aptos" w:hAnsi="Aptos" w:eastAsia="Aptos"/>
                <w:color w:val="000000" w:themeColor="text1"/>
              </w:rPr>
              <w:t xml:space="preserve">Initial version </w:t>
            </w:r>
            <w:r w:rsidRPr="00C87293">
              <w:rPr>
                <w:rFonts w:ascii="Arial" w:hAnsi="Arial" w:eastAsia="Aptos" w:cs="Arial"/>
                <w:color w:val="000000" w:themeColor="text1"/>
              </w:rPr>
              <w:t> </w:t>
            </w:r>
          </w:p>
        </w:tc>
        <w:tc>
          <w:tcPr>
            <w:cnfStyle w:val="000000000000" w:firstRow="0" w:lastRow="0" w:firstColumn="0" w:lastColumn="0" w:oddVBand="0" w:evenVBand="0" w:oddHBand="0" w:evenHBand="0" w:firstRowFirstColumn="0" w:firstRowLastColumn="0" w:lastRowFirstColumn="0" w:lastRowLastColumn="0"/>
            <w:tcW w:w="1830" w:type="dxa"/>
            <w:tcBorders/>
            <w:tcMar/>
            <w:hideMark/>
          </w:tcPr>
          <w:p w:rsidRPr="00C87293" w:rsidR="008A4CFB" w:rsidP="00C87293" w:rsidRDefault="008A4CFB" w14:paraId="543E6B2E" w14:textId="124C3F44">
            <w:pPr>
              <w:spacing w:before="281" w:after="281"/>
              <w:jc w:val="center"/>
              <w:rPr>
                <w:rFonts w:ascii="Aptos" w:hAnsi="Aptos" w:eastAsia="Aptos"/>
                <w:color w:val="000000" w:themeColor="text1"/>
              </w:rPr>
            </w:pPr>
            <w:r w:rsidRPr="00C87293">
              <w:rPr>
                <w:rFonts w:ascii="Aptos" w:hAnsi="Aptos" w:eastAsia="Aptos"/>
                <w:color w:val="000000" w:themeColor="text1"/>
              </w:rPr>
              <w:t xml:space="preserve">1.0 </w:t>
            </w:r>
            <w:r w:rsidRPr="00C87293">
              <w:rPr>
                <w:rFonts w:ascii="Arial" w:hAnsi="Arial" w:eastAsia="Aptos" w:cs="Arial"/>
                <w:color w:val="000000" w:themeColor="text1"/>
              </w:rPr>
              <w:t> </w:t>
            </w:r>
          </w:p>
        </w:tc>
        <w:tc>
          <w:tcPr>
            <w:cnfStyle w:val="000000000000" w:firstRow="0" w:lastRow="0" w:firstColumn="0" w:lastColumn="0" w:oddVBand="0" w:evenVBand="0" w:oddHBand="0" w:evenHBand="0" w:firstRowFirstColumn="0" w:firstRowLastColumn="0" w:lastRowFirstColumn="0" w:lastRowLastColumn="0"/>
            <w:tcW w:w="2055" w:type="dxa"/>
            <w:tcBorders/>
            <w:tcMar/>
            <w:hideMark/>
          </w:tcPr>
          <w:p w:rsidRPr="00C87293" w:rsidR="008A4CFB" w:rsidP="00C87293" w:rsidRDefault="008A4CFB" w14:paraId="79A2A557" w14:textId="3BD4FE5C">
            <w:pPr>
              <w:spacing w:before="281" w:after="281"/>
              <w:jc w:val="center"/>
              <w:rPr>
                <w:rFonts w:ascii="Aptos" w:hAnsi="Aptos" w:eastAsia="Aptos"/>
                <w:color w:val="000000" w:themeColor="text1"/>
              </w:rPr>
            </w:pPr>
            <w:r w:rsidRPr="00C87293">
              <w:rPr>
                <w:rFonts w:ascii="Aptos" w:hAnsi="Aptos" w:eastAsia="Aptos"/>
                <w:color w:val="000000" w:themeColor="text1"/>
              </w:rPr>
              <w:t xml:space="preserve">M. Emmanuel </w:t>
            </w:r>
            <w:r w:rsidRPr="00C87293">
              <w:rPr>
                <w:rFonts w:ascii="Arial" w:hAnsi="Arial" w:eastAsia="Aptos" w:cs="Arial"/>
                <w:color w:val="000000" w:themeColor="text1"/>
              </w:rPr>
              <w:t> </w:t>
            </w:r>
          </w:p>
        </w:tc>
      </w:tr>
      <w:tr w:rsidRPr="008A4CFB" w:rsidR="008A4CFB" w:rsidTr="780E0AE4" w14:paraId="623A73E9" w14:textId="77777777">
        <w:trPr>
          <w:trHeight w:val="510"/>
        </w:trPr>
        <w:tc>
          <w:tcPr>
            <w:cnfStyle w:val="001000000000" w:firstRow="0" w:lastRow="0" w:firstColumn="1" w:lastColumn="0" w:oddVBand="0" w:evenVBand="0" w:oddHBand="0" w:evenHBand="0" w:firstRowFirstColumn="0" w:firstRowLastColumn="0" w:lastRowFirstColumn="0" w:lastRowLastColumn="0"/>
            <w:tcW w:w="1328" w:type="dxa"/>
            <w:tcBorders/>
            <w:tcMar/>
            <w:hideMark/>
          </w:tcPr>
          <w:p w:rsidRPr="00C87293" w:rsidR="008A4CFB" w:rsidP="00C87293" w:rsidRDefault="00C87293" w14:paraId="7EA15E5B" w14:textId="2887BC0C">
            <w:pPr>
              <w:spacing w:before="281" w:after="281"/>
              <w:jc w:val="center"/>
              <w:rPr>
                <w:rFonts w:ascii="Aptos" w:hAnsi="Aptos" w:eastAsia="Aptos"/>
                <w:color w:val="000000" w:themeColor="text1"/>
              </w:rPr>
            </w:pPr>
            <w:r w:rsidRPr="00C87293">
              <w:rPr>
                <w:rFonts w:ascii="Aptos" w:hAnsi="Aptos" w:eastAsia="Aptos"/>
                <w:color w:val="000000" w:themeColor="text1"/>
              </w:rPr>
              <w:t>0</w:t>
            </w:r>
            <w:r w:rsidRPr="00C87293" w:rsidR="00E24B6F">
              <w:rPr>
                <w:rFonts w:ascii="Aptos" w:hAnsi="Aptos" w:eastAsia="Aptos"/>
                <w:color w:val="000000" w:themeColor="text1"/>
              </w:rPr>
              <w:t>9</w:t>
            </w:r>
            <w:r w:rsidRPr="00C87293" w:rsidR="008A4CFB">
              <w:rPr>
                <w:rFonts w:ascii="Aptos" w:hAnsi="Aptos" w:eastAsia="Aptos"/>
                <w:color w:val="000000" w:themeColor="text1"/>
              </w:rPr>
              <w:t>/</w:t>
            </w:r>
            <w:r w:rsidRPr="00C87293" w:rsidR="00E24B6F">
              <w:rPr>
                <w:rFonts w:ascii="Aptos" w:hAnsi="Aptos" w:eastAsia="Aptos"/>
                <w:color w:val="000000" w:themeColor="text1"/>
              </w:rPr>
              <w:t>1</w:t>
            </w:r>
            <w:r w:rsidRPr="00C87293" w:rsidR="79A7D84E">
              <w:rPr>
                <w:rFonts w:ascii="Aptos" w:hAnsi="Aptos" w:eastAsia="Aptos"/>
                <w:color w:val="000000" w:themeColor="text1"/>
              </w:rPr>
              <w:t>7</w:t>
            </w:r>
            <w:r w:rsidRPr="00C87293" w:rsidR="008A4CFB">
              <w:rPr>
                <w:rFonts w:ascii="Aptos" w:hAnsi="Aptos" w:eastAsia="Aptos"/>
                <w:color w:val="000000" w:themeColor="text1"/>
              </w:rPr>
              <w:t>/2025</w:t>
            </w:r>
          </w:p>
        </w:tc>
        <w:tc>
          <w:tcPr>
            <w:cnfStyle w:val="000000000000" w:firstRow="0" w:lastRow="0" w:firstColumn="0" w:lastColumn="0" w:oddVBand="0" w:evenVBand="0" w:oddHBand="0" w:evenHBand="0" w:firstRowFirstColumn="0" w:firstRowLastColumn="0" w:lastRowFirstColumn="0" w:lastRowLastColumn="0"/>
            <w:tcW w:w="4515" w:type="dxa"/>
            <w:tcBorders/>
            <w:tcMar/>
            <w:hideMark/>
          </w:tcPr>
          <w:p w:rsidRPr="00C87293" w:rsidR="008A4CFB" w:rsidP="00C87293" w:rsidRDefault="008A4CFB" w14:paraId="0FADCC43" w14:textId="23FACC91">
            <w:pPr>
              <w:spacing w:before="281" w:after="281"/>
              <w:jc w:val="center"/>
              <w:rPr>
                <w:rFonts w:ascii="Aptos" w:hAnsi="Aptos" w:eastAsia="Aptos"/>
                <w:color w:val="000000" w:themeColor="text1"/>
              </w:rPr>
            </w:pPr>
            <w:r w:rsidRPr="00C87293">
              <w:rPr>
                <w:rFonts w:ascii="Aptos" w:hAnsi="Aptos" w:eastAsia="Aptos"/>
                <w:color w:val="000000" w:themeColor="text1"/>
              </w:rPr>
              <w:t>Updated format</w:t>
            </w:r>
          </w:p>
        </w:tc>
        <w:tc>
          <w:tcPr>
            <w:cnfStyle w:val="000000000000" w:firstRow="0" w:lastRow="0" w:firstColumn="0" w:lastColumn="0" w:oddVBand="0" w:evenVBand="0" w:oddHBand="0" w:evenHBand="0" w:firstRowFirstColumn="0" w:firstRowLastColumn="0" w:lastRowFirstColumn="0" w:lastRowLastColumn="0"/>
            <w:tcW w:w="1830" w:type="dxa"/>
            <w:tcBorders/>
            <w:tcMar/>
            <w:hideMark/>
          </w:tcPr>
          <w:p w:rsidRPr="00C87293" w:rsidR="008A4CFB" w:rsidP="00C87293" w:rsidRDefault="008A4CFB" w14:paraId="1981DBEB" w14:textId="1223DB7D">
            <w:pPr>
              <w:spacing w:before="281" w:after="281"/>
              <w:jc w:val="center"/>
              <w:rPr>
                <w:rFonts w:ascii="Aptos" w:hAnsi="Aptos" w:eastAsia="Aptos"/>
                <w:color w:val="000000" w:themeColor="text1"/>
              </w:rPr>
            </w:pPr>
            <w:r w:rsidRPr="00C87293">
              <w:rPr>
                <w:rFonts w:ascii="Aptos" w:hAnsi="Aptos" w:eastAsia="Aptos"/>
                <w:color w:val="000000" w:themeColor="text1"/>
              </w:rPr>
              <w:t>1.1</w:t>
            </w:r>
            <w:r w:rsidRPr="00C87293">
              <w:rPr>
                <w:rFonts w:ascii="Arial" w:hAnsi="Arial" w:eastAsia="Aptos" w:cs="Arial"/>
                <w:color w:val="000000" w:themeColor="text1"/>
              </w:rPr>
              <w:t> </w:t>
            </w:r>
          </w:p>
        </w:tc>
        <w:tc>
          <w:tcPr>
            <w:cnfStyle w:val="000000000000" w:firstRow="0" w:lastRow="0" w:firstColumn="0" w:lastColumn="0" w:oddVBand="0" w:evenVBand="0" w:oddHBand="0" w:evenHBand="0" w:firstRowFirstColumn="0" w:firstRowLastColumn="0" w:lastRowFirstColumn="0" w:lastRowLastColumn="0"/>
            <w:tcW w:w="2055" w:type="dxa"/>
            <w:tcBorders/>
            <w:tcMar/>
            <w:hideMark/>
          </w:tcPr>
          <w:p w:rsidRPr="00C87293" w:rsidR="008A4CFB" w:rsidP="00C87293" w:rsidRDefault="00E24B6F" w14:paraId="25DE74FA" w14:textId="4A37BAAC">
            <w:pPr>
              <w:spacing w:before="281" w:after="281"/>
              <w:jc w:val="center"/>
              <w:rPr>
                <w:rFonts w:ascii="Aptos" w:hAnsi="Aptos" w:eastAsia="Aptos"/>
                <w:color w:val="000000" w:themeColor="text1"/>
              </w:rPr>
            </w:pPr>
            <w:r w:rsidRPr="00C87293">
              <w:rPr>
                <w:rFonts w:ascii="Aptos" w:hAnsi="Aptos" w:eastAsia="Aptos"/>
                <w:color w:val="000000" w:themeColor="text1"/>
              </w:rPr>
              <w:t>C.</w:t>
            </w:r>
            <w:r w:rsidRPr="00C87293" w:rsidR="00090667">
              <w:rPr>
                <w:rFonts w:ascii="Aptos" w:hAnsi="Aptos" w:eastAsia="Aptos"/>
                <w:color w:val="000000" w:themeColor="text1"/>
              </w:rPr>
              <w:t xml:space="preserve"> </w:t>
            </w:r>
            <w:r w:rsidRPr="00C87293">
              <w:rPr>
                <w:rFonts w:ascii="Aptos" w:hAnsi="Aptos" w:eastAsia="Aptos"/>
                <w:color w:val="000000" w:themeColor="text1"/>
              </w:rPr>
              <w:t>Grimaldi</w:t>
            </w:r>
          </w:p>
        </w:tc>
      </w:tr>
    </w:tbl>
    <w:p w:rsidRPr="001A64FD" w:rsidR="563BD5C9" w:rsidP="00090667" w:rsidRDefault="563BD5C9" w14:paraId="050A2552" w14:textId="68445395">
      <w:pPr>
        <w:spacing w:before="281" w:after="281"/>
        <w:rPr>
          <w:b/>
          <w:bCs/>
          <w:color w:val="0F4761" w:themeColor="accent1" w:themeShade="BF"/>
          <w:sz w:val="28"/>
          <w:szCs w:val="28"/>
        </w:rPr>
      </w:pPr>
      <w:r w:rsidRPr="001A64FD">
        <w:rPr>
          <w:color w:val="0F4761" w:themeColor="accent1" w:themeShade="BF"/>
          <w:sz w:val="28"/>
          <w:szCs w:val="28"/>
        </w:rPr>
        <w:br/>
      </w:r>
      <w:r w:rsidRPr="001A64FD">
        <w:rPr>
          <w:b/>
          <w:bCs/>
          <w:color w:val="0F4761" w:themeColor="accent1" w:themeShade="BF"/>
          <w:sz w:val="28"/>
          <w:szCs w:val="28"/>
        </w:rPr>
        <w:t>1. Purpose</w:t>
      </w:r>
    </w:p>
    <w:p w:rsidR="563BD5C9" w:rsidP="3C71B486" w:rsidRDefault="563BD5C9" w14:paraId="189B9A1F" w14:textId="20476441">
      <w:pPr>
        <w:spacing w:before="240" w:after="240"/>
      </w:pPr>
      <w:r w:rsidRPr="3C71B486">
        <w:rPr>
          <w:rFonts w:ascii="Aptos" w:hAnsi="Aptos" w:eastAsia="Aptos" w:cs="Aptos"/>
        </w:rPr>
        <w:t xml:space="preserve">The purpose of this Acceptable Use Policy (AUP) is to outline the acceptable and responsible use of </w:t>
      </w:r>
      <w:proofErr w:type="spellStart"/>
      <w:r w:rsidR="00D04E3B">
        <w:rPr>
          <w:rFonts w:ascii="Aptos" w:hAnsi="Aptos" w:eastAsia="Aptos" w:cs="Aptos"/>
        </w:rPr>
        <w:t>Strongbridge’s</w:t>
      </w:r>
      <w:proofErr w:type="spellEnd"/>
      <w:r w:rsidRPr="3C71B486">
        <w:rPr>
          <w:rFonts w:ascii="Aptos" w:hAnsi="Aptos" w:eastAsia="Aptos" w:cs="Aptos"/>
        </w:rPr>
        <w:t xml:space="preserve"> IT resources, including but not limited to computers, mobile devices, network access, and internet resources. The goal is to protect the security and integrity of these resources while ensuring they are used in accordance with legal and organizational standards.</w:t>
      </w:r>
    </w:p>
    <w:p w:rsidR="563BD5C9" w:rsidP="1A7B0489" w:rsidRDefault="563BD5C9" w14:paraId="4DCCCBC0" w14:textId="0AA5573C">
      <w:pPr>
        <w:pStyle w:val="Heading3"/>
        <w:rPr>
          <w:b/>
          <w:bCs/>
        </w:rPr>
      </w:pPr>
      <w:r w:rsidRPr="1A7B0489">
        <w:rPr>
          <w:b/>
          <w:bCs/>
        </w:rPr>
        <w:t>2. Scope</w:t>
      </w:r>
    </w:p>
    <w:p w:rsidR="563BD5C9" w:rsidP="3C71B486" w:rsidRDefault="563BD5C9" w14:paraId="5347CDB6" w14:textId="6DDDE561">
      <w:pPr>
        <w:spacing w:before="240" w:after="240"/>
      </w:pPr>
      <w:r w:rsidRPr="1A7B0489">
        <w:rPr>
          <w:rFonts w:ascii="Aptos" w:hAnsi="Aptos" w:eastAsia="Aptos" w:cs="Aptos"/>
        </w:rPr>
        <w:t xml:space="preserve">This policy applies to all employees, contractors, consultants, temporary workers, and other personnel who have access to </w:t>
      </w:r>
      <w:proofErr w:type="spellStart"/>
      <w:r w:rsidR="00D04E3B">
        <w:rPr>
          <w:rFonts w:ascii="Aptos" w:hAnsi="Aptos" w:eastAsia="Aptos" w:cs="Aptos"/>
        </w:rPr>
        <w:t>Strongbridge’s</w:t>
      </w:r>
      <w:proofErr w:type="spellEnd"/>
      <w:r w:rsidRPr="1A7B0489">
        <w:rPr>
          <w:rFonts w:ascii="Aptos" w:hAnsi="Aptos" w:eastAsia="Aptos" w:cs="Aptos"/>
        </w:rPr>
        <w:t xml:space="preserve"> IT resources. It governs the use of all systems, applications, hardware, and network infrastructure managed or provided by the organization.</w:t>
      </w:r>
    </w:p>
    <w:p w:rsidR="563BD5C9" w:rsidP="3C71B486" w:rsidRDefault="563BD5C9" w14:paraId="6F585B3E" w14:textId="69C751D6">
      <w:pPr>
        <w:pStyle w:val="Heading3"/>
        <w:spacing w:before="281" w:after="281"/>
      </w:pPr>
      <w:r w:rsidRPr="3C71B486">
        <w:rPr>
          <w:rFonts w:ascii="Aptos" w:hAnsi="Aptos" w:eastAsia="Aptos" w:cs="Aptos"/>
          <w:b/>
          <w:bCs/>
        </w:rPr>
        <w:t>3. Acceptable Use of IT Resources</w:t>
      </w:r>
    </w:p>
    <w:p w:rsidR="563BD5C9" w:rsidP="3C71B486" w:rsidRDefault="563BD5C9" w14:paraId="78F9EC65" w14:textId="6184A951">
      <w:pPr>
        <w:pStyle w:val="ListParagraph"/>
        <w:numPr>
          <w:ilvl w:val="0"/>
          <w:numId w:val="5"/>
        </w:numPr>
        <w:spacing w:before="240" w:after="240"/>
        <w:rPr>
          <w:rFonts w:ascii="Aptos" w:hAnsi="Aptos" w:eastAsia="Aptos" w:cs="Aptos"/>
        </w:rPr>
      </w:pPr>
      <w:r w:rsidRPr="3C71B486">
        <w:rPr>
          <w:rFonts w:ascii="Aptos" w:hAnsi="Aptos" w:eastAsia="Aptos" w:cs="Aptos"/>
          <w:b/>
          <w:bCs/>
        </w:rPr>
        <w:t>Authorized Access:</w:t>
      </w:r>
      <w:r w:rsidRPr="3C71B486">
        <w:rPr>
          <w:rFonts w:ascii="Aptos" w:hAnsi="Aptos" w:eastAsia="Aptos" w:cs="Aptos"/>
        </w:rPr>
        <w:t xml:space="preserve"> Users are granted access to IT resources to perform their job responsibilities. Access is restricted to the resources and information necessary to perform assigned duties.</w:t>
      </w:r>
    </w:p>
    <w:p w:rsidR="563BD5C9" w:rsidP="3C71B486" w:rsidRDefault="563BD5C9" w14:paraId="64518997" w14:textId="4EF70451">
      <w:pPr>
        <w:pStyle w:val="ListParagraph"/>
        <w:numPr>
          <w:ilvl w:val="0"/>
          <w:numId w:val="5"/>
        </w:numPr>
        <w:spacing w:before="240" w:after="240"/>
        <w:rPr>
          <w:rFonts w:ascii="Aptos" w:hAnsi="Aptos" w:eastAsia="Aptos" w:cs="Aptos"/>
        </w:rPr>
      </w:pPr>
      <w:r w:rsidRPr="3C71B486">
        <w:rPr>
          <w:rFonts w:ascii="Aptos" w:hAnsi="Aptos" w:eastAsia="Aptos" w:cs="Aptos"/>
          <w:b/>
          <w:bCs/>
        </w:rPr>
        <w:t>Password Management:</w:t>
      </w:r>
      <w:r w:rsidRPr="3C71B486">
        <w:rPr>
          <w:rFonts w:ascii="Aptos" w:hAnsi="Aptos" w:eastAsia="Aptos" w:cs="Aptos"/>
        </w:rPr>
        <w:t xml:space="preserve"> Users are required to maintain the confidentiality of their passwords and account credentials. Sharing passwords or granting unauthorized access to systems is prohibited.</w:t>
      </w:r>
    </w:p>
    <w:p w:rsidR="563BD5C9" w:rsidP="3C71B486" w:rsidRDefault="563BD5C9" w14:paraId="317D1ADD" w14:textId="5AB4FF77">
      <w:pPr>
        <w:pStyle w:val="ListParagraph"/>
        <w:numPr>
          <w:ilvl w:val="0"/>
          <w:numId w:val="5"/>
        </w:numPr>
        <w:spacing w:before="240" w:after="240"/>
        <w:rPr>
          <w:rFonts w:ascii="Aptos" w:hAnsi="Aptos" w:eastAsia="Aptos" w:cs="Aptos"/>
        </w:rPr>
      </w:pPr>
      <w:r w:rsidRPr="3C71B486">
        <w:rPr>
          <w:rFonts w:ascii="Aptos" w:hAnsi="Aptos" w:eastAsia="Aptos" w:cs="Aptos"/>
          <w:b/>
          <w:bCs/>
        </w:rPr>
        <w:t>Software and Hardware Usage:</w:t>
      </w:r>
      <w:r w:rsidRPr="3C71B486">
        <w:rPr>
          <w:rFonts w:ascii="Aptos" w:hAnsi="Aptos" w:eastAsia="Aptos" w:cs="Aptos"/>
        </w:rPr>
        <w:t xml:space="preserve"> Users must ensure that only authorized software is installed on company devices. All software must be used in compliance with licensing agreements. Unauthorized software installation or the use of pirated software is strictly prohibited.</w:t>
      </w:r>
    </w:p>
    <w:p w:rsidR="563BD5C9" w:rsidP="3C71B486" w:rsidRDefault="563BD5C9" w14:paraId="1D8864B1" w14:textId="5EC0E1F7">
      <w:pPr>
        <w:pStyle w:val="ListParagraph"/>
        <w:numPr>
          <w:ilvl w:val="0"/>
          <w:numId w:val="5"/>
        </w:numPr>
        <w:spacing w:before="240" w:after="240"/>
        <w:rPr>
          <w:rFonts w:ascii="Aptos" w:hAnsi="Aptos" w:eastAsia="Aptos" w:cs="Aptos"/>
          <w:b/>
          <w:bCs/>
        </w:rPr>
      </w:pPr>
      <w:r w:rsidRPr="3C71B486">
        <w:rPr>
          <w:rFonts w:ascii="Aptos" w:hAnsi="Aptos" w:eastAsia="Aptos" w:cs="Aptos"/>
          <w:b/>
          <w:bCs/>
        </w:rPr>
        <w:t>Internet and Email Usage:</w:t>
      </w:r>
    </w:p>
    <w:p w:rsidR="563BD5C9" w:rsidP="3C71B486" w:rsidRDefault="563BD5C9" w14:paraId="6CC73F2B" w14:textId="789BAD06">
      <w:pPr>
        <w:pStyle w:val="ListParagraph"/>
        <w:numPr>
          <w:ilvl w:val="1"/>
          <w:numId w:val="5"/>
        </w:numPr>
        <w:spacing w:before="240" w:after="240"/>
        <w:rPr>
          <w:rFonts w:ascii="Aptos" w:hAnsi="Aptos" w:eastAsia="Aptos" w:cs="Aptos"/>
        </w:rPr>
      </w:pPr>
      <w:r w:rsidRPr="3C71B486">
        <w:rPr>
          <w:rFonts w:ascii="Aptos" w:hAnsi="Aptos" w:eastAsia="Aptos" w:cs="Aptos"/>
        </w:rPr>
        <w:t>Users should use the internet and email primarily for business-related purposes.</w:t>
      </w:r>
    </w:p>
    <w:p w:rsidR="563BD5C9" w:rsidP="3C71B486" w:rsidRDefault="563BD5C9" w14:paraId="41191248" w14:textId="630E3B67">
      <w:pPr>
        <w:pStyle w:val="ListParagraph"/>
        <w:numPr>
          <w:ilvl w:val="1"/>
          <w:numId w:val="5"/>
        </w:numPr>
        <w:spacing w:before="240" w:after="240"/>
        <w:rPr>
          <w:rFonts w:ascii="Aptos" w:hAnsi="Aptos" w:eastAsia="Aptos" w:cs="Aptos"/>
        </w:rPr>
      </w:pPr>
      <w:r w:rsidRPr="3C71B486">
        <w:rPr>
          <w:rFonts w:ascii="Aptos" w:hAnsi="Aptos" w:eastAsia="Aptos" w:cs="Aptos"/>
        </w:rPr>
        <w:t>Personal use of the internet or email should be limited and not interfere with work duties or violate any other policy.</w:t>
      </w:r>
    </w:p>
    <w:p w:rsidR="563BD5C9" w:rsidP="3C71B486" w:rsidRDefault="563BD5C9" w14:paraId="650A9674" w14:textId="7E9F4643">
      <w:pPr>
        <w:pStyle w:val="ListParagraph"/>
        <w:numPr>
          <w:ilvl w:val="1"/>
          <w:numId w:val="5"/>
        </w:numPr>
        <w:spacing w:before="240" w:after="240"/>
        <w:rPr>
          <w:rFonts w:ascii="Aptos" w:hAnsi="Aptos" w:eastAsia="Aptos" w:cs="Aptos"/>
        </w:rPr>
      </w:pPr>
      <w:r w:rsidRPr="3C71B486">
        <w:rPr>
          <w:rFonts w:ascii="Aptos" w:hAnsi="Aptos" w:eastAsia="Aptos" w:cs="Aptos"/>
        </w:rPr>
        <w:t>The organization’s email system should not be used for spamming, harassing, or sending inappropriate content.</w:t>
      </w:r>
    </w:p>
    <w:p w:rsidR="563BD5C9" w:rsidP="3C71B486" w:rsidRDefault="563BD5C9" w14:paraId="273264CA" w14:textId="5D43C5E8">
      <w:pPr>
        <w:pStyle w:val="ListParagraph"/>
        <w:numPr>
          <w:ilvl w:val="0"/>
          <w:numId w:val="5"/>
        </w:numPr>
        <w:spacing w:before="240" w:after="240"/>
        <w:rPr>
          <w:rFonts w:ascii="Aptos" w:hAnsi="Aptos" w:eastAsia="Aptos" w:cs="Aptos"/>
        </w:rPr>
      </w:pPr>
      <w:r w:rsidRPr="1A7B0489">
        <w:rPr>
          <w:rFonts w:ascii="Aptos" w:hAnsi="Aptos" w:eastAsia="Aptos" w:cs="Aptos"/>
          <w:b/>
          <w:bCs/>
        </w:rPr>
        <w:t>Device Usage:</w:t>
      </w:r>
      <w:r w:rsidRPr="1A7B0489">
        <w:rPr>
          <w:rFonts w:ascii="Aptos" w:hAnsi="Aptos" w:eastAsia="Aptos" w:cs="Aptos"/>
        </w:rPr>
        <w:t xml:space="preserve"> Devices provided by the organization (laptops, desktops, tablets, etc.) must only be used for business purposes unless otherwise permitted. Personal use should not negatively impact performance or security.</w:t>
      </w:r>
    </w:p>
    <w:p w:rsidR="563BD5C9" w:rsidP="3C71B486" w:rsidRDefault="563BD5C9" w14:paraId="3FFC0688" w14:textId="3DEAC1E3">
      <w:pPr>
        <w:pStyle w:val="Heading3"/>
        <w:spacing w:before="281" w:after="281"/>
      </w:pPr>
      <w:r w:rsidRPr="3C71B486">
        <w:rPr>
          <w:rFonts w:ascii="Aptos" w:hAnsi="Aptos" w:eastAsia="Aptos" w:cs="Aptos"/>
          <w:b/>
          <w:bCs/>
        </w:rPr>
        <w:t>4. Prohibited Activities</w:t>
      </w:r>
    </w:p>
    <w:p w:rsidR="563BD5C9" w:rsidP="3C71B486" w:rsidRDefault="563BD5C9" w14:paraId="551D709D" w14:textId="541FDF09">
      <w:pPr>
        <w:pStyle w:val="ListParagraph"/>
        <w:numPr>
          <w:ilvl w:val="0"/>
          <w:numId w:val="4"/>
        </w:numPr>
        <w:spacing w:before="240" w:after="240"/>
        <w:rPr>
          <w:rFonts w:ascii="Aptos" w:hAnsi="Aptos" w:eastAsia="Aptos" w:cs="Aptos"/>
        </w:rPr>
      </w:pPr>
      <w:r w:rsidRPr="3C71B486">
        <w:rPr>
          <w:rFonts w:ascii="Aptos" w:hAnsi="Aptos" w:eastAsia="Aptos" w:cs="Aptos"/>
          <w:b/>
          <w:bCs/>
        </w:rPr>
        <w:t>Illegal Activities:</w:t>
      </w:r>
      <w:r w:rsidRPr="3C71B486">
        <w:rPr>
          <w:rFonts w:ascii="Aptos" w:hAnsi="Aptos" w:eastAsia="Aptos" w:cs="Aptos"/>
        </w:rPr>
        <w:t xml:space="preserve"> Users may not use IT resources to engage in activities that are illegal under local, state, or federal laws, including but not limited to unauthorized access to systems, copyright infringement, or illegal downloading of content.</w:t>
      </w:r>
    </w:p>
    <w:p w:rsidR="563BD5C9" w:rsidP="3C71B486" w:rsidRDefault="563BD5C9" w14:paraId="30A9AA07" w14:textId="1B717D8B">
      <w:pPr>
        <w:pStyle w:val="ListParagraph"/>
        <w:numPr>
          <w:ilvl w:val="0"/>
          <w:numId w:val="4"/>
        </w:numPr>
        <w:spacing w:before="240" w:after="240"/>
        <w:rPr>
          <w:rFonts w:ascii="Aptos" w:hAnsi="Aptos" w:eastAsia="Aptos" w:cs="Aptos"/>
        </w:rPr>
      </w:pPr>
      <w:r w:rsidRPr="3C71B486">
        <w:rPr>
          <w:rFonts w:ascii="Aptos" w:hAnsi="Aptos" w:eastAsia="Aptos" w:cs="Aptos"/>
          <w:b/>
          <w:bCs/>
        </w:rPr>
        <w:t>Data Breaches or Unauthorized Access:</w:t>
      </w:r>
      <w:r w:rsidRPr="3C71B486">
        <w:rPr>
          <w:rFonts w:ascii="Aptos" w:hAnsi="Aptos" w:eastAsia="Aptos" w:cs="Aptos"/>
        </w:rPr>
        <w:t xml:space="preserve"> Users must not attempt to gain unauthorized access to any data, systems, or networks. Data breaches, tampering with data, or attempting to bypass security controls is prohibited.</w:t>
      </w:r>
    </w:p>
    <w:p w:rsidR="563BD5C9" w:rsidP="3C71B486" w:rsidRDefault="563BD5C9" w14:paraId="7CA3141C" w14:textId="654882C4">
      <w:pPr>
        <w:pStyle w:val="ListParagraph"/>
        <w:numPr>
          <w:ilvl w:val="0"/>
          <w:numId w:val="4"/>
        </w:numPr>
        <w:spacing w:before="240" w:after="240"/>
        <w:rPr>
          <w:rFonts w:ascii="Aptos" w:hAnsi="Aptos" w:eastAsia="Aptos" w:cs="Aptos"/>
        </w:rPr>
      </w:pPr>
      <w:r w:rsidRPr="3C71B486">
        <w:rPr>
          <w:rFonts w:ascii="Aptos" w:hAnsi="Aptos" w:eastAsia="Aptos" w:cs="Aptos"/>
          <w:b/>
          <w:bCs/>
        </w:rPr>
        <w:t>Inappropriate Content:</w:t>
      </w:r>
      <w:r w:rsidRPr="3C71B486">
        <w:rPr>
          <w:rFonts w:ascii="Aptos" w:hAnsi="Aptos" w:eastAsia="Aptos" w:cs="Aptos"/>
        </w:rPr>
        <w:t xml:space="preserve"> </w:t>
      </w:r>
      <w:proofErr w:type="spellStart"/>
      <w:r w:rsidR="00730008">
        <w:rPr>
          <w:rFonts w:ascii="Aptos" w:hAnsi="Aptos" w:eastAsia="Aptos" w:cs="Aptos"/>
        </w:rPr>
        <w:t>Strongbridge</w:t>
      </w:r>
      <w:r w:rsidRPr="3C71B486">
        <w:rPr>
          <w:rFonts w:ascii="Aptos" w:hAnsi="Aptos" w:eastAsia="Aptos" w:cs="Aptos"/>
        </w:rPr>
        <w:t>’s</w:t>
      </w:r>
      <w:proofErr w:type="spellEnd"/>
      <w:r w:rsidRPr="3C71B486">
        <w:rPr>
          <w:rFonts w:ascii="Aptos" w:hAnsi="Aptos" w:eastAsia="Aptos" w:cs="Aptos"/>
        </w:rPr>
        <w:t xml:space="preserve"> IT resources must not be used to view, store, or distribute material that is offensive, obscene, defamatory, or discriminatory. This includes, but is not limited to, sexually explicit material, hate speech, or anything that violates the organization’s code of conduct or harassment policies.</w:t>
      </w:r>
    </w:p>
    <w:p w:rsidR="563BD5C9" w:rsidP="3C71B486" w:rsidRDefault="563BD5C9" w14:paraId="4D7D70AE" w14:textId="20A753FF">
      <w:pPr>
        <w:pStyle w:val="ListParagraph"/>
        <w:numPr>
          <w:ilvl w:val="0"/>
          <w:numId w:val="4"/>
        </w:numPr>
        <w:spacing w:before="240" w:after="240"/>
        <w:rPr>
          <w:rFonts w:ascii="Aptos" w:hAnsi="Aptos" w:eastAsia="Aptos" w:cs="Aptos"/>
        </w:rPr>
      </w:pPr>
      <w:r w:rsidRPr="3C71B486">
        <w:rPr>
          <w:rFonts w:ascii="Aptos" w:hAnsi="Aptos" w:eastAsia="Aptos" w:cs="Aptos"/>
          <w:b/>
          <w:bCs/>
        </w:rPr>
        <w:t>Malicious Software:</w:t>
      </w:r>
      <w:r w:rsidRPr="3C71B486">
        <w:rPr>
          <w:rFonts w:ascii="Aptos" w:hAnsi="Aptos" w:eastAsia="Aptos" w:cs="Aptos"/>
        </w:rPr>
        <w:t xml:space="preserve"> Installing, downloading, or distributing viruses, malware, or other malicious software is strictly prohibited. Users are expected to immediately report any suspected virus or malware activity to the IT department.</w:t>
      </w:r>
    </w:p>
    <w:p w:rsidR="563BD5C9" w:rsidP="3C71B486" w:rsidRDefault="563BD5C9" w14:paraId="33A98B35" w14:textId="29CD8314">
      <w:pPr>
        <w:pStyle w:val="ListParagraph"/>
        <w:numPr>
          <w:ilvl w:val="0"/>
          <w:numId w:val="4"/>
        </w:numPr>
        <w:spacing w:before="240" w:after="240"/>
        <w:rPr>
          <w:rFonts w:ascii="Aptos" w:hAnsi="Aptos" w:eastAsia="Aptos" w:cs="Aptos"/>
        </w:rPr>
      </w:pPr>
      <w:r w:rsidRPr="3C71B486">
        <w:rPr>
          <w:rFonts w:ascii="Aptos" w:hAnsi="Aptos" w:eastAsia="Aptos" w:cs="Aptos"/>
          <w:b/>
          <w:bCs/>
        </w:rPr>
        <w:t>Excessive Personal Use:</w:t>
      </w:r>
      <w:r w:rsidRPr="3C71B486">
        <w:rPr>
          <w:rFonts w:ascii="Aptos" w:hAnsi="Aptos" w:eastAsia="Aptos" w:cs="Aptos"/>
        </w:rPr>
        <w:t xml:space="preserve"> </w:t>
      </w:r>
      <w:proofErr w:type="spellStart"/>
      <w:r w:rsidR="005D393B">
        <w:rPr>
          <w:rFonts w:ascii="Aptos" w:hAnsi="Aptos" w:eastAsia="Aptos" w:cs="Aptos"/>
        </w:rPr>
        <w:t>Strongbridge</w:t>
      </w:r>
      <w:r w:rsidRPr="3C71B486">
        <w:rPr>
          <w:rFonts w:ascii="Aptos" w:hAnsi="Aptos" w:eastAsia="Aptos" w:cs="Aptos"/>
        </w:rPr>
        <w:t>’s</w:t>
      </w:r>
      <w:proofErr w:type="spellEnd"/>
      <w:r w:rsidRPr="3C71B486">
        <w:rPr>
          <w:rFonts w:ascii="Aptos" w:hAnsi="Aptos" w:eastAsia="Aptos" w:cs="Aptos"/>
        </w:rPr>
        <w:t xml:space="preserve"> IT resources should not be used for excessive personal activities. Personal use should be limited and should not interfere with the user’s work duties, impact system performance, or consume excessive bandwidth.</w:t>
      </w:r>
    </w:p>
    <w:p w:rsidR="563BD5C9" w:rsidP="3C71B486" w:rsidRDefault="563BD5C9" w14:paraId="53F0EA35" w14:textId="4C2A62FE">
      <w:pPr>
        <w:pStyle w:val="ListParagraph"/>
        <w:numPr>
          <w:ilvl w:val="0"/>
          <w:numId w:val="4"/>
        </w:numPr>
        <w:spacing w:before="240" w:after="240"/>
        <w:rPr>
          <w:rFonts w:ascii="Aptos" w:hAnsi="Aptos" w:eastAsia="Aptos" w:cs="Aptos"/>
        </w:rPr>
      </w:pPr>
      <w:r w:rsidRPr="1A7B0489">
        <w:rPr>
          <w:rFonts w:ascii="Aptos" w:hAnsi="Aptos" w:eastAsia="Aptos" w:cs="Aptos"/>
          <w:b/>
          <w:bCs/>
        </w:rPr>
        <w:t>Social Media Misuse:</w:t>
      </w:r>
      <w:r w:rsidRPr="1A7B0489">
        <w:rPr>
          <w:rFonts w:ascii="Aptos" w:hAnsi="Aptos" w:eastAsia="Aptos" w:cs="Aptos"/>
        </w:rPr>
        <w:t xml:space="preserve"> Users are prohibited from using </w:t>
      </w:r>
      <w:proofErr w:type="spellStart"/>
      <w:r w:rsidR="005D393B">
        <w:rPr>
          <w:rFonts w:ascii="Aptos" w:hAnsi="Aptos" w:eastAsia="Aptos" w:cs="Aptos"/>
        </w:rPr>
        <w:t>Strongbridge</w:t>
      </w:r>
      <w:r w:rsidRPr="1A7B0489">
        <w:rPr>
          <w:rFonts w:ascii="Aptos" w:hAnsi="Aptos" w:eastAsia="Aptos" w:cs="Aptos"/>
        </w:rPr>
        <w:t>’s</w:t>
      </w:r>
      <w:proofErr w:type="spellEnd"/>
      <w:r w:rsidRPr="1A7B0489">
        <w:rPr>
          <w:rFonts w:ascii="Aptos" w:hAnsi="Aptos" w:eastAsia="Aptos" w:cs="Aptos"/>
        </w:rPr>
        <w:t xml:space="preserve"> IT resources to access social media accounts, spread misinformation, or post content that represents the organization in a negative light or violates the organization’s social media policy.</w:t>
      </w:r>
    </w:p>
    <w:p w:rsidR="563BD5C9" w:rsidP="3C71B486" w:rsidRDefault="563BD5C9" w14:paraId="5093A7D0" w14:textId="2EBE7580">
      <w:pPr>
        <w:pStyle w:val="Heading3"/>
        <w:spacing w:before="281" w:after="281"/>
      </w:pPr>
      <w:r w:rsidRPr="3C71B486">
        <w:rPr>
          <w:rFonts w:ascii="Aptos" w:hAnsi="Aptos" w:eastAsia="Aptos" w:cs="Aptos"/>
          <w:b/>
          <w:bCs/>
        </w:rPr>
        <w:t>5. Security Responsibilities</w:t>
      </w:r>
    </w:p>
    <w:p w:rsidR="563BD5C9" w:rsidP="3C71B486" w:rsidRDefault="563BD5C9" w14:paraId="3B78BF54" w14:textId="2BA012AA">
      <w:pPr>
        <w:pStyle w:val="ListParagraph"/>
        <w:numPr>
          <w:ilvl w:val="0"/>
          <w:numId w:val="3"/>
        </w:numPr>
        <w:spacing w:before="240" w:after="240"/>
        <w:rPr>
          <w:rFonts w:ascii="Aptos" w:hAnsi="Aptos" w:eastAsia="Aptos" w:cs="Aptos"/>
        </w:rPr>
      </w:pPr>
      <w:r w:rsidRPr="3C71B486">
        <w:rPr>
          <w:rFonts w:ascii="Aptos" w:hAnsi="Aptos" w:eastAsia="Aptos" w:cs="Aptos"/>
          <w:b/>
          <w:bCs/>
        </w:rPr>
        <w:t>Device Security:</w:t>
      </w:r>
      <w:r w:rsidRPr="3C71B486">
        <w:rPr>
          <w:rFonts w:ascii="Aptos" w:hAnsi="Aptos" w:eastAsia="Aptos" w:cs="Aptos"/>
        </w:rPr>
        <w:t xml:space="preserve"> Users must ensure that their devices are secured with passwords, encryption, and other security measures. This includes locking screens after a period of inactivity, using screen savers with passwords, and ensuring that devices are not left unattended.</w:t>
      </w:r>
    </w:p>
    <w:p w:rsidR="563BD5C9" w:rsidP="3C71B486" w:rsidRDefault="563BD5C9" w14:paraId="7690C7C6" w14:textId="2128DD61">
      <w:pPr>
        <w:pStyle w:val="ListParagraph"/>
        <w:numPr>
          <w:ilvl w:val="0"/>
          <w:numId w:val="3"/>
        </w:numPr>
        <w:spacing w:before="240" w:after="240"/>
        <w:rPr>
          <w:rFonts w:ascii="Aptos" w:hAnsi="Aptos" w:eastAsia="Aptos" w:cs="Aptos"/>
        </w:rPr>
      </w:pPr>
      <w:r w:rsidRPr="3C71B486">
        <w:rPr>
          <w:rFonts w:ascii="Aptos" w:hAnsi="Aptos" w:eastAsia="Aptos" w:cs="Aptos"/>
          <w:b/>
          <w:bCs/>
        </w:rPr>
        <w:t>Reporting Security Incidents:</w:t>
      </w:r>
      <w:r w:rsidRPr="3C71B486">
        <w:rPr>
          <w:rFonts w:ascii="Aptos" w:hAnsi="Aptos" w:eastAsia="Aptos" w:cs="Aptos"/>
        </w:rPr>
        <w:t xml:space="preserve"> Any suspected security incidents (e.g., lost or stolen devices, suspicious emails, unauthorized access attempts, etc.) must be reported immediately to the IT department.</w:t>
      </w:r>
    </w:p>
    <w:p w:rsidR="563BD5C9" w:rsidP="3C71B486" w:rsidRDefault="563BD5C9" w14:paraId="1F77CF25" w14:textId="1884F9BF">
      <w:pPr>
        <w:pStyle w:val="ListParagraph"/>
        <w:numPr>
          <w:ilvl w:val="0"/>
          <w:numId w:val="3"/>
        </w:numPr>
        <w:spacing w:before="240" w:after="240"/>
        <w:rPr>
          <w:rFonts w:ascii="Aptos" w:hAnsi="Aptos" w:eastAsia="Aptos" w:cs="Aptos"/>
        </w:rPr>
      </w:pPr>
      <w:r w:rsidRPr="3C71B486">
        <w:rPr>
          <w:rFonts w:ascii="Aptos" w:hAnsi="Aptos" w:eastAsia="Aptos" w:cs="Aptos"/>
          <w:b/>
          <w:bCs/>
        </w:rPr>
        <w:t>Software Updates and Security Patches:</w:t>
      </w:r>
      <w:r w:rsidRPr="3C71B486">
        <w:rPr>
          <w:rFonts w:ascii="Aptos" w:hAnsi="Aptos" w:eastAsia="Aptos" w:cs="Aptos"/>
        </w:rPr>
        <w:t xml:space="preserve"> Users must ensure that their devices are kept </w:t>
      </w:r>
      <w:proofErr w:type="gramStart"/>
      <w:r w:rsidRPr="3C71B486">
        <w:rPr>
          <w:rFonts w:ascii="Aptos" w:hAnsi="Aptos" w:eastAsia="Aptos" w:cs="Aptos"/>
        </w:rPr>
        <w:t>up-to-date</w:t>
      </w:r>
      <w:proofErr w:type="gramEnd"/>
      <w:r w:rsidRPr="3C71B486">
        <w:rPr>
          <w:rFonts w:ascii="Aptos" w:hAnsi="Aptos" w:eastAsia="Aptos" w:cs="Aptos"/>
        </w:rPr>
        <w:t xml:space="preserve"> with the latest security patches, antivirus definitions, and software updates to protect against vulnerabilities.</w:t>
      </w:r>
    </w:p>
    <w:p w:rsidR="563BD5C9" w:rsidP="3C71B486" w:rsidRDefault="563BD5C9" w14:paraId="3D75CFF9" w14:textId="20BECB70">
      <w:pPr>
        <w:pStyle w:val="ListParagraph"/>
        <w:numPr>
          <w:ilvl w:val="0"/>
          <w:numId w:val="3"/>
        </w:numPr>
        <w:spacing w:before="240" w:after="240"/>
        <w:rPr>
          <w:rFonts w:ascii="Aptos" w:hAnsi="Aptos" w:eastAsia="Aptos" w:cs="Aptos"/>
        </w:rPr>
      </w:pPr>
      <w:r w:rsidRPr="1A7B0489">
        <w:rPr>
          <w:rFonts w:ascii="Aptos" w:hAnsi="Aptos" w:eastAsia="Aptos" w:cs="Aptos"/>
          <w:b/>
          <w:bCs/>
        </w:rPr>
        <w:t>Remote Access:</w:t>
      </w:r>
      <w:r w:rsidRPr="1A7B0489">
        <w:rPr>
          <w:rFonts w:ascii="Aptos" w:hAnsi="Aptos" w:eastAsia="Aptos" w:cs="Aptos"/>
        </w:rPr>
        <w:t xml:space="preserve"> When working remotely, users must utilize secure methods of accessing the company network (e.g., VPN, secure Wi-Fi). All remote access is subject to the same security policies as on-site access.</w:t>
      </w:r>
    </w:p>
    <w:p w:rsidR="563BD5C9" w:rsidP="3C71B486" w:rsidRDefault="563BD5C9" w14:paraId="251212B6" w14:textId="1D5684EA">
      <w:pPr>
        <w:pStyle w:val="Heading3"/>
        <w:spacing w:before="281" w:after="281"/>
      </w:pPr>
      <w:r w:rsidRPr="3C71B486">
        <w:rPr>
          <w:rFonts w:ascii="Aptos" w:hAnsi="Aptos" w:eastAsia="Aptos" w:cs="Aptos"/>
          <w:b/>
          <w:bCs/>
        </w:rPr>
        <w:t>6. Privacy</w:t>
      </w:r>
    </w:p>
    <w:p w:rsidR="563BD5C9" w:rsidP="3C71B486" w:rsidRDefault="563BD5C9" w14:paraId="2ABCDE50" w14:textId="1124841E">
      <w:pPr>
        <w:pStyle w:val="ListParagraph"/>
        <w:numPr>
          <w:ilvl w:val="0"/>
          <w:numId w:val="2"/>
        </w:numPr>
        <w:spacing w:before="240" w:after="240"/>
        <w:rPr>
          <w:rFonts w:ascii="Aptos" w:hAnsi="Aptos" w:eastAsia="Aptos" w:cs="Aptos"/>
        </w:rPr>
      </w:pPr>
      <w:r w:rsidRPr="3C71B486">
        <w:rPr>
          <w:rFonts w:ascii="Aptos" w:hAnsi="Aptos" w:eastAsia="Aptos" w:cs="Aptos"/>
          <w:b/>
          <w:bCs/>
        </w:rPr>
        <w:t>Monitoring and Auditing:</w:t>
      </w:r>
      <w:r w:rsidRPr="3C71B486">
        <w:rPr>
          <w:rFonts w:ascii="Aptos" w:hAnsi="Aptos" w:eastAsia="Aptos" w:cs="Aptos"/>
        </w:rPr>
        <w:t xml:space="preserve"> </w:t>
      </w:r>
      <w:proofErr w:type="spellStart"/>
      <w:r w:rsidR="005D393B">
        <w:rPr>
          <w:rFonts w:ascii="Aptos" w:hAnsi="Aptos" w:eastAsia="Aptos" w:cs="Aptos"/>
        </w:rPr>
        <w:t>Strongbridge</w:t>
      </w:r>
      <w:proofErr w:type="spellEnd"/>
      <w:r w:rsidRPr="3C71B486">
        <w:rPr>
          <w:rFonts w:ascii="Aptos" w:hAnsi="Aptos" w:eastAsia="Aptos" w:cs="Aptos"/>
        </w:rPr>
        <w:t xml:space="preserve"> reserves the right to monitor the use of IT resources for the </w:t>
      </w:r>
      <w:proofErr w:type="gramStart"/>
      <w:r w:rsidRPr="3C71B486">
        <w:rPr>
          <w:rFonts w:ascii="Aptos" w:hAnsi="Aptos" w:eastAsia="Aptos" w:cs="Aptos"/>
        </w:rPr>
        <w:t>purposes</w:t>
      </w:r>
      <w:proofErr w:type="gramEnd"/>
      <w:r w:rsidRPr="3C71B486">
        <w:rPr>
          <w:rFonts w:ascii="Aptos" w:hAnsi="Aptos" w:eastAsia="Aptos" w:cs="Aptos"/>
        </w:rPr>
        <w:t xml:space="preserve"> of ensuring compliance with this policy, detecting unauthorized access, and maintaining system performance. Users should have no expectation of privacy when using company-provided IT resources.</w:t>
      </w:r>
    </w:p>
    <w:p w:rsidR="563BD5C9" w:rsidP="3C71B486" w:rsidRDefault="563BD5C9" w14:paraId="6715519E" w14:textId="3BCEE898">
      <w:pPr>
        <w:pStyle w:val="ListParagraph"/>
        <w:numPr>
          <w:ilvl w:val="0"/>
          <w:numId w:val="2"/>
        </w:numPr>
        <w:spacing w:before="240" w:after="240"/>
        <w:rPr>
          <w:rFonts w:ascii="Aptos" w:hAnsi="Aptos" w:eastAsia="Aptos" w:cs="Aptos"/>
        </w:rPr>
      </w:pPr>
      <w:r w:rsidRPr="1A7B0489">
        <w:rPr>
          <w:rFonts w:ascii="Aptos" w:hAnsi="Aptos" w:eastAsia="Aptos" w:cs="Aptos"/>
          <w:b/>
          <w:bCs/>
        </w:rPr>
        <w:t>Data Privacy:</w:t>
      </w:r>
      <w:r w:rsidRPr="1A7B0489">
        <w:rPr>
          <w:rFonts w:ascii="Aptos" w:hAnsi="Aptos" w:eastAsia="Aptos" w:cs="Aptos"/>
        </w:rPr>
        <w:t xml:space="preserve"> All data accessed, stored, or transmitted on company systems remains the property of the organization. Personal data should not be stored on company devices unless necessary for business purposes.</w:t>
      </w:r>
    </w:p>
    <w:p w:rsidR="563BD5C9" w:rsidP="3C71B486" w:rsidRDefault="563BD5C9" w14:paraId="4275C39B" w14:textId="2E38A894">
      <w:pPr>
        <w:pStyle w:val="Heading3"/>
        <w:spacing w:before="281" w:after="281"/>
      </w:pPr>
      <w:r w:rsidRPr="3C71B486">
        <w:rPr>
          <w:rFonts w:ascii="Aptos" w:hAnsi="Aptos" w:eastAsia="Aptos" w:cs="Aptos"/>
          <w:b/>
          <w:bCs/>
        </w:rPr>
        <w:t>7. Consequences of Violating the Policy</w:t>
      </w:r>
    </w:p>
    <w:p w:rsidR="563BD5C9" w:rsidP="3C71B486" w:rsidRDefault="563BD5C9" w14:paraId="2266FC98" w14:textId="4216DF9C">
      <w:pPr>
        <w:spacing w:before="240" w:after="240"/>
      </w:pPr>
      <w:r w:rsidRPr="3C71B486">
        <w:rPr>
          <w:rFonts w:ascii="Aptos" w:hAnsi="Aptos" w:eastAsia="Aptos" w:cs="Aptos"/>
        </w:rPr>
        <w:t>Failure to comply with this Acceptable Use Policy can result in disciplinary action, including but not limited to:</w:t>
      </w:r>
    </w:p>
    <w:p w:rsidR="563BD5C9" w:rsidP="3C71B486" w:rsidRDefault="563BD5C9" w14:paraId="2FC88861" w14:textId="214D3D8B">
      <w:pPr>
        <w:pStyle w:val="ListParagraph"/>
        <w:numPr>
          <w:ilvl w:val="0"/>
          <w:numId w:val="1"/>
        </w:numPr>
        <w:spacing w:before="240" w:after="240"/>
        <w:rPr>
          <w:rFonts w:ascii="Aptos" w:hAnsi="Aptos" w:eastAsia="Aptos" w:cs="Aptos"/>
        </w:rPr>
      </w:pPr>
      <w:r w:rsidRPr="3C71B486">
        <w:rPr>
          <w:rFonts w:ascii="Aptos" w:hAnsi="Aptos" w:eastAsia="Aptos" w:cs="Aptos"/>
        </w:rPr>
        <w:t>Suspension or termination of access to IT resources</w:t>
      </w:r>
    </w:p>
    <w:p w:rsidR="563BD5C9" w:rsidP="3C71B486" w:rsidRDefault="563BD5C9" w14:paraId="1D44A061" w14:textId="4C11F919">
      <w:pPr>
        <w:pStyle w:val="ListParagraph"/>
        <w:numPr>
          <w:ilvl w:val="0"/>
          <w:numId w:val="1"/>
        </w:numPr>
        <w:spacing w:before="240" w:after="240"/>
        <w:rPr>
          <w:rFonts w:ascii="Aptos" w:hAnsi="Aptos" w:eastAsia="Aptos" w:cs="Aptos"/>
        </w:rPr>
      </w:pPr>
      <w:r w:rsidRPr="3C71B486">
        <w:rPr>
          <w:rFonts w:ascii="Aptos" w:hAnsi="Aptos" w:eastAsia="Aptos" w:cs="Aptos"/>
        </w:rPr>
        <w:t>Disciplinary action, including possible termination of employment or contract</w:t>
      </w:r>
    </w:p>
    <w:p w:rsidR="563BD5C9" w:rsidP="3C71B486" w:rsidRDefault="563BD5C9" w14:paraId="0A03F059" w14:textId="1E82A679">
      <w:pPr>
        <w:pStyle w:val="ListParagraph"/>
        <w:numPr>
          <w:ilvl w:val="0"/>
          <w:numId w:val="1"/>
        </w:numPr>
        <w:spacing w:before="240" w:after="240"/>
        <w:rPr>
          <w:rFonts w:ascii="Aptos" w:hAnsi="Aptos" w:eastAsia="Aptos" w:cs="Aptos"/>
        </w:rPr>
      </w:pPr>
      <w:r w:rsidRPr="1A7B0489">
        <w:rPr>
          <w:rFonts w:ascii="Aptos" w:hAnsi="Aptos" w:eastAsia="Aptos" w:cs="Aptos"/>
        </w:rPr>
        <w:t>Legal action if applicable, based on the severity of the violation</w:t>
      </w:r>
    </w:p>
    <w:p w:rsidR="563BD5C9" w:rsidP="3C71B486" w:rsidRDefault="563BD5C9" w14:paraId="422A4186" w14:textId="570BE31E">
      <w:pPr>
        <w:pStyle w:val="Heading3"/>
        <w:spacing w:before="281" w:after="281"/>
      </w:pPr>
      <w:r w:rsidRPr="3C71B486">
        <w:rPr>
          <w:rFonts w:ascii="Aptos" w:hAnsi="Aptos" w:eastAsia="Aptos" w:cs="Aptos"/>
          <w:b/>
          <w:bCs/>
        </w:rPr>
        <w:t>8. Acknowledgment of Policy</w:t>
      </w:r>
    </w:p>
    <w:p w:rsidR="563BD5C9" w:rsidP="38EBA7D9" w:rsidRDefault="563BD5C9" w14:paraId="5FC5F3F9" w14:textId="63ACB0A4">
      <w:pPr>
        <w:spacing w:before="240" w:after="240"/>
        <w:rPr>
          <w:rFonts w:ascii="Aptos" w:hAnsi="Aptos" w:eastAsia="Aptos" w:cs="Aptos"/>
        </w:rPr>
      </w:pPr>
      <w:r w:rsidRPr="38EBA7D9">
        <w:rPr>
          <w:rFonts w:ascii="Aptos" w:hAnsi="Aptos" w:eastAsia="Aptos" w:cs="Aptos"/>
        </w:rPr>
        <w:t xml:space="preserve">By using </w:t>
      </w:r>
      <w:proofErr w:type="spellStart"/>
      <w:r w:rsidR="005D393B">
        <w:rPr>
          <w:rFonts w:ascii="Aptos" w:hAnsi="Aptos" w:eastAsia="Aptos" w:cs="Aptos"/>
        </w:rPr>
        <w:t>Strongbridge</w:t>
      </w:r>
      <w:r w:rsidRPr="38EBA7D9">
        <w:rPr>
          <w:rFonts w:ascii="Aptos" w:hAnsi="Aptos" w:eastAsia="Aptos" w:cs="Aptos"/>
        </w:rPr>
        <w:t>'s</w:t>
      </w:r>
      <w:proofErr w:type="spellEnd"/>
      <w:r w:rsidRPr="38EBA7D9">
        <w:rPr>
          <w:rFonts w:ascii="Aptos" w:hAnsi="Aptos" w:eastAsia="Aptos" w:cs="Aptos"/>
        </w:rPr>
        <w:t xml:space="preserve"> IT resources, users acknowledge that they have read, understood, and agreed to comply with this Acceptable Use Policy. All </w:t>
      </w:r>
      <w:r w:rsidRPr="38EBA7D9" w:rsidR="657D1DF6">
        <w:rPr>
          <w:rFonts w:ascii="Aptos" w:hAnsi="Aptos" w:eastAsia="Aptos" w:cs="Aptos"/>
        </w:rPr>
        <w:t xml:space="preserve">users </w:t>
      </w:r>
      <w:proofErr w:type="gramStart"/>
      <w:r w:rsidRPr="38EBA7D9" w:rsidR="657D1DF6">
        <w:rPr>
          <w:rFonts w:ascii="Aptos" w:hAnsi="Aptos" w:eastAsia="Aptos" w:cs="Aptos"/>
        </w:rPr>
        <w:t>accessing</w:t>
      </w:r>
      <w:proofErr w:type="gramEnd"/>
      <w:r w:rsidRPr="38EBA7D9" w:rsidR="657D1DF6">
        <w:rPr>
          <w:rFonts w:ascii="Aptos" w:hAnsi="Aptos" w:eastAsia="Aptos" w:cs="Aptos"/>
        </w:rPr>
        <w:t xml:space="preserve"> </w:t>
      </w:r>
      <w:proofErr w:type="spellStart"/>
      <w:r w:rsidRPr="38EBA7D9" w:rsidR="657D1DF6">
        <w:rPr>
          <w:rFonts w:ascii="Aptos" w:hAnsi="Aptos" w:eastAsia="Aptos" w:cs="Aptos"/>
        </w:rPr>
        <w:t>PreVeil</w:t>
      </w:r>
      <w:proofErr w:type="spellEnd"/>
      <w:r w:rsidRPr="38EBA7D9">
        <w:rPr>
          <w:rFonts w:ascii="Aptos" w:hAnsi="Aptos" w:eastAsia="Aptos" w:cs="Aptos"/>
        </w:rPr>
        <w:t xml:space="preserve"> must sign an acknowledgment form confirming their understanding of the policy, and it will be stored in their personnel file.</w:t>
      </w:r>
    </w:p>
    <w:p w:rsidR="563BD5C9" w:rsidP="3C71B486" w:rsidRDefault="563BD5C9" w14:paraId="31F87797" w14:textId="0781B4EA">
      <w:pPr>
        <w:pStyle w:val="Heading3"/>
        <w:spacing w:before="281" w:after="281"/>
      </w:pPr>
      <w:bookmarkStart w:name="_Hlk194999171" w:id="0"/>
      <w:r w:rsidRPr="3C71B486">
        <w:rPr>
          <w:rFonts w:ascii="Aptos" w:hAnsi="Aptos" w:eastAsia="Aptos" w:cs="Aptos"/>
          <w:b/>
          <w:bCs/>
        </w:rPr>
        <w:t>9. Policy Review and Updates</w:t>
      </w:r>
    </w:p>
    <w:bookmarkEnd w:id="0"/>
    <w:p w:rsidR="563BD5C9" w:rsidP="3C71B486" w:rsidRDefault="563BD5C9" w14:paraId="4250E009" w14:textId="678E4ADE">
      <w:pPr>
        <w:spacing w:before="240" w:after="240"/>
        <w:rPr>
          <w:rFonts w:ascii="Aptos" w:hAnsi="Aptos" w:eastAsia="Aptos" w:cs="Aptos"/>
        </w:rPr>
      </w:pPr>
      <w:r w:rsidRPr="382CCBE6">
        <w:rPr>
          <w:rFonts w:ascii="Aptos" w:hAnsi="Aptos" w:eastAsia="Aptos" w:cs="Aptos"/>
        </w:rPr>
        <w:t>This policy will be reviewed regularly and updated as necessary to reflect changes in the organization’s IT environment, legal requirements, or security threats. Users will be notified of any significant changes to this policy.</w:t>
      </w:r>
    </w:p>
    <w:p w:rsidR="005B3A30" w:rsidP="005B3A30" w:rsidRDefault="005B3A30" w14:paraId="3B1D3C13" w14:textId="1042331D">
      <w:pPr>
        <w:pStyle w:val="Heading3"/>
        <w:spacing w:before="281" w:after="281"/>
        <w:rPr>
          <w:rFonts w:ascii="Aptos" w:hAnsi="Aptos" w:eastAsia="Aptos" w:cs="Aptos"/>
          <w:b/>
          <w:bCs/>
        </w:rPr>
      </w:pPr>
      <w:r>
        <w:rPr>
          <w:rFonts w:ascii="Aptos" w:hAnsi="Aptos" w:eastAsia="Aptos" w:cs="Aptos"/>
          <w:b/>
          <w:bCs/>
        </w:rPr>
        <w:t>10</w:t>
      </w:r>
      <w:r w:rsidRPr="3C71B486">
        <w:rPr>
          <w:rFonts w:ascii="Aptos" w:hAnsi="Aptos" w:eastAsia="Aptos" w:cs="Aptos"/>
          <w:b/>
          <w:bCs/>
        </w:rPr>
        <w:t xml:space="preserve">. </w:t>
      </w:r>
      <w:proofErr w:type="spellStart"/>
      <w:r w:rsidR="004313E0">
        <w:rPr>
          <w:rFonts w:ascii="Aptos" w:hAnsi="Aptos" w:eastAsia="Aptos" w:cs="Aptos"/>
          <w:b/>
          <w:bCs/>
        </w:rPr>
        <w:t>Strongbridge</w:t>
      </w:r>
      <w:proofErr w:type="spellEnd"/>
      <w:r w:rsidR="004313E0">
        <w:rPr>
          <w:rFonts w:ascii="Aptos" w:hAnsi="Aptos" w:eastAsia="Aptos" w:cs="Aptos"/>
          <w:b/>
          <w:bCs/>
        </w:rPr>
        <w:t xml:space="preserve"> </w:t>
      </w:r>
      <w:r w:rsidR="00371A4E">
        <w:rPr>
          <w:rFonts w:ascii="Aptos" w:hAnsi="Aptos" w:eastAsia="Aptos" w:cs="Aptos"/>
          <w:b/>
          <w:bCs/>
        </w:rPr>
        <w:t xml:space="preserve">Issued </w:t>
      </w:r>
      <w:r w:rsidR="002B7498">
        <w:rPr>
          <w:rFonts w:ascii="Aptos" w:hAnsi="Aptos" w:eastAsia="Aptos" w:cs="Aptos"/>
          <w:b/>
          <w:bCs/>
        </w:rPr>
        <w:t>Hardware</w:t>
      </w:r>
    </w:p>
    <w:p w:rsidRPr="00A02B67" w:rsidR="3C71B486" w:rsidRDefault="00916F25" w14:paraId="0BDEDEBE" w14:textId="30ACC679">
      <w:r>
        <w:t xml:space="preserve">All </w:t>
      </w:r>
      <w:proofErr w:type="spellStart"/>
      <w:r>
        <w:t>Strongbridge</w:t>
      </w:r>
      <w:proofErr w:type="spellEnd"/>
      <w:r>
        <w:t xml:space="preserve"> issued hardware must be returned to </w:t>
      </w:r>
      <w:proofErr w:type="spellStart"/>
      <w:r w:rsidR="0027626C">
        <w:t>Strongbridge</w:t>
      </w:r>
      <w:proofErr w:type="spellEnd"/>
      <w:r w:rsidR="0027626C">
        <w:t xml:space="preserve"> at termination of employment regar</w:t>
      </w:r>
      <w:r w:rsidR="00D63132">
        <w:t xml:space="preserve">dless of circumstances. Failure to return equipment within </w:t>
      </w:r>
      <w:r w:rsidR="00B53D74">
        <w:t xml:space="preserve">7 days of termination may result in </w:t>
      </w:r>
      <w:r w:rsidR="00CF5D60">
        <w:t xml:space="preserve">withholding of </w:t>
      </w:r>
      <w:r w:rsidR="00DB1986">
        <w:t>unpaid PTO</w:t>
      </w:r>
      <w:r w:rsidR="003104E2">
        <w:t>.</w:t>
      </w:r>
    </w:p>
    <w:p w:rsidR="73280C44" w:rsidP="2CA11529" w:rsidRDefault="250EB7A0" w14:paraId="2012FD04" w14:textId="6809717D">
      <w:pPr>
        <w:spacing w:before="240" w:after="240"/>
        <w:rPr>
          <w:rFonts w:ascii="Aptos" w:hAnsi="Aptos" w:eastAsia="Aptos" w:cs="Aptos"/>
          <w:color w:val="000000" w:themeColor="text1"/>
        </w:rPr>
      </w:pPr>
      <w:r w:rsidRPr="2CA11529">
        <w:rPr>
          <w:rFonts w:ascii="Aptos" w:hAnsi="Aptos" w:eastAsia="Aptos" w:cs="Aptos"/>
          <w:color w:val="000000" w:themeColor="text1"/>
        </w:rPr>
        <w:t xml:space="preserve">This policy has been reviewed and approved by </w:t>
      </w:r>
      <w:proofErr w:type="spellStart"/>
      <w:r w:rsidRPr="2CA11529">
        <w:rPr>
          <w:rFonts w:ascii="Aptos" w:hAnsi="Aptos" w:eastAsia="Aptos" w:cs="Aptos"/>
          <w:color w:val="000000" w:themeColor="text1"/>
        </w:rPr>
        <w:t>Strongbridge</w:t>
      </w:r>
      <w:proofErr w:type="spellEnd"/>
      <w:r w:rsidRPr="2CA11529">
        <w:rPr>
          <w:rFonts w:ascii="Aptos" w:hAnsi="Aptos" w:eastAsia="Aptos" w:cs="Aptos"/>
          <w:color w:val="000000" w:themeColor="text1"/>
        </w:rPr>
        <w:t xml:space="preserve"> Executive</w:t>
      </w:r>
      <w:r w:rsidR="00DB0FFD">
        <w:rPr>
          <w:rFonts w:ascii="Aptos" w:hAnsi="Aptos" w:eastAsia="Aptos" w:cs="Aptos"/>
          <w:color w:val="000000" w:themeColor="text1"/>
        </w:rPr>
        <w:t xml:space="preserve"> </w:t>
      </w:r>
      <w:r w:rsidRPr="2CA11529">
        <w:rPr>
          <w:rFonts w:ascii="Aptos" w:hAnsi="Aptos" w:eastAsia="Aptos" w:cs="Aptos"/>
          <w:color w:val="000000" w:themeColor="text1"/>
        </w:rPr>
        <w:t>management.</w:t>
      </w:r>
    </w:p>
    <w:p w:rsidRPr="00812F7E" w:rsidR="00812F7E" w:rsidP="00812F7E" w:rsidRDefault="00812F7E" w14:paraId="6E98B971" w14:textId="6F2C42D0">
      <w:pPr>
        <w:spacing w:before="240" w:after="240"/>
        <w:rPr>
          <w:rFonts w:ascii="Aptos" w:hAnsi="Aptos" w:eastAsia="Aptos" w:cs="Aptos"/>
          <w:b/>
          <w:bCs/>
          <w:color w:val="000000" w:themeColor="text1"/>
        </w:rPr>
      </w:pPr>
      <w:proofErr w:type="spellStart"/>
      <w:r w:rsidRPr="38EBA7D9">
        <w:rPr>
          <w:rFonts w:ascii="Aptos" w:hAnsi="Aptos" w:eastAsia="Aptos" w:cs="Aptos"/>
          <w:b/>
          <w:bCs/>
          <w:color w:val="0F4761" w:themeColor="accent1" w:themeShade="BF"/>
          <w:sz w:val="28"/>
          <w:szCs w:val="28"/>
        </w:rPr>
        <w:t>PreVeil</w:t>
      </w:r>
      <w:proofErr w:type="spellEnd"/>
      <w:r w:rsidRPr="38EBA7D9">
        <w:rPr>
          <w:rFonts w:ascii="Aptos" w:hAnsi="Aptos" w:eastAsia="Aptos" w:cs="Aptos"/>
          <w:b/>
          <w:bCs/>
          <w:color w:val="0F4761" w:themeColor="accent1" w:themeShade="BF"/>
          <w:sz w:val="28"/>
          <w:szCs w:val="28"/>
        </w:rPr>
        <w:t xml:space="preserve"> Acceptable Use</w:t>
      </w:r>
    </w:p>
    <w:p w:rsidRPr="00812F7E" w:rsidR="00812F7E" w:rsidP="00812F7E" w:rsidRDefault="00812F7E" w14:paraId="740F071A" w14:textId="77777777">
      <w:pPr>
        <w:spacing w:before="240" w:after="240"/>
        <w:rPr>
          <w:rFonts w:ascii="Aptos" w:hAnsi="Aptos" w:eastAsia="Aptos" w:cs="Aptos"/>
          <w:color w:val="000000" w:themeColor="text1"/>
        </w:rPr>
      </w:pPr>
      <w:r w:rsidRPr="00812F7E">
        <w:rPr>
          <w:rFonts w:ascii="Aptos" w:hAnsi="Aptos" w:eastAsia="Aptos" w:cs="Aptos"/>
          <w:b/>
          <w:bCs/>
          <w:color w:val="000000" w:themeColor="text1"/>
        </w:rPr>
        <w:t>Purpose:</w:t>
      </w:r>
      <w:r w:rsidRPr="00812F7E">
        <w:rPr>
          <w:rFonts w:ascii="Aptos" w:hAnsi="Aptos" w:eastAsia="Aptos" w:cs="Aptos"/>
          <w:color w:val="000000" w:themeColor="text1"/>
        </w:rPr>
        <w:br/>
      </w:r>
      <w:r w:rsidRPr="00812F7E">
        <w:rPr>
          <w:rFonts w:ascii="Aptos" w:hAnsi="Aptos" w:eastAsia="Aptos" w:cs="Aptos"/>
          <w:color w:val="000000" w:themeColor="text1"/>
        </w:rPr>
        <w:t xml:space="preserve">To ensure the secure and compliant use of the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platform for handling Controlled Unclassified Information (CUI) in alignment with </w:t>
      </w:r>
      <w:proofErr w:type="spellStart"/>
      <w:r w:rsidRPr="00812F7E">
        <w:rPr>
          <w:rFonts w:ascii="Aptos" w:hAnsi="Aptos" w:eastAsia="Aptos" w:cs="Aptos"/>
          <w:color w:val="000000" w:themeColor="text1"/>
        </w:rPr>
        <w:t>Strongbridge</w:t>
      </w:r>
      <w:proofErr w:type="spellEnd"/>
      <w:r w:rsidRPr="00812F7E">
        <w:rPr>
          <w:rFonts w:ascii="Aptos" w:hAnsi="Aptos" w:eastAsia="Aptos" w:cs="Aptos"/>
          <w:color w:val="000000" w:themeColor="text1"/>
        </w:rPr>
        <w:t xml:space="preserve"> policies, federal guidance, and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inherited technical controls.</w:t>
      </w:r>
    </w:p>
    <w:p w:rsidRPr="00812F7E" w:rsidR="00812F7E" w:rsidP="00812F7E" w:rsidRDefault="00812F7E" w14:paraId="7F9075BD" w14:textId="77777777">
      <w:pPr>
        <w:spacing w:before="240" w:after="240"/>
        <w:rPr>
          <w:rFonts w:ascii="Aptos" w:hAnsi="Aptos" w:eastAsia="Aptos" w:cs="Aptos"/>
          <w:color w:val="000000" w:themeColor="text1"/>
        </w:rPr>
      </w:pPr>
      <w:r w:rsidRPr="00812F7E">
        <w:rPr>
          <w:rFonts w:ascii="Aptos" w:hAnsi="Aptos" w:eastAsia="Aptos" w:cs="Aptos"/>
          <w:b/>
          <w:bCs/>
          <w:color w:val="000000" w:themeColor="text1"/>
        </w:rPr>
        <w:t>Scope:</w:t>
      </w:r>
      <w:r w:rsidRPr="00812F7E">
        <w:rPr>
          <w:rFonts w:ascii="Aptos" w:hAnsi="Aptos" w:eastAsia="Aptos" w:cs="Aptos"/>
          <w:color w:val="000000" w:themeColor="text1"/>
        </w:rPr>
        <w:br/>
      </w:r>
      <w:r w:rsidRPr="00812F7E">
        <w:rPr>
          <w:rFonts w:ascii="Aptos" w:hAnsi="Aptos" w:eastAsia="Aptos" w:cs="Aptos"/>
          <w:color w:val="000000" w:themeColor="text1"/>
        </w:rPr>
        <w:t xml:space="preserve">This section applies to all employees, contractors, and other personnel who access or use the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environment for CUI-related work.</w:t>
      </w:r>
    </w:p>
    <w:p w:rsidRPr="00812F7E" w:rsidR="00812F7E" w:rsidP="00812F7E" w:rsidRDefault="00812F7E" w14:paraId="6401D941" w14:textId="77777777">
      <w:pPr>
        <w:spacing w:before="240" w:after="240"/>
        <w:rPr>
          <w:rFonts w:ascii="Aptos" w:hAnsi="Aptos" w:eastAsia="Aptos" w:cs="Aptos"/>
          <w:color w:val="000000" w:themeColor="text1"/>
        </w:rPr>
      </w:pPr>
      <w:r w:rsidRPr="00812F7E">
        <w:rPr>
          <w:rFonts w:ascii="Aptos" w:hAnsi="Aptos" w:eastAsia="Aptos" w:cs="Aptos"/>
          <w:b/>
          <w:bCs/>
          <w:color w:val="000000" w:themeColor="text1"/>
        </w:rPr>
        <w:t>Acceptable Use:</w:t>
      </w:r>
    </w:p>
    <w:p w:rsidRPr="00812F7E" w:rsidR="00812F7E" w:rsidP="00812F7E" w:rsidRDefault="00812F7E" w14:paraId="35F88DB9" w14:textId="0CD37128">
      <w:pPr>
        <w:numPr>
          <w:ilvl w:val="0"/>
          <w:numId w:val="27"/>
        </w:numPr>
        <w:spacing w:before="240" w:after="240"/>
        <w:rPr>
          <w:rFonts w:ascii="Aptos" w:hAnsi="Aptos" w:eastAsia="Aptos" w:cs="Aptos"/>
          <w:color w:val="000000" w:themeColor="text1"/>
        </w:rPr>
      </w:pPr>
      <w:r w:rsidRPr="38EBA7D9">
        <w:rPr>
          <w:rFonts w:ascii="Aptos" w:hAnsi="Aptos" w:eastAsia="Aptos" w:cs="Aptos"/>
          <w:b/>
          <w:bCs/>
          <w:color w:val="000000" w:themeColor="text1"/>
        </w:rPr>
        <w:t>Authorized Access:</w:t>
      </w:r>
      <w:r w:rsidRPr="38EBA7D9">
        <w:rPr>
          <w:rFonts w:ascii="Aptos" w:hAnsi="Aptos" w:eastAsia="Aptos" w:cs="Aptos"/>
          <w:color w:val="000000" w:themeColor="text1"/>
        </w:rPr>
        <w:t xml:space="preserve"> Users must have a valid </w:t>
      </w:r>
      <w:proofErr w:type="spellStart"/>
      <w:r w:rsidRPr="38EBA7D9">
        <w:rPr>
          <w:rFonts w:ascii="Aptos" w:hAnsi="Aptos" w:eastAsia="Aptos" w:cs="Aptos"/>
          <w:color w:val="000000" w:themeColor="text1"/>
        </w:rPr>
        <w:t>PreVeil</w:t>
      </w:r>
      <w:proofErr w:type="spellEnd"/>
      <w:r w:rsidRPr="38EBA7D9">
        <w:rPr>
          <w:rFonts w:ascii="Aptos" w:hAnsi="Aptos" w:eastAsia="Aptos" w:cs="Aptos"/>
          <w:color w:val="000000" w:themeColor="text1"/>
        </w:rPr>
        <w:t xml:space="preserve"> account and be assigned role-based access according to the </w:t>
      </w:r>
      <w:hyperlink r:id="rId11">
        <w:proofErr w:type="spellStart"/>
        <w:r w:rsidRPr="38EBA7D9">
          <w:rPr>
            <w:rStyle w:val="Hyperlink"/>
            <w:rFonts w:ascii="Aptos" w:hAnsi="Aptos" w:eastAsia="Aptos" w:cs="Aptos"/>
            <w:b/>
            <w:bCs/>
          </w:rPr>
          <w:t>PreVeil</w:t>
        </w:r>
        <w:proofErr w:type="spellEnd"/>
        <w:r w:rsidRPr="38EBA7D9">
          <w:rPr>
            <w:rStyle w:val="Hyperlink"/>
            <w:rFonts w:ascii="Aptos" w:hAnsi="Aptos" w:eastAsia="Aptos" w:cs="Aptos"/>
            <w:b/>
            <w:bCs/>
          </w:rPr>
          <w:t xml:space="preserve"> User, Hardware, and Software List</w:t>
        </w:r>
      </w:hyperlink>
      <w:r w:rsidRPr="38EBA7D9">
        <w:rPr>
          <w:rFonts w:ascii="Aptos" w:hAnsi="Aptos" w:eastAsia="Aptos" w:cs="Aptos"/>
          <w:color w:val="000000" w:themeColor="text1"/>
        </w:rPr>
        <w:t xml:space="preserve">. Access is granted only after completion of required </w:t>
      </w:r>
      <w:r w:rsidRPr="38EBA7D9">
        <w:rPr>
          <w:rFonts w:ascii="Aptos" w:hAnsi="Aptos" w:eastAsia="Aptos" w:cs="Aptos"/>
          <w:b/>
          <w:bCs/>
          <w:color w:val="000000" w:themeColor="text1"/>
        </w:rPr>
        <w:t>CUI training</w:t>
      </w:r>
      <w:r w:rsidRPr="38EBA7D9">
        <w:rPr>
          <w:rFonts w:ascii="Aptos" w:hAnsi="Aptos" w:eastAsia="Aptos" w:cs="Aptos"/>
          <w:color w:val="000000" w:themeColor="text1"/>
        </w:rPr>
        <w:t xml:space="preserve"> and </w:t>
      </w:r>
      <w:proofErr w:type="gramStart"/>
      <w:r w:rsidRPr="38EBA7D9">
        <w:rPr>
          <w:rFonts w:ascii="Aptos" w:hAnsi="Aptos" w:eastAsia="Aptos" w:cs="Aptos"/>
          <w:color w:val="000000" w:themeColor="text1"/>
        </w:rPr>
        <w:t>signing</w:t>
      </w:r>
      <w:proofErr w:type="gramEnd"/>
      <w:r w:rsidRPr="38EBA7D9">
        <w:rPr>
          <w:rFonts w:ascii="Aptos" w:hAnsi="Aptos" w:eastAsia="Aptos" w:cs="Aptos"/>
          <w:color w:val="000000" w:themeColor="text1"/>
        </w:rPr>
        <w:t xml:space="preserve"> the </w:t>
      </w:r>
      <w:proofErr w:type="spellStart"/>
      <w:r w:rsidRPr="38EBA7D9" w:rsidR="476BC160">
        <w:rPr>
          <w:rFonts w:ascii="Aptos" w:hAnsi="Aptos" w:eastAsia="Aptos" w:cs="Aptos"/>
          <w:color w:val="000000" w:themeColor="text1"/>
        </w:rPr>
        <w:t>Strongbridge</w:t>
      </w:r>
      <w:proofErr w:type="spellEnd"/>
      <w:r w:rsidRPr="38EBA7D9" w:rsidR="476BC160">
        <w:rPr>
          <w:rFonts w:ascii="Aptos" w:hAnsi="Aptos" w:eastAsia="Aptos" w:cs="Aptos"/>
          <w:color w:val="000000" w:themeColor="text1"/>
        </w:rPr>
        <w:t xml:space="preserve"> Security Awareness Training.</w:t>
      </w:r>
    </w:p>
    <w:p w:rsidRPr="00812F7E" w:rsidR="00812F7E" w:rsidP="00812F7E" w:rsidRDefault="00812F7E" w14:paraId="1B61B665" w14:textId="77777777">
      <w:pPr>
        <w:numPr>
          <w:ilvl w:val="0"/>
          <w:numId w:val="27"/>
        </w:numPr>
        <w:spacing w:before="240" w:after="240"/>
        <w:rPr>
          <w:rFonts w:ascii="Aptos" w:hAnsi="Aptos" w:eastAsia="Aptos" w:cs="Aptos"/>
          <w:color w:val="000000" w:themeColor="text1"/>
        </w:rPr>
      </w:pPr>
      <w:r w:rsidRPr="00812F7E">
        <w:rPr>
          <w:rFonts w:ascii="Aptos" w:hAnsi="Aptos" w:eastAsia="Aptos" w:cs="Aptos"/>
          <w:b/>
          <w:bCs/>
          <w:color w:val="000000" w:themeColor="text1"/>
        </w:rPr>
        <w:t>Data Handling:</w:t>
      </w:r>
      <w:r w:rsidRPr="00812F7E">
        <w:rPr>
          <w:rFonts w:ascii="Aptos" w:hAnsi="Aptos" w:eastAsia="Aptos" w:cs="Aptos"/>
          <w:color w:val="000000" w:themeColor="text1"/>
        </w:rPr>
        <w:t xml:space="preserve"> All CUI must be created, stored, transmitted, and accessed </w:t>
      </w:r>
      <w:r w:rsidRPr="00812F7E">
        <w:rPr>
          <w:rFonts w:ascii="Aptos" w:hAnsi="Aptos" w:eastAsia="Aptos" w:cs="Aptos"/>
          <w:b/>
          <w:bCs/>
          <w:color w:val="000000" w:themeColor="text1"/>
        </w:rPr>
        <w:t xml:space="preserve">only within the </w:t>
      </w:r>
      <w:proofErr w:type="spellStart"/>
      <w:r w:rsidRPr="00812F7E">
        <w:rPr>
          <w:rFonts w:ascii="Aptos" w:hAnsi="Aptos" w:eastAsia="Aptos" w:cs="Aptos"/>
          <w:b/>
          <w:bCs/>
          <w:color w:val="000000" w:themeColor="text1"/>
        </w:rPr>
        <w:t>PreVeil</w:t>
      </w:r>
      <w:proofErr w:type="spellEnd"/>
      <w:r w:rsidRPr="00812F7E">
        <w:rPr>
          <w:rFonts w:ascii="Aptos" w:hAnsi="Aptos" w:eastAsia="Aptos" w:cs="Aptos"/>
          <w:b/>
          <w:bCs/>
          <w:color w:val="000000" w:themeColor="text1"/>
        </w:rPr>
        <w:t xml:space="preserve"> environment</w:t>
      </w:r>
      <w:r w:rsidRPr="00812F7E">
        <w:rPr>
          <w:rFonts w:ascii="Aptos" w:hAnsi="Aptos" w:eastAsia="Aptos" w:cs="Aptos"/>
          <w:color w:val="000000" w:themeColor="text1"/>
        </w:rPr>
        <w:t xml:space="preserve">. No CUI may be downloaded, copied, or stored on </w:t>
      </w:r>
      <w:proofErr w:type="spellStart"/>
      <w:r w:rsidRPr="00812F7E">
        <w:rPr>
          <w:rFonts w:ascii="Aptos" w:hAnsi="Aptos" w:eastAsia="Aptos" w:cs="Aptos"/>
          <w:color w:val="000000" w:themeColor="text1"/>
        </w:rPr>
        <w:t>Strongbridge</w:t>
      </w:r>
      <w:proofErr w:type="spellEnd"/>
      <w:r w:rsidRPr="00812F7E">
        <w:rPr>
          <w:rFonts w:ascii="Aptos" w:hAnsi="Aptos" w:eastAsia="Aptos" w:cs="Aptos"/>
          <w:color w:val="000000" w:themeColor="text1"/>
        </w:rPr>
        <w:t xml:space="preserve"> Virtual Desktops or personal devices outside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w:t>
      </w:r>
    </w:p>
    <w:p w:rsidRPr="00812F7E" w:rsidR="00812F7E" w:rsidP="00812F7E" w:rsidRDefault="00812F7E" w14:paraId="0E9EFF69" w14:textId="77777777">
      <w:pPr>
        <w:numPr>
          <w:ilvl w:val="0"/>
          <w:numId w:val="27"/>
        </w:numPr>
        <w:spacing w:before="240" w:after="240"/>
        <w:rPr>
          <w:rFonts w:ascii="Aptos" w:hAnsi="Aptos" w:eastAsia="Aptos" w:cs="Aptos"/>
          <w:color w:val="000000" w:themeColor="text1"/>
        </w:rPr>
      </w:pPr>
      <w:r w:rsidRPr="00812F7E">
        <w:rPr>
          <w:rFonts w:ascii="Aptos" w:hAnsi="Aptos" w:eastAsia="Aptos" w:cs="Aptos"/>
          <w:b/>
          <w:bCs/>
          <w:color w:val="000000" w:themeColor="text1"/>
        </w:rPr>
        <w:t>System Monitoring:</w:t>
      </w:r>
      <w:r w:rsidRPr="00812F7E">
        <w:rPr>
          <w:rFonts w:ascii="Aptos" w:hAnsi="Aptos" w:eastAsia="Aptos" w:cs="Aptos"/>
          <w:color w:val="000000" w:themeColor="text1"/>
        </w:rPr>
        <w:t xml:space="preserve"> Users acknowledge that all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activity—including file access, </w:t>
      </w:r>
      <w:proofErr w:type="gramStart"/>
      <w:r w:rsidRPr="00812F7E">
        <w:rPr>
          <w:rFonts w:ascii="Aptos" w:hAnsi="Aptos" w:eastAsia="Aptos" w:cs="Aptos"/>
          <w:color w:val="000000" w:themeColor="text1"/>
        </w:rPr>
        <w:t>logins</w:t>
      </w:r>
      <w:proofErr w:type="gramEnd"/>
      <w:r w:rsidRPr="00812F7E">
        <w:rPr>
          <w:rFonts w:ascii="Aptos" w:hAnsi="Aptos" w:eastAsia="Aptos" w:cs="Aptos"/>
          <w:color w:val="000000" w:themeColor="text1"/>
        </w:rPr>
        <w:t>, and communications</w:t>
      </w:r>
      <w:proofErr w:type="gramStart"/>
      <w:r w:rsidRPr="00812F7E">
        <w:rPr>
          <w:rFonts w:ascii="Aptos" w:hAnsi="Aptos" w:eastAsia="Aptos" w:cs="Aptos"/>
          <w:color w:val="000000" w:themeColor="text1"/>
        </w:rPr>
        <w:t>—is logged</w:t>
      </w:r>
      <w:proofErr w:type="gramEnd"/>
      <w:r w:rsidRPr="00812F7E">
        <w:rPr>
          <w:rFonts w:ascii="Aptos" w:hAnsi="Aptos" w:eastAsia="Aptos" w:cs="Aptos"/>
          <w:color w:val="000000" w:themeColor="text1"/>
        </w:rPr>
        <w:t xml:space="preserve">, monitored, and cryptographically verified as part of </w:t>
      </w:r>
      <w:proofErr w:type="spellStart"/>
      <w:r w:rsidRPr="00812F7E">
        <w:rPr>
          <w:rFonts w:ascii="Aptos" w:hAnsi="Aptos" w:eastAsia="Aptos" w:cs="Aptos"/>
          <w:color w:val="000000" w:themeColor="text1"/>
        </w:rPr>
        <w:t>PreVeil’s</w:t>
      </w:r>
      <w:proofErr w:type="spellEnd"/>
      <w:r w:rsidRPr="00812F7E">
        <w:rPr>
          <w:rFonts w:ascii="Aptos" w:hAnsi="Aptos" w:eastAsia="Aptos" w:cs="Aptos"/>
          <w:color w:val="000000" w:themeColor="text1"/>
        </w:rPr>
        <w:t xml:space="preserve"> inherited security controls.</w:t>
      </w:r>
    </w:p>
    <w:p w:rsidRPr="00812F7E" w:rsidR="00812F7E" w:rsidP="00812F7E" w:rsidRDefault="00812F7E" w14:paraId="04B913E6" w14:textId="26BFB0B3">
      <w:pPr>
        <w:numPr>
          <w:ilvl w:val="0"/>
          <w:numId w:val="27"/>
        </w:numPr>
        <w:spacing w:before="240" w:after="240"/>
        <w:rPr>
          <w:rFonts w:ascii="Aptos" w:hAnsi="Aptos" w:eastAsia="Aptos" w:cs="Aptos"/>
          <w:color w:val="000000" w:themeColor="text1"/>
        </w:rPr>
      </w:pPr>
      <w:r w:rsidRPr="38EBA7D9">
        <w:rPr>
          <w:rFonts w:ascii="Aptos" w:hAnsi="Aptos" w:eastAsia="Aptos" w:cs="Aptos"/>
          <w:b/>
          <w:bCs/>
          <w:color w:val="000000" w:themeColor="text1"/>
        </w:rPr>
        <w:t>Incident Reporting:</w:t>
      </w:r>
      <w:r w:rsidRPr="38EBA7D9">
        <w:rPr>
          <w:rFonts w:ascii="Aptos" w:hAnsi="Aptos" w:eastAsia="Aptos" w:cs="Aptos"/>
          <w:color w:val="000000" w:themeColor="text1"/>
        </w:rPr>
        <w:t xml:space="preserve"> Users must immediately report any suspected unauthorized access, anomalies, or potential security incidents within </w:t>
      </w:r>
      <w:proofErr w:type="spellStart"/>
      <w:r w:rsidRPr="38EBA7D9">
        <w:rPr>
          <w:rFonts w:ascii="Aptos" w:hAnsi="Aptos" w:eastAsia="Aptos" w:cs="Aptos"/>
          <w:color w:val="000000" w:themeColor="text1"/>
        </w:rPr>
        <w:t>PreVeil</w:t>
      </w:r>
      <w:proofErr w:type="spellEnd"/>
      <w:r w:rsidRPr="38EBA7D9">
        <w:rPr>
          <w:rFonts w:ascii="Aptos" w:hAnsi="Aptos" w:eastAsia="Aptos" w:cs="Aptos"/>
          <w:color w:val="000000" w:themeColor="text1"/>
        </w:rPr>
        <w:t xml:space="preserve"> to </w:t>
      </w:r>
      <w:proofErr w:type="spellStart"/>
      <w:r w:rsidRPr="38EBA7D9">
        <w:rPr>
          <w:rFonts w:ascii="Aptos" w:hAnsi="Aptos" w:eastAsia="Aptos" w:cs="Aptos"/>
          <w:color w:val="000000" w:themeColor="text1"/>
        </w:rPr>
        <w:t>Strongbridge</w:t>
      </w:r>
      <w:proofErr w:type="spellEnd"/>
      <w:r w:rsidRPr="38EBA7D9">
        <w:rPr>
          <w:rFonts w:ascii="Aptos" w:hAnsi="Aptos" w:eastAsia="Aptos" w:cs="Aptos"/>
          <w:color w:val="000000" w:themeColor="text1"/>
        </w:rPr>
        <w:t xml:space="preserve"> IT, following the </w:t>
      </w:r>
      <w:hyperlink r:id="rId12">
        <w:r w:rsidR="00465E98">
          <w:rPr>
            <w:rStyle w:val="Hyperlink"/>
            <w:rFonts w:ascii="Aptos" w:hAnsi="Aptos" w:eastAsia="Aptos" w:cs="Aptos"/>
            <w:b/>
            <w:bCs/>
          </w:rPr>
          <w:t>Incident Management SOP.</w:t>
        </w:r>
      </w:hyperlink>
    </w:p>
    <w:p w:rsidRPr="00812F7E" w:rsidR="00812F7E" w:rsidP="00812F7E" w:rsidRDefault="00812F7E" w14:paraId="4B3D0D3C" w14:textId="77777777">
      <w:pPr>
        <w:numPr>
          <w:ilvl w:val="0"/>
          <w:numId w:val="27"/>
        </w:numPr>
        <w:spacing w:before="240" w:after="240"/>
        <w:rPr>
          <w:rFonts w:ascii="Aptos" w:hAnsi="Aptos" w:eastAsia="Aptos" w:cs="Aptos"/>
          <w:color w:val="000000" w:themeColor="text1"/>
        </w:rPr>
      </w:pPr>
      <w:r w:rsidRPr="00812F7E">
        <w:rPr>
          <w:rFonts w:ascii="Aptos" w:hAnsi="Aptos" w:eastAsia="Aptos" w:cs="Aptos"/>
          <w:b/>
          <w:bCs/>
          <w:color w:val="000000" w:themeColor="text1"/>
        </w:rPr>
        <w:t>Device Requirements:</w:t>
      </w:r>
      <w:r w:rsidRPr="00812F7E">
        <w:rPr>
          <w:rFonts w:ascii="Aptos" w:hAnsi="Aptos" w:eastAsia="Aptos" w:cs="Aptos"/>
          <w:color w:val="000000" w:themeColor="text1"/>
        </w:rPr>
        <w:t xml:space="preserve"> Access to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should only be from approved </w:t>
      </w:r>
      <w:proofErr w:type="spellStart"/>
      <w:r w:rsidRPr="00812F7E">
        <w:rPr>
          <w:rFonts w:ascii="Aptos" w:hAnsi="Aptos" w:eastAsia="Aptos" w:cs="Aptos"/>
          <w:color w:val="000000" w:themeColor="text1"/>
        </w:rPr>
        <w:t>Strongbridge</w:t>
      </w:r>
      <w:proofErr w:type="spellEnd"/>
      <w:r w:rsidRPr="00812F7E">
        <w:rPr>
          <w:rFonts w:ascii="Aptos" w:hAnsi="Aptos" w:eastAsia="Aptos" w:cs="Aptos"/>
          <w:color w:val="000000" w:themeColor="text1"/>
        </w:rPr>
        <w:t xml:space="preserve"> devices configured with security measures (passwords, encryption, and endpoint protection).</w:t>
      </w:r>
    </w:p>
    <w:p w:rsidRPr="00812F7E" w:rsidR="00812F7E" w:rsidP="00812F7E" w:rsidRDefault="00812F7E" w14:paraId="003196DC" w14:textId="77777777">
      <w:pPr>
        <w:spacing w:before="240" w:after="240"/>
        <w:rPr>
          <w:rFonts w:ascii="Aptos" w:hAnsi="Aptos" w:eastAsia="Aptos" w:cs="Aptos"/>
          <w:color w:val="000000" w:themeColor="text1"/>
        </w:rPr>
      </w:pPr>
      <w:r w:rsidRPr="00812F7E">
        <w:rPr>
          <w:rFonts w:ascii="Aptos" w:hAnsi="Aptos" w:eastAsia="Aptos" w:cs="Aptos"/>
          <w:b/>
          <w:bCs/>
          <w:color w:val="000000" w:themeColor="text1"/>
        </w:rPr>
        <w:t xml:space="preserve">Prohibited Activities in </w:t>
      </w:r>
      <w:proofErr w:type="spellStart"/>
      <w:r w:rsidRPr="00812F7E">
        <w:rPr>
          <w:rFonts w:ascii="Aptos" w:hAnsi="Aptos" w:eastAsia="Aptos" w:cs="Aptos"/>
          <w:b/>
          <w:bCs/>
          <w:color w:val="000000" w:themeColor="text1"/>
        </w:rPr>
        <w:t>PreVeil</w:t>
      </w:r>
      <w:proofErr w:type="spellEnd"/>
      <w:r w:rsidRPr="00812F7E">
        <w:rPr>
          <w:rFonts w:ascii="Aptos" w:hAnsi="Aptos" w:eastAsia="Aptos" w:cs="Aptos"/>
          <w:b/>
          <w:bCs/>
          <w:color w:val="000000" w:themeColor="text1"/>
        </w:rPr>
        <w:t>:</w:t>
      </w:r>
    </w:p>
    <w:p w:rsidRPr="00812F7E" w:rsidR="00812F7E" w:rsidP="00812F7E" w:rsidRDefault="00812F7E" w14:paraId="09752428" w14:textId="77777777">
      <w:pPr>
        <w:numPr>
          <w:ilvl w:val="0"/>
          <w:numId w:val="28"/>
        </w:numPr>
        <w:spacing w:before="240" w:after="240"/>
        <w:rPr>
          <w:rFonts w:ascii="Aptos" w:hAnsi="Aptos" w:eastAsia="Aptos" w:cs="Aptos"/>
          <w:color w:val="000000" w:themeColor="text1"/>
        </w:rPr>
      </w:pPr>
      <w:r w:rsidRPr="00812F7E">
        <w:rPr>
          <w:rFonts w:ascii="Aptos" w:hAnsi="Aptos" w:eastAsia="Aptos" w:cs="Aptos"/>
          <w:color w:val="000000" w:themeColor="text1"/>
        </w:rPr>
        <w:t xml:space="preserve">Attempting to bypass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security controls or access unauthorized CUI.</w:t>
      </w:r>
    </w:p>
    <w:p w:rsidRPr="00812F7E" w:rsidR="00812F7E" w:rsidP="00812F7E" w:rsidRDefault="00812F7E" w14:paraId="6DF8C8C7" w14:textId="77777777">
      <w:pPr>
        <w:numPr>
          <w:ilvl w:val="0"/>
          <w:numId w:val="28"/>
        </w:numPr>
        <w:spacing w:before="240" w:after="240"/>
        <w:rPr>
          <w:rFonts w:ascii="Aptos" w:hAnsi="Aptos" w:eastAsia="Aptos" w:cs="Aptos"/>
          <w:color w:val="000000" w:themeColor="text1"/>
        </w:rPr>
      </w:pPr>
      <w:r w:rsidRPr="00812F7E">
        <w:rPr>
          <w:rFonts w:ascii="Aptos" w:hAnsi="Aptos" w:eastAsia="Aptos" w:cs="Aptos"/>
          <w:color w:val="000000" w:themeColor="text1"/>
        </w:rPr>
        <w:t xml:space="preserve">Downloading, copying, or sharing CUI outside of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w:t>
      </w:r>
    </w:p>
    <w:p w:rsidRPr="00812F7E" w:rsidR="00812F7E" w:rsidP="00812F7E" w:rsidRDefault="00812F7E" w14:paraId="7C3B75FD" w14:textId="77777777">
      <w:pPr>
        <w:numPr>
          <w:ilvl w:val="0"/>
          <w:numId w:val="28"/>
        </w:numPr>
        <w:spacing w:before="240" w:after="240"/>
        <w:rPr>
          <w:rFonts w:ascii="Aptos" w:hAnsi="Aptos" w:eastAsia="Aptos" w:cs="Aptos"/>
          <w:color w:val="000000" w:themeColor="text1"/>
        </w:rPr>
      </w:pPr>
      <w:r w:rsidRPr="00812F7E">
        <w:rPr>
          <w:rFonts w:ascii="Aptos" w:hAnsi="Aptos" w:eastAsia="Aptos" w:cs="Aptos"/>
          <w:color w:val="000000" w:themeColor="text1"/>
        </w:rPr>
        <w:t xml:space="preserve">Using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accounts for personal purposes or non-business activities.</w:t>
      </w:r>
    </w:p>
    <w:p w:rsidRPr="00812F7E" w:rsidR="00812F7E" w:rsidP="00812F7E" w:rsidRDefault="00812F7E" w14:paraId="102A57A2" w14:textId="77777777">
      <w:pPr>
        <w:numPr>
          <w:ilvl w:val="0"/>
          <w:numId w:val="28"/>
        </w:numPr>
        <w:spacing w:before="240" w:after="240"/>
        <w:rPr>
          <w:rFonts w:ascii="Aptos" w:hAnsi="Aptos" w:eastAsia="Aptos" w:cs="Aptos"/>
          <w:color w:val="000000" w:themeColor="text1"/>
        </w:rPr>
      </w:pPr>
      <w:r w:rsidRPr="00812F7E">
        <w:rPr>
          <w:rFonts w:ascii="Aptos" w:hAnsi="Aptos" w:eastAsia="Aptos" w:cs="Aptos"/>
          <w:color w:val="000000" w:themeColor="text1"/>
        </w:rPr>
        <w:t xml:space="preserve">Circumventing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monitoring or alerting mechanisms.</w:t>
      </w:r>
    </w:p>
    <w:p w:rsidRPr="00812F7E" w:rsidR="00812F7E" w:rsidP="00812F7E" w:rsidRDefault="00812F7E" w14:paraId="4370AAE8" w14:textId="77777777">
      <w:pPr>
        <w:spacing w:before="240" w:after="240"/>
        <w:rPr>
          <w:rFonts w:ascii="Aptos" w:hAnsi="Aptos" w:eastAsia="Aptos" w:cs="Aptos"/>
          <w:color w:val="000000" w:themeColor="text1"/>
        </w:rPr>
      </w:pPr>
      <w:r w:rsidRPr="00812F7E">
        <w:rPr>
          <w:rFonts w:ascii="Aptos" w:hAnsi="Aptos" w:eastAsia="Aptos" w:cs="Aptos"/>
          <w:b/>
          <w:bCs/>
          <w:color w:val="000000" w:themeColor="text1"/>
        </w:rPr>
        <w:t>Acknowledgment:</w:t>
      </w:r>
      <w:r w:rsidRPr="00812F7E">
        <w:rPr>
          <w:rFonts w:ascii="Aptos" w:hAnsi="Aptos" w:eastAsia="Aptos" w:cs="Aptos"/>
          <w:color w:val="000000" w:themeColor="text1"/>
        </w:rPr>
        <w:br/>
      </w:r>
      <w:r w:rsidRPr="00812F7E">
        <w:rPr>
          <w:rFonts w:ascii="Aptos" w:hAnsi="Aptos" w:eastAsia="Aptos" w:cs="Aptos"/>
          <w:color w:val="000000" w:themeColor="text1"/>
        </w:rPr>
        <w:t xml:space="preserve">All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users must acknowledge this Acceptable Use section in addition to the general AUP. Compliance is required as a condition of access to the </w:t>
      </w:r>
      <w:proofErr w:type="spellStart"/>
      <w:r w:rsidRPr="00812F7E">
        <w:rPr>
          <w:rFonts w:ascii="Aptos" w:hAnsi="Aptos" w:eastAsia="Aptos" w:cs="Aptos"/>
          <w:color w:val="000000" w:themeColor="text1"/>
        </w:rPr>
        <w:t>PreVeil</w:t>
      </w:r>
      <w:proofErr w:type="spellEnd"/>
      <w:r w:rsidRPr="00812F7E">
        <w:rPr>
          <w:rFonts w:ascii="Aptos" w:hAnsi="Aptos" w:eastAsia="Aptos" w:cs="Aptos"/>
          <w:color w:val="000000" w:themeColor="text1"/>
        </w:rPr>
        <w:t xml:space="preserve"> environment.</w:t>
      </w:r>
    </w:p>
    <w:p w:rsidR="00812F7E" w:rsidP="2CA11529" w:rsidRDefault="00812F7E" w14:paraId="0B949E1F" w14:textId="77777777">
      <w:pPr>
        <w:spacing w:before="240" w:after="240"/>
        <w:rPr>
          <w:rFonts w:ascii="Aptos" w:hAnsi="Aptos" w:eastAsia="Aptos" w:cs="Aptos"/>
          <w:color w:val="000000" w:themeColor="text1"/>
        </w:rPr>
      </w:pPr>
    </w:p>
    <w:p w:rsidR="00C62C74" w:rsidP="2CA11529" w:rsidRDefault="00C62C74" w14:paraId="747FCDE8" w14:textId="77777777">
      <w:pPr>
        <w:spacing w:before="240" w:after="240"/>
        <w:rPr>
          <w:rFonts w:ascii="Aptos" w:hAnsi="Aptos" w:eastAsia="Aptos" w:cs="Aptos"/>
          <w:color w:val="000000" w:themeColor="text1"/>
        </w:rPr>
      </w:pPr>
    </w:p>
    <w:p w:rsidR="73280C44" w:rsidP="38EBA7D9" w:rsidRDefault="250EB7A0" w14:paraId="16AFADC6" w14:textId="41AD6BDD">
      <w:pPr>
        <w:rPr>
          <w:rFonts w:ascii="Aptos" w:hAnsi="Aptos" w:eastAsia="Aptos" w:cs="Aptos"/>
          <w:color w:val="000000" w:themeColor="text1"/>
        </w:rPr>
      </w:pPr>
      <w:r w:rsidRPr="38EBA7D9">
        <w:rPr>
          <w:rFonts w:ascii="Aptos" w:hAnsi="Aptos" w:eastAsia="Aptos" w:cs="Aptos"/>
          <w:b/>
          <w:bCs/>
          <w:color w:val="000000" w:themeColor="text1"/>
        </w:rPr>
        <w:t>Approved By:</w:t>
      </w:r>
    </w:p>
    <w:p w:rsidR="73280C44" w:rsidP="2CA11529" w:rsidRDefault="250EB7A0" w14:paraId="31328D22" w14:textId="34C113BB">
      <w:pPr>
        <w:rPr>
          <w:rFonts w:ascii="Aptos" w:hAnsi="Aptos" w:eastAsia="Aptos" w:cs="Aptos"/>
          <w:color w:val="000000" w:themeColor="text1"/>
        </w:rPr>
      </w:pPr>
      <w:r w:rsidRPr="124B87DC">
        <w:rPr>
          <w:rFonts w:ascii="Aptos" w:hAnsi="Aptos" w:eastAsia="Aptos" w:cs="Aptos"/>
          <w:color w:val="000000" w:themeColor="text1"/>
        </w:rPr>
        <w:t xml:space="preserve"> Name: </w:t>
      </w:r>
      <w:r w:rsidRPr="124B87DC">
        <w:rPr>
          <w:rFonts w:ascii="Aptos" w:hAnsi="Aptos" w:eastAsia="Aptos" w:cs="Aptos"/>
          <w:color w:val="000000" w:themeColor="text1"/>
          <w:u w:val="single"/>
        </w:rPr>
        <w:t>_</w:t>
      </w:r>
      <w:r w:rsidRPr="124B87DC" w:rsidR="6CC58FA7">
        <w:rPr>
          <w:rFonts w:ascii="Aptos" w:hAnsi="Aptos" w:eastAsia="Aptos" w:cs="Aptos"/>
          <w:color w:val="000000" w:themeColor="text1"/>
          <w:u w:val="single"/>
        </w:rPr>
        <w:t>Terese Swatt</w:t>
      </w:r>
      <w:r w:rsidRPr="124B87DC">
        <w:rPr>
          <w:rFonts w:ascii="Aptos" w:hAnsi="Aptos" w:eastAsia="Aptos" w:cs="Aptos"/>
          <w:color w:val="000000" w:themeColor="text1"/>
          <w:u w:val="single"/>
        </w:rPr>
        <w:t>___________</w:t>
      </w:r>
      <w:r>
        <w:br/>
      </w:r>
      <w:r w:rsidRPr="124B87DC">
        <w:rPr>
          <w:rFonts w:ascii="Aptos" w:hAnsi="Aptos" w:eastAsia="Aptos" w:cs="Aptos"/>
          <w:color w:val="000000" w:themeColor="text1"/>
        </w:rPr>
        <w:t xml:space="preserve"> Title: </w:t>
      </w:r>
      <w:r w:rsidRPr="124B87DC">
        <w:rPr>
          <w:rFonts w:ascii="Aptos" w:hAnsi="Aptos" w:eastAsia="Aptos" w:cs="Aptos"/>
          <w:color w:val="000000" w:themeColor="text1"/>
          <w:u w:val="single"/>
        </w:rPr>
        <w:t>___</w:t>
      </w:r>
      <w:r w:rsidRPr="124B87DC" w:rsidR="7AE916FE">
        <w:rPr>
          <w:rFonts w:ascii="Aptos" w:hAnsi="Aptos" w:eastAsia="Aptos" w:cs="Aptos"/>
          <w:color w:val="000000" w:themeColor="text1"/>
          <w:u w:val="single"/>
        </w:rPr>
        <w:t>C</w:t>
      </w:r>
      <w:r w:rsidRPr="124B87DC" w:rsidR="62585FFD">
        <w:rPr>
          <w:rFonts w:ascii="Aptos" w:hAnsi="Aptos" w:eastAsia="Aptos" w:cs="Aptos"/>
          <w:color w:val="000000" w:themeColor="text1"/>
          <w:u w:val="single"/>
        </w:rPr>
        <w:t>hief Operating Officer (C</w:t>
      </w:r>
      <w:r w:rsidRPr="124B87DC" w:rsidR="648B8411">
        <w:rPr>
          <w:rFonts w:ascii="Aptos" w:hAnsi="Aptos" w:eastAsia="Aptos" w:cs="Aptos"/>
          <w:color w:val="000000" w:themeColor="text1"/>
          <w:u w:val="single"/>
        </w:rPr>
        <w:t>OO</w:t>
      </w:r>
      <w:r w:rsidRPr="124B87DC" w:rsidR="7E5AF08A">
        <w:rPr>
          <w:rFonts w:ascii="Aptos" w:hAnsi="Aptos" w:eastAsia="Aptos" w:cs="Aptos"/>
          <w:color w:val="000000" w:themeColor="text1"/>
          <w:u w:val="single"/>
        </w:rPr>
        <w:t>)</w:t>
      </w:r>
      <w:r w:rsidRPr="124B87DC">
        <w:rPr>
          <w:rFonts w:ascii="Aptos" w:hAnsi="Aptos" w:eastAsia="Aptos" w:cs="Aptos"/>
          <w:color w:val="000000" w:themeColor="text1"/>
          <w:u w:val="single"/>
        </w:rPr>
        <w:t>__</w:t>
      </w:r>
      <w:r>
        <w:br/>
      </w:r>
      <w:r w:rsidRPr="124B87DC">
        <w:rPr>
          <w:rFonts w:ascii="Aptos" w:hAnsi="Aptos" w:eastAsia="Aptos" w:cs="Aptos"/>
          <w:color w:val="000000" w:themeColor="text1"/>
        </w:rPr>
        <w:t xml:space="preserve"> Date: </w:t>
      </w:r>
      <w:r w:rsidRPr="124B87DC">
        <w:rPr>
          <w:rFonts w:ascii="Aptos" w:hAnsi="Aptos" w:eastAsia="Aptos" w:cs="Aptos"/>
          <w:color w:val="000000" w:themeColor="text1"/>
          <w:u w:val="single"/>
        </w:rPr>
        <w:t>___</w:t>
      </w:r>
      <w:r w:rsidRPr="124B87DC" w:rsidR="4E44FD25">
        <w:rPr>
          <w:rFonts w:ascii="Aptos" w:hAnsi="Aptos" w:eastAsia="Aptos" w:cs="Aptos"/>
          <w:color w:val="000000" w:themeColor="text1"/>
          <w:u w:val="single"/>
        </w:rPr>
        <w:t>0</w:t>
      </w:r>
      <w:r w:rsidRPr="124B87DC" w:rsidR="03B1FB24">
        <w:rPr>
          <w:rFonts w:ascii="Aptos" w:hAnsi="Aptos" w:eastAsia="Aptos" w:cs="Aptos"/>
          <w:color w:val="000000" w:themeColor="text1"/>
          <w:u w:val="single"/>
        </w:rPr>
        <w:t>9</w:t>
      </w:r>
      <w:r w:rsidRPr="124B87DC" w:rsidR="52AE99CD">
        <w:rPr>
          <w:rFonts w:ascii="Aptos" w:hAnsi="Aptos" w:eastAsia="Aptos" w:cs="Aptos"/>
          <w:color w:val="000000" w:themeColor="text1"/>
          <w:u w:val="single"/>
        </w:rPr>
        <w:t>/1</w:t>
      </w:r>
      <w:r w:rsidRPr="124B87DC" w:rsidR="0EEFBB40">
        <w:rPr>
          <w:rFonts w:ascii="Aptos" w:hAnsi="Aptos" w:eastAsia="Aptos" w:cs="Aptos"/>
          <w:color w:val="000000" w:themeColor="text1"/>
          <w:u w:val="single"/>
        </w:rPr>
        <w:t>7</w:t>
      </w:r>
      <w:r w:rsidRPr="124B87DC" w:rsidR="52AE99CD">
        <w:rPr>
          <w:rFonts w:ascii="Aptos" w:hAnsi="Aptos" w:eastAsia="Aptos" w:cs="Aptos"/>
          <w:color w:val="000000" w:themeColor="text1"/>
          <w:u w:val="single"/>
        </w:rPr>
        <w:t xml:space="preserve">/2025                  </w:t>
      </w:r>
      <w:r w:rsidRPr="124B87DC">
        <w:rPr>
          <w:rFonts w:ascii="Aptos" w:hAnsi="Aptos" w:eastAsia="Aptos" w:cs="Aptos"/>
          <w:color w:val="000000" w:themeColor="text1"/>
          <w:u w:val="single"/>
        </w:rPr>
        <w:t>_______</w:t>
      </w:r>
      <w:r>
        <w:br/>
      </w:r>
    </w:p>
    <w:p w:rsidR="73280C44" w:rsidRDefault="73280C44" w14:paraId="6BD0E814" w14:textId="515479D1"/>
    <w:sectPr w:rsidR="73280C44" w:rsidSect="00AD1D92">
      <w:headerReference w:type="default" r:id="rId13"/>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659" w:rsidP="003A5E67" w:rsidRDefault="00DB0659" w14:paraId="60AD699D" w14:textId="77777777">
      <w:pPr>
        <w:spacing w:after="0" w:line="240" w:lineRule="auto"/>
      </w:pPr>
      <w:r>
        <w:separator/>
      </w:r>
    </w:p>
  </w:endnote>
  <w:endnote w:type="continuationSeparator" w:id="0">
    <w:p w:rsidR="00DB0659" w:rsidP="003A5E67" w:rsidRDefault="00DB0659" w14:paraId="238B317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659" w:rsidP="003A5E67" w:rsidRDefault="00DB0659" w14:paraId="07D47757" w14:textId="77777777">
      <w:pPr>
        <w:spacing w:after="0" w:line="240" w:lineRule="auto"/>
      </w:pPr>
      <w:r>
        <w:separator/>
      </w:r>
    </w:p>
  </w:footnote>
  <w:footnote w:type="continuationSeparator" w:id="0">
    <w:p w:rsidR="00DB0659" w:rsidP="003A5E67" w:rsidRDefault="00DB0659" w14:paraId="0E3E452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A5E67" w:rsidRDefault="003A5E67" w14:paraId="32160F3C" w14:textId="297B3BC7">
    <w:pPr>
      <w:pStyle w:val="Header"/>
    </w:pPr>
    <w:r>
      <w:rPr>
        <w:noProof/>
      </w:rPr>
      <w:drawing>
        <wp:inline distT="0" distB="0" distL="0" distR="0" wp14:anchorId="77B103E7" wp14:editId="5CEFA11D">
          <wp:extent cx="2095500" cy="571500"/>
          <wp:effectExtent l="0" t="0" r="0" b="0"/>
          <wp:docPr id="78865753" name="Picture 7886575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571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4F8"/>
    <w:multiLevelType w:val="multilevel"/>
    <w:tmpl w:val="B308E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E83CEB"/>
    <w:multiLevelType w:val="multilevel"/>
    <w:tmpl w:val="BC269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5066C7"/>
    <w:multiLevelType w:val="multilevel"/>
    <w:tmpl w:val="629A0D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824E2A"/>
    <w:multiLevelType w:val="hybridMultilevel"/>
    <w:tmpl w:val="4DE0E1DE"/>
    <w:lvl w:ilvl="0" w:tplc="A548472A">
      <w:start w:val="1"/>
      <w:numFmt w:val="bullet"/>
      <w:lvlText w:val=""/>
      <w:lvlJc w:val="left"/>
      <w:pPr>
        <w:ind w:left="720" w:hanging="360"/>
      </w:pPr>
      <w:rPr>
        <w:rFonts w:hint="default" w:ascii="Symbol" w:hAnsi="Symbol"/>
      </w:rPr>
    </w:lvl>
    <w:lvl w:ilvl="1" w:tplc="AA6EBD1A">
      <w:start w:val="1"/>
      <w:numFmt w:val="bullet"/>
      <w:lvlText w:val="o"/>
      <w:lvlJc w:val="left"/>
      <w:pPr>
        <w:ind w:left="1440" w:hanging="360"/>
      </w:pPr>
      <w:rPr>
        <w:rFonts w:hint="default" w:ascii="Courier New" w:hAnsi="Courier New"/>
      </w:rPr>
    </w:lvl>
    <w:lvl w:ilvl="2" w:tplc="2ECE2292">
      <w:start w:val="1"/>
      <w:numFmt w:val="bullet"/>
      <w:lvlText w:val=""/>
      <w:lvlJc w:val="left"/>
      <w:pPr>
        <w:ind w:left="2160" w:hanging="360"/>
      </w:pPr>
      <w:rPr>
        <w:rFonts w:hint="default" w:ascii="Wingdings" w:hAnsi="Wingdings"/>
      </w:rPr>
    </w:lvl>
    <w:lvl w:ilvl="3" w:tplc="84A4F234">
      <w:start w:val="1"/>
      <w:numFmt w:val="bullet"/>
      <w:lvlText w:val=""/>
      <w:lvlJc w:val="left"/>
      <w:pPr>
        <w:ind w:left="2880" w:hanging="360"/>
      </w:pPr>
      <w:rPr>
        <w:rFonts w:hint="default" w:ascii="Symbol" w:hAnsi="Symbol"/>
      </w:rPr>
    </w:lvl>
    <w:lvl w:ilvl="4" w:tplc="358EFD82">
      <w:start w:val="1"/>
      <w:numFmt w:val="bullet"/>
      <w:lvlText w:val="o"/>
      <w:lvlJc w:val="left"/>
      <w:pPr>
        <w:ind w:left="3600" w:hanging="360"/>
      </w:pPr>
      <w:rPr>
        <w:rFonts w:hint="default" w:ascii="Courier New" w:hAnsi="Courier New"/>
      </w:rPr>
    </w:lvl>
    <w:lvl w:ilvl="5" w:tplc="1ADA7924">
      <w:start w:val="1"/>
      <w:numFmt w:val="bullet"/>
      <w:lvlText w:val=""/>
      <w:lvlJc w:val="left"/>
      <w:pPr>
        <w:ind w:left="4320" w:hanging="360"/>
      </w:pPr>
      <w:rPr>
        <w:rFonts w:hint="default" w:ascii="Wingdings" w:hAnsi="Wingdings"/>
      </w:rPr>
    </w:lvl>
    <w:lvl w:ilvl="6" w:tplc="B97663D6">
      <w:start w:val="1"/>
      <w:numFmt w:val="bullet"/>
      <w:lvlText w:val=""/>
      <w:lvlJc w:val="left"/>
      <w:pPr>
        <w:ind w:left="5040" w:hanging="360"/>
      </w:pPr>
      <w:rPr>
        <w:rFonts w:hint="default" w:ascii="Symbol" w:hAnsi="Symbol"/>
      </w:rPr>
    </w:lvl>
    <w:lvl w:ilvl="7" w:tplc="5ED23C8C">
      <w:start w:val="1"/>
      <w:numFmt w:val="bullet"/>
      <w:lvlText w:val="o"/>
      <w:lvlJc w:val="left"/>
      <w:pPr>
        <w:ind w:left="5760" w:hanging="360"/>
      </w:pPr>
      <w:rPr>
        <w:rFonts w:hint="default" w:ascii="Courier New" w:hAnsi="Courier New"/>
      </w:rPr>
    </w:lvl>
    <w:lvl w:ilvl="8" w:tplc="54DE582E">
      <w:start w:val="1"/>
      <w:numFmt w:val="bullet"/>
      <w:lvlText w:val=""/>
      <w:lvlJc w:val="left"/>
      <w:pPr>
        <w:ind w:left="6480" w:hanging="360"/>
      </w:pPr>
      <w:rPr>
        <w:rFonts w:hint="default" w:ascii="Wingdings" w:hAnsi="Wingdings"/>
      </w:rPr>
    </w:lvl>
  </w:abstractNum>
  <w:abstractNum w:abstractNumId="4" w15:restartNumberingAfterBreak="0">
    <w:nsid w:val="0C930872"/>
    <w:multiLevelType w:val="hybridMultilevel"/>
    <w:tmpl w:val="3C68E430"/>
    <w:lvl w:ilvl="0" w:tplc="9E022A26">
      <w:start w:val="1"/>
      <w:numFmt w:val="bullet"/>
      <w:lvlText w:val=""/>
      <w:lvlJc w:val="left"/>
      <w:pPr>
        <w:ind w:left="720" w:hanging="360"/>
      </w:pPr>
      <w:rPr>
        <w:rFonts w:hint="default" w:ascii="Symbol" w:hAnsi="Symbol"/>
      </w:rPr>
    </w:lvl>
    <w:lvl w:ilvl="1" w:tplc="55E6BADE">
      <w:start w:val="1"/>
      <w:numFmt w:val="bullet"/>
      <w:lvlText w:val="o"/>
      <w:lvlJc w:val="left"/>
      <w:pPr>
        <w:ind w:left="1440" w:hanging="360"/>
      </w:pPr>
      <w:rPr>
        <w:rFonts w:hint="default" w:ascii="Courier New" w:hAnsi="Courier New"/>
      </w:rPr>
    </w:lvl>
    <w:lvl w:ilvl="2" w:tplc="66042638">
      <w:start w:val="1"/>
      <w:numFmt w:val="bullet"/>
      <w:lvlText w:val=""/>
      <w:lvlJc w:val="left"/>
      <w:pPr>
        <w:ind w:left="2160" w:hanging="360"/>
      </w:pPr>
      <w:rPr>
        <w:rFonts w:hint="default" w:ascii="Wingdings" w:hAnsi="Wingdings"/>
      </w:rPr>
    </w:lvl>
    <w:lvl w:ilvl="3" w:tplc="BF2EFEA0">
      <w:start w:val="1"/>
      <w:numFmt w:val="bullet"/>
      <w:lvlText w:val=""/>
      <w:lvlJc w:val="left"/>
      <w:pPr>
        <w:ind w:left="2880" w:hanging="360"/>
      </w:pPr>
      <w:rPr>
        <w:rFonts w:hint="default" w:ascii="Symbol" w:hAnsi="Symbol"/>
      </w:rPr>
    </w:lvl>
    <w:lvl w:ilvl="4" w:tplc="03646DFC">
      <w:start w:val="1"/>
      <w:numFmt w:val="bullet"/>
      <w:lvlText w:val="o"/>
      <w:lvlJc w:val="left"/>
      <w:pPr>
        <w:ind w:left="3600" w:hanging="360"/>
      </w:pPr>
      <w:rPr>
        <w:rFonts w:hint="default" w:ascii="Courier New" w:hAnsi="Courier New"/>
      </w:rPr>
    </w:lvl>
    <w:lvl w:ilvl="5" w:tplc="C4FA57B8">
      <w:start w:val="1"/>
      <w:numFmt w:val="bullet"/>
      <w:lvlText w:val=""/>
      <w:lvlJc w:val="left"/>
      <w:pPr>
        <w:ind w:left="4320" w:hanging="360"/>
      </w:pPr>
      <w:rPr>
        <w:rFonts w:hint="default" w:ascii="Wingdings" w:hAnsi="Wingdings"/>
      </w:rPr>
    </w:lvl>
    <w:lvl w:ilvl="6" w:tplc="A0D0D8A4">
      <w:start w:val="1"/>
      <w:numFmt w:val="bullet"/>
      <w:lvlText w:val=""/>
      <w:lvlJc w:val="left"/>
      <w:pPr>
        <w:ind w:left="5040" w:hanging="360"/>
      </w:pPr>
      <w:rPr>
        <w:rFonts w:hint="default" w:ascii="Symbol" w:hAnsi="Symbol"/>
      </w:rPr>
    </w:lvl>
    <w:lvl w:ilvl="7" w:tplc="88C67A90">
      <w:start w:val="1"/>
      <w:numFmt w:val="bullet"/>
      <w:lvlText w:val="o"/>
      <w:lvlJc w:val="left"/>
      <w:pPr>
        <w:ind w:left="5760" w:hanging="360"/>
      </w:pPr>
      <w:rPr>
        <w:rFonts w:hint="default" w:ascii="Courier New" w:hAnsi="Courier New"/>
      </w:rPr>
    </w:lvl>
    <w:lvl w:ilvl="8" w:tplc="798A437C">
      <w:start w:val="1"/>
      <w:numFmt w:val="bullet"/>
      <w:lvlText w:val=""/>
      <w:lvlJc w:val="left"/>
      <w:pPr>
        <w:ind w:left="6480" w:hanging="360"/>
      </w:pPr>
      <w:rPr>
        <w:rFonts w:hint="default" w:ascii="Wingdings" w:hAnsi="Wingdings"/>
      </w:rPr>
    </w:lvl>
  </w:abstractNum>
  <w:abstractNum w:abstractNumId="5" w15:restartNumberingAfterBreak="0">
    <w:nsid w:val="0D883C18"/>
    <w:multiLevelType w:val="multilevel"/>
    <w:tmpl w:val="40F8B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E127B1"/>
    <w:multiLevelType w:val="multilevel"/>
    <w:tmpl w:val="CA026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230EE5"/>
    <w:multiLevelType w:val="multilevel"/>
    <w:tmpl w:val="4D2C0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E6F783"/>
    <w:multiLevelType w:val="hybridMultilevel"/>
    <w:tmpl w:val="D624AD5C"/>
    <w:lvl w:ilvl="0" w:tplc="0F4415CE">
      <w:start w:val="1"/>
      <w:numFmt w:val="bullet"/>
      <w:lvlText w:val=""/>
      <w:lvlJc w:val="left"/>
      <w:pPr>
        <w:ind w:left="720" w:hanging="360"/>
      </w:pPr>
      <w:rPr>
        <w:rFonts w:hint="default" w:ascii="Symbol" w:hAnsi="Symbol"/>
      </w:rPr>
    </w:lvl>
    <w:lvl w:ilvl="1" w:tplc="ECB22D9A">
      <w:start w:val="1"/>
      <w:numFmt w:val="bullet"/>
      <w:lvlText w:val="o"/>
      <w:lvlJc w:val="left"/>
      <w:pPr>
        <w:ind w:left="1440" w:hanging="360"/>
      </w:pPr>
      <w:rPr>
        <w:rFonts w:hint="default" w:ascii="Courier New" w:hAnsi="Courier New"/>
      </w:rPr>
    </w:lvl>
    <w:lvl w:ilvl="2" w:tplc="FB266DDE">
      <w:start w:val="1"/>
      <w:numFmt w:val="bullet"/>
      <w:lvlText w:val=""/>
      <w:lvlJc w:val="left"/>
      <w:pPr>
        <w:ind w:left="2160" w:hanging="360"/>
      </w:pPr>
      <w:rPr>
        <w:rFonts w:hint="default" w:ascii="Wingdings" w:hAnsi="Wingdings"/>
      </w:rPr>
    </w:lvl>
    <w:lvl w:ilvl="3" w:tplc="4258B73E">
      <w:start w:val="1"/>
      <w:numFmt w:val="bullet"/>
      <w:lvlText w:val=""/>
      <w:lvlJc w:val="left"/>
      <w:pPr>
        <w:ind w:left="2880" w:hanging="360"/>
      </w:pPr>
      <w:rPr>
        <w:rFonts w:hint="default" w:ascii="Symbol" w:hAnsi="Symbol"/>
      </w:rPr>
    </w:lvl>
    <w:lvl w:ilvl="4" w:tplc="6090E8A8">
      <w:start w:val="1"/>
      <w:numFmt w:val="bullet"/>
      <w:lvlText w:val="o"/>
      <w:lvlJc w:val="left"/>
      <w:pPr>
        <w:ind w:left="3600" w:hanging="360"/>
      </w:pPr>
      <w:rPr>
        <w:rFonts w:hint="default" w:ascii="Courier New" w:hAnsi="Courier New"/>
      </w:rPr>
    </w:lvl>
    <w:lvl w:ilvl="5" w:tplc="261EB9F8">
      <w:start w:val="1"/>
      <w:numFmt w:val="bullet"/>
      <w:lvlText w:val=""/>
      <w:lvlJc w:val="left"/>
      <w:pPr>
        <w:ind w:left="4320" w:hanging="360"/>
      </w:pPr>
      <w:rPr>
        <w:rFonts w:hint="default" w:ascii="Wingdings" w:hAnsi="Wingdings"/>
      </w:rPr>
    </w:lvl>
    <w:lvl w:ilvl="6" w:tplc="CF5CB50A">
      <w:start w:val="1"/>
      <w:numFmt w:val="bullet"/>
      <w:lvlText w:val=""/>
      <w:lvlJc w:val="left"/>
      <w:pPr>
        <w:ind w:left="5040" w:hanging="360"/>
      </w:pPr>
      <w:rPr>
        <w:rFonts w:hint="default" w:ascii="Symbol" w:hAnsi="Symbol"/>
      </w:rPr>
    </w:lvl>
    <w:lvl w:ilvl="7" w:tplc="B18CCF6E">
      <w:start w:val="1"/>
      <w:numFmt w:val="bullet"/>
      <w:lvlText w:val="o"/>
      <w:lvlJc w:val="left"/>
      <w:pPr>
        <w:ind w:left="5760" w:hanging="360"/>
      </w:pPr>
      <w:rPr>
        <w:rFonts w:hint="default" w:ascii="Courier New" w:hAnsi="Courier New"/>
      </w:rPr>
    </w:lvl>
    <w:lvl w:ilvl="8" w:tplc="4D94898E">
      <w:start w:val="1"/>
      <w:numFmt w:val="bullet"/>
      <w:lvlText w:val=""/>
      <w:lvlJc w:val="left"/>
      <w:pPr>
        <w:ind w:left="6480" w:hanging="360"/>
      </w:pPr>
      <w:rPr>
        <w:rFonts w:hint="default" w:ascii="Wingdings" w:hAnsi="Wingdings"/>
      </w:rPr>
    </w:lvl>
  </w:abstractNum>
  <w:abstractNum w:abstractNumId="9" w15:restartNumberingAfterBreak="0">
    <w:nsid w:val="1EAC6A26"/>
    <w:multiLevelType w:val="multilevel"/>
    <w:tmpl w:val="BC269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0E11369"/>
    <w:multiLevelType w:val="multilevel"/>
    <w:tmpl w:val="8804A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F1113F"/>
    <w:multiLevelType w:val="multilevel"/>
    <w:tmpl w:val="AA8C3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41E1275"/>
    <w:multiLevelType w:val="multilevel"/>
    <w:tmpl w:val="9DC62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7422999"/>
    <w:multiLevelType w:val="hybridMultilevel"/>
    <w:tmpl w:val="93940CD0"/>
    <w:lvl w:ilvl="0" w:tplc="0CD253B4">
      <w:start w:val="1"/>
      <w:numFmt w:val="bullet"/>
      <w:lvlText w:val=""/>
      <w:lvlJc w:val="left"/>
      <w:pPr>
        <w:ind w:left="720" w:hanging="360"/>
      </w:pPr>
      <w:rPr>
        <w:rFonts w:hint="default" w:ascii="Symbol" w:hAnsi="Symbol"/>
      </w:rPr>
    </w:lvl>
    <w:lvl w:ilvl="1" w:tplc="A75AAEA2">
      <w:start w:val="1"/>
      <w:numFmt w:val="bullet"/>
      <w:lvlText w:val="o"/>
      <w:lvlJc w:val="left"/>
      <w:pPr>
        <w:ind w:left="1440" w:hanging="360"/>
      </w:pPr>
      <w:rPr>
        <w:rFonts w:hint="default" w:ascii="Courier New" w:hAnsi="Courier New"/>
      </w:rPr>
    </w:lvl>
    <w:lvl w:ilvl="2" w:tplc="1BE439CC">
      <w:start w:val="1"/>
      <w:numFmt w:val="bullet"/>
      <w:lvlText w:val=""/>
      <w:lvlJc w:val="left"/>
      <w:pPr>
        <w:ind w:left="2160" w:hanging="360"/>
      </w:pPr>
      <w:rPr>
        <w:rFonts w:hint="default" w:ascii="Wingdings" w:hAnsi="Wingdings"/>
      </w:rPr>
    </w:lvl>
    <w:lvl w:ilvl="3" w:tplc="D904FA20">
      <w:start w:val="1"/>
      <w:numFmt w:val="bullet"/>
      <w:lvlText w:val=""/>
      <w:lvlJc w:val="left"/>
      <w:pPr>
        <w:ind w:left="2880" w:hanging="360"/>
      </w:pPr>
      <w:rPr>
        <w:rFonts w:hint="default" w:ascii="Symbol" w:hAnsi="Symbol"/>
      </w:rPr>
    </w:lvl>
    <w:lvl w:ilvl="4" w:tplc="51AE129A">
      <w:start w:val="1"/>
      <w:numFmt w:val="bullet"/>
      <w:lvlText w:val="o"/>
      <w:lvlJc w:val="left"/>
      <w:pPr>
        <w:ind w:left="3600" w:hanging="360"/>
      </w:pPr>
      <w:rPr>
        <w:rFonts w:hint="default" w:ascii="Courier New" w:hAnsi="Courier New"/>
      </w:rPr>
    </w:lvl>
    <w:lvl w:ilvl="5" w:tplc="10B2CAFE">
      <w:start w:val="1"/>
      <w:numFmt w:val="bullet"/>
      <w:lvlText w:val=""/>
      <w:lvlJc w:val="left"/>
      <w:pPr>
        <w:ind w:left="4320" w:hanging="360"/>
      </w:pPr>
      <w:rPr>
        <w:rFonts w:hint="default" w:ascii="Wingdings" w:hAnsi="Wingdings"/>
      </w:rPr>
    </w:lvl>
    <w:lvl w:ilvl="6" w:tplc="F83E0C0E">
      <w:start w:val="1"/>
      <w:numFmt w:val="bullet"/>
      <w:lvlText w:val=""/>
      <w:lvlJc w:val="left"/>
      <w:pPr>
        <w:ind w:left="5040" w:hanging="360"/>
      </w:pPr>
      <w:rPr>
        <w:rFonts w:hint="default" w:ascii="Symbol" w:hAnsi="Symbol"/>
      </w:rPr>
    </w:lvl>
    <w:lvl w:ilvl="7" w:tplc="E7DED278">
      <w:start w:val="1"/>
      <w:numFmt w:val="bullet"/>
      <w:lvlText w:val="o"/>
      <w:lvlJc w:val="left"/>
      <w:pPr>
        <w:ind w:left="5760" w:hanging="360"/>
      </w:pPr>
      <w:rPr>
        <w:rFonts w:hint="default" w:ascii="Courier New" w:hAnsi="Courier New"/>
      </w:rPr>
    </w:lvl>
    <w:lvl w:ilvl="8" w:tplc="F75074E2">
      <w:start w:val="1"/>
      <w:numFmt w:val="bullet"/>
      <w:lvlText w:val=""/>
      <w:lvlJc w:val="left"/>
      <w:pPr>
        <w:ind w:left="6480" w:hanging="360"/>
      </w:pPr>
      <w:rPr>
        <w:rFonts w:hint="default" w:ascii="Wingdings" w:hAnsi="Wingdings"/>
      </w:rPr>
    </w:lvl>
  </w:abstractNum>
  <w:abstractNum w:abstractNumId="14" w15:restartNumberingAfterBreak="0">
    <w:nsid w:val="37CB3158"/>
    <w:multiLevelType w:val="multilevel"/>
    <w:tmpl w:val="6DD643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C674A3"/>
    <w:multiLevelType w:val="multilevel"/>
    <w:tmpl w:val="D53AC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0845ADC"/>
    <w:multiLevelType w:val="hybridMultilevel"/>
    <w:tmpl w:val="E99EF7DC"/>
    <w:lvl w:ilvl="0" w:tplc="52C6F0D6">
      <w:start w:val="1"/>
      <w:numFmt w:val="bullet"/>
      <w:lvlText w:val=""/>
      <w:lvlJc w:val="left"/>
      <w:pPr>
        <w:ind w:left="720" w:hanging="360"/>
      </w:pPr>
      <w:rPr>
        <w:rFonts w:hint="default" w:ascii="Symbol" w:hAnsi="Symbol"/>
      </w:rPr>
    </w:lvl>
    <w:lvl w:ilvl="1" w:tplc="EA5A1090">
      <w:start w:val="1"/>
      <w:numFmt w:val="bullet"/>
      <w:lvlText w:val="o"/>
      <w:lvlJc w:val="left"/>
      <w:pPr>
        <w:ind w:left="1440" w:hanging="360"/>
      </w:pPr>
      <w:rPr>
        <w:rFonts w:hint="default" w:ascii="Courier New" w:hAnsi="Courier New"/>
      </w:rPr>
    </w:lvl>
    <w:lvl w:ilvl="2" w:tplc="AE6AA4B2">
      <w:start w:val="1"/>
      <w:numFmt w:val="bullet"/>
      <w:lvlText w:val=""/>
      <w:lvlJc w:val="left"/>
      <w:pPr>
        <w:ind w:left="2160" w:hanging="360"/>
      </w:pPr>
      <w:rPr>
        <w:rFonts w:hint="default" w:ascii="Wingdings" w:hAnsi="Wingdings"/>
      </w:rPr>
    </w:lvl>
    <w:lvl w:ilvl="3" w:tplc="CD5022F4">
      <w:start w:val="1"/>
      <w:numFmt w:val="bullet"/>
      <w:lvlText w:val=""/>
      <w:lvlJc w:val="left"/>
      <w:pPr>
        <w:ind w:left="2880" w:hanging="360"/>
      </w:pPr>
      <w:rPr>
        <w:rFonts w:hint="default" w:ascii="Symbol" w:hAnsi="Symbol"/>
      </w:rPr>
    </w:lvl>
    <w:lvl w:ilvl="4" w:tplc="763C7612">
      <w:start w:val="1"/>
      <w:numFmt w:val="bullet"/>
      <w:lvlText w:val="o"/>
      <w:lvlJc w:val="left"/>
      <w:pPr>
        <w:ind w:left="3600" w:hanging="360"/>
      </w:pPr>
      <w:rPr>
        <w:rFonts w:hint="default" w:ascii="Courier New" w:hAnsi="Courier New"/>
      </w:rPr>
    </w:lvl>
    <w:lvl w:ilvl="5" w:tplc="29CE36F0">
      <w:start w:val="1"/>
      <w:numFmt w:val="bullet"/>
      <w:lvlText w:val=""/>
      <w:lvlJc w:val="left"/>
      <w:pPr>
        <w:ind w:left="4320" w:hanging="360"/>
      </w:pPr>
      <w:rPr>
        <w:rFonts w:hint="default" w:ascii="Wingdings" w:hAnsi="Wingdings"/>
      </w:rPr>
    </w:lvl>
    <w:lvl w:ilvl="6" w:tplc="EC6EC7E2">
      <w:start w:val="1"/>
      <w:numFmt w:val="bullet"/>
      <w:lvlText w:val=""/>
      <w:lvlJc w:val="left"/>
      <w:pPr>
        <w:ind w:left="5040" w:hanging="360"/>
      </w:pPr>
      <w:rPr>
        <w:rFonts w:hint="default" w:ascii="Symbol" w:hAnsi="Symbol"/>
      </w:rPr>
    </w:lvl>
    <w:lvl w:ilvl="7" w:tplc="A5CAB02C">
      <w:start w:val="1"/>
      <w:numFmt w:val="bullet"/>
      <w:lvlText w:val="o"/>
      <w:lvlJc w:val="left"/>
      <w:pPr>
        <w:ind w:left="5760" w:hanging="360"/>
      </w:pPr>
      <w:rPr>
        <w:rFonts w:hint="default" w:ascii="Courier New" w:hAnsi="Courier New"/>
      </w:rPr>
    </w:lvl>
    <w:lvl w:ilvl="8" w:tplc="1BDE7824">
      <w:start w:val="1"/>
      <w:numFmt w:val="bullet"/>
      <w:lvlText w:val=""/>
      <w:lvlJc w:val="left"/>
      <w:pPr>
        <w:ind w:left="6480" w:hanging="360"/>
      </w:pPr>
      <w:rPr>
        <w:rFonts w:hint="default" w:ascii="Wingdings" w:hAnsi="Wingdings"/>
      </w:rPr>
    </w:lvl>
  </w:abstractNum>
  <w:abstractNum w:abstractNumId="17" w15:restartNumberingAfterBreak="0">
    <w:nsid w:val="42AD27B3"/>
    <w:multiLevelType w:val="multilevel"/>
    <w:tmpl w:val="4C3AA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346041B"/>
    <w:multiLevelType w:val="multilevel"/>
    <w:tmpl w:val="82B03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FA1E01"/>
    <w:multiLevelType w:val="multilevel"/>
    <w:tmpl w:val="867CAB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BE83C27"/>
    <w:multiLevelType w:val="multilevel"/>
    <w:tmpl w:val="D7708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04C38DE"/>
    <w:multiLevelType w:val="multilevel"/>
    <w:tmpl w:val="ACF60A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36D3525"/>
    <w:multiLevelType w:val="multilevel"/>
    <w:tmpl w:val="251C2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608430E"/>
    <w:multiLevelType w:val="multilevel"/>
    <w:tmpl w:val="BC269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F3037F"/>
    <w:multiLevelType w:val="multilevel"/>
    <w:tmpl w:val="7C90F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3A0358A"/>
    <w:multiLevelType w:val="multilevel"/>
    <w:tmpl w:val="4686D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CEB4363"/>
    <w:multiLevelType w:val="multilevel"/>
    <w:tmpl w:val="F00E1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DD962AC"/>
    <w:multiLevelType w:val="multilevel"/>
    <w:tmpl w:val="3EEEA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2BC5521"/>
    <w:multiLevelType w:val="multilevel"/>
    <w:tmpl w:val="154EB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19819568">
    <w:abstractNumId w:val="4"/>
  </w:num>
  <w:num w:numId="2" w16cid:durableId="2065105493">
    <w:abstractNumId w:val="8"/>
  </w:num>
  <w:num w:numId="3" w16cid:durableId="460808624">
    <w:abstractNumId w:val="16"/>
  </w:num>
  <w:num w:numId="4" w16cid:durableId="1344478725">
    <w:abstractNumId w:val="13"/>
  </w:num>
  <w:num w:numId="5" w16cid:durableId="616369441">
    <w:abstractNumId w:val="3"/>
  </w:num>
  <w:num w:numId="6" w16cid:durableId="307445474">
    <w:abstractNumId w:val="26"/>
  </w:num>
  <w:num w:numId="7" w16cid:durableId="1870295576">
    <w:abstractNumId w:val="10"/>
  </w:num>
  <w:num w:numId="8" w16cid:durableId="166019308">
    <w:abstractNumId w:val="24"/>
  </w:num>
  <w:num w:numId="9" w16cid:durableId="1612123504">
    <w:abstractNumId w:val="22"/>
  </w:num>
  <w:num w:numId="10" w16cid:durableId="425619475">
    <w:abstractNumId w:val="11"/>
  </w:num>
  <w:num w:numId="11" w16cid:durableId="1459374697">
    <w:abstractNumId w:val="25"/>
  </w:num>
  <w:num w:numId="12" w16cid:durableId="1838422857">
    <w:abstractNumId w:val="21"/>
  </w:num>
  <w:num w:numId="13" w16cid:durableId="326052701">
    <w:abstractNumId w:val="28"/>
  </w:num>
  <w:num w:numId="14" w16cid:durableId="982272926">
    <w:abstractNumId w:val="18"/>
  </w:num>
  <w:num w:numId="15" w16cid:durableId="160900805">
    <w:abstractNumId w:val="14"/>
  </w:num>
  <w:num w:numId="16" w16cid:durableId="1448424966">
    <w:abstractNumId w:val="5"/>
  </w:num>
  <w:num w:numId="17" w16cid:durableId="1302660172">
    <w:abstractNumId w:val="15"/>
  </w:num>
  <w:num w:numId="18" w16cid:durableId="1704283334">
    <w:abstractNumId w:val="7"/>
  </w:num>
  <w:num w:numId="19" w16cid:durableId="45297533">
    <w:abstractNumId w:val="6"/>
  </w:num>
  <w:num w:numId="20" w16cid:durableId="1400861748">
    <w:abstractNumId w:val="2"/>
  </w:num>
  <w:num w:numId="21" w16cid:durableId="1485317918">
    <w:abstractNumId w:val="12"/>
  </w:num>
  <w:num w:numId="22" w16cid:durableId="1404795773">
    <w:abstractNumId w:val="27"/>
  </w:num>
  <w:num w:numId="23" w16cid:durableId="370308505">
    <w:abstractNumId w:val="17"/>
  </w:num>
  <w:num w:numId="24" w16cid:durableId="1139609575">
    <w:abstractNumId w:val="20"/>
  </w:num>
  <w:num w:numId="25" w16cid:durableId="816919751">
    <w:abstractNumId w:val="19"/>
  </w:num>
  <w:num w:numId="26" w16cid:durableId="140082109">
    <w:abstractNumId w:val="0"/>
  </w:num>
  <w:num w:numId="27" w16cid:durableId="1895580825">
    <w:abstractNumId w:val="9"/>
  </w:num>
  <w:num w:numId="28" w16cid:durableId="645281872">
    <w:abstractNumId w:val="23"/>
  </w:num>
  <w:num w:numId="29" w16cid:durableId="129460428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C5F"/>
    <w:rsid w:val="0002544F"/>
    <w:rsid w:val="00090667"/>
    <w:rsid w:val="000D2502"/>
    <w:rsid w:val="00105036"/>
    <w:rsid w:val="00192861"/>
    <w:rsid w:val="0019423E"/>
    <w:rsid w:val="001A64FD"/>
    <w:rsid w:val="001D5619"/>
    <w:rsid w:val="00211A5F"/>
    <w:rsid w:val="00242F7F"/>
    <w:rsid w:val="0027626C"/>
    <w:rsid w:val="002B7498"/>
    <w:rsid w:val="002E47C5"/>
    <w:rsid w:val="003104E2"/>
    <w:rsid w:val="00347DDA"/>
    <w:rsid w:val="00371A4E"/>
    <w:rsid w:val="00374D1C"/>
    <w:rsid w:val="003A5E67"/>
    <w:rsid w:val="003B122A"/>
    <w:rsid w:val="004313E0"/>
    <w:rsid w:val="004602E6"/>
    <w:rsid w:val="00465E98"/>
    <w:rsid w:val="004773CD"/>
    <w:rsid w:val="00536BA4"/>
    <w:rsid w:val="00557DD3"/>
    <w:rsid w:val="00566408"/>
    <w:rsid w:val="005849D3"/>
    <w:rsid w:val="00593033"/>
    <w:rsid w:val="00593318"/>
    <w:rsid w:val="005A14DC"/>
    <w:rsid w:val="005B3A30"/>
    <w:rsid w:val="005D1E03"/>
    <w:rsid w:val="005D393B"/>
    <w:rsid w:val="005E66CF"/>
    <w:rsid w:val="00600515"/>
    <w:rsid w:val="00657CBF"/>
    <w:rsid w:val="006C1138"/>
    <w:rsid w:val="006D79F5"/>
    <w:rsid w:val="00703C84"/>
    <w:rsid w:val="00706828"/>
    <w:rsid w:val="00730008"/>
    <w:rsid w:val="007666DB"/>
    <w:rsid w:val="00767A02"/>
    <w:rsid w:val="00812F7E"/>
    <w:rsid w:val="00864859"/>
    <w:rsid w:val="008A4CFB"/>
    <w:rsid w:val="008B6529"/>
    <w:rsid w:val="008E66D6"/>
    <w:rsid w:val="008F5A13"/>
    <w:rsid w:val="00916F25"/>
    <w:rsid w:val="00980F9F"/>
    <w:rsid w:val="009A3256"/>
    <w:rsid w:val="009B7400"/>
    <w:rsid w:val="00A00B53"/>
    <w:rsid w:val="00A02B67"/>
    <w:rsid w:val="00A23F6B"/>
    <w:rsid w:val="00A449CA"/>
    <w:rsid w:val="00A6264E"/>
    <w:rsid w:val="00AB3FE5"/>
    <w:rsid w:val="00AD1D92"/>
    <w:rsid w:val="00AF4D2C"/>
    <w:rsid w:val="00B04C5F"/>
    <w:rsid w:val="00B05912"/>
    <w:rsid w:val="00B41314"/>
    <w:rsid w:val="00B53D74"/>
    <w:rsid w:val="00B606B5"/>
    <w:rsid w:val="00BA619D"/>
    <w:rsid w:val="00C2116F"/>
    <w:rsid w:val="00C26D08"/>
    <w:rsid w:val="00C41D27"/>
    <w:rsid w:val="00C62C74"/>
    <w:rsid w:val="00C63B3B"/>
    <w:rsid w:val="00C87293"/>
    <w:rsid w:val="00CE0B81"/>
    <w:rsid w:val="00CF3A5E"/>
    <w:rsid w:val="00CF5D60"/>
    <w:rsid w:val="00D04E3B"/>
    <w:rsid w:val="00D36F01"/>
    <w:rsid w:val="00D63132"/>
    <w:rsid w:val="00DB0659"/>
    <w:rsid w:val="00DB0FFD"/>
    <w:rsid w:val="00DB1986"/>
    <w:rsid w:val="00E05ECF"/>
    <w:rsid w:val="00E24B6F"/>
    <w:rsid w:val="00E5171A"/>
    <w:rsid w:val="00EA18B3"/>
    <w:rsid w:val="00ED1395"/>
    <w:rsid w:val="00ED58AB"/>
    <w:rsid w:val="00F24C5E"/>
    <w:rsid w:val="03B1FB24"/>
    <w:rsid w:val="0B4BD494"/>
    <w:rsid w:val="0EEFBB40"/>
    <w:rsid w:val="124B87DC"/>
    <w:rsid w:val="1252A132"/>
    <w:rsid w:val="168990D9"/>
    <w:rsid w:val="1A5DD7CD"/>
    <w:rsid w:val="1A7B0489"/>
    <w:rsid w:val="21CF3FE9"/>
    <w:rsid w:val="250EB7A0"/>
    <w:rsid w:val="2CA11529"/>
    <w:rsid w:val="365CA187"/>
    <w:rsid w:val="37E37A46"/>
    <w:rsid w:val="382CCBE6"/>
    <w:rsid w:val="38EBA7D9"/>
    <w:rsid w:val="3C71B486"/>
    <w:rsid w:val="4027DB9D"/>
    <w:rsid w:val="476BC160"/>
    <w:rsid w:val="4D4B84ED"/>
    <w:rsid w:val="4E44FD25"/>
    <w:rsid w:val="52AE99CD"/>
    <w:rsid w:val="563BD5C9"/>
    <w:rsid w:val="5A757A91"/>
    <w:rsid w:val="5C6AD264"/>
    <w:rsid w:val="62585FFD"/>
    <w:rsid w:val="648B8411"/>
    <w:rsid w:val="657D1DF6"/>
    <w:rsid w:val="68CEAB73"/>
    <w:rsid w:val="6BD30F1C"/>
    <w:rsid w:val="6CC58FA7"/>
    <w:rsid w:val="73280C44"/>
    <w:rsid w:val="780E0AE4"/>
    <w:rsid w:val="79A7D84E"/>
    <w:rsid w:val="7AE916FE"/>
    <w:rsid w:val="7BDA9E91"/>
    <w:rsid w:val="7D205634"/>
    <w:rsid w:val="7E5AF0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29DF"/>
  <w15:chartTrackingRefBased/>
  <w15:docId w15:val="{2D50A6C3-2D96-44C3-8AA6-7578164E05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04C5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C5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C5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04C5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04C5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04C5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04C5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04C5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04C5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04C5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04C5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04C5F"/>
    <w:rPr>
      <w:rFonts w:eastAsiaTheme="majorEastAsia" w:cstheme="majorBidi"/>
      <w:color w:val="272727" w:themeColor="text1" w:themeTint="D8"/>
    </w:rPr>
  </w:style>
  <w:style w:type="paragraph" w:styleId="Title">
    <w:name w:val="Title"/>
    <w:basedOn w:val="Normal"/>
    <w:next w:val="Normal"/>
    <w:link w:val="TitleChar"/>
    <w:uiPriority w:val="10"/>
    <w:qFormat/>
    <w:rsid w:val="00B04C5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04C5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04C5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04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C5F"/>
    <w:pPr>
      <w:spacing w:before="160"/>
      <w:jc w:val="center"/>
    </w:pPr>
    <w:rPr>
      <w:i/>
      <w:iCs/>
      <w:color w:val="404040" w:themeColor="text1" w:themeTint="BF"/>
    </w:rPr>
  </w:style>
  <w:style w:type="character" w:styleId="QuoteChar" w:customStyle="1">
    <w:name w:val="Quote Char"/>
    <w:basedOn w:val="DefaultParagraphFont"/>
    <w:link w:val="Quote"/>
    <w:uiPriority w:val="29"/>
    <w:rsid w:val="00B04C5F"/>
    <w:rPr>
      <w:i/>
      <w:iCs/>
      <w:color w:val="404040" w:themeColor="text1" w:themeTint="BF"/>
    </w:rPr>
  </w:style>
  <w:style w:type="paragraph" w:styleId="ListParagraph">
    <w:name w:val="List Paragraph"/>
    <w:basedOn w:val="Normal"/>
    <w:uiPriority w:val="34"/>
    <w:qFormat/>
    <w:rsid w:val="00B04C5F"/>
    <w:pPr>
      <w:ind w:left="720"/>
      <w:contextualSpacing/>
    </w:pPr>
  </w:style>
  <w:style w:type="character" w:styleId="IntenseEmphasis">
    <w:name w:val="Intense Emphasis"/>
    <w:basedOn w:val="DefaultParagraphFont"/>
    <w:uiPriority w:val="21"/>
    <w:qFormat/>
    <w:rsid w:val="00B04C5F"/>
    <w:rPr>
      <w:i/>
      <w:iCs/>
      <w:color w:val="0F4761" w:themeColor="accent1" w:themeShade="BF"/>
    </w:rPr>
  </w:style>
  <w:style w:type="paragraph" w:styleId="IntenseQuote">
    <w:name w:val="Intense Quote"/>
    <w:basedOn w:val="Normal"/>
    <w:next w:val="Normal"/>
    <w:link w:val="IntenseQuoteChar"/>
    <w:uiPriority w:val="30"/>
    <w:qFormat/>
    <w:rsid w:val="00B04C5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04C5F"/>
    <w:rPr>
      <w:i/>
      <w:iCs/>
      <w:color w:val="0F4761" w:themeColor="accent1" w:themeShade="BF"/>
    </w:rPr>
  </w:style>
  <w:style w:type="character" w:styleId="IntenseReference">
    <w:name w:val="Intense Reference"/>
    <w:basedOn w:val="DefaultParagraphFont"/>
    <w:uiPriority w:val="32"/>
    <w:qFormat/>
    <w:rsid w:val="00B04C5F"/>
    <w:rPr>
      <w:b/>
      <w:bCs/>
      <w:smallCaps/>
      <w:color w:val="0F4761" w:themeColor="accent1" w:themeShade="BF"/>
      <w:spacing w:val="5"/>
    </w:rPr>
  </w:style>
  <w:style w:type="paragraph" w:styleId="Header">
    <w:name w:val="header"/>
    <w:basedOn w:val="Normal"/>
    <w:link w:val="HeaderChar"/>
    <w:uiPriority w:val="99"/>
    <w:unhideWhenUsed/>
    <w:rsid w:val="003A5E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3A5E67"/>
  </w:style>
  <w:style w:type="paragraph" w:styleId="Footer">
    <w:name w:val="footer"/>
    <w:basedOn w:val="Normal"/>
    <w:link w:val="FooterChar"/>
    <w:uiPriority w:val="99"/>
    <w:unhideWhenUsed/>
    <w:rsid w:val="003A5E67"/>
    <w:pPr>
      <w:tabs>
        <w:tab w:val="center" w:pos="4680"/>
        <w:tab w:val="right" w:pos="9360"/>
      </w:tabs>
      <w:spacing w:after="0" w:line="240" w:lineRule="auto"/>
    </w:pPr>
  </w:style>
  <w:style w:type="character" w:styleId="FooterChar" w:customStyle="1">
    <w:name w:val="Footer Char"/>
    <w:basedOn w:val="DefaultParagraphFont"/>
    <w:link w:val="Footer"/>
    <w:uiPriority w:val="99"/>
    <w:rsid w:val="003A5E67"/>
  </w:style>
  <w:style w:type="character" w:styleId="Hyperlink">
    <w:name w:val="Hyperlink"/>
    <w:basedOn w:val="DefaultParagraphFont"/>
    <w:uiPriority w:val="99"/>
    <w:unhideWhenUsed/>
    <w:rsid w:val="38EBA7D9"/>
    <w:rPr>
      <w:color w:val="467886"/>
      <w:u w:val="single"/>
    </w:rPr>
  </w:style>
  <w:style w:type="paragraph" w:styleId="Revision">
    <w:name w:val="Revision"/>
    <w:hidden/>
    <w:uiPriority w:val="99"/>
    <w:semiHidden/>
    <w:rsid w:val="00D04E3B"/>
    <w:pPr>
      <w:spacing w:after="0" w:line="240" w:lineRule="auto"/>
    </w:pPr>
  </w:style>
  <w:style w:type="character" w:styleId="FollowedHyperlink">
    <w:name w:val="FollowedHyperlink"/>
    <w:basedOn w:val="DefaultParagraphFont"/>
    <w:uiPriority w:val="99"/>
    <w:semiHidden/>
    <w:unhideWhenUsed/>
    <w:rsid w:val="002E47C5"/>
    <w:rPr>
      <w:color w:val="96607D" w:themeColor="followedHyperlink"/>
      <w:u w:val="single"/>
    </w:rPr>
  </w:style>
  <w:style xmlns:w14="http://schemas.microsoft.com/office/word/2010/wordml" xmlns:mc="http://schemas.openxmlformats.org/markup-compatibility/2006" xmlns:w="http://schemas.openxmlformats.org/wordprocessingml/2006/main" w:type="table" w:styleId="ListTable3-Accent1" mc:Ignorable="w14">
    <w:name xmlns:w="http://schemas.openxmlformats.org/wordprocessingml/2006/main" w:val="List Table 3 Accent 1"/>
    <w:basedOn xmlns:w="http://schemas.openxmlformats.org/wordprocessingml/2006/main" w:val="TableNormal"/>
    <w:uiPriority xmlns:w="http://schemas.openxmlformats.org/wordprocessingml/2006/main" w:val="48"/>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shd w:val="clear" w:color="auto" w:fill="5B9BD5" w:themeFill="accent1"/>
      </w:tcPr>
    </w:tblStylePr>
    <w:tblStylePr xmlns:w="http://schemas.openxmlformats.org/wordprocessingml/2006/main" w:type="lastRow">
      <w:rPr>
        <w:b/>
        <w:bCs/>
      </w:rPr>
      <w:tblPr/>
      <w:tcPr>
        <w:tcBorders>
          <w:top w:val="double" w:color="5B9BD5" w:themeColor="accent1" w:sz="4" w:space="0"/>
        </w:tcBorders>
        <w:shd w:val="clear" w:color="auto" w:fill="FFFFFF" w:themeFill="background1"/>
      </w:tcPr>
    </w:tblStylePr>
    <w:tblStylePr xmlns:w="http://schemas.openxmlformats.org/wordprocessingml/2006/main" w:type="firstCol">
      <w:rPr>
        <w:b/>
        <w:bCs/>
      </w:rPr>
      <w:tblPr/>
      <w:tcPr>
        <w:tcBorders>
          <w:right w:val="nil"/>
        </w:tcBorders>
        <w:shd w:val="clear" w:color="auto" w:fill="FFFFFF" w:themeFill="background1"/>
      </w:tcPr>
    </w:tblStylePr>
    <w:tblStylePr xmlns:w="http://schemas.openxmlformats.org/wordprocessingml/2006/main" w:type="lastCol">
      <w:rPr>
        <w:b/>
        <w:bCs/>
      </w:rPr>
      <w:tblPr/>
      <w:tcPr>
        <w:tcBorders>
          <w:left w:val="nil"/>
        </w:tcBorders>
        <w:shd w:val="clear" w:color="auto" w:fill="FFFFFF" w:themeFill="background1"/>
      </w:tcPr>
    </w:tblStylePr>
    <w:tblStylePr xmlns:w="http://schemas.openxmlformats.org/wordprocessingml/2006/main" w:type="band1Vert">
      <w:tblPr/>
      <w:tcPr>
        <w:tcBorders>
          <w:left w:val="single" w:color="5B9BD5" w:themeColor="accent1" w:sz="4" w:space="0"/>
          <w:right w:val="single" w:color="5B9BD5" w:themeColor="accent1" w:sz="4" w:space="0"/>
        </w:tcBorders>
      </w:tcPr>
    </w:tblStylePr>
    <w:tblStylePr xmlns:w="http://schemas.openxmlformats.org/wordprocessingml/2006/main" w:type="band1Horz">
      <w:tblPr/>
      <w:tcPr>
        <w:tcBorders>
          <w:top w:val="single" w:color="5B9BD5" w:themeColor="accent1" w:sz="4" w:space="0"/>
          <w:bottom w:val="single" w:color="5B9BD5" w:themeColor="accent1" w:sz="4" w:space="0"/>
          <w:insideH w:val="nil"/>
        </w:tcBorders>
      </w:tcPr>
    </w:tblStylePr>
    <w:tblStylePr xmlns:w="http://schemas.openxmlformats.org/wordprocessingml/2006/main" w:type="neCell">
      <w:tblPr/>
      <w:tcPr>
        <w:tcBorders>
          <w:left w:val="nil"/>
          <w:bottom w:val="nil"/>
        </w:tcBorders>
      </w:tcPr>
    </w:tblStylePr>
    <w:tblStylePr xmlns:w="http://schemas.openxmlformats.org/wordprocessingml/2006/main" w:type="nwCell">
      <w:tblPr/>
      <w:tcPr>
        <w:tcBorders>
          <w:bottom w:val="nil"/>
          <w:right w:val="nil"/>
        </w:tcBorders>
      </w:tcPr>
    </w:tblStylePr>
    <w:tblStylePr xmlns:w="http://schemas.openxmlformats.org/wordprocessingml/2006/main" w:type="seCell">
      <w:tblPr/>
      <w:tcPr>
        <w:tcBorders>
          <w:top w:val="double" w:color="5B9BD5" w:themeColor="accent1" w:sz="4" w:space="0"/>
          <w:left w:val="nil"/>
        </w:tcBorders>
      </w:tcPr>
    </w:tblStylePr>
    <w:tblStylePr xmlns:w="http://schemas.openxmlformats.org/wordprocessingml/2006/main" w:type="swCell">
      <w:tblPr/>
      <w:tcPr>
        <w:tcBorders>
          <w:top w:val="double" w:color="5B9BD5" w:themeColor="accent1"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059401">
      <w:bodyDiv w:val="1"/>
      <w:marLeft w:val="0"/>
      <w:marRight w:val="0"/>
      <w:marTop w:val="0"/>
      <w:marBottom w:val="0"/>
      <w:divBdr>
        <w:top w:val="none" w:sz="0" w:space="0" w:color="auto"/>
        <w:left w:val="none" w:sz="0" w:space="0" w:color="auto"/>
        <w:bottom w:val="none" w:sz="0" w:space="0" w:color="auto"/>
        <w:right w:val="none" w:sz="0" w:space="0" w:color="auto"/>
      </w:divBdr>
    </w:div>
    <w:div w:id="1043141175">
      <w:bodyDiv w:val="1"/>
      <w:marLeft w:val="0"/>
      <w:marRight w:val="0"/>
      <w:marTop w:val="0"/>
      <w:marBottom w:val="0"/>
      <w:divBdr>
        <w:top w:val="none" w:sz="0" w:space="0" w:color="auto"/>
        <w:left w:val="none" w:sz="0" w:space="0" w:color="auto"/>
        <w:bottom w:val="none" w:sz="0" w:space="0" w:color="auto"/>
        <w:right w:val="none" w:sz="0" w:space="0" w:color="auto"/>
      </w:divBdr>
    </w:div>
    <w:div w:id="1170484551">
      <w:bodyDiv w:val="1"/>
      <w:marLeft w:val="0"/>
      <w:marRight w:val="0"/>
      <w:marTop w:val="0"/>
      <w:marBottom w:val="0"/>
      <w:divBdr>
        <w:top w:val="none" w:sz="0" w:space="0" w:color="auto"/>
        <w:left w:val="none" w:sz="0" w:space="0" w:color="auto"/>
        <w:bottom w:val="none" w:sz="0" w:space="0" w:color="auto"/>
        <w:right w:val="none" w:sz="0" w:space="0" w:color="auto"/>
      </w:divBdr>
    </w:div>
    <w:div w:id="211131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strongbridgecorp.sharepoint.com/:w:/r/sites/CMMCComplianceTeam/_layouts/15/Doc.aspx?sourcedoc=%7BD7BA01FF-F7D8-4B29-BC3D-2E9570475065%7D&amp;file=Incident%20Management%20SOP.docx&amp;wdLOR=cB2B2175E-A2E6-4D70-AF51-409F8CF485D8&amp;action=default&amp;mobileredirect=true"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strongbridgecorp.sharepoint.com/:x:/r/sites/CMMCComplianceTeam/_layouts/15/Doc.aspx?sourcedoc=%7B51B8348E-6577-4CC1-834F-C3174AD0A064%7D&amp;file=Strongbridge%20PreVeil%20User%2C%20Hardware%20and%20Software%20List.xlsx&amp;action=default&amp;mobileredirect=true"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cf99055-1cbc-4b28-a3a6-9ffa93b82fb1" xsi:nil="true"/>
    <lcf76f155ced4ddcb4097134ff3c332f xmlns="c0e31c44-f314-47d3-b475-ca9f41cdf90a">
      <Terms xmlns="http://schemas.microsoft.com/office/infopath/2007/PartnerControls"/>
    </lcf76f155ced4ddcb4097134ff3c332f>
    <IDNumber xmlns="c0e31c44-f314-47d3-b475-ca9f41cdf90a" xsi:nil="true"/>
    <Status xmlns="c0e31c44-f314-47d3-b475-ca9f41cdf90a">Not started</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193D0E0E21D07498CB21A98FC607250" ma:contentTypeVersion="14" ma:contentTypeDescription="Create a new document." ma:contentTypeScope="" ma:versionID="9454b9b5e656e9cd47f24e4caaf2f117">
  <xsd:schema xmlns:xsd="http://www.w3.org/2001/XMLSchema" xmlns:xs="http://www.w3.org/2001/XMLSchema" xmlns:p="http://schemas.microsoft.com/office/2006/metadata/properties" xmlns:ns2="c0e31c44-f314-47d3-b475-ca9f41cdf90a" xmlns:ns3="ecf99055-1cbc-4b28-a3a6-9ffa93b82fb1" targetNamespace="http://schemas.microsoft.com/office/2006/metadata/properties" ma:root="true" ma:fieldsID="515a87884d6c26f2ecab86c3c5664620" ns2:_="" ns3:_="">
    <xsd:import namespace="c0e31c44-f314-47d3-b475-ca9f41cdf90a"/>
    <xsd:import namespace="ecf99055-1cbc-4b28-a3a6-9ffa93b82f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Status"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e31c44-f314-47d3-b475-ca9f41cdf9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83c93d-854a-4f04-a19a-b69577b5db3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Status" ma:index="20" nillable="true" ma:displayName="Status" ma:default="Not started" ma:description="Status of document in review cycle" ma:format="Dropdown" ma:internalName="Status">
      <xsd:simpleType>
        <xsd:restriction base="dms:Choice">
          <xsd:enumeration value="Not started"/>
          <xsd:enumeration value="In progress"/>
          <xsd:enumeration value="Ready for Review"/>
          <xsd:enumeration value="Completed"/>
        </xsd:restriction>
      </xsd:simpleType>
    </xsd:element>
    <xsd:element name="IDNumber" ma:index="21" nillable="true" ma:displayName="ID Number" ma:description="ID Number" ma:format="Dropdown" ma:internalName="IDNumb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f99055-1cbc-4b28-a3a6-9ffa93b82fb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164dbb8-0e07-4107-a934-aedd006ce96e}" ma:internalName="TaxCatchAll" ma:showField="CatchAllData" ma:web="ecf99055-1cbc-4b28-a3a6-9ffa93b82f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8DA3E4-7106-45A1-A3E1-1166F06F4DE2}">
  <ds:schemaRefs>
    <ds:schemaRef ds:uri="http://schemas.microsoft.com/office/2006/documentManagement/types"/>
    <ds:schemaRef ds:uri="http://purl.org/dc/elements/1.1/"/>
    <ds:schemaRef ds:uri="http://schemas.microsoft.com/office/infopath/2007/PartnerControls"/>
    <ds:schemaRef ds:uri="http://purl.org/dc/terms/"/>
    <ds:schemaRef ds:uri="http://www.w3.org/XML/1998/namespace"/>
    <ds:schemaRef ds:uri="c0e31c44-f314-47d3-b475-ca9f41cdf90a"/>
    <ds:schemaRef ds:uri="http://purl.org/dc/dcmitype/"/>
    <ds:schemaRef ds:uri="http://schemas.openxmlformats.org/package/2006/metadata/core-properties"/>
    <ds:schemaRef ds:uri="ecf99055-1cbc-4b28-a3a6-9ffa93b82fb1"/>
    <ds:schemaRef ds:uri="http://schemas.microsoft.com/office/2006/metadata/properties"/>
  </ds:schemaRefs>
</ds:datastoreItem>
</file>

<file path=customXml/itemProps2.xml><?xml version="1.0" encoding="utf-8"?>
<ds:datastoreItem xmlns:ds="http://schemas.openxmlformats.org/officeDocument/2006/customXml" ds:itemID="{BA3B0D01-0F1D-4C7B-9356-2C3B6615BF95}">
  <ds:schemaRefs>
    <ds:schemaRef ds:uri="http://schemas.microsoft.com/sharepoint/v3/contenttype/forms"/>
  </ds:schemaRefs>
</ds:datastoreItem>
</file>

<file path=customXml/itemProps3.xml><?xml version="1.0" encoding="utf-8"?>
<ds:datastoreItem xmlns:ds="http://schemas.openxmlformats.org/officeDocument/2006/customXml" ds:itemID="{58459E7C-7A95-42C1-A6C1-99B82EB44959}">
  <ds:schemaRefs>
    <ds:schemaRef ds:uri="http://schemas.openxmlformats.org/officeDocument/2006/bibliography"/>
  </ds:schemaRefs>
</ds:datastoreItem>
</file>

<file path=customXml/itemProps4.xml><?xml version="1.0" encoding="utf-8"?>
<ds:datastoreItem xmlns:ds="http://schemas.openxmlformats.org/officeDocument/2006/customXml" ds:itemID="{B6A66460-1CCA-418B-BE4D-1B0A9D06B1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Righter</dc:creator>
  <cp:keywords/>
  <dc:description/>
  <cp:lastModifiedBy>Z Claudia Grimaldi</cp:lastModifiedBy>
  <cp:revision>71</cp:revision>
  <dcterms:created xsi:type="dcterms:W3CDTF">2024-11-07T20:39:00Z</dcterms:created>
  <dcterms:modified xsi:type="dcterms:W3CDTF">2026-06-09T16:48:44Z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0x010100B193D0E0E21D07498CB21A98FC607250</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1540100</vt:r8>
  </property>
  <property fmtid="{D5CDD505-2E9C-101B-9397-08002B2CF9AE}" pid="11" name="docLang">
    <vt:lpwstr>en</vt:lpwstr>
  </property>
</Properties>
</file>