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net3-论文公式干净版从这里复制到-word"/>
    <w:p>
      <w:pPr>
        <w:pStyle w:val="Heading1"/>
      </w:pPr>
      <w:r>
        <w:t xml:space="preserve">Net3 </w:t>
      </w:r>
      <w:r>
        <w:rPr>
          <w:rFonts w:hint="eastAsia"/>
        </w:rPr>
        <w:t xml:space="preserve">论文公式（干净版，从这里复制到</w:t>
      </w:r>
      <w:r>
        <w:t xml:space="preserve"> </w:t>
      </w:r>
      <w:r>
        <w:rPr>
          <w:rFonts w:hint="eastAsia"/>
        </w:rPr>
        <w:t xml:space="preserve">Word）</w:t>
      </w:r>
    </w:p>
    <w:p>
      <w:pPr>
        <w:pStyle w:val="FirstParagraph"/>
      </w:pPr>
      <w:r>
        <w:rPr>
          <w:b/>
          <w:bCs/>
        </w:rPr>
        <w:t xml:space="preserve">1. 1.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imposed first-order wall reaction coefficients were:」→ </w:t>
      </w:r>
      <w:r>
        <w:rPr>
          <w:rFonts w:hint="eastAsia"/>
          <w:b/>
          <w:bCs/>
        </w:rPr>
        <w:t xml:space="preserve">其后三条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1.0</m:t>
          </m:r>
          <m:r>
            <m:rPr>
              <m:nor/>
              <m:sty m:val="p"/>
            </m:rPr>
            <m:t> 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d</m:t>
          </m:r>
          <m:r>
            <m:rPr>
              <m:sty m:val="p"/>
            </m:rPr>
            <m:t>a</m:t>
          </m:r>
          <m:r>
            <m:rPr>
              <m:sty m:val="p"/>
            </m:rPr>
            <m:t>y</m:t>
          </m:r>
        </m:oMath>
      </m:oMathPara>
    </w:p>
    <w:p>
      <w:pPr>
        <w:pStyle w:val="FirstParagraph"/>
      </w:pPr>
      <w:r>
        <w:rPr>
          <w:b/>
          <w:bCs/>
        </w:rPr>
        <w:t xml:space="preserve">2. 1.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imposed first-order wall reaction coefficients were:」→ </w:t>
      </w:r>
      <w:r>
        <w:rPr>
          <w:rFonts w:hint="eastAsia"/>
          <w:b/>
          <w:bCs/>
        </w:rPr>
        <w:t xml:space="preserve">其后三条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</m:t>
          </m:r>
          <m:r>
            <m:rPr>
              <m:nor/>
              <m:sty m:val="p"/>
            </m:rPr>
            <m:t> 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d</m:t>
          </m:r>
          <m:r>
            <m:rPr>
              <m:sty m:val="p"/>
            </m:rPr>
            <m:t>a</m:t>
          </m:r>
          <m:r>
            <m:rPr>
              <m:sty m:val="p"/>
            </m:rPr>
            <m:t>y</m:t>
          </m:r>
        </m:oMath>
      </m:oMathPara>
    </w:p>
    <w:p>
      <w:pPr>
        <w:pStyle w:val="FirstParagraph"/>
      </w:pPr>
      <w:r>
        <w:rPr>
          <w:b/>
          <w:bCs/>
        </w:rPr>
        <w:t xml:space="preserve">3. 1.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imposed first-order wall reaction coefficients were:」→ </w:t>
      </w:r>
      <w:r>
        <w:rPr>
          <w:rFonts w:hint="eastAsia"/>
          <w:b/>
          <w:bCs/>
        </w:rPr>
        <w:t xml:space="preserve">其后三条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0.05</m:t>
          </m:r>
          <m:r>
            <m:rPr>
              <m:nor/>
              <m:sty m:val="p"/>
            </m:rPr>
            <m:t> 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d</m:t>
          </m:r>
          <m:r>
            <m:rPr>
              <m:sty m:val="p"/>
            </m:rPr>
            <m:t>a</m:t>
          </m:r>
          <m:r>
            <m:rPr>
              <m:sty m:val="p"/>
            </m:rPr>
            <m:t>y</m:t>
          </m:r>
        </m:oMath>
      </m:oMathPara>
    </w:p>
    <w:p>
      <w:pPr>
        <w:pStyle w:val="FirstParagraph"/>
      </w:pPr>
      <w:r>
        <w:rPr>
          <w:b/>
          <w:bCs/>
        </w:rPr>
        <w:t xml:space="preserve">4. 2.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imposed grouped wall-decay vector can be written as」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1.0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−</m:t>
              </m:r>
              <m:r>
                <m:t>0.1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−</m:t>
              </m:r>
              <m:r>
                <m:t>0.05</m:t>
              </m:r>
            </m:e>
          </m:d>
          <m:r>
            <m:rPr>
              <m:nor/>
              <m:sty m:val="p"/>
            </m:rPr>
            <m:t> 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d</m:t>
          </m:r>
          <m:r>
            <m:rPr>
              <m:sty m:val="p"/>
            </m:rPr>
            <m:t>a</m:t>
          </m:r>
          <m:r>
            <m:rPr>
              <m:sty m:val="p"/>
            </m:rPr>
            <m:t>y</m:t>
          </m:r>
        </m:oMath>
      </m:oMathPara>
    </w:p>
    <w:p>
      <w:pPr>
        <w:pStyle w:val="FirstParagraph"/>
      </w:pPr>
      <w:r>
        <w:rPr>
          <w:b/>
          <w:bCs/>
        </w:rPr>
        <w:t xml:space="preserve">5. 2.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imposed grouped wall-decay vector can be written as」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6. 4.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synthetic observed chlorine concentration was defined as」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ϵ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7. 5. </w:t>
      </w:r>
      <w:r>
        <w:rPr>
          <w:rFonts w:hint="eastAsia"/>
          <w:b/>
          <w:bCs/>
        </w:rPr>
        <w:t xml:space="preserve">搜「assumes</w:t>
      </w:r>
      <w:r>
        <w:rPr>
          <w:b/>
          <w:bCs/>
        </w:rPr>
        <w:t xml:space="preserve"> independent Gaussian noise:」</w:t>
      </w:r>
    </w:p>
    <w:p>
      <w:pPr>
        <w:pStyle w:val="BodyText"/>
      </w:pPr>
      <m:oMathPara>
        <m:oMathParaPr>
          <m:jc m:val="center"/>
        </m:oMathParaPr>
        <m:oMath>
          <m:r>
            <m:t>ϵ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8. 6.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standard deviation of the observation error was set to」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r>
            <m:t>0.1</m:t>
          </m:r>
          <m:r>
            <m:rPr>
              <m:nor/>
              <m:sty m:val="p"/>
            </m:rPr>
            <m:t> 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9. 7. </w:t>
      </w:r>
      <w:r>
        <w:rPr>
          <w:rFonts w:hint="eastAsia"/>
          <w:b/>
          <w:bCs/>
        </w:rPr>
        <w:t xml:space="preserve">搜「using</w:t>
      </w:r>
      <w:r>
        <w:rPr>
          <w:b/>
          <w:bCs/>
        </w:rPr>
        <w:t xml:space="preserve"> three Gaussian observation-noise levels:」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r>
            <m:t>0.02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</m:t>
          </m:r>
          <m:r>
            <m:t>0.05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</m:t>
          </m:r>
          <m:r>
            <m:t>0.10</m:t>
          </m:r>
          <m:r>
            <m:rPr>
              <m:nor/>
              <m:sty m:val="p"/>
            </m:rPr>
            <m:t> 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10. 8.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parameter vector was defined as」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11. 8.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parameter vector was defined as」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;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12. 8.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parameter vector was defined as」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13. 11.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root mean square error, RMSE:」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M</m:t>
          </m:r>
          <m:r>
            <m:t>S</m:t>
          </m:r>
          <m:r>
            <m:t>E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t</m:t>
                      </m:r>
                    </m:sub>
                  </m:sSub>
                  <m:sSub>
                    <m:e>
                      <m:r>
                        <m:t>N</m:t>
                      </m:r>
                    </m:e>
                    <m:sub>
                      <m:r>
                        <m:t>m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t</m:t>
                      </m:r>
                    </m:sub>
                  </m:sSub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sup>
                    <m:e>
                      <m:sSup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s</m:t>
                                  </m:r>
                                  <m:r>
                                    <m:rPr>
                                      <m:sty m:val="p"/>
                                    </m:rP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m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t>θ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o</m:t>
                                  </m:r>
                                  <m:r>
                                    <m:rPr>
                                      <m:sty m:val="p"/>
                                    </m:rPr>
                                    <m:t>b</m:t>
                                  </m:r>
                                  <m:r>
                                    <m:rPr>
                                      <m:sty m:val="p"/>
                                    </m:rPr>
                                    <m:t>s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14. 11.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root mean square error, RMSE:」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15. 13.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grid candidate with the minimum RMSE:」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g</m:t>
                  </m:r>
                </m:sub>
              </m:sSub>
            </m:sub>
          </m:sSub>
          <m:r>
            <m:rPr>
              <m:nor/>
              <m:sty m:val="p"/>
            </m:rPr>
            <m:t> </m:t>
          </m:r>
          <m:r>
            <m:t>R</m:t>
          </m:r>
          <m:r>
            <m:t>M</m:t>
          </m:r>
          <m:r>
            <m:t>S</m:t>
          </m:r>
          <m:r>
            <m:t>E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16. 14. </w:t>
      </w:r>
      <w:r>
        <w:rPr>
          <w:rFonts w:hint="eastAsia"/>
          <w:b/>
          <w:bCs/>
        </w:rPr>
        <w:t xml:space="preserve">搜「uniform</w:t>
      </w:r>
      <w:r>
        <w:rPr>
          <w:b/>
          <w:bCs/>
        </w:rPr>
        <w:t xml:space="preserve"> ranges for the three grouped wall reaction coefficients:」→ </w:t>
      </w:r>
      <w:r>
        <w:rPr>
          <w:rFonts w:hint="eastAsia"/>
          <w:b/>
          <w:bCs/>
        </w:rPr>
        <w:t xml:space="preserve">其后三条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∼</m:t>
          </m:r>
          <m: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1.5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</m:t>
          </m:r>
          <m:r>
            <m:rPr>
              <m:sty m:val="p"/>
            </m:rPr>
            <m:t>−</m:t>
          </m:r>
          <m:r>
            <m:t>0.2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17. 14. </w:t>
      </w:r>
      <w:r>
        <w:rPr>
          <w:rFonts w:hint="eastAsia"/>
          <w:b/>
          <w:bCs/>
        </w:rPr>
        <w:t xml:space="preserve">搜「uniform</w:t>
      </w:r>
      <w:r>
        <w:rPr>
          <w:b/>
          <w:bCs/>
        </w:rPr>
        <w:t xml:space="preserve"> ranges for the three grouped wall reaction coefficients:」→ </w:t>
      </w:r>
      <w:r>
        <w:rPr>
          <w:rFonts w:hint="eastAsia"/>
          <w:b/>
          <w:bCs/>
        </w:rPr>
        <w:t xml:space="preserve">其后三条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∼</m:t>
          </m:r>
          <m: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0.2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</m:t>
          </m:r>
          <m:r>
            <m:rPr>
              <m:sty m:val="p"/>
            </m:rPr>
            <m:t>−</m:t>
          </m:r>
          <m:r>
            <m:t>0.04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18. 14. </w:t>
      </w:r>
      <w:r>
        <w:rPr>
          <w:rFonts w:hint="eastAsia"/>
          <w:b/>
          <w:bCs/>
        </w:rPr>
        <w:t xml:space="preserve">搜「uniform</w:t>
      </w:r>
      <w:r>
        <w:rPr>
          <w:b/>
          <w:bCs/>
        </w:rPr>
        <w:t xml:space="preserve"> ranges for the three grouped wall reaction coefficients:」→ </w:t>
      </w:r>
      <w:r>
        <w:rPr>
          <w:rFonts w:hint="eastAsia"/>
          <w:b/>
          <w:bCs/>
        </w:rPr>
        <w:t xml:space="preserve">其后三条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∼</m:t>
          </m:r>
          <m: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0.10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</m:t>
          </m:r>
          <m:r>
            <m:rPr>
              <m:sty m:val="p"/>
            </m:rPr>
            <m:t>−</m:t>
          </m:r>
          <m:r>
            <m:t>0.005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19. 15. </w:t>
      </w:r>
      <w:r>
        <w:rPr>
          <w:rFonts w:hint="eastAsia"/>
          <w:b/>
          <w:bCs/>
        </w:rPr>
        <w:t xml:space="preserve">搜「A</w:t>
      </w:r>
      <w:r>
        <w:rPr>
          <w:b/>
          <w:bCs/>
        </w:rPr>
        <w:t xml:space="preserve"> total of」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2000</m:t>
          </m:r>
        </m:oMath>
      </m:oMathPara>
    </w:p>
    <w:p>
      <w:pPr>
        <w:pStyle w:val="FirstParagraph"/>
      </w:pPr>
      <w:r>
        <w:rPr>
          <w:b/>
          <w:bCs/>
        </w:rPr>
        <w:t xml:space="preserve">20. 16. </w:t>
      </w:r>
      <w:r>
        <w:rPr>
          <w:rFonts w:hint="eastAsia"/>
          <w:b/>
          <w:bCs/>
        </w:rPr>
        <w:t xml:space="preserve">搜「Each</w:t>
      </w:r>
      <w:r>
        <w:rPr>
          <w:b/>
          <w:bCs/>
        </w:rPr>
        <w:t xml:space="preserve"> sampled parameter vector was denoted as」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21. 17. </w:t>
      </w:r>
      <w:r>
        <w:rPr>
          <w:rFonts w:hint="eastAsia"/>
          <w:b/>
          <w:bCs/>
        </w:rPr>
        <w:t xml:space="preserve">搜「reproduced</w:t>
      </w:r>
      <w:r>
        <w:rPr>
          <w:b/>
          <w:bCs/>
        </w:rPr>
        <w:t xml:space="preserve"> the observations sufficiently well:」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M</m:t>
          </m:r>
          <m:r>
            <m:t>S</m:t>
          </m:r>
          <m:r>
            <m:t>E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0.12</m:t>
          </m:r>
          <m:r>
            <m:rPr>
              <m:nor/>
              <m:sty m:val="p"/>
            </m:rPr>
            <m:t> 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22. 18.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behavioural indicator was defined as」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R</m:t>
                    </m:r>
                    <m:r>
                      <m:t>M</m:t>
                    </m:r>
                    <m:r>
                      <m:t>S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0.12</m:t>
                    </m:r>
                    <m:r>
                      <m:rPr>
                        <m:nor/>
                        <m:sty m:val="p"/>
                      </m:rPr>
                      <m:t> 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g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L</m:t>
                    </m:r>
                  </m:e>
                </m:mr>
                <m:mr>
                  <m:e>
                    <m:r>
                      <m:t>t</m:t>
                    </m:r>
                    <m:r>
                      <m:t>e</m:t>
                    </m:r>
                    <m:r>
                      <m:t>x</m:t>
                    </m:r>
                    <m:r>
                      <m:t>t</m:t>
                    </m:r>
                    <m:r>
                      <m:t>​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R</m:t>
                    </m:r>
                    <m:r>
                      <m:t>M</m:t>
                    </m:r>
                    <m:r>
                      <m:t>S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0.12</m:t>
                    </m:r>
                    <m:r>
                      <m:rPr>
                        <m:nor/>
                        <m:sty m:val="p"/>
                      </m:rPr>
                      <m:t> 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g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L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23. 19. </w:t>
      </w:r>
      <w:r>
        <w:rPr>
          <w:rFonts w:hint="eastAsia"/>
          <w:b/>
          <w:bCs/>
        </w:rPr>
        <w:t xml:space="preserve">搜「an</w:t>
      </w:r>
      <w:r>
        <w:rPr>
          <w:b/>
          <w:bCs/>
        </w:rPr>
        <w:t xml:space="preserve"> informal Gaussian likelihood was assigned to each sampled parameter vector based on its RMSE:」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R</m:t>
                          </m:r>
                          <m:r>
                            <m:t>M</m:t>
                          </m:r>
                          <m:r>
                            <m:t>S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24. 20. </w:t>
      </w:r>
      <w:r>
        <w:rPr>
          <w:rFonts w:hint="eastAsia"/>
          <w:b/>
          <w:bCs/>
        </w:rPr>
        <w:t xml:space="preserve">搜「where」（紧接在上面</w:t>
      </w:r>
      <w:r>
        <w:rPr>
          <w:b/>
          <w:bCs/>
        </w:rPr>
        <w:t xml:space="preserve"> L_i </w:t>
      </w:r>
      <w:r>
        <w:rPr>
          <w:rFonts w:hint="eastAsia"/>
          <w:b/>
          <w:bCs/>
        </w:rPr>
        <w:t xml:space="preserve">之后的那句）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0.1</m:t>
          </m:r>
          <m:r>
            <m:rPr>
              <m:nor/>
              <m:sty m:val="p"/>
            </m:rPr>
            <m:t> 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25. 21.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final GLUE weight for each sampled parameter vector was calculated as」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</m:sSub>
                </m:sup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26. 22. </w:t>
      </w:r>
      <w:r>
        <w:rPr>
          <w:rFonts w:hint="eastAsia"/>
          <w:b/>
          <w:bCs/>
        </w:rPr>
        <w:t xml:space="preserve">搜「it</w:t>
      </w:r>
      <w:r>
        <w:rPr>
          <w:b/>
          <w:bCs/>
        </w:rPr>
        <w:t xml:space="preserve"> is a weighted behavioural ensemble:」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 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27. 22. </w:t>
      </w:r>
      <w:r>
        <w:rPr>
          <w:rFonts w:hint="eastAsia"/>
          <w:b/>
          <w:bCs/>
        </w:rPr>
        <w:t xml:space="preserve">搜「it</w:t>
      </w:r>
      <w:r>
        <w:rPr>
          <w:b/>
          <w:bCs/>
        </w:rPr>
        <w:t xml:space="preserve"> is a weighted behavioural ensemble:」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28. 22. </w:t>
      </w:r>
      <w:r>
        <w:rPr>
          <w:rFonts w:hint="eastAsia"/>
          <w:b/>
          <w:bCs/>
        </w:rPr>
        <w:t xml:space="preserve">搜「it</w:t>
      </w:r>
      <w:r>
        <w:rPr>
          <w:b/>
          <w:bCs/>
        </w:rPr>
        <w:t xml:space="preserve"> is a weighted behavioural ensemble:」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29. 25.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resulting ensemble,」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 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b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30. 26.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cumulative weight first reached the probability level」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f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r>
                    <m:rPr>
                      <m:nor/>
                      <m:sty m:val="p"/>
                    </m:rPr>
                    <m:t> 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≥</m:t>
              </m:r>
              <m:r>
                <m:t>p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31. 27.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5th, 50th and 95th weighted quantiles were used:」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0.05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</m:t>
          </m:r>
          <m:sSub>
            <m:e>
              <m:r>
                <m:t>Q</m:t>
              </m:r>
            </m:e>
            <m:sub>
              <m:r>
                <m:t>0.50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</m:t>
          </m:r>
          <m:sSub>
            <m:e>
              <m:r>
                <m:t>Q</m:t>
              </m:r>
            </m:e>
            <m:sub>
              <m:r>
                <m:t>0.95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32. 28.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threshold used in the Net3 synthetic analysis was」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t>0.2</m:t>
          </m:r>
          <m:r>
            <m:rPr>
              <m:nor/>
              <m:sty m:val="p"/>
            </m:rPr>
            <m:t> 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33. 28.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threshold used in the Net3 synthetic analysis was」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34. 30. </w:t>
      </w:r>
      <w:r>
        <w:rPr>
          <w:rFonts w:hint="eastAsia"/>
          <w:b/>
          <w:bCs/>
        </w:rPr>
        <w:t xml:space="preserve">搜「A</w:t>
      </w:r>
      <w:r>
        <w:rPr>
          <w:b/>
          <w:bCs/>
        </w:rPr>
        <w:t xml:space="preserve"> below-threshold indicator was defined as」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min</m:t>
                        </m:r>
                      </m:sub>
                    </m:sSub>
                  </m:e>
                </m:mr>
                <m:mr>
                  <m:e>
                    <m:r>
                      <m:t>t</m:t>
                    </m:r>
                    <m:r>
                      <m:t>e</m:t>
                    </m:r>
                    <m:r>
                      <m:t>x</m:t>
                    </m:r>
                    <m:r>
                      <m:t>t</m:t>
                    </m:r>
                    <m:r>
                      <m:t>​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min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35. 31. </w:t>
      </w:r>
      <w:r>
        <w:rPr>
          <w:rFonts w:hint="eastAsia"/>
          <w:b/>
          <w:bCs/>
        </w:rPr>
        <w:t xml:space="preserve">搜「the</w:t>
      </w:r>
      <w:r>
        <w:rPr>
          <w:b/>
          <w:bCs/>
        </w:rPr>
        <w:t xml:space="preserve"> weighted below-threshold probability at each node and time step:」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nor/>
              <m:sty m:val="p"/>
            </m:rPr>
            <m:t> </m:t>
          </m:r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36. 32. </w:t>
      </w:r>
      <w:r>
        <w:rPr>
          <w:rFonts w:hint="eastAsia"/>
          <w:b/>
          <w:bCs/>
        </w:rPr>
        <w:t xml:space="preserve">搜「averaged</w:t>
      </w:r>
      <w:r>
        <w:rPr>
          <w:b/>
          <w:bCs/>
        </w:rPr>
        <w:t xml:space="preserve"> over all post-warm-up time steps:」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</m:sup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37. 33. </w:t>
      </w:r>
      <w:r>
        <w:rPr>
          <w:rFonts w:hint="eastAsia"/>
          <w:b/>
          <w:bCs/>
        </w:rPr>
        <w:t xml:space="preserve">搜「Equivalently,</w:t>
      </w:r>
      <w:r>
        <w:rPr>
          <w:b/>
          <w:bCs/>
        </w:rPr>
        <w:t xml:space="preserve"> this can be written as」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b</m:t>
                      </m:r>
                    </m:sub>
                  </m:sSub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nary>
          <m:r>
            <m:rPr>
              <m:nor/>
              <m:sty m:val="p"/>
            </m:rPr>
            <m:t> </m:t>
          </m:r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</m:oMath>
      </m:oMathPara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2026-07-14T11:21:24Z</dcterms:created>
  <dcterms:modified xsi:type="dcterms:W3CDTF">2026-07-14T11:21:24Z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