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82313" cy="3328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313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Svårt att sköta schemaläggning och administrativt arbete för idrottsföreningar och klubbar.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Dålig integration - borde vara lättare att kommunicera med andra tjänster och hjälpmedel.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Skapa smidigare kommunikation mellan tränare och elev. (Slipper skapa egna hemsidor)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Möjligt tillägg kan vara att integrera plattformen med möjliga utbildningar som kan krävas beroende på sport.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Customer Segments: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Idrottsföreningar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Klubbar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Idrottare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Unique Value Proposition: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Bättre användardesign än de som redan finns (Idrottsförbundet)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App: kan användas på plats med bättre användardesign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Solution: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Enkel användardesign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med andra tjänster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baserat mjukvarussystem: kunna modda själv. Several ways of involving open source in systems,</w:t>
      </w:r>
      <w:r w:rsidDel="00000000" w:rsidR="00000000" w:rsidRPr="00000000">
        <w:rPr>
          <w:b w:val="1"/>
          <w:i w:val="1"/>
          <w:rtl w:val="0"/>
        </w:rPr>
        <w:t xml:space="preserve"> i.e.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use an open source platform that is already available and customise it, or start an open source project/sell service and help them customise it after their own needs.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Unfair Advantage: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Bättre integration i jämförelse till konkurrenter</w:t>
        <w:br w:type="textWrapping"/>
        <w:t xml:space="preserve">Användarupplevelse</w:t>
        <w:br w:type="textWrapping"/>
        <w:t xml:space="preserve">Open Source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Revenue Streams: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Månadsprenumeration där idrottsföreningarna betalar fast pris varje månad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Cost Structure: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Utvecklingskostnad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Mjukvaruutvecklare för utvecklingen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Intäkter från prenumerationer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Key Metrics: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Antal klubbar/föreningar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Antal idrottare/regelbundna användare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Rykte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Channels: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Before purchase: Social media, Youtube ads, idrottsföreningar informerar.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During purchase : mer info i själva appen, i appstore, olika kategorier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After purchase: periodic update via Email, Social media, app notifikationer.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Ordnings-förslag: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