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36"/>
        </w:rPr>
        <w:t>OPERATION ECHOPOINT</w:t>
      </w:r>
    </w:p>
    <w:p>
      <w:pPr>
        <w:jc w:val="right"/>
      </w:pPr>
      <w:r>
        <w:rPr>
          <w:b/>
        </w:rPr>
        <w:t>OPERATIONAL PERSON PROFILE / BRIEFING NOTE</w:t>
      </w:r>
    </w:p>
    <w:p>
      <w:r>
        <w:t>Reference: EP-26-118 | Classification: FICTIONAL TRAINING DATA | Prepared for RunLog entity extraction testing</w:t>
      </w:r>
    </w:p>
    <w:p>
      <w:pPr>
        <w:pStyle w:val="Heading1"/>
        <w:pBdr>
          <w:bottom w:val="single" w:sz="8" w:space="1" w:color="C55A11"/>
        </w:pBdr>
      </w:pPr>
      <w:r>
        <w:t>1. SUBJECT</w:t>
      </w:r>
    </w:p>
    <w:p>
      <w:r>
        <w:t>Aisha Noor RAHMAN</w:t>
      </w:r>
    </w:p>
    <w:p>
      <w:r>
        <w:t>DOB: 27/06/1993 | COB: Singapore | Role: Communications and procurement coordinator | OCG: Echopoint Group</w:t>
      </w:r>
    </w:p>
    <w:p>
      <w:r>
        <w:t>Aliases: Aisha RAHMAN; “Noor”; A.N. RAHMAN | PROMIS ID: 8762044 | Passport: SGP E4927318N | WA Driver Licence: 74419306</w:t>
      </w:r>
    </w:p>
    <w:p>
      <w:pPr>
        <w:pStyle w:val="Heading1"/>
        <w:pBdr>
          <w:bottom w:val="single" w:sz="8" w:space="1" w:color="C55A11"/>
        </w:pBdr>
      </w:pPr>
      <w:r>
        <w:t>2. VEHICLE &amp; LOCATION OVERVIEW</w:t>
      </w:r>
    </w:p>
    <w:tbl>
      <w:tblPr>
        <w:tblStyle w:val="TableGrid"/>
        <w:tblW w:type="auto" w:w="0"/>
        <w:tblLook w:firstColumn="1" w:firstRow="1" w:lastColumn="0" w:lastRow="0" w:noHBand="0" w:noVBand="1" w:val="04A0"/>
      </w:tblPr>
      <w:tblGrid>
        <w:gridCol w:w="5256"/>
        <w:gridCol w:w="5256"/>
      </w:tblGrid>
      <w:tr>
        <w:tc>
          <w:tcPr>
            <w:tcW w:type="dxa" w:w="5256"/>
            <w:shd w:fill="FCE4D6"/>
          </w:tcPr>
          <w:p>
            <w:r>
              <w:rPr>
                <w:b/>
              </w:rPr>
              <w:t>VEHICLES</w:t>
            </w:r>
          </w:p>
          <w:p>
            <w:r>
              <w:t>1ANR693 (WA) 2023 white Volvo XC60 wagon.</w:t>
            </w:r>
          </w:p>
          <w:p>
            <w:r>
              <w:t>1ECP118 (WA) 2020 black Toyota Prado 4WD.</w:t>
            </w:r>
          </w:p>
          <w:p>
            <w:r>
              <w:t>1NRH440 (WA) 2019 red Mazda 3 hatch.</w:t>
            </w:r>
          </w:p>
        </w:tc>
        <w:tc>
          <w:tcPr>
            <w:tcW w:type="dxa" w:w="5256"/>
            <w:shd w:fill="FCE4D6"/>
          </w:tcPr>
          <w:p>
            <w:r>
              <w:rPr>
                <w:b/>
              </w:rPr>
              <w:t>LOCATIONS OF INTEREST</w:t>
            </w:r>
          </w:p>
          <w:p>
            <w:r>
              <w:t>Current Address: 27 Davy Street, ALFRED COVE WA 6154.</w:t>
            </w:r>
          </w:p>
          <w:p>
            <w:r>
              <w:t>Previous Address: 9 Araluen Place, DIANELLA WA 6059.</w:t>
            </w:r>
          </w:p>
          <w:p>
            <w:r>
              <w:t>Business Address: 4/101 Garling Street, O'CONNOR WA 6163.</w:t>
            </w:r>
          </w:p>
          <w:p>
            <w:r>
              <w:t>Frequented Address: 71 Robinson Avenue, BELMONT WA 6104.</w:t>
            </w:r>
          </w:p>
        </w:tc>
      </w:tr>
    </w:tbl>
    <w:p>
      <w:pPr>
        <w:pStyle w:val="Heading1"/>
        <w:pBdr>
          <w:bottom w:val="single" w:sz="8" w:space="1" w:color="C55A11"/>
        </w:pBdr>
      </w:pPr>
      <w:r>
        <w:t>3. EXECUTIVE BRIEF</w:t>
      </w:r>
    </w:p>
    <w:p>
      <w:r>
        <w:t>RAHMAN is linked in this fictional profile to procurement and communications activity for a network using multiple small businesses. Her known activity includes purchasing mobile devices, arranging short-term vehicle access and coordinating meetings between identified associates. On 23 August 2026, RAHMAN attended 4/101 Garling Street, O'CONNOR WA 6163 before travelling to 71 Robinson Avenue, BELMONT WA 6104 in 1ANR693 (WA) 2023 white Volvo XC60 wagon.</w:t>
      </w:r>
    </w:p>
    <w:p>
      <w:r>
        <w:t>At the Belmont location, RAHMAN met Benjamin Cole WATTS and Farah Yasmin KHOURY. WATTS arrived in 1BCW552 (WA) 2021 grey Toyota RAV4 wagon. KHOURY arrived approximately 20 minutes later in 1FYK813 (WA) 2022 blue Kia Sportage wagon. Training notes record the exchange of two retail shopping bags, a document folder and three boxed mobile phones. No allegation is made regarding the contents; these details exist only to create varied entities for extraction testing.</w:t>
      </w:r>
    </w:p>
    <w:p>
      <w:pPr>
        <w:pStyle w:val="Heading1"/>
        <w:pBdr>
          <w:bottom w:val="single" w:sz="8" w:space="1" w:color="C55A11"/>
        </w:pBdr>
      </w:pPr>
      <w:r>
        <w:t>4. ASSOCIATES, BUSINESSES &amp; CONTACTS</w:t>
      </w:r>
    </w:p>
    <w:p>
      <w:r>
        <w:t>Benjamin Cole WATTS - 44 Brandon Street, SOUTH PERTH WA 6151. Vehicle: 1BCW552 (WA) 2021 grey Toyota RAV4 wagon. Mobile: 0431 640 992. Email: ben.watts@signalpath.net.au.</w:t>
      </w:r>
    </w:p>
    <w:p>
      <w:r>
        <w:t>Farah Yasmin KHOURY - 16A Flinders Street, YOKINE WA 6060. Vehicle: 1FYK813 (WA) 2022 blue Kia Sportage wagon. Mobile: +61 419 337 501. Email: farah.khouryATmailbox.org.</w:t>
      </w:r>
    </w:p>
    <w:p>
      <w:r>
        <w:t>Echo Point Technology Pty Ltd - 4/101 Garling Street, O'CONNOR WA 6163. Telephone: 08 6144 9031. Training ABN: 29 812 447 633.</w:t>
      </w:r>
    </w:p>
    <w:p>
      <w:r>
        <w:t>West Coast Device Supply - Shop 3/220 Albany Highway, VICTORIA PARK WA 6100. Order reference: WCDS-88210.</w:t>
      </w:r>
    </w:p>
    <w:p>
      <w:r>
        <w:t>Harbourline Rentals - 12 Queen Victoria Street, FREMANTLE WA 6160. Booking reference: HLR-260821-19.</w:t>
      </w:r>
    </w:p>
    <w:p>
      <w:r>
        <w:br w:type="page"/>
      </w:r>
    </w:p>
    <w:p>
      <w:pPr>
        <w:pStyle w:val="Heading1"/>
        <w:pBdr>
          <w:bottom w:val="single" w:sz="8" w:space="1" w:color="C55A11"/>
        </w:pBdr>
      </w:pPr>
      <w:r>
        <w:t>5. DETAILED ACTIVITY</w:t>
      </w:r>
    </w:p>
    <w:p>
      <w:pPr>
        <w:spacing w:after="100"/>
      </w:pPr>
      <w:r>
        <w:rPr>
          <w:b/>
        </w:rPr>
        <w:t xml:space="preserve">21 August 2026 - </w:t>
      </w:r>
      <w:r>
        <w:t>An online order in the name A.N. RAHMAN was placed with West Coast Device Supply for three mobile phones, two prepaid SIM starter packs and one portable power bank. Order reference WCDS-88210 listed collection at Shop 3/220 Albany Highway, VICTORIA PARK WA 6100.</w:t>
      </w:r>
    </w:p>
    <w:p>
      <w:pPr>
        <w:spacing w:after="100"/>
      </w:pPr>
      <w:r>
        <w:rPr>
          <w:b/>
        </w:rPr>
        <w:t xml:space="preserve">22 August 2026 - </w:t>
      </w:r>
      <w:r>
        <w:t>Harbourline Rentals booking HLR-260821-19 recorded a short-term vehicle enquiry linked to mobile 0488 224 671 and email noor.procurement@proton.me.</w:t>
      </w:r>
    </w:p>
    <w:p>
      <w:pPr>
        <w:spacing w:after="100"/>
      </w:pPr>
      <w:r>
        <w:rPr>
          <w:b/>
        </w:rPr>
        <w:t xml:space="preserve">23 August 2026 09:14 - </w:t>
      </w:r>
      <w:r>
        <w:t>1ANR693 (WA) 2023 white Volvo XC60 wagon arrived at 4/101 Garling Street, O'CONNOR WA 6163.</w:t>
      </w:r>
    </w:p>
    <w:p>
      <w:pPr>
        <w:spacing w:after="100"/>
      </w:pPr>
      <w:r>
        <w:rPr>
          <w:b/>
        </w:rPr>
        <w:t xml:space="preserve">23 August 2026 10:38 - </w:t>
      </w:r>
      <w:r>
        <w:t>RAHMAN departed in Vehicle 1ANR693 and travelled to 71 Robinson Avenue, BELMONT WA 6104.</w:t>
      </w:r>
    </w:p>
    <w:p>
      <w:pPr>
        <w:spacing w:after="100"/>
      </w:pPr>
      <w:r>
        <w:rPr>
          <w:b/>
        </w:rPr>
        <w:t xml:space="preserve">23 August 2026 11:07 - </w:t>
      </w:r>
      <w:r>
        <w:t>Benjamin Cole WATTS arrived in 1BCW552 (WA) 2021 grey Toyota RAV4 wagon.</w:t>
      </w:r>
    </w:p>
    <w:p>
      <w:pPr>
        <w:spacing w:after="100"/>
      </w:pPr>
      <w:r>
        <w:rPr>
          <w:b/>
        </w:rPr>
        <w:t xml:space="preserve">23 August 2026 11:29 - </w:t>
      </w:r>
      <w:r>
        <w:t>Farah Yasmin KHOURY arrived in 1FYK813 (WA) 2022 blue Kia Sportage wagon.</w:t>
      </w:r>
    </w:p>
    <w:p>
      <w:pPr>
        <w:spacing w:after="100"/>
      </w:pPr>
      <w:r>
        <w:rPr>
          <w:b/>
        </w:rPr>
        <w:t xml:space="preserve">23 August 2026 12:06 - </w:t>
      </w:r>
      <w:r>
        <w:t>RAHMAN, WATTS and KHOURY were observed leaving the premises separately.</w:t>
      </w:r>
    </w:p>
    <w:p>
      <w:pPr>
        <w:spacing w:after="100"/>
      </w:pPr>
      <w:r>
        <w:rPr>
          <w:b/>
        </w:rPr>
        <w:t xml:space="preserve">24 August 2026 - </w:t>
      </w:r>
      <w:r>
        <w:t>Email noor.procurement@proton.me sent to farah.khouryATmailbox.org referencing “remaining two handsets” and “Tuesday collection”.</w:t>
      </w:r>
    </w:p>
    <w:p>
      <w:pPr>
        <w:pStyle w:val="Heading1"/>
        <w:pBdr>
          <w:bottom w:val="single" w:sz="8" w:space="1" w:color="C55A11"/>
        </w:pBdr>
      </w:pPr>
      <w:r>
        <w:t>6. COMMUNICATIONS / TECHNICAL IDENTIFIERS</w:t>
      </w:r>
    </w:p>
    <w:tbl>
      <w:tblPr>
        <w:tblStyle w:val="TableGrid"/>
        <w:tblW w:type="auto" w:w="0"/>
        <w:tblLook w:firstColumn="1" w:firstRow="1" w:lastColumn="0" w:lastRow="0" w:noHBand="0" w:noVBand="1" w:val="04A0"/>
      </w:tblPr>
      <w:tblGrid>
        <w:gridCol w:w="5256"/>
        <w:gridCol w:w="5256"/>
      </w:tblGrid>
      <w:tr>
        <w:tc>
          <w:tcPr>
            <w:tcW w:type="dxa" w:w="5256"/>
            <w:shd w:fill="FCE4D6"/>
          </w:tcPr>
          <w:p>
            <w:r>
              <w:t>TYPE</w:t>
            </w:r>
          </w:p>
        </w:tc>
        <w:tc>
          <w:tcPr>
            <w:tcW w:type="dxa" w:w="5256"/>
            <w:shd w:fill="FCE4D6"/>
          </w:tcPr>
          <w:p>
            <w:r>
              <w:t>DETAIL</w:t>
            </w:r>
          </w:p>
        </w:tc>
      </w:tr>
      <w:tr>
        <w:tc>
          <w:tcPr>
            <w:tcW w:type="dxa" w:w="5256"/>
          </w:tcPr>
          <w:p>
            <w:r>
              <w:t>Mobile</w:t>
            </w:r>
          </w:p>
        </w:tc>
        <w:tc>
          <w:tcPr>
            <w:tcW w:type="dxa" w:w="5256"/>
          </w:tcPr>
          <w:p>
            <w:r>
              <w:t>0408 913 776</w:t>
            </w:r>
          </w:p>
        </w:tc>
      </w:tr>
      <w:tr>
        <w:tc>
          <w:tcPr>
            <w:tcW w:type="dxa" w:w="5256"/>
          </w:tcPr>
          <w:p>
            <w:r>
              <w:t>Alternate mobile</w:t>
            </w:r>
          </w:p>
        </w:tc>
        <w:tc>
          <w:tcPr>
            <w:tcW w:type="dxa" w:w="5256"/>
          </w:tcPr>
          <w:p>
            <w:r>
              <w:t>0488 224 671</w:t>
            </w:r>
          </w:p>
        </w:tc>
      </w:tr>
      <w:tr>
        <w:tc>
          <w:tcPr>
            <w:tcW w:type="dxa" w:w="5256"/>
          </w:tcPr>
          <w:p>
            <w:r>
              <w:t>Email</w:t>
            </w:r>
          </w:p>
        </w:tc>
        <w:tc>
          <w:tcPr>
            <w:tcW w:type="dxa" w:w="5256"/>
          </w:tcPr>
          <w:p>
            <w:r>
              <w:t>aisha.rahman@echopointtech.com.au</w:t>
            </w:r>
          </w:p>
        </w:tc>
      </w:tr>
      <w:tr>
        <w:tc>
          <w:tcPr>
            <w:tcW w:type="dxa" w:w="5256"/>
          </w:tcPr>
          <w:p>
            <w:r>
              <w:t>Email</w:t>
            </w:r>
          </w:p>
        </w:tc>
        <w:tc>
          <w:tcPr>
            <w:tcW w:type="dxa" w:w="5256"/>
          </w:tcPr>
          <w:p>
            <w:r>
              <w:t>noor.procurement@proton.me</w:t>
            </w:r>
          </w:p>
        </w:tc>
      </w:tr>
      <w:tr>
        <w:tc>
          <w:tcPr>
            <w:tcW w:type="dxa" w:w="5256"/>
          </w:tcPr>
          <w:p>
            <w:r>
              <w:t>Messaging display name</w:t>
            </w:r>
          </w:p>
        </w:tc>
        <w:tc>
          <w:tcPr>
            <w:tcW w:type="dxa" w:w="5256"/>
          </w:tcPr>
          <w:p>
            <w:r>
              <w:t>Noor-EP</w:t>
            </w:r>
          </w:p>
        </w:tc>
      </w:tr>
      <w:tr>
        <w:tc>
          <w:tcPr>
            <w:tcW w:type="dxa" w:w="5256"/>
          </w:tcPr>
          <w:p>
            <w:r>
              <w:t>Order reference</w:t>
            </w:r>
          </w:p>
        </w:tc>
        <w:tc>
          <w:tcPr>
            <w:tcW w:type="dxa" w:w="5256"/>
          </w:tcPr>
          <w:p>
            <w:r>
              <w:t>WCDS-88210</w:t>
            </w:r>
          </w:p>
        </w:tc>
      </w:tr>
      <w:tr>
        <w:tc>
          <w:tcPr>
            <w:tcW w:type="dxa" w:w="5256"/>
          </w:tcPr>
          <w:p>
            <w:r>
              <w:t>Rental reference</w:t>
            </w:r>
          </w:p>
        </w:tc>
        <w:tc>
          <w:tcPr>
            <w:tcW w:type="dxa" w:w="5256"/>
          </w:tcPr>
          <w:p>
            <w:r>
              <w:t>HLR-260821-19</w:t>
            </w:r>
          </w:p>
        </w:tc>
      </w:tr>
      <w:tr>
        <w:tc>
          <w:tcPr>
            <w:tcW w:type="dxa" w:w="5256"/>
          </w:tcPr>
          <w:p>
            <w:r>
              <w:t>Internal training reference</w:t>
            </w:r>
          </w:p>
        </w:tc>
        <w:tc>
          <w:tcPr>
            <w:tcW w:type="dxa" w:w="5256"/>
          </w:tcPr>
          <w:p>
            <w:r>
              <w:t>EP-26-118</w:t>
            </w:r>
          </w:p>
        </w:tc>
      </w:tr>
    </w:tbl>
    <w:p>
      <w:pPr>
        <w:pStyle w:val="Heading1"/>
        <w:pBdr>
          <w:bottom w:val="single" w:sz="8" w:space="1" w:color="C55A11"/>
        </w:pBdr>
      </w:pPr>
      <w:r>
        <w:t>7. EXTRACTION TEST NOTES</w:t>
      </w:r>
    </w:p>
    <w:p>
      <w:r>
        <w:t>This fictional document intentionally repeats some people, vehicles, locations, telephone numbers, emails and business names in different sections. The purpose is to test entity de-duplication, relationship linking and the ability to distinguish current addresses, previous addresses, business addresses and event locations.</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6"/>
      </w:rPr>
      <w:t>FICTIONAL TRAINING MATERIAL - ENTITY EXTRACTION TEST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