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E87E" w14:textId="77777777" w:rsidR="00F50E95" w:rsidRDefault="00000000">
      <w:pPr>
        <w:pStyle w:val="Nzev"/>
        <w:jc w:val="center"/>
      </w:pPr>
      <w:r>
        <w:t>Manuál – nasazení L2 async martů</w:t>
      </w:r>
    </w:p>
    <w:p w14:paraId="30A5F634" w14:textId="77777777" w:rsidR="00F50E95" w:rsidRDefault="00000000">
      <w:pPr>
        <w:jc w:val="center"/>
      </w:pPr>
      <w:r>
        <w:rPr>
          <w:i/>
        </w:rPr>
        <w:t>Teradata -&gt; EM1 -&gt; CloudSQL (metadata) -&gt; BQ (data) -&gt; Airflow bucket (dag20)</w:t>
      </w:r>
    </w:p>
    <w:p w14:paraId="69E2E6DB" w14:textId="77777777" w:rsidR="00F50E95" w:rsidRDefault="00000000">
      <w:pPr>
        <w:pStyle w:val="Nadpis1"/>
      </w:pPr>
      <w:r>
        <w:t>Účel dokumentu</w:t>
      </w:r>
    </w:p>
    <w:p w14:paraId="40BF41B7" w14:textId="20BA153D" w:rsidR="00F50E95" w:rsidRDefault="00000000">
      <w:r>
        <w:t xml:space="preserve">Tento dokument popisuje postup nasazení tzv. L2 async datamartů. Na rozdíl od STG </w:t>
      </w:r>
      <w:proofErr w:type="spellStart"/>
      <w:r>
        <w:t>ingestu</w:t>
      </w:r>
      <w:proofErr w:type="spellEnd"/>
      <w:r>
        <w:t xml:space="preserve"> se </w:t>
      </w:r>
      <w:proofErr w:type="spellStart"/>
      <w:r>
        <w:t>zde</w:t>
      </w:r>
      <w:proofErr w:type="spellEnd"/>
      <w:r>
        <w:t xml:space="preserve"> </w:t>
      </w:r>
      <w:proofErr w:type="spellStart"/>
      <w:r>
        <w:t>navíc</w:t>
      </w:r>
      <w:proofErr w:type="spellEnd"/>
      <w:r>
        <w:t xml:space="preserve"> </w:t>
      </w:r>
      <w:proofErr w:type="spellStart"/>
      <w:r>
        <w:t>migrují</w:t>
      </w:r>
      <w:proofErr w:type="spellEnd"/>
      <w:r>
        <w:t xml:space="preserve"> provozní metadata datamartů z Teradaty do CloudSQL (Postgres) a nasazuje se i kód na produkční Airflow bucket (dag20). Postup vychází z hrubých poznámek z nasazení a z </w:t>
      </w:r>
      <w:proofErr w:type="spellStart"/>
      <w:r>
        <w:t>poznámek</w:t>
      </w:r>
      <w:proofErr w:type="spellEnd"/>
      <w:r>
        <w:t xml:space="preserve"> pro release 260915R-l2 (</w:t>
      </w:r>
      <w:proofErr w:type="spellStart"/>
      <w:r>
        <w:t>tabulky</w:t>
      </w:r>
      <w:proofErr w:type="spellEnd"/>
      <w:r>
        <w:t xml:space="preserve"> sfa_account_dn1 a hwp_credit_hierarchy) – u konkrétních cest/release čísel vždy dosadit aktuální release.</w:t>
      </w:r>
    </w:p>
    <w:p w14:paraId="0448E160" w14:textId="77777777" w:rsidR="00F50E95" w:rsidRDefault="00000000">
      <w:pPr>
        <w:pStyle w:val="Nadpis1"/>
      </w:pPr>
      <w:r>
        <w:t>0. Předpoklady</w:t>
      </w:r>
    </w:p>
    <w:p w14:paraId="7AFAD5D2" w14:textId="77777777" w:rsidR="00F50E95" w:rsidRDefault="00000000">
      <w:r>
        <w:t>☐ Funkční WSL prostředí, customizované podle interního starter kitu.</w:t>
      </w:r>
    </w:p>
    <w:p w14:paraId="03E9D11A" w14:textId="77777777" w:rsidR="00F50E95" w:rsidRDefault="00000000">
      <w:r>
        <w:t>☐ Ve WSL naklonované repozitáře, ze kterých se nasazuje, a migrační repo (BIDEV-MAIN_o2czep-bq-deploy, BIDEV-APP-PY_ondp, BIDEV-MAIN_o2czep-dag20, BIDEV-MAIN_ondp).</w:t>
      </w:r>
    </w:p>
    <w:p w14:paraId="3C079701" w14:textId="77777777" w:rsidR="00F50E95" w:rsidRDefault="00000000">
      <w:r>
        <w:t>☐ Přístup do Teradaty (LDAP heslo do domény, nebo TD heslo přímo do Teradaty).</w:t>
      </w:r>
    </w:p>
    <w:p w14:paraId="0A38E2EC" w14:textId="77777777" w:rsidR="00F50E95" w:rsidRDefault="00000000">
      <w:r>
        <w:t xml:space="preserve">☐ Přístup do CloudSQL/Postgres (o2czep_opr) – heslo pro uživatele </w:t>
      </w:r>
      <w:r w:rsidRPr="007002BC">
        <w:rPr>
          <w:b/>
          <w:bCs/>
          <w:u w:val="single"/>
        </w:rPr>
        <w:t>postgres</w:t>
      </w:r>
      <w:r>
        <w:t>.</w:t>
      </w:r>
    </w:p>
    <w:p w14:paraId="43663E3E" w14:textId="77777777" w:rsidR="00F50E95" w:rsidRDefault="00000000">
      <w:r>
        <w:t>☐ Přístup do aplikace EDW Data Migration Inventory (klonování dat TD -&gt; EM1).</w:t>
      </w:r>
    </w:p>
    <w:p w14:paraId="446EA771" w14:textId="77777777" w:rsidR="00F50E95" w:rsidRDefault="00000000">
      <w:r>
        <w:t>☐ Přístup do produkčního Airflow UI.</w:t>
      </w:r>
    </w:p>
    <w:p w14:paraId="641A6880" w14:textId="77777777" w:rsidR="00F50E95" w:rsidRDefault="00000000">
      <w:r>
        <w:t>☐ Nainstalovaný gcloud (pro deploy na bucket) a nástroj uv (Python package/tool manager).</w:t>
      </w:r>
    </w:p>
    <w:p w14:paraId="6427D728" w14:textId="77777777" w:rsidR="00F50E95" w:rsidRDefault="00000000">
      <w:r>
        <w:rPr>
          <w:b/>
          <w:color w:val="1F4E79"/>
        </w:rPr>
        <w:t xml:space="preserve">L2 – nasazujeme pouze z WSL: </w:t>
      </w:r>
      <w:r>
        <w:t>Na rozdíl od STG ingestu, který se spouští z Windows PowerShellu, se metadatová část L2 nasazení provádí výhradně z WSL.</w:t>
      </w:r>
    </w:p>
    <w:p w14:paraId="6775FF82" w14:textId="77777777" w:rsidR="00F50E95" w:rsidRDefault="00000000">
      <w:pPr>
        <w:pStyle w:val="Nadpis1"/>
      </w:pPr>
      <w:r>
        <w:t>Rychlý přehled postupu</w:t>
      </w:r>
    </w:p>
    <w:p w14:paraId="34D8003C" w14:textId="77777777" w:rsidR="00F50E95" w:rsidRDefault="00000000">
      <w:r>
        <w:t>☐ Zastavit na produkci dag20__conductor a všechny ostatní dag20 dagy.</w:t>
      </w:r>
    </w:p>
    <w:p w14:paraId="5D8DC7C0" w14:textId="770E8187" w:rsidR="00F50E95" w:rsidRDefault="00000000">
      <w:r>
        <w:t>☐ Naklonovat (migrovat) potřebné tabulky z Teradaty do EM1 přes EDW Data Migration Inventory.</w:t>
      </w:r>
      <w:r w:rsidR="007002BC">
        <w:t xml:space="preserve"> </w:t>
      </w:r>
      <w:hyperlink r:id="rId6" w:history="1">
        <w:r w:rsidR="007002BC" w:rsidRPr="007002BC">
          <w:rPr>
            <w:rStyle w:val="Hypertextovodkaz"/>
          </w:rPr>
          <w:t>EDW Data Migration Inventory</w:t>
        </w:r>
      </w:hyperlink>
    </w:p>
    <w:p w14:paraId="2334F54E" w14:textId="1947D1A0" w:rsidR="00F50E95" w:rsidRDefault="00000000">
      <w:r>
        <w:t xml:space="preserve">☐ Připravit/aktualizovat </w:t>
      </w:r>
      <w:proofErr w:type="spellStart"/>
      <w:r>
        <w:t>nástroj</w:t>
      </w:r>
      <w:proofErr w:type="spellEnd"/>
      <w:r>
        <w:t xml:space="preserve"> </w:t>
      </w:r>
      <w:proofErr w:type="spellStart"/>
      <w:r>
        <w:t>ondp-opr-migr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WSL.</w:t>
      </w:r>
      <w:r w:rsidR="002F235F">
        <w:t xml:space="preserve"> (</w:t>
      </w:r>
      <w:proofErr w:type="spellStart"/>
      <w:r w:rsidR="002F235F">
        <w:t>pouze</w:t>
      </w:r>
      <w:proofErr w:type="spellEnd"/>
      <w:r w:rsidR="002F235F">
        <w:t xml:space="preserve"> </w:t>
      </w:r>
      <w:proofErr w:type="spellStart"/>
      <w:r w:rsidR="002F235F">
        <w:t>jednorázově</w:t>
      </w:r>
      <w:proofErr w:type="spellEnd"/>
      <w:r w:rsidR="002F235F">
        <w:t>)</w:t>
      </w:r>
    </w:p>
    <w:p w14:paraId="41B38209" w14:textId="77777777" w:rsidR="00F50E95" w:rsidRDefault="00000000">
      <w:r>
        <w:t>☐ Exportovat metadata datamartů z Teradaty (ondp-opr-migr export-mart-stat).</w:t>
      </w:r>
    </w:p>
    <w:p w14:paraId="1E905ECD" w14:textId="77777777" w:rsidR="00F50E95" w:rsidRDefault="00000000">
      <w:r>
        <w:lastRenderedPageBreak/>
        <w:t>☐ Kontrola 1: zkontrolovat obsah souboru mart_stat.dat.</w:t>
      </w:r>
    </w:p>
    <w:p w14:paraId="2391958C" w14:textId="77777777" w:rsidR="00F50E95" w:rsidRDefault="00000000">
      <w:r>
        <w:t>☐ Kontrola 2: ověřit v Postgres, že marty tam ještě nemají žádný záznam.</w:t>
      </w:r>
    </w:p>
    <w:p w14:paraId="2322E2BE" w14:textId="77777777" w:rsidR="00F50E95" w:rsidRDefault="00000000">
      <w:r>
        <w:t>☐ Naimportovat mart_stat.dat do Postgres (CloudSQL).</w:t>
      </w:r>
    </w:p>
    <w:p w14:paraId="0C61666C" w14:textId="77777777" w:rsidR="00F50E95" w:rsidRDefault="00000000">
      <w:r>
        <w:t>☐ Kontrola 3: ověřit v Postgres, že záznamy už jsou vidět.</w:t>
      </w:r>
    </w:p>
    <w:p w14:paraId="0FA2F715" w14:textId="77777777" w:rsidR="00F50E95" w:rsidRDefault="00000000">
      <w:r>
        <w:t>☐ Nasadit přeplach tabulek do BQ (sda_data) – obdoba STG ingestu, na Windows.</w:t>
      </w:r>
    </w:p>
    <w:p w14:paraId="79ED9CCB" w14:textId="77777777" w:rsidR="00F50E95" w:rsidRDefault="00000000">
      <w:r>
        <w:t>☐ Nasadit případný datafix (např. změna nullability sloupců).</w:t>
      </w:r>
    </w:p>
    <w:p w14:paraId="2BA5127B" w14:textId="77777777" w:rsidR="00F50E95" w:rsidRDefault="00000000">
      <w:r>
        <w:t>☐ Nasadit sdílený kód na bucket (BIDEV-APP-PY_ondp) – DEPLOY PROD.</w:t>
      </w:r>
    </w:p>
    <w:p w14:paraId="76C2C089" w14:textId="77777777" w:rsidR="00F50E95" w:rsidRDefault="00000000">
      <w:r>
        <w:t>☐ Nasadit dag20 na bucket (BIDEV-MAIN_o2czep-dag20) – DEPLOY PROD.</w:t>
      </w:r>
    </w:p>
    <w:p w14:paraId="28614F64" w14:textId="77777777" w:rsidR="00F50E95" w:rsidRDefault="00000000">
      <w:r>
        <w:t>☐ Počkat na synchronizaci (~2 minuty), obnovit Airflow UI, zkontrolovat nové dagy.</w:t>
      </w:r>
    </w:p>
    <w:p w14:paraId="382F807A" w14:textId="77777777" w:rsidR="00F50E95" w:rsidRDefault="00000000">
      <w:r>
        <w:t>☐ Znovu zapnout ostatní dag20 dagy, které byly na začátku vypnuté.</w:t>
      </w:r>
    </w:p>
    <w:p w14:paraId="1160974C" w14:textId="77777777" w:rsidR="00F50E95" w:rsidRDefault="00000000">
      <w:pPr>
        <w:pStyle w:val="Nadpis1"/>
      </w:pPr>
      <w:r>
        <w:t>1. Zastavení produkčních DAG20 dagů</w:t>
      </w:r>
    </w:p>
    <w:p w14:paraId="41990352" w14:textId="77777777" w:rsidR="00F50E95" w:rsidRDefault="00000000">
      <w:r>
        <w:t>Před zahájením nasazení jdeme na produkci a zastavíme dag dag20__conductor a všechny ostatní dag20 dagy (aby zpracování nezasahovalo do migrovaných dat).</w:t>
      </w:r>
    </w:p>
    <w:p w14:paraId="262129EC" w14:textId="77777777" w:rsidR="00F50E95" w:rsidRDefault="00000000">
      <w:r>
        <w:rPr>
          <w:rFonts w:ascii="Consolas" w:hAnsi="Consolas"/>
          <w:sz w:val="20"/>
        </w:rPr>
        <w:t>https://44f7f5deee7e48eb9427f7ffc787d997-dot-europe-west4.composer.googleusercontent.com/dags</w:t>
      </w:r>
    </w:p>
    <w:p w14:paraId="61520100" w14:textId="77777777" w:rsidR="00F50E95" w:rsidRDefault="00000000">
      <w:r>
        <w:rPr>
          <w:b/>
          <w:color w:val="C00000"/>
        </w:rPr>
        <w:t xml:space="preserve">Pozor / Doplnit: </w:t>
      </w:r>
      <w:r>
        <w:rPr>
          <w:color w:val="C00000"/>
        </w:rPr>
        <w:t>doplnit přesný postup zjištění, které dag20 dagy byly aktivní před vypnutím (např. screenshot/export seznamu), aby šlo po nasazení spolehlivě obnovit stejný stav. Autor poznámek sám uvádí, že zatím chybí automatizace (viz kapitola 8).</w:t>
      </w:r>
    </w:p>
    <w:p w14:paraId="21FD34AB" w14:textId="77777777" w:rsidR="00F50E95" w:rsidRDefault="00000000">
      <w:pPr>
        <w:pStyle w:val="Nadpis1"/>
      </w:pPr>
      <w:r>
        <w:t>2. Klonování dat z Teradaty do EM1</w:t>
      </w:r>
    </w:p>
    <w:p w14:paraId="09DA4B88" w14:textId="3FF49960" w:rsidR="00F50E95" w:rsidRDefault="00000000">
      <w:proofErr w:type="spellStart"/>
      <w:r>
        <w:t>Provádí</w:t>
      </w:r>
      <w:proofErr w:type="spellEnd"/>
      <w:r>
        <w:t xml:space="preserve"> se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EDW Data Migration Inventory</w:t>
      </w:r>
      <w:r w:rsidR="009F4D67">
        <w:t xml:space="preserve"> </w:t>
      </w:r>
      <w:hyperlink r:id="rId7" w:history="1">
        <w:r w:rsidR="009F4D67" w:rsidRPr="009F4D67">
          <w:rPr>
            <w:rStyle w:val="Hypertextovodkaz"/>
          </w:rPr>
          <w:t>EDW Data Migration Inventory</w:t>
        </w:r>
      </w:hyperlink>
    </w:p>
    <w:p w14:paraId="169057DB" w14:textId="77777777" w:rsidR="00F50E95" w:rsidRDefault="00000000">
      <w:pPr>
        <w:pStyle w:val="slovanseznam"/>
      </w:pPr>
      <w:r>
        <w:t>Nastavit správný zdrojový dataset, např. ap_sda.</w:t>
      </w:r>
    </w:p>
    <w:p w14:paraId="3A872FEB" w14:textId="77777777" w:rsidR="00F50E95" w:rsidRDefault="00000000">
      <w:pPr>
        <w:pStyle w:val="slovanseznam"/>
      </w:pPr>
      <w:r>
        <w:t>Vybrat konkrétní tabulky, které se migrují (např. sfa_account_dn1, hwp_credit_hierarchy).</w:t>
      </w:r>
    </w:p>
    <w:p w14:paraId="6F462F86" w14:textId="77777777" w:rsidR="00F50E95" w:rsidRDefault="00000000">
      <w:pPr>
        <w:pStyle w:val="slovanseznam"/>
      </w:pPr>
      <w:r>
        <w:t>Zaškrtnout Skip Validate a zadat TAG dané migrace – podle TAGu se později ověří, že migrace doběhla.</w:t>
      </w:r>
    </w:p>
    <w:p w14:paraId="729A09C2" w14:textId="77777777" w:rsidR="00F50E95" w:rsidRDefault="00000000">
      <w:pPr>
        <w:pStyle w:val="slovanseznam"/>
      </w:pPr>
      <w:r>
        <w:t>Počkat, až migrace dojede – teprve pak pokračovat dalším krokem.</w:t>
      </w:r>
    </w:p>
    <w:p w14:paraId="5C8E52AE" w14:textId="77777777" w:rsidR="009F4D67" w:rsidRDefault="009F4D67">
      <w:pPr>
        <w:pStyle w:val="Nadpis1"/>
      </w:pPr>
    </w:p>
    <w:p w14:paraId="215E4F38" w14:textId="138A649C" w:rsidR="00F50E95" w:rsidRDefault="00000000">
      <w:pPr>
        <w:pStyle w:val="Nadpis1"/>
      </w:pPr>
      <w:r>
        <w:t xml:space="preserve">3. Instalace / aktualizace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ondp-opr-migr</w:t>
      </w:r>
      <w:proofErr w:type="spellEnd"/>
      <w:r>
        <w:t xml:space="preserve"> (WSL)</w:t>
      </w:r>
      <w:r w:rsidR="002F235F">
        <w:t xml:space="preserve"> – </w:t>
      </w:r>
      <w:proofErr w:type="spellStart"/>
      <w:r w:rsidR="002F235F">
        <w:t>pouze</w:t>
      </w:r>
      <w:proofErr w:type="spellEnd"/>
      <w:r w:rsidR="002F235F">
        <w:t xml:space="preserve"> </w:t>
      </w:r>
      <w:proofErr w:type="spellStart"/>
      <w:r w:rsidR="002F235F">
        <w:t>jednourázově</w:t>
      </w:r>
      <w:proofErr w:type="spellEnd"/>
      <w:r w:rsidR="002F235F">
        <w:t xml:space="preserve"> </w:t>
      </w:r>
      <w:proofErr w:type="spellStart"/>
      <w:r w:rsidR="002F235F">
        <w:t>další</w:t>
      </w:r>
      <w:proofErr w:type="spellEnd"/>
      <w:r w:rsidR="002F235F">
        <w:t xml:space="preserve"> </w:t>
      </w:r>
      <w:proofErr w:type="spellStart"/>
      <w:r w:rsidR="002F235F">
        <w:t>nasazení</w:t>
      </w:r>
      <w:proofErr w:type="spellEnd"/>
      <w:r w:rsidR="002F235F">
        <w:t xml:space="preserve"> </w:t>
      </w:r>
      <w:proofErr w:type="spellStart"/>
      <w:r w:rsidR="002F235F">
        <w:t>není</w:t>
      </w:r>
      <w:proofErr w:type="spellEnd"/>
      <w:r w:rsidR="002F235F">
        <w:t xml:space="preserve"> </w:t>
      </w:r>
      <w:proofErr w:type="spellStart"/>
      <w:r w:rsidR="002F235F">
        <w:t>potřeba</w:t>
      </w:r>
      <w:proofErr w:type="spellEnd"/>
      <w:r w:rsidR="002F235F">
        <w:t>.</w:t>
      </w:r>
    </w:p>
    <w:p w14:paraId="3A11EB44" w14:textId="77777777" w:rsidR="00F50E95" w:rsidRDefault="00000000">
      <w:r>
        <w:t>Nástroj slouží k přenosu metadat datamartů z Teradaty do CloudSQL (Postgres). Pokud ho ještě nemáme nainstalovaný nebo chceme aktuální verzi, provedeme:</w:t>
      </w:r>
    </w:p>
    <w:p w14:paraId="5C7B53F6" w14:textId="77777777" w:rsidR="00F50E95" w:rsidRDefault="00000000">
      <w:r>
        <w:rPr>
          <w:rFonts w:ascii="Consolas" w:hAnsi="Consolas"/>
          <w:sz w:val="20"/>
        </w:rPr>
        <w:t>cd ~/bi_domain/BIDEV-MAIN_ondp</w:t>
      </w:r>
    </w:p>
    <w:p w14:paraId="0250F06B" w14:textId="77777777" w:rsidR="00F50E95" w:rsidRDefault="00000000">
      <w:r>
        <w:rPr>
          <w:rFonts w:ascii="Consolas" w:hAnsi="Consolas"/>
          <w:sz w:val="20"/>
        </w:rPr>
        <w:t>git switch main</w:t>
      </w:r>
    </w:p>
    <w:p w14:paraId="7623E97F" w14:textId="77777777" w:rsidR="00F50E95" w:rsidRDefault="00000000">
      <w:r>
        <w:rPr>
          <w:rFonts w:ascii="Consolas" w:hAnsi="Consolas"/>
          <w:sz w:val="20"/>
        </w:rPr>
        <w:t>git pull</w:t>
      </w:r>
    </w:p>
    <w:p w14:paraId="5AC1A8EB" w14:textId="77777777" w:rsidR="00F50E95" w:rsidRDefault="00F50E95"/>
    <w:p w14:paraId="527A32FC" w14:textId="77777777" w:rsidR="00F50E95" w:rsidRDefault="00000000">
      <w:r>
        <w:rPr>
          <w:rFonts w:ascii="Consolas" w:hAnsi="Consolas"/>
          <w:sz w:val="20"/>
        </w:rPr>
        <w:t>cd ~/bi_domain/BIDEV-MAIN_ondp/ondp-opr-migr</w:t>
      </w:r>
    </w:p>
    <w:p w14:paraId="3502D1CD" w14:textId="77777777" w:rsidR="00F50E95" w:rsidRDefault="00000000">
      <w:r>
        <w:rPr>
          <w:rFonts w:ascii="Consolas" w:hAnsi="Consolas"/>
          <w:sz w:val="20"/>
        </w:rPr>
        <w:t>uv build</w:t>
      </w:r>
    </w:p>
    <w:p w14:paraId="483780A9" w14:textId="77777777" w:rsidR="00F50E95" w:rsidRDefault="00000000">
      <w:r>
        <w:rPr>
          <w:rFonts w:ascii="Consolas" w:hAnsi="Consolas"/>
          <w:sz w:val="20"/>
        </w:rPr>
        <w:t>uv tool install ../dist/ondp_opr_migr-0.1.2-py3-none-any.whl</w:t>
      </w:r>
    </w:p>
    <w:p w14:paraId="144FAF69" w14:textId="77777777" w:rsidR="00F50E95" w:rsidRDefault="00000000">
      <w:r>
        <w:rPr>
          <w:b/>
          <w:color w:val="C00000"/>
        </w:rPr>
        <w:t xml:space="preserve">Pozor / Doplnit: </w:t>
      </w:r>
      <w:r>
        <w:rPr>
          <w:color w:val="C00000"/>
        </w:rPr>
        <w:t>název .whl souboru obsahuje konkrétní verzi (0.1.2) – před instalací ověřit aktuální verzi v adresáři dist/.</w:t>
      </w:r>
    </w:p>
    <w:p w14:paraId="500904B8" w14:textId="77777777" w:rsidR="00F50E95" w:rsidRDefault="00000000">
      <w:r>
        <w:t>Konfigurace (spustí se interaktivní wizard):</w:t>
      </w:r>
    </w:p>
    <w:p w14:paraId="0506DBD1" w14:textId="77777777" w:rsidR="00F50E95" w:rsidRDefault="00000000">
      <w:r>
        <w:rPr>
          <w:rFonts w:ascii="Consolas" w:hAnsi="Consolas"/>
          <w:sz w:val="20"/>
        </w:rPr>
        <w:t>ondp-opr-migr config --setup</w:t>
      </w:r>
    </w:p>
    <w:p w14:paraId="732B93A6" w14:textId="77777777" w:rsidR="00F50E95" w:rsidRDefault="00000000">
      <w:r>
        <w:t>Ve wizardu zadáváme: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0E95" w14:paraId="25E17796" w14:textId="77777777" w:rsidTr="00F50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C4661" w14:textId="77777777" w:rsidR="00F50E95" w:rsidRDefault="00000000">
            <w:r>
              <w:t>Dotaz wizardu</w:t>
            </w:r>
          </w:p>
        </w:tc>
        <w:tc>
          <w:tcPr>
            <w:tcW w:w="4320" w:type="dxa"/>
          </w:tcPr>
          <w:p w14:paraId="5CB4F9D6" w14:textId="77777777" w:rsidR="00F50E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 zadat</w:t>
            </w:r>
          </w:p>
        </w:tc>
      </w:tr>
      <w:tr w:rsidR="00F50E95" w14:paraId="325BB4C3" w14:textId="77777777" w:rsidTr="00F50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57E19" w14:textId="77777777" w:rsidR="00F50E95" w:rsidRDefault="00000000">
            <w:r>
              <w:t>Teradata host</w:t>
            </w:r>
          </w:p>
        </w:tc>
        <w:tc>
          <w:tcPr>
            <w:tcW w:w="4320" w:type="dxa"/>
          </w:tcPr>
          <w:p w14:paraId="2EB35F4C" w14:textId="77777777" w:rsidR="00F50E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Stisknout ENTER, nic neměnit (výchozí hodnota).</w:t>
            </w:r>
          </w:p>
        </w:tc>
      </w:tr>
      <w:tr w:rsidR="00F50E95" w14:paraId="0099F639" w14:textId="77777777" w:rsidTr="00F50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261A1" w14:textId="77777777" w:rsidR="00F50E95" w:rsidRDefault="00000000">
            <w:r>
              <w:t>Teradata username</w:t>
            </w:r>
          </w:p>
        </w:tc>
        <w:tc>
          <w:tcPr>
            <w:tcW w:w="4320" w:type="dxa"/>
          </w:tcPr>
          <w:p w14:paraId="3ED80739" w14:textId="77777777" w:rsidR="00F50E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Přihlašovací jméno ve tvaru x0...</w:t>
            </w:r>
          </w:p>
        </w:tc>
      </w:tr>
      <w:tr w:rsidR="00F50E95" w14:paraId="00B13352" w14:textId="77777777" w:rsidTr="00F50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78B07" w14:textId="77777777" w:rsidR="00F50E95" w:rsidRDefault="00000000">
            <w:r>
              <w:t>Teradata password</w:t>
            </w:r>
          </w:p>
        </w:tc>
        <w:tc>
          <w:tcPr>
            <w:tcW w:w="4320" w:type="dxa"/>
          </w:tcPr>
          <w:p w14:paraId="43ED465D" w14:textId="77777777" w:rsidR="00F50E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Heslo do domény (LDAP), nebo heslo přímo do Teradaty (TD).</w:t>
            </w:r>
          </w:p>
        </w:tc>
      </w:tr>
      <w:tr w:rsidR="00F50E95" w14:paraId="7131249F" w14:textId="77777777" w:rsidTr="00F50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A7E33" w14:textId="77777777" w:rsidR="00F50E95" w:rsidRDefault="00000000">
            <w:r>
              <w:t>Volba mechanismu (další dialog)</w:t>
            </w:r>
          </w:p>
        </w:tc>
        <w:tc>
          <w:tcPr>
            <w:tcW w:w="4320" w:type="dxa"/>
          </w:tcPr>
          <w:p w14:paraId="129820DB" w14:textId="77777777" w:rsidR="00F50E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 pro přepnutí, vybrat LDAP (pokud jsem zadal heslo do domény) nebo TD (pokud jsem zadal heslo do Teradaty).</w:t>
            </w:r>
          </w:p>
        </w:tc>
      </w:tr>
      <w:tr w:rsidR="00F50E95" w14:paraId="115D9378" w14:textId="77777777" w:rsidTr="00F50E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56CCA8" w14:textId="77777777" w:rsidR="00F50E95" w:rsidRDefault="00000000">
            <w:r>
              <w:t>Volba (další dialog)</w:t>
            </w:r>
          </w:p>
        </w:tc>
        <w:tc>
          <w:tcPr>
            <w:tcW w:w="4320" w:type="dxa"/>
          </w:tcPr>
          <w:p w14:paraId="6DF5FFA7" w14:textId="77777777" w:rsidR="00F50E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 a vybrat TERA.</w:t>
            </w:r>
          </w:p>
        </w:tc>
      </w:tr>
      <w:tr w:rsidR="00F50E95" w14:paraId="76631853" w14:textId="77777777" w:rsidTr="00F50E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F285A" w14:textId="77777777" w:rsidR="00F50E95" w:rsidRDefault="00000000">
            <w:r>
              <w:t>CloudSQL PostgreSQL username</w:t>
            </w:r>
          </w:p>
        </w:tc>
        <w:tc>
          <w:tcPr>
            <w:tcW w:w="4320" w:type="dxa"/>
          </w:tcPr>
          <w:p w14:paraId="6AEBE2A7" w14:textId="77777777" w:rsidR="00F50E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Nechat prázdné.</w:t>
            </w:r>
          </w:p>
        </w:tc>
      </w:tr>
    </w:tbl>
    <w:p w14:paraId="52A92B80" w14:textId="77777777" w:rsidR="00F50E95" w:rsidRDefault="00F50E95"/>
    <w:p w14:paraId="716E8DCD" w14:textId="77777777" w:rsidR="002F235F" w:rsidRDefault="002F235F"/>
    <w:p w14:paraId="3EF6B760" w14:textId="77777777" w:rsidR="00F50E95" w:rsidRDefault="00000000">
      <w:pPr>
        <w:pStyle w:val="Nadpis1"/>
      </w:pPr>
      <w:r>
        <w:lastRenderedPageBreak/>
        <w:t>4. Získání (export) metadat z připraveného balíčku</w:t>
      </w:r>
    </w:p>
    <w:p w14:paraId="19E5AA9B" w14:textId="77777777" w:rsidR="00F50E95" w:rsidRDefault="00000000">
      <w:r>
        <w:t>Ve VPN nezapomenout nejdřív zapnout proxy (proxy-on) – externisté musí použít vždy.</w:t>
      </w:r>
    </w:p>
    <w:p w14:paraId="1ACEAFC9" w14:textId="77777777" w:rsidR="00F50E95" w:rsidRDefault="00000000">
      <w:r>
        <w:t>Ověřit, že repo s balíčkem je aktuální (na branchi main):</w:t>
      </w:r>
    </w:p>
    <w:p w14:paraId="063A83B2" w14:textId="77777777" w:rsidR="00F50E95" w:rsidRDefault="00000000">
      <w:r>
        <w:rPr>
          <w:rFonts w:ascii="Consolas" w:hAnsi="Consolas"/>
          <w:sz w:val="20"/>
        </w:rPr>
        <w:t>cd ~/bi_domain/BIDEV-MAIN_o2czep-bq-deploy</w:t>
      </w:r>
    </w:p>
    <w:p w14:paraId="0DDAF6B2" w14:textId="77777777" w:rsidR="00F50E95" w:rsidRDefault="00000000">
      <w:r>
        <w:rPr>
          <w:rFonts w:ascii="Consolas" w:hAnsi="Consolas"/>
          <w:sz w:val="20"/>
        </w:rPr>
        <w:t>git switch main</w:t>
      </w:r>
    </w:p>
    <w:p w14:paraId="2436B287" w14:textId="77777777" w:rsidR="00F50E95" w:rsidRDefault="00000000">
      <w:r>
        <w:rPr>
          <w:rFonts w:ascii="Consolas" w:hAnsi="Consolas"/>
          <w:sz w:val="20"/>
        </w:rPr>
        <w:t>git pull</w:t>
      </w:r>
    </w:p>
    <w:p w14:paraId="616BB0CB" w14:textId="77777777" w:rsidR="00F50E95" w:rsidRDefault="00000000">
      <w:r>
        <w:rPr>
          <w:rFonts w:ascii="Consolas" w:hAnsi="Consolas"/>
          <w:sz w:val="20"/>
        </w:rPr>
        <w:t>git log -n1</w:t>
      </w:r>
    </w:p>
    <w:p w14:paraId="7B6A4E15" w14:textId="77777777" w:rsidR="00F50E95" w:rsidRDefault="00000000">
      <w:r>
        <w:t>Přejít do adresáře konkrétního release a spustit export:</w:t>
      </w:r>
    </w:p>
    <w:p w14:paraId="384282E0" w14:textId="77777777" w:rsidR="00F50E95" w:rsidRDefault="00000000">
      <w:r>
        <w:rPr>
          <w:rFonts w:ascii="Consolas" w:hAnsi="Consolas"/>
          <w:sz w:val="20"/>
        </w:rPr>
        <w:t>cd ~/bi_domain/BIDEV-MAIN_o2czep-bq-deploy/pkg/260915R-l2</w:t>
      </w:r>
    </w:p>
    <w:p w14:paraId="6AA39FF7" w14:textId="77777777" w:rsidR="00F50E95" w:rsidRDefault="00000000">
      <w:r>
        <w:rPr>
          <w:rFonts w:ascii="Consolas" w:hAnsi="Consolas"/>
          <w:sz w:val="20"/>
        </w:rPr>
        <w:t>ondp-opr-migr export-mart-stat</w:t>
      </w:r>
    </w:p>
    <w:p w14:paraId="223CC9B5" w14:textId="77777777" w:rsidR="00F50E95" w:rsidRDefault="00000000">
      <w:r>
        <w:t>Spustí se textový wizard:</w:t>
      </w:r>
    </w:p>
    <w:p w14:paraId="1112EBB7" w14:textId="77777777" w:rsidR="00F50E95" w:rsidRDefault="00000000">
      <w:pPr>
        <w:pStyle w:val="slovanseznam"/>
      </w:pPr>
      <w:r>
        <w:t>Vybrat konkrétní vertikálu EDW / VODWH / HR (přepínání tabulátorem).</w:t>
      </w:r>
    </w:p>
    <w:p w14:paraId="1DE97F7C" w14:textId="77777777" w:rsidR="00F50E95" w:rsidRDefault="00000000">
      <w:pPr>
        <w:pStyle w:val="slovanseznam"/>
      </w:pPr>
      <w:r>
        <w:t>Vyhledat konkrétní dag – zatím jednu po druhé, např. dag20__sda__sda_hwp_daily.</w:t>
      </w:r>
    </w:p>
    <w:p w14:paraId="21CC6DC6" w14:textId="77777777" w:rsidR="00F50E95" w:rsidRDefault="00000000">
      <w:pPr>
        <w:pStyle w:val="slovanseznam"/>
      </w:pPr>
      <w:r>
        <w:t>Potvrdit výběr křížkem, nebo CTRL+A (vybrat vše z výsledku hledání).</w:t>
      </w:r>
    </w:p>
    <w:p w14:paraId="3A9C0179" w14:textId="77777777" w:rsidR="00F50E95" w:rsidRDefault="00000000">
      <w:pPr>
        <w:pStyle w:val="slovanseznam"/>
      </w:pPr>
      <w:r>
        <w:t>Smazat vyhledávací pole (CTRL+W) a zadat další hledaný dag (např. dag20__sda__sfa_account_dn1), znovu potvrdit.</w:t>
      </w:r>
    </w:p>
    <w:p w14:paraId="0DF14FCF" w14:textId="77777777" w:rsidR="00F50E95" w:rsidRDefault="00000000">
      <w:pPr>
        <w:pStyle w:val="slovanseznam"/>
      </w:pPr>
      <w:r>
        <w:t>Po výběru všech martů potvrdit exportstisknutím F10.</w:t>
      </w:r>
    </w:p>
    <w:p w14:paraId="7D8F6B4C" w14:textId="77777777" w:rsidR="00F50E95" w:rsidRDefault="00000000">
      <w:r>
        <w:rPr>
          <w:noProof/>
        </w:rPr>
        <w:drawing>
          <wp:inline distT="0" distB="0" distL="0" distR="0" wp14:anchorId="61277821" wp14:editId="423861A8">
            <wp:extent cx="5486400" cy="2041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3E2C" w14:textId="77777777" w:rsidR="00F50E95" w:rsidRDefault="00000000">
      <w:pPr>
        <w:jc w:val="center"/>
      </w:pPr>
      <w:r>
        <w:rPr>
          <w:i/>
          <w:sz w:val="18"/>
        </w:rPr>
        <w:t>Výstup příkazu ondp-opr-migr export-mart-stat – přehled exportovaných martů.</w:t>
      </w:r>
    </w:p>
    <w:p w14:paraId="5DA1BF53" w14:textId="77777777" w:rsidR="00F50E95" w:rsidRDefault="00000000">
      <w:r>
        <w:t>Vznikne datový soubor s exportovanými metadaty (v ukázce 22 řádků pro 2 vybrané marty):</w:t>
      </w:r>
    </w:p>
    <w:p w14:paraId="2135CCD7" w14:textId="77777777" w:rsidR="00F50E95" w:rsidRDefault="00000000">
      <w:r>
        <w:rPr>
          <w:rFonts w:ascii="Consolas" w:hAnsi="Consolas"/>
          <w:sz w:val="20"/>
        </w:rPr>
        <w:t>~/bi_domain/BIDEV-MAIN_o2czep-bq-deploy/pkg/260915R-l2/mart_stat.dat</w:t>
      </w:r>
    </w:p>
    <w:p w14:paraId="278B2A22" w14:textId="77777777" w:rsidR="00F50E95" w:rsidRDefault="00000000">
      <w:pPr>
        <w:pStyle w:val="Nadpis2"/>
      </w:pPr>
      <w:proofErr w:type="spellStart"/>
      <w:r>
        <w:t>Kontrola</w:t>
      </w:r>
      <w:proofErr w:type="spellEnd"/>
      <w:r>
        <w:t xml:space="preserve"> 1: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 mart_stat.dat</w:t>
      </w:r>
    </w:p>
    <w:p w14:paraId="20DC2F2C" w14:textId="77777777" w:rsidR="00F50E95" w:rsidRDefault="00000000">
      <w:r>
        <w:t>Soubor nesmí být prázdný a musí obsahovat oba očekávané datamarty:</w:t>
      </w:r>
    </w:p>
    <w:p w14:paraId="3A0A7623" w14:textId="77777777" w:rsidR="00F50E95" w:rsidRDefault="00000000">
      <w:r>
        <w:rPr>
          <w:rFonts w:ascii="Consolas" w:hAnsi="Consolas"/>
          <w:sz w:val="20"/>
        </w:rPr>
        <w:lastRenderedPageBreak/>
        <w:t>vim ~/bi_domain/BIDEV-MAIN_o2czep-bq-deploy/pkg/260915R-l2/mart_stat.dat</w:t>
      </w:r>
    </w:p>
    <w:p w14:paraId="3E62FDAC" w14:textId="77777777" w:rsidR="00F50E95" w:rsidRDefault="00000000">
      <w:r>
        <w:t>Poslední (nejnovější) run_dttm u obou martů musí odpovídat dni předcházejícímu nasazení (typicky včerejšek vůči datu nasazení).</w:t>
      </w:r>
    </w:p>
    <w:p w14:paraId="76AA8AF8" w14:textId="77777777" w:rsidR="00F50E95" w:rsidRDefault="00000000">
      <w:r>
        <w:rPr>
          <w:noProof/>
        </w:rPr>
        <w:drawing>
          <wp:inline distT="0" distB="0" distL="0" distR="0" wp14:anchorId="08073171" wp14:editId="17007380">
            <wp:extent cx="5486400" cy="2297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43FC" w14:textId="77777777" w:rsidR="00F50E95" w:rsidRDefault="00000000">
      <w:pPr>
        <w:jc w:val="center"/>
      </w:pPr>
      <w:r>
        <w:rPr>
          <w:i/>
          <w:sz w:val="18"/>
        </w:rPr>
        <w:t>Ukázka obsahu mart_stat.dat – poslední run_dttm pro oba marty.</w:t>
      </w:r>
    </w:p>
    <w:p w14:paraId="7716BFA2" w14:textId="77777777" w:rsidR="00F50E95" w:rsidRDefault="00000000">
      <w:pPr>
        <w:pStyle w:val="Nadpis2"/>
      </w:pPr>
      <w:r>
        <w:t>Kontrola 2: marty zatím nemají v Postgres žádný záznam</w:t>
      </w:r>
    </w:p>
    <w:p w14:paraId="3EC2A6AF" w14:textId="77777777" w:rsidR="00F50E95" w:rsidRDefault="00000000">
      <w:r>
        <w:t>Cílem je ověřit, že v cílové tabulce v CloudSQL/Postgres zatím nejsou pro tyto marty žádná data (aby import v dalším kroku nezpůsobil duplicity). Připojení si vyžádá heslo uživatele postgres (heslo zkopírovat, uživatelské jméno do DB je postgres).</w:t>
      </w:r>
    </w:p>
    <w:p w14:paraId="4C8152BA" w14:textId="77777777" w:rsidR="00F50E95" w:rsidRDefault="00000000">
      <w:r>
        <w:rPr>
          <w:rFonts w:ascii="Consolas" w:hAnsi="Consolas"/>
          <w:sz w:val="20"/>
        </w:rPr>
        <w:t>psql \</w:t>
      </w:r>
    </w:p>
    <w:p w14:paraId="184F8A88" w14:textId="77777777" w:rsidR="00F50E95" w:rsidRDefault="00000000">
      <w:r>
        <w:rPr>
          <w:rFonts w:ascii="Consolas" w:hAnsi="Consolas"/>
          <w:sz w:val="20"/>
        </w:rPr>
        <w:t xml:space="preserve">  -h lxpgdp401.gcp.to2cz.cz -p 5432 -U postgres -d "o2czep_opr" \</w:t>
      </w:r>
    </w:p>
    <w:p w14:paraId="3E823888" w14:textId="77777777" w:rsidR="00F50E95" w:rsidRDefault="00000000">
      <w:r>
        <w:rPr>
          <w:rFonts w:ascii="Consolas" w:hAnsi="Consolas"/>
          <w:sz w:val="20"/>
        </w:rPr>
        <w:t xml:space="preserve">  -c "</w:t>
      </w:r>
    </w:p>
    <w:p w14:paraId="24BF8AEE" w14:textId="77777777" w:rsidR="00F50E95" w:rsidRDefault="00000000">
      <w:r>
        <w:rPr>
          <w:rFonts w:ascii="Consolas" w:hAnsi="Consolas"/>
          <w:sz w:val="20"/>
        </w:rPr>
        <w:t xml:space="preserve">    select mart_name,max(run_dttm),count(1)</w:t>
      </w:r>
    </w:p>
    <w:p w14:paraId="634197E9" w14:textId="77777777" w:rsidR="00F50E95" w:rsidRDefault="00000000">
      <w:r>
        <w:rPr>
          <w:rFonts w:ascii="Consolas" w:hAnsi="Consolas"/>
          <w:sz w:val="20"/>
        </w:rPr>
        <w:t xml:space="preserve">    from opr_data.mart_stat</w:t>
      </w:r>
    </w:p>
    <w:p w14:paraId="666DC279" w14:textId="77777777" w:rsidR="00F50E95" w:rsidRDefault="00000000">
      <w:r>
        <w:rPr>
          <w:rFonts w:ascii="Consolas" w:hAnsi="Consolas"/>
          <w:sz w:val="20"/>
        </w:rPr>
        <w:t xml:space="preserve">    where mart_name in ('dag20__sda__sda_hwp_daily','dag20__sda__sfa_account_dn1')</w:t>
      </w:r>
    </w:p>
    <w:p w14:paraId="1BCA8D53" w14:textId="77777777" w:rsidR="00F50E95" w:rsidRDefault="00000000">
      <w:r>
        <w:rPr>
          <w:rFonts w:ascii="Consolas" w:hAnsi="Consolas"/>
          <w:sz w:val="20"/>
        </w:rPr>
        <w:t xml:space="preserve">    group by mart_name</w:t>
      </w:r>
    </w:p>
    <w:p w14:paraId="449C7C2C" w14:textId="77777777" w:rsidR="00F50E95" w:rsidRDefault="00000000">
      <w:r>
        <w:rPr>
          <w:rFonts w:ascii="Consolas" w:hAnsi="Consolas"/>
          <w:sz w:val="20"/>
        </w:rPr>
        <w:t xml:space="preserve">    "</w:t>
      </w:r>
    </w:p>
    <w:p w14:paraId="425487B7" w14:textId="77777777" w:rsidR="00F50E95" w:rsidRDefault="00000000">
      <w:r>
        <w:t>Očekávaný výsledek: 0 řádků (prázdný výsledek).</w:t>
      </w:r>
    </w:p>
    <w:p w14:paraId="3FE74841" w14:textId="77777777" w:rsidR="00F50E95" w:rsidRDefault="00000000">
      <w:r>
        <w:rPr>
          <w:noProof/>
        </w:rPr>
        <w:lastRenderedPageBreak/>
        <w:drawing>
          <wp:inline distT="0" distB="0" distL="0" distR="0" wp14:anchorId="075BB8DD" wp14:editId="64CFB513">
            <wp:extent cx="5486400" cy="10324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B81C" w14:textId="77777777" w:rsidR="00F50E95" w:rsidRDefault="00000000">
      <w:pPr>
        <w:jc w:val="center"/>
      </w:pPr>
      <w:r>
        <w:rPr>
          <w:i/>
          <w:sz w:val="18"/>
        </w:rPr>
        <w:t>Kontrola 2 – před importem, výsledek 0 rows.</w:t>
      </w:r>
    </w:p>
    <w:p w14:paraId="1CBDF9AB" w14:textId="77777777" w:rsidR="00F50E95" w:rsidRDefault="00000000">
      <w:pPr>
        <w:pStyle w:val="Nadpis2"/>
      </w:pPr>
      <w:r>
        <w:t xml:space="preserve">Import </w:t>
      </w:r>
      <w:proofErr w:type="spellStart"/>
      <w:r>
        <w:t>datového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 s historií do Postgres</w:t>
      </w:r>
    </w:p>
    <w:p w14:paraId="3F1FE512" w14:textId="77777777" w:rsidR="00F50E95" w:rsidRDefault="00000000">
      <w:r>
        <w:rPr>
          <w:rFonts w:ascii="Consolas" w:hAnsi="Consolas"/>
          <w:sz w:val="20"/>
        </w:rPr>
        <w:t>cd ~/bi_domain/BIDEV-MAIN_o2czep-bq-deploy/pkg/260915R-l2</w:t>
      </w:r>
    </w:p>
    <w:p w14:paraId="45A3B61C" w14:textId="77777777" w:rsidR="00F50E95" w:rsidRDefault="00000000">
      <w:r>
        <w:rPr>
          <w:rFonts w:ascii="Consolas" w:hAnsi="Consolas"/>
          <w:sz w:val="20"/>
        </w:rPr>
        <w:t>psql \</w:t>
      </w:r>
    </w:p>
    <w:p w14:paraId="348E3075" w14:textId="77777777" w:rsidR="00F50E95" w:rsidRDefault="00000000">
      <w:r>
        <w:rPr>
          <w:rFonts w:ascii="Consolas" w:hAnsi="Consolas"/>
          <w:sz w:val="20"/>
        </w:rPr>
        <w:t xml:space="preserve">  -h lxpgdp401.gcp.to2cz.cz -p 5432 -U postgres -d o2czep_opr \</w:t>
      </w:r>
    </w:p>
    <w:p w14:paraId="4DE5BBA4" w14:textId="77777777" w:rsidR="00F50E95" w:rsidRDefault="00000000">
      <w:r>
        <w:rPr>
          <w:rFonts w:ascii="Consolas" w:hAnsi="Consolas"/>
          <w:sz w:val="20"/>
        </w:rPr>
        <w:t xml:space="preserve">  -c "\copy opr_data.mart_stat FROM STDIN" &lt; mart_stat.dat</w:t>
      </w:r>
    </w:p>
    <w:p w14:paraId="015C52D5" w14:textId="77777777" w:rsidR="00F50E95" w:rsidRDefault="00000000">
      <w:r>
        <w:rPr>
          <w:noProof/>
        </w:rPr>
        <w:drawing>
          <wp:inline distT="0" distB="0" distL="0" distR="0" wp14:anchorId="0F627BFD" wp14:editId="503B4378">
            <wp:extent cx="5486400" cy="7389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719" w14:textId="77777777" w:rsidR="00F50E95" w:rsidRDefault="00000000">
      <w:pPr>
        <w:jc w:val="center"/>
      </w:pPr>
      <w:r>
        <w:rPr>
          <w:i/>
          <w:sz w:val="18"/>
        </w:rPr>
        <w:t>Import mart_stat.dat – COPY 22 (počet naimportovaných řádků).</w:t>
      </w:r>
    </w:p>
    <w:p w14:paraId="7F3429E1" w14:textId="77777777" w:rsidR="00F50E95" w:rsidRDefault="00000000">
      <w:pPr>
        <w:pStyle w:val="Nadpis2"/>
      </w:pPr>
      <w:r>
        <w:t>Kontrola 3: po importu už marty musí mít záznamy</w:t>
      </w:r>
    </w:p>
    <w:p w14:paraId="0F379334" w14:textId="77777777" w:rsidR="00F50E95" w:rsidRDefault="00000000">
      <w:r>
        <w:t>Spustit stejný select jako u Kontroly 2 – nyní očekáváme řádky s daty pro oba marty:</w:t>
      </w:r>
    </w:p>
    <w:p w14:paraId="6216EC1C" w14:textId="77777777" w:rsidR="00F50E95" w:rsidRDefault="00000000">
      <w:r>
        <w:rPr>
          <w:rFonts w:ascii="Consolas" w:hAnsi="Consolas"/>
          <w:sz w:val="20"/>
        </w:rPr>
        <w:t>psql \</w:t>
      </w:r>
    </w:p>
    <w:p w14:paraId="246CCD2F" w14:textId="77777777" w:rsidR="00F50E95" w:rsidRDefault="00000000">
      <w:r>
        <w:rPr>
          <w:rFonts w:ascii="Consolas" w:hAnsi="Consolas"/>
          <w:sz w:val="20"/>
        </w:rPr>
        <w:t xml:space="preserve">  -h lxpgdp401.gcp.to2cz.cz -p 5432 -U postgres -d "o2czep_opr" \</w:t>
      </w:r>
    </w:p>
    <w:p w14:paraId="7D0843D6" w14:textId="77777777" w:rsidR="00F50E95" w:rsidRDefault="00000000">
      <w:r>
        <w:rPr>
          <w:rFonts w:ascii="Consolas" w:hAnsi="Consolas"/>
          <w:sz w:val="20"/>
        </w:rPr>
        <w:t xml:space="preserve">  -c "</w:t>
      </w:r>
    </w:p>
    <w:p w14:paraId="411F58AF" w14:textId="77777777" w:rsidR="00F50E95" w:rsidRDefault="00000000">
      <w:r>
        <w:rPr>
          <w:rFonts w:ascii="Consolas" w:hAnsi="Consolas"/>
          <w:sz w:val="20"/>
        </w:rPr>
        <w:t xml:space="preserve">    select mart_name,max(run_dttm),count(1)</w:t>
      </w:r>
    </w:p>
    <w:p w14:paraId="6A9A19CC" w14:textId="77777777" w:rsidR="00F50E95" w:rsidRDefault="00000000">
      <w:r>
        <w:rPr>
          <w:rFonts w:ascii="Consolas" w:hAnsi="Consolas"/>
          <w:sz w:val="20"/>
        </w:rPr>
        <w:t xml:space="preserve">    from opr_data.mart_stat</w:t>
      </w:r>
    </w:p>
    <w:p w14:paraId="34DC9A5A" w14:textId="77777777" w:rsidR="00F50E95" w:rsidRDefault="00000000">
      <w:r>
        <w:rPr>
          <w:rFonts w:ascii="Consolas" w:hAnsi="Consolas"/>
          <w:sz w:val="20"/>
        </w:rPr>
        <w:t xml:space="preserve">    where mart_name in ('dag20__sda__sda_hwp_daily','dag20__sda__sfa_account_dn1')</w:t>
      </w:r>
    </w:p>
    <w:p w14:paraId="0E1A301C" w14:textId="77777777" w:rsidR="00F50E95" w:rsidRDefault="00000000">
      <w:r>
        <w:rPr>
          <w:rFonts w:ascii="Consolas" w:hAnsi="Consolas"/>
          <w:sz w:val="20"/>
        </w:rPr>
        <w:t xml:space="preserve">    group by mart_name</w:t>
      </w:r>
    </w:p>
    <w:p w14:paraId="1DB46B9B" w14:textId="77777777" w:rsidR="00F50E95" w:rsidRDefault="00000000">
      <w:r>
        <w:rPr>
          <w:rFonts w:ascii="Consolas" w:hAnsi="Consolas"/>
          <w:sz w:val="20"/>
        </w:rPr>
        <w:t xml:space="preserve">    "</w:t>
      </w:r>
    </w:p>
    <w:p w14:paraId="2D90CD16" w14:textId="77777777" w:rsidR="00F50E95" w:rsidRDefault="00000000">
      <w:r>
        <w:rPr>
          <w:noProof/>
        </w:rPr>
        <w:lastRenderedPageBreak/>
        <w:drawing>
          <wp:inline distT="0" distB="0" distL="0" distR="0" wp14:anchorId="0C983308" wp14:editId="45EA649E">
            <wp:extent cx="5486400" cy="1214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8C2D" w14:textId="77777777" w:rsidR="00F50E95" w:rsidRDefault="00000000">
      <w:pPr>
        <w:jc w:val="center"/>
      </w:pPr>
      <w:r>
        <w:rPr>
          <w:i/>
          <w:sz w:val="18"/>
        </w:rPr>
        <w:t>Kontrola 3 – po importu, oba marty mají po 11 záznamech.</w:t>
      </w:r>
    </w:p>
    <w:p w14:paraId="73C66340" w14:textId="77777777" w:rsidR="00F50E95" w:rsidRDefault="00000000">
      <w:r>
        <w:rPr>
          <w:b/>
        </w:rPr>
        <w:t>Tímto je metadatová část (Teradata -&gt; CloudSQL) úspěšně dokončena.</w:t>
      </w:r>
    </w:p>
    <w:p w14:paraId="1CDA8457" w14:textId="77777777" w:rsidR="00F50E95" w:rsidRDefault="00000000">
      <w:pPr>
        <w:pStyle w:val="Nadpis1"/>
      </w:pPr>
      <w:r>
        <w:t>5. Nasazení dat do BQ (přeplach) – Windows</w:t>
      </w:r>
    </w:p>
    <w:p w14:paraId="43EDD677" w14:textId="77777777" w:rsidR="00526F6C" w:rsidRDefault="00000000" w:rsidP="00526F6C">
      <w:r>
        <w:t xml:space="preserve">Tento krok je obdobou STG ingestu a provádí se </w:t>
      </w:r>
      <w:proofErr w:type="spellStart"/>
      <w:r>
        <w:t>na</w:t>
      </w:r>
      <w:proofErr w:type="spellEnd"/>
      <w:r>
        <w:t xml:space="preserve"> Windows </w:t>
      </w:r>
    </w:p>
    <w:p w14:paraId="3E0432B6" w14:textId="44682F1C" w:rsidR="00F50E95" w:rsidRDefault="00000000" w:rsidP="00526F6C">
      <w:proofErr w:type="spellStart"/>
      <w:r>
        <w:t>Přejít</w:t>
      </w:r>
      <w:proofErr w:type="spellEnd"/>
      <w:r>
        <w:t xml:space="preserve"> do adresáře BIDEV-MAIN_o2czep-bq-deploy (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 xml:space="preserve"> BQ_nasazeni.bat).</w:t>
      </w:r>
    </w:p>
    <w:p w14:paraId="421A587E" w14:textId="77777777" w:rsidR="00F50E95" w:rsidRDefault="00000000">
      <w:pPr>
        <w:pStyle w:val="slovanseznam"/>
      </w:pPr>
      <w:r>
        <w:t>Provést git pull, poté git log -n1 a ověřit, že máme aktuální repo.</w:t>
      </w:r>
    </w:p>
    <w:p w14:paraId="07C1B497" w14:textId="3639846E" w:rsidR="00F50E95" w:rsidRDefault="00000000">
      <w:pPr>
        <w:pStyle w:val="slovanseznam"/>
      </w:pPr>
      <w:r>
        <w:t xml:space="preserve">Zkontrolovat config.txt </w:t>
      </w:r>
      <w:proofErr w:type="spellStart"/>
      <w:r>
        <w:t>připravený</w:t>
      </w:r>
      <w:proofErr w:type="spellEnd"/>
      <w:r>
        <w:t xml:space="preserve"> </w:t>
      </w:r>
      <w:proofErr w:type="spellStart"/>
      <w:r>
        <w:t>vývojářem</w:t>
      </w:r>
      <w:proofErr w:type="spellEnd"/>
      <w:r>
        <w:t xml:space="preserve"> </w:t>
      </w:r>
      <w:proofErr w:type="spellStart"/>
      <w:r w:rsidR="00526F6C">
        <w:t>ve</w:t>
      </w:r>
      <w:proofErr w:type="spellEnd"/>
      <w:r w:rsidR="00526F6C">
        <w:t xml:space="preserve"> </w:t>
      </w:r>
      <w:proofErr w:type="spellStart"/>
      <w:r w:rsidR="00526F6C">
        <w:t>složce</w:t>
      </w:r>
      <w:proofErr w:type="spellEnd"/>
      <w:r w:rsidR="00526F6C">
        <w:t xml:space="preserve"> k </w:t>
      </w:r>
      <w:proofErr w:type="spellStart"/>
      <w:r w:rsidR="00526F6C">
        <w:t>aktuálnímu</w:t>
      </w:r>
      <w:proofErr w:type="spellEnd"/>
      <w:r w:rsidR="00526F6C">
        <w:t xml:space="preserve"> release </w:t>
      </w:r>
      <w:r>
        <w:t>(</w:t>
      </w:r>
      <w:proofErr w:type="spellStart"/>
      <w:r>
        <w:t>stejně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u STG </w:t>
      </w:r>
      <w:proofErr w:type="spellStart"/>
      <w:r>
        <w:t>ingestu</w:t>
      </w:r>
      <w:proofErr w:type="spellEnd"/>
      <w:r>
        <w:t>).</w:t>
      </w:r>
    </w:p>
    <w:p w14:paraId="2D39BE07" w14:textId="27FCB97B" w:rsidR="00F50E95" w:rsidRDefault="00000000">
      <w:pPr>
        <w:pStyle w:val="slovanseznam"/>
      </w:pPr>
      <w:r>
        <w:t>Z každé připravené složky spustit p</w:t>
      </w:r>
      <w:r w:rsidR="00526F6C">
        <w:t>r</w:t>
      </w:r>
      <w:r>
        <w:t>eplach.bat soubor (standardní postup jako u ingestu STG).</w:t>
      </w:r>
    </w:p>
    <w:p w14:paraId="1B3BDCB9" w14:textId="77777777" w:rsidR="00F50E95" w:rsidRDefault="00000000">
      <w:r>
        <w:t>Konkrétní příklad pro toto nasazení – přeplach tabulek podle konfigurace v:</w:t>
      </w:r>
    </w:p>
    <w:p w14:paraId="38998024" w14:textId="77777777" w:rsidR="00526F6C" w:rsidRDefault="00526F6C">
      <w:pPr>
        <w:rPr>
          <w:rFonts w:ascii="Consolas" w:hAnsi="Consolas"/>
          <w:sz w:val="20"/>
        </w:rPr>
      </w:pPr>
      <w:r w:rsidRPr="00526F6C">
        <w:rPr>
          <w:rFonts w:ascii="Consolas" w:hAnsi="Consolas"/>
          <w:sz w:val="20"/>
        </w:rPr>
        <w:t>BIDEV-MAIN_o2czep-bq-deploy\pkg\260915R-l2\260915-marts</w:t>
      </w:r>
    </w:p>
    <w:p w14:paraId="35070CAC" w14:textId="6D3F8335" w:rsidR="00F50E95" w:rsidRDefault="00000000">
      <w:proofErr w:type="spellStart"/>
      <w:r>
        <w:t>Pokud</w:t>
      </w:r>
      <w:proofErr w:type="spellEnd"/>
      <w:r>
        <w:t xml:space="preserve"> je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datafix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u </w:t>
      </w:r>
      <w:proofErr w:type="spellStart"/>
      <w:r>
        <w:t>tabulky</w:t>
      </w:r>
      <w:proofErr w:type="spellEnd"/>
      <w:r>
        <w:t xml:space="preserve"> </w:t>
      </w:r>
      <w:proofErr w:type="spellStart"/>
      <w:r>
        <w:t>hwp_credit_hierarchy</w:t>
      </w:r>
      <w:proofErr w:type="spellEnd"/>
      <w:r>
        <w:t xml:space="preserve"> se </w:t>
      </w:r>
      <w:proofErr w:type="spellStart"/>
      <w:r>
        <w:t>mění</w:t>
      </w:r>
      <w:proofErr w:type="spellEnd"/>
      <w:r>
        <w:t xml:space="preserve"> </w:t>
      </w:r>
      <w:proofErr w:type="spellStart"/>
      <w:r>
        <w:t>povinnost</w:t>
      </w:r>
      <w:proofErr w:type="spellEnd"/>
      <w:r>
        <w:t>/nullability sloupců), spustit připravený nasazovací skript z podadresáře, např.:</w:t>
      </w:r>
    </w:p>
    <w:p w14:paraId="0507CB6A" w14:textId="77777777" w:rsidR="00526F6C" w:rsidRDefault="00526F6C">
      <w:pPr>
        <w:rPr>
          <w:rFonts w:ascii="Consolas" w:hAnsi="Consolas"/>
          <w:sz w:val="20"/>
        </w:rPr>
      </w:pPr>
      <w:r w:rsidRPr="00526F6C">
        <w:rPr>
          <w:rFonts w:ascii="Consolas" w:hAnsi="Consolas"/>
          <w:sz w:val="20"/>
        </w:rPr>
        <w:t>BIDEV-MAIN_o2czep-bq-deploy\pkg\260915R-l2\BIDEV_hwp_daily\DB\_deployment_</w:t>
      </w:r>
    </w:p>
    <w:p w14:paraId="068D244A" w14:textId="77777777" w:rsidR="00F50E95" w:rsidRDefault="00000000">
      <w:pPr>
        <w:pStyle w:val="Nadpis1"/>
      </w:pPr>
      <w:r>
        <w:t>6. Nasazení na Airflow bucket (WSL)</w:t>
      </w:r>
    </w:p>
    <w:p w14:paraId="6FB5DD9B" w14:textId="77777777" w:rsidR="00F50E95" w:rsidRDefault="00000000">
      <w:pPr>
        <w:pStyle w:val="Nadpis2"/>
      </w:pPr>
      <w:r>
        <w:t>6.1 Sdílený kód (BIDEV-APP-PY_ondp)</w:t>
      </w:r>
    </w:p>
    <w:p w14:paraId="2F038263" w14:textId="77777777" w:rsidR="00F50E95" w:rsidRDefault="00000000">
      <w:r>
        <w:rPr>
          <w:rFonts w:ascii="Consolas" w:hAnsi="Consolas"/>
          <w:sz w:val="20"/>
        </w:rPr>
        <w:t>cd ~/bi_domain/BIDEV-APP-PY_ondp</w:t>
      </w:r>
    </w:p>
    <w:p w14:paraId="34ADEC34" w14:textId="77777777" w:rsidR="00F50E95" w:rsidRDefault="00000000">
      <w:r>
        <w:rPr>
          <w:rFonts w:ascii="Consolas" w:hAnsi="Consolas"/>
          <w:sz w:val="20"/>
        </w:rPr>
        <w:t>git switch main</w:t>
      </w:r>
    </w:p>
    <w:p w14:paraId="0F4B515F" w14:textId="77777777" w:rsidR="00F50E95" w:rsidRDefault="00000000">
      <w:r>
        <w:rPr>
          <w:rFonts w:ascii="Consolas" w:hAnsi="Consolas"/>
          <w:sz w:val="20"/>
        </w:rPr>
        <w:t>git pull</w:t>
      </w:r>
    </w:p>
    <w:p w14:paraId="577D721E" w14:textId="77777777" w:rsidR="00F50E95" w:rsidRDefault="00000000">
      <w:r>
        <w:rPr>
          <w:rFonts w:ascii="Consolas" w:hAnsi="Consolas"/>
          <w:sz w:val="20"/>
        </w:rPr>
        <w:t>git status</w:t>
      </w:r>
    </w:p>
    <w:p w14:paraId="028FC31E" w14:textId="77777777" w:rsidR="00F50E95" w:rsidRDefault="00F50E95"/>
    <w:p w14:paraId="603CFDAF" w14:textId="77777777" w:rsidR="00F50E95" w:rsidRDefault="00000000">
      <w:r>
        <w:rPr>
          <w:rFonts w:ascii="Consolas" w:hAnsi="Consolas"/>
          <w:sz w:val="20"/>
        </w:rPr>
        <w:lastRenderedPageBreak/>
        <w:t>~/bi_domain/BIDEV-MAIN_ondp/doc/infrastructure/airflow/deployment/bucket/airflow-deploy prod BIDEV-APP-PY_ondp</w:t>
      </w:r>
    </w:p>
    <w:p w14:paraId="1EDD0DBA" w14:textId="77777777" w:rsidR="00F50E95" w:rsidRDefault="00000000">
      <w:r>
        <w:t>Skript si může vyžádat přihlášení:</w:t>
      </w:r>
    </w:p>
    <w:p w14:paraId="21645950" w14:textId="77777777" w:rsidR="00F50E95" w:rsidRDefault="00000000">
      <w:r>
        <w:rPr>
          <w:rFonts w:ascii="Consolas" w:hAnsi="Consolas"/>
          <w:sz w:val="20"/>
        </w:rPr>
        <w:t>gcloud auth login</w:t>
      </w:r>
    </w:p>
    <w:p w14:paraId="21C30325" w14:textId="77777777" w:rsidR="00F50E95" w:rsidRDefault="00000000">
      <w:r>
        <w:t>Následně se zobrazí souhrn nasazení – zkontrolovat repozitář, branch, commit a prostředí (prod):</w:t>
      </w:r>
    </w:p>
    <w:p w14:paraId="515C54F1" w14:textId="77777777" w:rsidR="00F50E95" w:rsidRDefault="00000000">
      <w:r>
        <w:rPr>
          <w:noProof/>
        </w:rPr>
        <w:drawing>
          <wp:inline distT="0" distB="0" distL="0" distR="0" wp14:anchorId="4C22C967" wp14:editId="6D95639C">
            <wp:extent cx="5486400" cy="25021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8BB9" w14:textId="77777777" w:rsidR="00F50E95" w:rsidRDefault="00000000">
      <w:pPr>
        <w:jc w:val="center"/>
      </w:pPr>
      <w:r>
        <w:rPr>
          <w:i/>
          <w:sz w:val="18"/>
        </w:rPr>
        <w:t>Deployment summary – kontrola repa/branch/commitu/bucketu před potvrzením.</w:t>
      </w:r>
    </w:p>
    <w:p w14:paraId="7A8420CE" w14:textId="77777777" w:rsidR="00F50E95" w:rsidRDefault="00000000">
      <w:r>
        <w:t>Po kontrole potvrdíme zadáním textu DEPLOY PROD (přesně tak, jak skript vyžaduje). Počkáme, až nasazení dojede, než pokračujeme dalším repozitářem.</w:t>
      </w:r>
    </w:p>
    <w:p w14:paraId="627B8DA6" w14:textId="77777777" w:rsidR="00F50E95" w:rsidRDefault="00000000">
      <w:pPr>
        <w:pStyle w:val="Nadpis2"/>
      </w:pPr>
      <w:r>
        <w:t>6.2 dag20 (BIDEV-MAIN_o2czep-dag20)</w:t>
      </w:r>
    </w:p>
    <w:p w14:paraId="38F60414" w14:textId="77777777" w:rsidR="00F50E95" w:rsidRDefault="00000000">
      <w:r>
        <w:t>Nasadit až po úspěšném dokončení předchozího kroku:</w:t>
      </w:r>
    </w:p>
    <w:p w14:paraId="510746E3" w14:textId="77777777" w:rsidR="00F50E95" w:rsidRDefault="00000000">
      <w:r>
        <w:rPr>
          <w:rFonts w:ascii="Consolas" w:hAnsi="Consolas"/>
          <w:sz w:val="20"/>
        </w:rPr>
        <w:t>cd ~/bi_domain/BIDEV-MAIN_o2czep-dag20</w:t>
      </w:r>
    </w:p>
    <w:p w14:paraId="1F374138" w14:textId="77777777" w:rsidR="00F50E95" w:rsidRDefault="00000000">
      <w:r>
        <w:rPr>
          <w:rFonts w:ascii="Consolas" w:hAnsi="Consolas"/>
          <w:sz w:val="20"/>
        </w:rPr>
        <w:t>git switch main</w:t>
      </w:r>
    </w:p>
    <w:p w14:paraId="25CDB126" w14:textId="77777777" w:rsidR="00F50E95" w:rsidRDefault="00000000">
      <w:r>
        <w:rPr>
          <w:rFonts w:ascii="Consolas" w:hAnsi="Consolas"/>
          <w:sz w:val="20"/>
        </w:rPr>
        <w:t>git pull</w:t>
      </w:r>
    </w:p>
    <w:p w14:paraId="5F11D44C" w14:textId="77777777" w:rsidR="00F50E95" w:rsidRDefault="00000000">
      <w:r>
        <w:rPr>
          <w:rFonts w:ascii="Consolas" w:hAnsi="Consolas"/>
          <w:sz w:val="20"/>
        </w:rPr>
        <w:t>git status</w:t>
      </w:r>
    </w:p>
    <w:p w14:paraId="4A0A4B1D" w14:textId="77777777" w:rsidR="00F50E95" w:rsidRDefault="00F50E95"/>
    <w:p w14:paraId="07F079C5" w14:textId="77777777" w:rsidR="00F50E95" w:rsidRDefault="00000000">
      <w:r>
        <w:rPr>
          <w:rFonts w:ascii="Consolas" w:hAnsi="Consolas"/>
          <w:sz w:val="20"/>
        </w:rPr>
        <w:t>~/bi_domain/BIDEV-MAIN_ondp/doc/infrastructure/airflow/deployment/bucket/airflow-deploy prod BIDEV-MAIN_o2czep-dag20</w:t>
      </w:r>
    </w:p>
    <w:p w14:paraId="2F7C3310" w14:textId="77777777" w:rsidR="00F50E95" w:rsidRDefault="00000000">
      <w:r>
        <w:t xml:space="preserve">Opět zkontrolovat souhrn a </w:t>
      </w:r>
      <w:proofErr w:type="spellStart"/>
      <w:r>
        <w:t>potvrdit</w:t>
      </w:r>
      <w:proofErr w:type="spellEnd"/>
      <w:r>
        <w:t xml:space="preserve"> </w:t>
      </w:r>
      <w:proofErr w:type="spellStart"/>
      <w:r>
        <w:t>zadáním</w:t>
      </w:r>
      <w:proofErr w:type="spellEnd"/>
      <w:r>
        <w:t xml:space="preserve"> DEPLOY PROD.</w:t>
      </w:r>
    </w:p>
    <w:p w14:paraId="588D452C" w14:textId="157418ED" w:rsidR="001458EB" w:rsidRDefault="001458EB" w:rsidP="001458EB">
      <w:proofErr w:type="spellStart"/>
      <w:r>
        <w:rPr>
          <w:b/>
          <w:color w:val="1F4E79"/>
        </w:rPr>
        <w:lastRenderedPageBreak/>
        <w:t>Pojistka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proti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souběžnému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nasazení</w:t>
      </w:r>
      <w:proofErr w:type="spellEnd"/>
      <w:r>
        <w:rPr>
          <w:b/>
          <w:color w:val="1F4E79"/>
        </w:rPr>
        <w:t xml:space="preserve">: </w:t>
      </w:r>
      <w:proofErr w:type="spellStart"/>
      <w:r>
        <w:t>Pokud</w:t>
      </w:r>
      <w:proofErr w:type="spellEnd"/>
      <w:r>
        <w:t xml:space="preserve"> by </w:t>
      </w:r>
      <w:proofErr w:type="spellStart"/>
      <w:r>
        <w:t>předchozí</w:t>
      </w:r>
      <w:proofErr w:type="spellEnd"/>
      <w:r>
        <w:t xml:space="preserve">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příkazu</w:t>
      </w:r>
      <w:proofErr w:type="spellEnd"/>
      <w:r>
        <w:t xml:space="preserve"> (</w:t>
      </w:r>
      <w:r>
        <w:rPr>
          <w:rFonts w:ascii="Consolas" w:hAnsi="Consolas"/>
          <w:sz w:val="20"/>
        </w:rPr>
        <w:t>MAIN_ondp/doc/infrastructure/airflow/deployment/bucket/airflow-deploy prod BIDEV-APP-</w:t>
      </w:r>
      <w:proofErr w:type="spellStart"/>
      <w:r>
        <w:rPr>
          <w:rFonts w:ascii="Consolas" w:hAnsi="Consolas"/>
          <w:sz w:val="20"/>
        </w:rPr>
        <w:t>PY_ondp</w:t>
      </w:r>
      <w:proofErr w:type="spellEnd"/>
      <w:r>
        <w:t>)</w:t>
      </w:r>
      <w:r>
        <w:t xml:space="preserve"> </w:t>
      </w:r>
      <w:proofErr w:type="spellStart"/>
      <w:r>
        <w:t>selhalo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přerušeno</w:t>
      </w:r>
      <w:proofErr w:type="spellEnd"/>
      <w:r>
        <w:t xml:space="preserve">,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bucketu</w:t>
      </w:r>
      <w:proofErr w:type="spellEnd"/>
      <w:r>
        <w:t xml:space="preserve"> </w:t>
      </w:r>
      <w:proofErr w:type="spellStart"/>
      <w:r>
        <w:t>zůstat</w:t>
      </w:r>
      <w:proofErr w:type="spellEnd"/>
      <w:r>
        <w:t xml:space="preserve"> </w:t>
      </w:r>
      <w:proofErr w:type="spellStart"/>
      <w:r>
        <w:t>zamykací</w:t>
      </w:r>
      <w:proofErr w:type="spellEnd"/>
      <w:r>
        <w:t xml:space="preserve"> (lock) </w:t>
      </w:r>
      <w:proofErr w:type="spellStart"/>
      <w:r>
        <w:t>soubor</w:t>
      </w:r>
      <w:proofErr w:type="spellEnd"/>
      <w:r>
        <w:t xml:space="preserve">. </w:t>
      </w:r>
      <w:proofErr w:type="spellStart"/>
      <w:r>
        <w:t>Skript</w:t>
      </w:r>
      <w:proofErr w:type="spellEnd"/>
      <w:r>
        <w:t xml:space="preserve"> v </w:t>
      </w:r>
      <w:proofErr w:type="spellStart"/>
      <w:r>
        <w:t>takovém</w:t>
      </w:r>
      <w:proofErr w:type="spellEnd"/>
      <w:r>
        <w:t xml:space="preserve">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nahlásí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soubor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, a </w:t>
      </w:r>
      <w:proofErr w:type="spellStart"/>
      <w:r>
        <w:t>zeptá</w:t>
      </w:r>
      <w:proofErr w:type="spellEnd"/>
      <w:r>
        <w:t xml:space="preserve"> se, co s </w:t>
      </w:r>
      <w:proofErr w:type="spellStart"/>
      <w:r>
        <w:t>ním</w:t>
      </w:r>
      <w:proofErr w:type="spellEnd"/>
      <w:r>
        <w:t xml:space="preserve"> </w:t>
      </w:r>
      <w:proofErr w:type="spellStart"/>
      <w:r>
        <w:t>udělat</w:t>
      </w:r>
      <w:proofErr w:type="spellEnd"/>
      <w:r>
        <w:t xml:space="preserve"> (</w:t>
      </w:r>
      <w:proofErr w:type="spellStart"/>
      <w:r>
        <w:t>smazat</w:t>
      </w:r>
      <w:proofErr w:type="spellEnd"/>
      <w:r>
        <w:t xml:space="preserve"> / </w:t>
      </w:r>
      <w:proofErr w:type="spellStart"/>
      <w:r>
        <w:t>pokračovat</w:t>
      </w:r>
      <w:proofErr w:type="spellEnd"/>
      <w:r>
        <w:t xml:space="preserve">). </w:t>
      </w:r>
      <w:proofErr w:type="spellStart"/>
      <w:r>
        <w:t>Jde</w:t>
      </w:r>
      <w:proofErr w:type="spellEnd"/>
      <w:r>
        <w:t xml:space="preserve"> o </w:t>
      </w:r>
      <w:proofErr w:type="spellStart"/>
      <w:r>
        <w:t>záměrnou</w:t>
      </w:r>
      <w:proofErr w:type="spellEnd"/>
      <w:r>
        <w:t xml:space="preserve"> </w:t>
      </w:r>
      <w:proofErr w:type="spellStart"/>
      <w:r>
        <w:t>pojistku</w:t>
      </w:r>
      <w:proofErr w:type="spellEnd"/>
      <w:r>
        <w:t xml:space="preserve"> pro </w:t>
      </w:r>
      <w:proofErr w:type="spellStart"/>
      <w:r>
        <w:t>případ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by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souběžně</w:t>
      </w:r>
      <w:proofErr w:type="spellEnd"/>
      <w:r>
        <w:t xml:space="preserve"> </w:t>
      </w:r>
      <w:proofErr w:type="spellStart"/>
      <w:r>
        <w:t>spouštělo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lidí</w:t>
      </w:r>
      <w:proofErr w:type="spellEnd"/>
      <w:r>
        <w:t>.</w:t>
      </w:r>
    </w:p>
    <w:p w14:paraId="4ABFC501" w14:textId="77777777" w:rsidR="00F50E95" w:rsidRDefault="00000000">
      <w:proofErr w:type="spellStart"/>
      <w:r>
        <w:rPr>
          <w:b/>
          <w:color w:val="1F4E79"/>
        </w:rPr>
        <w:t>Doporučení</w:t>
      </w:r>
      <w:proofErr w:type="spellEnd"/>
      <w:r>
        <w:rPr>
          <w:b/>
          <w:color w:val="1F4E79"/>
        </w:rPr>
        <w:t xml:space="preserve"> z Google </w:t>
      </w:r>
      <w:proofErr w:type="spellStart"/>
      <w:r>
        <w:rPr>
          <w:b/>
          <w:color w:val="1F4E79"/>
        </w:rPr>
        <w:t>dokumentace</w:t>
      </w:r>
      <w:proofErr w:type="spellEnd"/>
      <w:r>
        <w:rPr>
          <w:b/>
          <w:color w:val="1F4E79"/>
        </w:rPr>
        <w:t xml:space="preserve">: </w:t>
      </w:r>
      <w:r>
        <w:t>Po úspěšném nasazení počkat cca 2 minuty – jde o čas potřebný pro synchronizaci bucketu.</w:t>
      </w:r>
    </w:p>
    <w:p w14:paraId="39F58930" w14:textId="77777777" w:rsidR="00F50E95" w:rsidRDefault="00000000">
      <w:pPr>
        <w:pStyle w:val="Nadpis1"/>
      </w:pPr>
      <w:r>
        <w:t>7. Spuštění DAG20 po nasazení</w:t>
      </w:r>
    </w:p>
    <w:p w14:paraId="1B9CB767" w14:textId="77777777" w:rsidR="00F50E95" w:rsidRDefault="00000000">
      <w:pPr>
        <w:pStyle w:val="slovanseznam"/>
      </w:pPr>
      <w:r>
        <w:t>Počkat cca 2 minuty po nasazení (synchronizace bucketu).</w:t>
      </w:r>
    </w:p>
    <w:p w14:paraId="6634B066" w14:textId="77777777" w:rsidR="00F50E95" w:rsidRDefault="00000000">
      <w:pPr>
        <w:pStyle w:val="slovanseznam"/>
      </w:pPr>
      <w:r>
        <w:t>Obnovit (refresh) produkční Airflow UI.</w:t>
      </w:r>
    </w:p>
    <w:p w14:paraId="0E602BEC" w14:textId="77777777" w:rsidR="00F50E95" w:rsidRDefault="00000000">
      <w:pPr>
        <w:pStyle w:val="slovanseznam"/>
      </w:pPr>
      <w:r>
        <w:t>Nové/aktualizované marty se objeví v seznamu dagů a budou rovnou zapnuté.</w:t>
      </w:r>
    </w:p>
    <w:p w14:paraId="1A81C1AC" w14:textId="77777777" w:rsidR="00F50E95" w:rsidRDefault="00000000">
      <w:pPr>
        <w:pStyle w:val="slovanseznam"/>
      </w:pPr>
      <w:r>
        <w:t>Ručně zapnout i ostatní dag20 dagy, které byly na začátku (krok 1) vypnuté.</w:t>
      </w:r>
    </w:p>
    <w:p w14:paraId="7EEF9B27" w14:textId="77777777" w:rsidR="00F50E95" w:rsidRDefault="00000000">
      <w:r>
        <w:rPr>
          <w:rFonts w:ascii="Consolas" w:hAnsi="Consolas"/>
          <w:sz w:val="20"/>
        </w:rPr>
        <w:t>https://44f7f5deee7e48eb9427f7ffc787d997-dot-europe-west4.composer.googleusercontent.com/dags</w:t>
      </w:r>
    </w:p>
    <w:p w14:paraId="492025CC" w14:textId="77777777" w:rsidR="00F50E95" w:rsidRDefault="00000000">
      <w:pPr>
        <w:pStyle w:val="Nadpis1"/>
      </w:pPr>
      <w:r>
        <w:t>8. Otevřené body / TODO</w:t>
      </w:r>
    </w:p>
    <w:p w14:paraId="7156DC0C" w14:textId="56B2DBCE" w:rsidR="00F50E95" w:rsidRDefault="00727C07">
      <w:proofErr w:type="spellStart"/>
      <w:r>
        <w:t>Chybí</w:t>
      </w:r>
      <w:proofErr w:type="spellEnd"/>
      <w:r>
        <w:t xml:space="preserve"> </w:t>
      </w:r>
      <w:proofErr w:type="spellStart"/>
      <w:r w:rsidR="00000000">
        <w:t>automatizace</w:t>
      </w:r>
      <w:proofErr w:type="spellEnd"/>
      <w:r w:rsidR="00000000">
        <w:t xml:space="preserve"> pro </w:t>
      </w:r>
      <w:proofErr w:type="spellStart"/>
      <w:r w:rsidR="00000000">
        <w:t>zapamatování</w:t>
      </w:r>
      <w:proofErr w:type="spellEnd"/>
      <w:r w:rsidR="00000000">
        <w:t xml:space="preserve">, </w:t>
      </w:r>
      <w:proofErr w:type="spellStart"/>
      <w:r w:rsidR="00000000">
        <w:t>které</w:t>
      </w:r>
      <w:proofErr w:type="spellEnd"/>
      <w:r w:rsidR="00000000">
        <w:t xml:space="preserve"> dag20 </w:t>
      </w:r>
      <w:proofErr w:type="spellStart"/>
      <w:r w:rsidR="00000000">
        <w:t>dagy</w:t>
      </w:r>
      <w:proofErr w:type="spellEnd"/>
      <w:r w:rsidR="00000000">
        <w:t xml:space="preserve"> byly zapnuté před vypnutím, a jejich automatické zpětné zapnutí po nasazení. Prozatím se to řeší ručně (a je třeba dávat pozor, aby se na žádný zapomenutý dag nezapomnělo).</w:t>
      </w:r>
    </w:p>
    <w:sectPr w:rsidR="00F50E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147743">
    <w:abstractNumId w:val="8"/>
  </w:num>
  <w:num w:numId="2" w16cid:durableId="452291476">
    <w:abstractNumId w:val="6"/>
  </w:num>
  <w:num w:numId="3" w16cid:durableId="1008563127">
    <w:abstractNumId w:val="5"/>
  </w:num>
  <w:num w:numId="4" w16cid:durableId="271590504">
    <w:abstractNumId w:val="4"/>
  </w:num>
  <w:num w:numId="5" w16cid:durableId="1832671740">
    <w:abstractNumId w:val="7"/>
  </w:num>
  <w:num w:numId="6" w16cid:durableId="1739742638">
    <w:abstractNumId w:val="3"/>
  </w:num>
  <w:num w:numId="7" w16cid:durableId="198513580">
    <w:abstractNumId w:val="2"/>
  </w:num>
  <w:num w:numId="8" w16cid:durableId="1261569583">
    <w:abstractNumId w:val="1"/>
  </w:num>
  <w:num w:numId="9" w16cid:durableId="127698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8EB"/>
    <w:rsid w:val="0015074B"/>
    <w:rsid w:val="0029639D"/>
    <w:rsid w:val="002B2626"/>
    <w:rsid w:val="002F235F"/>
    <w:rsid w:val="00326F90"/>
    <w:rsid w:val="00526F6C"/>
    <w:rsid w:val="007002BC"/>
    <w:rsid w:val="00727C07"/>
    <w:rsid w:val="009F4D67"/>
    <w:rsid w:val="00AA1D8D"/>
    <w:rsid w:val="00AC36A5"/>
    <w:rsid w:val="00B47730"/>
    <w:rsid w:val="00CB0664"/>
    <w:rsid w:val="00D1258E"/>
    <w:rsid w:val="00F50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BEEA3"/>
  <w14:defaultImageDpi w14:val="300"/>
  <w15:docId w15:val="{EC18F747-A177-43B0-889D-3ADEFA4B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458EB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7002BC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00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edwmig.cz.o2/md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wmig.cz.o2/md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1504</Words>
  <Characters>8875</Characters>
  <Application>Microsoft Office Word</Application>
  <DocSecurity>0</DocSecurity>
  <Lines>73</Lines>
  <Paragraphs>20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Strouhal Jiří</cp:lastModifiedBy>
  <cp:revision>8</cp:revision>
  <dcterms:created xsi:type="dcterms:W3CDTF">2013-12-23T23:15:00Z</dcterms:created>
  <dcterms:modified xsi:type="dcterms:W3CDTF">2026-09-17T11:56:00Z</dcterms:modified>
  <cp:category/>
</cp:coreProperties>
</file>