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04DDB9C" w14:textId="47EA18ED" w:rsidR="00971633" w:rsidRPr="0092053E" w:rsidRDefault="00971633" w:rsidP="00971633">
      <w:pPr>
        <w:shd w:val="clear" w:color="auto" w:fill="FFFFFF" w:themeFill="background1"/>
        <w:spacing w:after="0" w:line="360" w:lineRule="auto"/>
        <w:jc w:val="center"/>
        <w:rPr>
          <w:rFonts w:cs="Times New Roman"/>
          <w:b/>
          <w:sz w:val="28"/>
        </w:rPr>
      </w:pPr>
      <w:bookmarkStart w:id="0" w:name="_Hlk483150523"/>
      <w:bookmarkStart w:id="1" w:name="_Hlk529114708"/>
      <w:bookmarkEnd w:id="0"/>
      <w:r w:rsidRPr="0092053E">
        <w:rPr>
          <w:rFonts w:cs="Times New Roman"/>
          <w:b/>
          <w:sz w:val="28"/>
        </w:rPr>
        <w:t xml:space="preserve">Forecasting </w:t>
      </w:r>
      <w:r w:rsidR="002B101C" w:rsidRPr="0092053E">
        <w:rPr>
          <w:rFonts w:cs="Times New Roman"/>
          <w:b/>
          <w:sz w:val="28"/>
        </w:rPr>
        <w:t>r</w:t>
      </w:r>
      <w:r w:rsidRPr="0092053E">
        <w:rPr>
          <w:rFonts w:cs="Times New Roman"/>
          <w:b/>
          <w:sz w:val="28"/>
        </w:rPr>
        <w:t xml:space="preserve">etailer </w:t>
      </w:r>
      <w:r w:rsidR="002B101C" w:rsidRPr="0092053E">
        <w:rPr>
          <w:rFonts w:cs="Times New Roman"/>
          <w:b/>
          <w:sz w:val="28"/>
        </w:rPr>
        <w:t>p</w:t>
      </w:r>
      <w:r w:rsidRPr="0092053E">
        <w:rPr>
          <w:rFonts w:cs="Times New Roman"/>
          <w:b/>
          <w:sz w:val="28"/>
        </w:rPr>
        <w:t xml:space="preserve">roduct </w:t>
      </w:r>
      <w:r w:rsidR="002B101C" w:rsidRPr="0092053E">
        <w:rPr>
          <w:rFonts w:cs="Times New Roman"/>
          <w:b/>
          <w:sz w:val="28"/>
        </w:rPr>
        <w:t>s</w:t>
      </w:r>
      <w:r w:rsidRPr="0092053E">
        <w:rPr>
          <w:rFonts w:cs="Times New Roman"/>
          <w:b/>
          <w:sz w:val="28"/>
        </w:rPr>
        <w:t xml:space="preserve">ales in </w:t>
      </w:r>
      <w:r w:rsidR="002B101C" w:rsidRPr="0092053E">
        <w:rPr>
          <w:rFonts w:cs="Times New Roman"/>
          <w:b/>
          <w:sz w:val="28"/>
        </w:rPr>
        <w:t>t</w:t>
      </w:r>
      <w:r w:rsidRPr="0092053E">
        <w:rPr>
          <w:rFonts w:cs="Times New Roman"/>
          <w:b/>
          <w:sz w:val="28"/>
        </w:rPr>
        <w:t xml:space="preserve">he </w:t>
      </w:r>
      <w:r w:rsidR="002B101C" w:rsidRPr="0092053E">
        <w:rPr>
          <w:rFonts w:cs="Times New Roman"/>
          <w:b/>
          <w:sz w:val="28"/>
        </w:rPr>
        <w:t>p</w:t>
      </w:r>
      <w:r w:rsidRPr="0092053E">
        <w:rPr>
          <w:rFonts w:cs="Times New Roman"/>
          <w:b/>
          <w:sz w:val="28"/>
        </w:rPr>
        <w:t xml:space="preserve">resence of </w:t>
      </w:r>
      <w:r w:rsidR="002B101C" w:rsidRPr="0092053E">
        <w:rPr>
          <w:rFonts w:cs="Times New Roman"/>
          <w:b/>
          <w:sz w:val="28"/>
        </w:rPr>
        <w:t>s</w:t>
      </w:r>
      <w:r w:rsidRPr="0092053E">
        <w:rPr>
          <w:rFonts w:cs="Times New Roman"/>
          <w:b/>
          <w:sz w:val="28"/>
        </w:rPr>
        <w:t xml:space="preserve">tructural </w:t>
      </w:r>
      <w:r w:rsidR="002B101C" w:rsidRPr="0092053E">
        <w:rPr>
          <w:rFonts w:cs="Times New Roman"/>
          <w:b/>
          <w:sz w:val="28"/>
        </w:rPr>
        <w:t>c</w:t>
      </w:r>
      <w:r w:rsidRPr="0092053E">
        <w:rPr>
          <w:rFonts w:cs="Times New Roman"/>
          <w:b/>
          <w:sz w:val="28"/>
        </w:rPr>
        <w:t>hange</w:t>
      </w:r>
    </w:p>
    <w:bookmarkEnd w:id="1"/>
    <w:p w14:paraId="65EEBC66" w14:textId="77777777" w:rsidR="00971633" w:rsidRPr="0092053E" w:rsidRDefault="006D2D71" w:rsidP="00971633">
      <w:pPr>
        <w:shd w:val="clear" w:color="auto" w:fill="FFFFFF" w:themeFill="background1"/>
        <w:spacing w:after="0" w:line="360" w:lineRule="auto"/>
        <w:jc w:val="center"/>
        <w:rPr>
          <w:rFonts w:cs="Times New Roman"/>
          <w:sz w:val="22"/>
        </w:rPr>
      </w:pPr>
      <w:r w:rsidRPr="0092053E">
        <w:rPr>
          <w:rFonts w:cs="Times New Roman"/>
          <w:sz w:val="22"/>
        </w:rPr>
        <w:t xml:space="preserve"> </w:t>
      </w:r>
    </w:p>
    <w:p w14:paraId="12BE85E6"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223912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Tao Huang</w:t>
      </w:r>
      <w:r w:rsidRPr="0092053E">
        <w:rPr>
          <w:rStyle w:val="FootnoteReference"/>
          <w:rFonts w:cs="Times New Roman"/>
          <w:sz w:val="22"/>
        </w:rPr>
        <w:footnoteReference w:id="1"/>
      </w:r>
    </w:p>
    <w:p w14:paraId="1984AC1C"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Surrey Business School, University of Surrey, GU2 7XH, UK</w:t>
      </w:r>
    </w:p>
    <w:p w14:paraId="11CB7C53"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Robert Fildes</w:t>
      </w:r>
    </w:p>
    <w:p w14:paraId="466D40F0" w14:textId="77777777" w:rsidR="00971633" w:rsidRPr="0092053E" w:rsidRDefault="00971633" w:rsidP="00971633">
      <w:pPr>
        <w:pStyle w:val="FootnoteText"/>
        <w:shd w:val="clear" w:color="auto" w:fill="FFFFFF" w:themeFill="background1"/>
        <w:spacing w:line="360" w:lineRule="auto"/>
        <w:jc w:val="center"/>
        <w:rPr>
          <w:rFonts w:cs="Times New Roman"/>
          <w:sz w:val="22"/>
          <w:szCs w:val="22"/>
        </w:rPr>
      </w:pPr>
      <w:r w:rsidRPr="0092053E">
        <w:rPr>
          <w:rFonts w:cs="Times New Roman"/>
          <w:sz w:val="22"/>
          <w:szCs w:val="22"/>
        </w:rPr>
        <w:t>Centre for Marketing Analytics and Forecasting, Lancaster University, LA1 4YX, UK</w:t>
      </w:r>
    </w:p>
    <w:p w14:paraId="68610749"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Didier Soopramanien</w:t>
      </w:r>
    </w:p>
    <w:p w14:paraId="6D615C06" w14:textId="18F65EEA" w:rsidR="00971633" w:rsidRPr="0092053E" w:rsidRDefault="001924A0" w:rsidP="001924A0">
      <w:pPr>
        <w:shd w:val="clear" w:color="auto" w:fill="FFFFFF" w:themeFill="background1"/>
        <w:spacing w:after="0" w:line="360" w:lineRule="auto"/>
        <w:jc w:val="center"/>
        <w:rPr>
          <w:rFonts w:cs="Times New Roman"/>
          <w:sz w:val="22"/>
        </w:rPr>
      </w:pPr>
      <w:r w:rsidRPr="0092053E">
        <w:rPr>
          <w:rFonts w:cs="Times New Roman"/>
          <w:sz w:val="22"/>
        </w:rPr>
        <w:t>School of Business and Economics, Loughborough University, Loughborough LE11 3TU</w:t>
      </w:r>
    </w:p>
    <w:p w14:paraId="3EA40635" w14:textId="358EF8DE" w:rsidR="00881E92" w:rsidRPr="0092053E" w:rsidRDefault="00881E92" w:rsidP="001924A0">
      <w:pPr>
        <w:shd w:val="clear" w:color="auto" w:fill="FFFFFF" w:themeFill="background1"/>
        <w:spacing w:after="0" w:line="360" w:lineRule="auto"/>
        <w:jc w:val="center"/>
        <w:rPr>
          <w:rFonts w:cs="Times New Roman"/>
          <w:sz w:val="22"/>
        </w:rPr>
      </w:pPr>
    </w:p>
    <w:p w14:paraId="48EE3FC7" w14:textId="77777777" w:rsidR="00881E92" w:rsidRPr="0092053E" w:rsidRDefault="00881E92" w:rsidP="001924A0">
      <w:pPr>
        <w:shd w:val="clear" w:color="auto" w:fill="FFFFFF" w:themeFill="background1"/>
        <w:spacing w:after="0" w:line="360" w:lineRule="auto"/>
        <w:jc w:val="center"/>
        <w:rPr>
          <w:rFonts w:cs="Times New Roman"/>
          <w:sz w:val="22"/>
        </w:rPr>
      </w:pPr>
    </w:p>
    <w:p w14:paraId="4B145095" w14:textId="77777777" w:rsidR="00971633" w:rsidRPr="0092053E" w:rsidRDefault="00971633" w:rsidP="00971633">
      <w:pPr>
        <w:shd w:val="clear" w:color="auto" w:fill="FFFFFF" w:themeFill="background1"/>
        <w:spacing w:after="0" w:line="360" w:lineRule="auto"/>
        <w:jc w:val="center"/>
        <w:outlineLvl w:val="0"/>
        <w:rPr>
          <w:rFonts w:cs="Times New Roman"/>
          <w:sz w:val="22"/>
        </w:rPr>
      </w:pPr>
      <w:r w:rsidRPr="0092053E">
        <w:rPr>
          <w:rFonts w:cs="Times New Roman"/>
          <w:sz w:val="22"/>
        </w:rPr>
        <w:t>Abstract</w:t>
      </w:r>
    </w:p>
    <w:p w14:paraId="65644E73" w14:textId="77777777" w:rsidR="00971633" w:rsidRPr="0092053E" w:rsidRDefault="00971633" w:rsidP="00971633">
      <w:pPr>
        <w:shd w:val="clear" w:color="auto" w:fill="FFFFFF" w:themeFill="background1"/>
        <w:spacing w:after="0" w:line="360" w:lineRule="auto"/>
        <w:rPr>
          <w:rFonts w:cs="Times New Roman"/>
          <w:sz w:val="22"/>
        </w:rPr>
      </w:pPr>
    </w:p>
    <w:p w14:paraId="54228850" w14:textId="6A72A210" w:rsidR="00971633" w:rsidRPr="0092053E" w:rsidRDefault="00971633" w:rsidP="00971633">
      <w:pPr>
        <w:shd w:val="clear" w:color="auto" w:fill="FFFFFF" w:themeFill="background1"/>
        <w:spacing w:after="0" w:line="360" w:lineRule="auto"/>
        <w:rPr>
          <w:rFonts w:cs="Times New Roman"/>
          <w:sz w:val="22"/>
        </w:rPr>
      </w:pPr>
      <w:bookmarkStart w:id="11" w:name="_Hlk529113756"/>
      <w:r w:rsidRPr="0092053E">
        <w:rPr>
          <w:rFonts w:cs="Times New Roman"/>
          <w:sz w:val="22"/>
        </w:rPr>
        <w:t xml:space="preserve">Grocery retailers need accurate </w:t>
      </w:r>
      <w:r w:rsidR="00006AAE" w:rsidRPr="0092053E">
        <w:rPr>
          <w:rFonts w:cs="Times New Roman"/>
          <w:sz w:val="22"/>
        </w:rPr>
        <w:t xml:space="preserve">sales </w:t>
      </w:r>
      <w:r w:rsidRPr="0092053E">
        <w:rPr>
          <w:rFonts w:cs="Times New Roman"/>
          <w:sz w:val="22"/>
        </w:rPr>
        <w:t xml:space="preserve">forecasts at </w:t>
      </w:r>
      <w:r w:rsidR="00C63D51">
        <w:rPr>
          <w:rFonts w:cs="Times New Roman"/>
          <w:sz w:val="22"/>
        </w:rPr>
        <w:t xml:space="preserve">the </w:t>
      </w:r>
      <w:r w:rsidR="001D4156" w:rsidRPr="00C63D51">
        <w:rPr>
          <w:rFonts w:cs="Times New Roman"/>
          <w:noProof/>
          <w:sz w:val="22"/>
        </w:rPr>
        <w:t>Stock</w:t>
      </w:r>
      <w:r w:rsidR="001D4156" w:rsidRPr="0092053E">
        <w:rPr>
          <w:rFonts w:cs="Times New Roman"/>
          <w:sz w:val="22"/>
        </w:rPr>
        <w:t xml:space="preserve"> Keeping Unit (</w:t>
      </w:r>
      <w:r w:rsidRPr="0092053E">
        <w:rPr>
          <w:rFonts w:cs="Times New Roman"/>
          <w:sz w:val="22"/>
        </w:rPr>
        <w:t>SKU</w:t>
      </w:r>
      <w:r w:rsidR="001D4156" w:rsidRPr="0092053E">
        <w:rPr>
          <w:rFonts w:cs="Times New Roman"/>
          <w:sz w:val="22"/>
        </w:rPr>
        <w:t>)</w:t>
      </w:r>
      <w:r w:rsidR="00C604E3" w:rsidRPr="0092053E">
        <w:rPr>
          <w:rFonts w:cs="Times New Roman"/>
          <w:sz w:val="22"/>
        </w:rPr>
        <w:t xml:space="preserve"> level</w:t>
      </w:r>
      <w:r w:rsidRPr="0092053E">
        <w:rPr>
          <w:rFonts w:cs="Times New Roman"/>
          <w:sz w:val="22"/>
        </w:rPr>
        <w:t xml:space="preserve"> </w:t>
      </w:r>
      <w:proofErr w:type="gramStart"/>
      <w:r w:rsidR="00BC2C14" w:rsidRPr="0092053E">
        <w:rPr>
          <w:rFonts w:cs="Times New Roman"/>
          <w:sz w:val="22"/>
        </w:rPr>
        <w:t>to effectively manage</w:t>
      </w:r>
      <w:proofErr w:type="gramEnd"/>
      <w:r w:rsidR="00BC2C14" w:rsidRPr="0092053E">
        <w:rPr>
          <w:rFonts w:cs="Times New Roman"/>
          <w:sz w:val="22"/>
        </w:rPr>
        <w:t xml:space="preserve"> </w:t>
      </w:r>
      <w:r w:rsidRPr="0092053E">
        <w:rPr>
          <w:rFonts w:cs="Times New Roman"/>
          <w:sz w:val="22"/>
        </w:rPr>
        <w:t xml:space="preserve">their inventory. Previous studies have </w:t>
      </w:r>
      <w:r w:rsidR="00D632C4" w:rsidRPr="0092053E">
        <w:rPr>
          <w:rFonts w:cs="Times New Roman"/>
          <w:sz w:val="22"/>
        </w:rPr>
        <w:t>proposed</w:t>
      </w:r>
      <w:r w:rsidRPr="0092053E">
        <w:rPr>
          <w:rFonts w:cs="Times New Roman"/>
          <w:sz w:val="22"/>
        </w:rPr>
        <w:t xml:space="preserve"> forecasting </w:t>
      </w:r>
      <w:proofErr w:type="gramStart"/>
      <w:r w:rsidR="00237F60" w:rsidRPr="0092053E">
        <w:rPr>
          <w:rFonts w:cs="Times New Roman"/>
          <w:sz w:val="22"/>
        </w:rPr>
        <w:t>methods</w:t>
      </w:r>
      <w:r w:rsidRPr="0092053E">
        <w:rPr>
          <w:rFonts w:cs="Times New Roman"/>
          <w:sz w:val="22"/>
        </w:rPr>
        <w:t xml:space="preserve"> which</w:t>
      </w:r>
      <w:proofErr w:type="gramEnd"/>
      <w:r w:rsidRPr="0092053E">
        <w:rPr>
          <w:rFonts w:cs="Times New Roman"/>
          <w:sz w:val="22"/>
        </w:rPr>
        <w:t xml:space="preserve"> incorporate the effect of various marketing activities including price</w:t>
      </w:r>
      <w:r w:rsidR="00DD07A4" w:rsidRPr="0092053E">
        <w:rPr>
          <w:rFonts w:cs="Times New Roman"/>
          <w:sz w:val="22"/>
        </w:rPr>
        <w:t xml:space="preserve">s </w:t>
      </w:r>
      <w:r w:rsidRPr="0092053E">
        <w:rPr>
          <w:rFonts w:cs="Times New Roman"/>
          <w:sz w:val="22"/>
        </w:rPr>
        <w:t xml:space="preserve">and promotions. </w:t>
      </w:r>
      <w:r w:rsidR="00D632C4" w:rsidRPr="0092053E">
        <w:rPr>
          <w:rFonts w:cs="Times New Roman"/>
          <w:sz w:val="22"/>
        </w:rPr>
        <w:t>H</w:t>
      </w:r>
      <w:r w:rsidRPr="0092053E">
        <w:rPr>
          <w:rFonts w:cs="Times New Roman"/>
          <w:sz w:val="22"/>
        </w:rPr>
        <w:t xml:space="preserve">owever, </w:t>
      </w:r>
      <w:r w:rsidR="00D632C4" w:rsidRPr="0092053E">
        <w:rPr>
          <w:rFonts w:cs="Times New Roman"/>
          <w:sz w:val="22"/>
        </w:rPr>
        <w:t xml:space="preserve">their methods </w:t>
      </w:r>
      <w:r w:rsidR="00237F60" w:rsidRPr="0092053E">
        <w:rPr>
          <w:rFonts w:cs="Times New Roman"/>
          <w:sz w:val="22"/>
        </w:rPr>
        <w:t>have overlooked</w:t>
      </w:r>
      <w:r w:rsidR="00A93B49" w:rsidRPr="0092053E">
        <w:rPr>
          <w:rFonts w:cs="Times New Roman"/>
          <w:sz w:val="22"/>
        </w:rPr>
        <w:t xml:space="preserve"> </w:t>
      </w:r>
      <w:r w:rsidR="00D632C4" w:rsidRPr="0092053E">
        <w:rPr>
          <w:rFonts w:cs="Times New Roman" w:hint="eastAsia"/>
          <w:sz w:val="22"/>
        </w:rPr>
        <w:t>t</w:t>
      </w:r>
      <w:r w:rsidR="00D632C4" w:rsidRPr="0092053E">
        <w:rPr>
          <w:rFonts w:cs="Times New Roman"/>
          <w:sz w:val="22"/>
        </w:rPr>
        <w:t xml:space="preserve">hat </w:t>
      </w:r>
      <w:r w:rsidR="009C2B8D" w:rsidRPr="0092053E">
        <w:rPr>
          <w:rFonts w:cs="Times New Roman"/>
          <w:sz w:val="22"/>
        </w:rPr>
        <w:t xml:space="preserve">the effects of </w:t>
      </w:r>
      <w:r w:rsidR="00006AAE" w:rsidRPr="0092053E">
        <w:rPr>
          <w:rFonts w:cs="Times New Roman"/>
          <w:sz w:val="22"/>
        </w:rPr>
        <w:t xml:space="preserve">the </w:t>
      </w:r>
      <w:r w:rsidR="009C2B8D" w:rsidRPr="0092053E">
        <w:rPr>
          <w:rFonts w:cs="Times New Roman"/>
          <w:sz w:val="22"/>
        </w:rPr>
        <w:t>marketing activities on product sales may change over time</w:t>
      </w:r>
      <w:r w:rsidRPr="0092053E">
        <w:rPr>
          <w:rFonts w:cs="Times New Roman"/>
          <w:sz w:val="22"/>
        </w:rPr>
        <w:t xml:space="preserve">. </w:t>
      </w:r>
      <w:r w:rsidR="00D632C4" w:rsidRPr="0092053E">
        <w:rPr>
          <w:rFonts w:cs="Times New Roman"/>
          <w:sz w:val="22"/>
        </w:rPr>
        <w:t>Therefore, these methods</w:t>
      </w:r>
      <w:r w:rsidR="009C2B8D" w:rsidRPr="0092053E">
        <w:rPr>
          <w:rFonts w:cs="Times New Roman"/>
          <w:sz w:val="22"/>
        </w:rPr>
        <w:t xml:space="preserve"> may</w:t>
      </w:r>
      <w:del w:id="12" w:author="Fildes, Robert" w:date="2019-04-09T15:23:00Z">
        <w:r w:rsidR="009C2B8D" w:rsidRPr="0092053E" w:rsidDel="000D7BD2">
          <w:rPr>
            <w:rFonts w:cs="Times New Roman"/>
            <w:sz w:val="22"/>
          </w:rPr>
          <w:delText xml:space="preserve"> potentially</w:delText>
        </w:r>
      </w:del>
      <w:r w:rsidR="009C2B8D" w:rsidRPr="0092053E">
        <w:rPr>
          <w:rFonts w:cs="Times New Roman"/>
          <w:sz w:val="22"/>
        </w:rPr>
        <w:t xml:space="preserve"> be subject to </w:t>
      </w:r>
      <w:r w:rsidR="000545C5">
        <w:rPr>
          <w:rFonts w:cs="Times New Roman"/>
          <w:noProof/>
          <w:sz w:val="22"/>
        </w:rPr>
        <w:t>the</w:t>
      </w:r>
      <w:r w:rsidR="001A3182" w:rsidRPr="000545C5">
        <w:rPr>
          <w:rFonts w:cs="Times New Roman"/>
          <w:noProof/>
          <w:sz w:val="22"/>
        </w:rPr>
        <w:t xml:space="preserve"> </w:t>
      </w:r>
      <w:r w:rsidR="009C2B8D" w:rsidRPr="0092053E">
        <w:rPr>
          <w:rFonts w:cs="Times New Roman"/>
          <w:sz w:val="22"/>
        </w:rPr>
        <w:t>structural change problem</w:t>
      </w:r>
      <w:r w:rsidR="00D632C4" w:rsidRPr="0092053E">
        <w:rPr>
          <w:rFonts w:cs="Times New Roman"/>
          <w:sz w:val="22"/>
        </w:rPr>
        <w:t xml:space="preserve"> and </w:t>
      </w:r>
      <w:r w:rsidR="00607BB8" w:rsidRPr="0092053E">
        <w:rPr>
          <w:rFonts w:cs="Times New Roman"/>
          <w:sz w:val="22"/>
        </w:rPr>
        <w:t>generate</w:t>
      </w:r>
      <w:r w:rsidR="00D632C4" w:rsidRPr="0092053E">
        <w:rPr>
          <w:rFonts w:cs="Times New Roman"/>
          <w:sz w:val="22"/>
        </w:rPr>
        <w:t xml:space="preserve"> biased and less accurate</w:t>
      </w:r>
      <w:r w:rsidR="00607BB8" w:rsidRPr="0092053E">
        <w:rPr>
          <w:rFonts w:cs="Times New Roman"/>
          <w:sz w:val="22"/>
        </w:rPr>
        <w:t xml:space="preserve"> forecasts</w:t>
      </w:r>
      <w:r w:rsidR="009C2B8D" w:rsidRPr="0092053E">
        <w:rPr>
          <w:rFonts w:cs="Times New Roman"/>
          <w:sz w:val="22"/>
        </w:rPr>
        <w:t xml:space="preserve">. </w:t>
      </w:r>
      <w:r w:rsidRPr="0092053E">
        <w:rPr>
          <w:rFonts w:cs="Times New Roman"/>
          <w:sz w:val="22"/>
        </w:rPr>
        <w:t xml:space="preserve">In this study, we propose </w:t>
      </w:r>
      <w:r w:rsidR="00D632C4" w:rsidRPr="0092053E">
        <w:rPr>
          <w:rFonts w:cs="Times New Roman"/>
          <w:sz w:val="22"/>
        </w:rPr>
        <w:t xml:space="preserve">more </w:t>
      </w:r>
      <w:r w:rsidR="009C2B8D" w:rsidRPr="0092053E">
        <w:rPr>
          <w:rFonts w:cs="Times New Roman"/>
          <w:sz w:val="22"/>
        </w:rPr>
        <w:t xml:space="preserve">effective </w:t>
      </w:r>
      <w:r w:rsidRPr="0092053E">
        <w:rPr>
          <w:rFonts w:cs="Times New Roman"/>
          <w:sz w:val="22"/>
        </w:rPr>
        <w:t xml:space="preserve">methods </w:t>
      </w:r>
      <w:r w:rsidR="00D632C4" w:rsidRPr="0092053E">
        <w:rPr>
          <w:rFonts w:cs="Times New Roman"/>
          <w:sz w:val="22"/>
        </w:rPr>
        <w:t xml:space="preserve">to forecast </w:t>
      </w:r>
      <w:r w:rsidR="00A40C8A" w:rsidRPr="0092053E">
        <w:rPr>
          <w:rFonts w:cs="Times New Roman"/>
          <w:noProof/>
          <w:sz w:val="22"/>
        </w:rPr>
        <w:t>retailer</w:t>
      </w:r>
      <w:r w:rsidR="00A40C8A" w:rsidRPr="0092053E">
        <w:rPr>
          <w:rFonts w:cs="Times New Roman"/>
          <w:sz w:val="22"/>
        </w:rPr>
        <w:t xml:space="preserve"> </w:t>
      </w:r>
      <w:r w:rsidR="00F62C19" w:rsidRPr="0092053E">
        <w:rPr>
          <w:rFonts w:cs="Times New Roman"/>
          <w:sz w:val="22"/>
        </w:rPr>
        <w:t xml:space="preserve">product </w:t>
      </w:r>
      <w:proofErr w:type="gramStart"/>
      <w:r w:rsidR="00F62C19" w:rsidRPr="0092053E">
        <w:rPr>
          <w:rFonts w:cs="Times New Roman"/>
          <w:sz w:val="22"/>
        </w:rPr>
        <w:t xml:space="preserve">sales </w:t>
      </w:r>
      <w:r w:rsidR="007D0127" w:rsidRPr="0092053E">
        <w:rPr>
          <w:rFonts w:cs="Times New Roman"/>
          <w:sz w:val="22"/>
        </w:rPr>
        <w:t>which</w:t>
      </w:r>
      <w:proofErr w:type="gramEnd"/>
      <w:r w:rsidR="007D0127" w:rsidRPr="0092053E">
        <w:rPr>
          <w:rFonts w:cs="Times New Roman"/>
          <w:sz w:val="22"/>
        </w:rPr>
        <w:t xml:space="preserve"> </w:t>
      </w:r>
      <w:r w:rsidR="00A40C8A" w:rsidRPr="0092053E">
        <w:rPr>
          <w:rFonts w:cs="Times New Roman"/>
          <w:sz w:val="22"/>
        </w:rPr>
        <w:t>take into account</w:t>
      </w:r>
      <w:r w:rsidRPr="0092053E">
        <w:rPr>
          <w:rFonts w:cs="Times New Roman"/>
          <w:sz w:val="22"/>
        </w:rPr>
        <w:t xml:space="preserve"> the problem of </w:t>
      </w:r>
      <w:r w:rsidRPr="0092053E">
        <w:rPr>
          <w:rFonts w:cs="Times New Roman"/>
          <w:noProof/>
          <w:sz w:val="22"/>
        </w:rPr>
        <w:t>structural change</w:t>
      </w:r>
      <w:r w:rsidRPr="0092053E">
        <w:rPr>
          <w:rFonts w:cs="Times New Roman"/>
          <w:sz w:val="22"/>
        </w:rPr>
        <w:t xml:space="preserve">. </w:t>
      </w:r>
      <w:ins w:id="13" w:author="Fildes, Robert" w:date="2019-04-09T15:25:00Z">
        <w:r w:rsidR="000D7BD2" w:rsidRPr="0092053E">
          <w:rPr>
            <w:rFonts w:cs="Times New Roman"/>
            <w:sz w:val="22"/>
          </w:rPr>
          <w:t xml:space="preserve">Based </w:t>
        </w:r>
        <w:r w:rsidR="000D7BD2" w:rsidRPr="0092053E">
          <w:rPr>
            <w:rFonts w:cs="Times New Roman"/>
            <w:sz w:val="22"/>
          </w:rPr>
          <w:t xml:space="preserve">on data from a </w:t>
        </w:r>
        <w:r w:rsidR="000D7BD2">
          <w:rPr>
            <w:rFonts w:cs="Times New Roman"/>
            <w:sz w:val="22"/>
          </w:rPr>
          <w:t>well-known</w:t>
        </w:r>
        <w:r w:rsidR="000D7BD2" w:rsidRPr="0092053E">
          <w:rPr>
            <w:rFonts w:cs="Times New Roman"/>
            <w:sz w:val="22"/>
          </w:rPr>
          <w:t xml:space="preserve"> US retailer</w:t>
        </w:r>
        <w:r w:rsidR="000D7BD2">
          <w:rPr>
            <w:rFonts w:cs="Times New Roman"/>
            <w:sz w:val="22"/>
          </w:rPr>
          <w:t xml:space="preserve">, we show that </w:t>
        </w:r>
      </w:ins>
      <w:del w:id="14" w:author="Fildes, Robert" w:date="2019-04-09T15:25:00Z">
        <w:r w:rsidRPr="0092053E" w:rsidDel="000D7BD2">
          <w:rPr>
            <w:rFonts w:cs="Times New Roman"/>
            <w:sz w:val="22"/>
          </w:rPr>
          <w:delText>O</w:delText>
        </w:r>
      </w:del>
      <w:ins w:id="15" w:author="Fildes, Robert" w:date="2019-04-09T15:25:00Z">
        <w:r w:rsidR="000D7BD2">
          <w:rPr>
            <w:rFonts w:cs="Times New Roman"/>
            <w:sz w:val="22"/>
          </w:rPr>
          <w:t>o</w:t>
        </w:r>
      </w:ins>
      <w:r w:rsidRPr="0092053E">
        <w:rPr>
          <w:rFonts w:cs="Times New Roman"/>
          <w:sz w:val="22"/>
        </w:rPr>
        <w:t xml:space="preserve">ur methods </w:t>
      </w:r>
      <w:r w:rsidR="00121645" w:rsidRPr="0092053E">
        <w:rPr>
          <w:rFonts w:cs="Times New Roman"/>
          <w:sz w:val="22"/>
        </w:rPr>
        <w:t xml:space="preserve">outperform </w:t>
      </w:r>
      <w:r w:rsidRPr="0092053E">
        <w:rPr>
          <w:rFonts w:cs="Times New Roman"/>
          <w:sz w:val="22"/>
        </w:rPr>
        <w:t xml:space="preserve">conventional </w:t>
      </w:r>
      <w:r w:rsidR="00D632C4" w:rsidRPr="0092053E">
        <w:rPr>
          <w:rFonts w:cs="Times New Roman"/>
          <w:sz w:val="22"/>
        </w:rPr>
        <w:t>forecasting</w:t>
      </w:r>
      <w:ins w:id="16" w:author="Fildes, Robert" w:date="2019-04-09T15:24:00Z">
        <w:r w:rsidR="000D7BD2">
          <w:rPr>
            <w:rFonts w:cs="Times New Roman"/>
            <w:sz w:val="22"/>
          </w:rPr>
          <w:t xml:space="preserve"> methods that ignore the possibility of such changes</w:t>
        </w:r>
      </w:ins>
      <w:del w:id="17" w:author="Fildes, Robert" w:date="2019-04-09T15:24:00Z">
        <w:r w:rsidR="00D632C4" w:rsidRPr="0092053E" w:rsidDel="000D7BD2">
          <w:rPr>
            <w:rFonts w:cs="Times New Roman"/>
            <w:sz w:val="22"/>
          </w:rPr>
          <w:delText xml:space="preserve"> </w:delText>
        </w:r>
        <w:r w:rsidRPr="0092053E" w:rsidDel="000D7BD2">
          <w:rPr>
            <w:rFonts w:cs="Times New Roman"/>
            <w:sz w:val="22"/>
          </w:rPr>
          <w:delText>models</w:delText>
        </w:r>
      </w:del>
      <w:r w:rsidR="00121645" w:rsidRPr="0092053E">
        <w:rPr>
          <w:rFonts w:cs="Times New Roman"/>
          <w:sz w:val="22"/>
        </w:rPr>
        <w:t xml:space="preserve"> </w:t>
      </w:r>
      <w:del w:id="18" w:author="Fildes, Robert" w:date="2019-04-09T15:24:00Z">
        <w:r w:rsidR="00121645" w:rsidRPr="0092053E" w:rsidDel="000D7BD2">
          <w:rPr>
            <w:rFonts w:cs="Times New Roman"/>
            <w:sz w:val="22"/>
          </w:rPr>
          <w:delText xml:space="preserve">based on </w:delText>
        </w:r>
        <w:r w:rsidR="00607BB8" w:rsidRPr="0092053E" w:rsidDel="000D7BD2">
          <w:rPr>
            <w:rFonts w:cs="Times New Roman"/>
            <w:sz w:val="22"/>
          </w:rPr>
          <w:delText>the</w:delText>
        </w:r>
        <w:r w:rsidR="00D632C4" w:rsidRPr="0092053E" w:rsidDel="000D7BD2">
          <w:rPr>
            <w:rFonts w:cs="Times New Roman"/>
            <w:sz w:val="22"/>
          </w:rPr>
          <w:delText xml:space="preserve"> data </w:delText>
        </w:r>
        <w:r w:rsidR="00F138B3" w:rsidRPr="0092053E" w:rsidDel="000D7BD2">
          <w:rPr>
            <w:rFonts w:cs="Times New Roman"/>
            <w:sz w:val="22"/>
          </w:rPr>
          <w:delText xml:space="preserve">from a </w:delText>
        </w:r>
        <w:r w:rsidR="00C71B87" w:rsidDel="000D7BD2">
          <w:rPr>
            <w:rFonts w:cs="Times New Roman"/>
            <w:sz w:val="22"/>
          </w:rPr>
          <w:delText>well-known</w:delText>
        </w:r>
        <w:r w:rsidR="00C71B87" w:rsidRPr="0092053E" w:rsidDel="000D7BD2">
          <w:rPr>
            <w:rFonts w:cs="Times New Roman"/>
            <w:sz w:val="22"/>
          </w:rPr>
          <w:delText xml:space="preserve"> </w:delText>
        </w:r>
        <w:r w:rsidR="00F138B3" w:rsidRPr="0092053E" w:rsidDel="000D7BD2">
          <w:rPr>
            <w:rFonts w:cs="Times New Roman"/>
            <w:sz w:val="22"/>
          </w:rPr>
          <w:delText>US retailer</w:delText>
        </w:r>
        <w:r w:rsidR="00121645" w:rsidRPr="0092053E" w:rsidDel="000D7BD2">
          <w:rPr>
            <w:rFonts w:cs="Times New Roman"/>
            <w:sz w:val="22"/>
          </w:rPr>
          <w:delText>.</w:delText>
        </w:r>
      </w:del>
    </w:p>
    <w:bookmarkEnd w:id="11"/>
    <w:p w14:paraId="4BD44C8A" w14:textId="77777777" w:rsidR="00971633" w:rsidRPr="0092053E" w:rsidRDefault="00971633" w:rsidP="00971633">
      <w:pPr>
        <w:shd w:val="clear" w:color="auto" w:fill="FFFFFF" w:themeFill="background1"/>
        <w:spacing w:after="0" w:line="360" w:lineRule="auto"/>
        <w:rPr>
          <w:rFonts w:cs="Times New Roman"/>
          <w:sz w:val="22"/>
        </w:rPr>
      </w:pPr>
    </w:p>
    <w:p w14:paraId="2A891E0E" w14:textId="7917BDCA" w:rsidR="00971633" w:rsidRPr="0092053E" w:rsidRDefault="00237F60"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ED8EF43" w14:textId="035FA101" w:rsidR="006D11FE" w:rsidRPr="0092053E" w:rsidRDefault="006D11FE" w:rsidP="00971633">
      <w:pPr>
        <w:shd w:val="clear" w:color="auto" w:fill="FFFFFF" w:themeFill="background1"/>
        <w:spacing w:after="0" w:line="360" w:lineRule="auto"/>
        <w:rPr>
          <w:rFonts w:cs="Times New Roman"/>
          <w:sz w:val="22"/>
        </w:rPr>
      </w:pPr>
    </w:p>
    <w:p w14:paraId="06B057AB" w14:textId="361FE65B" w:rsidR="006D11FE" w:rsidRPr="0092053E" w:rsidRDefault="006D11FE" w:rsidP="00971633">
      <w:pPr>
        <w:shd w:val="clear" w:color="auto" w:fill="FFFFFF" w:themeFill="background1"/>
        <w:spacing w:after="0" w:line="360" w:lineRule="auto"/>
        <w:rPr>
          <w:rFonts w:cs="Times New Roman"/>
          <w:sz w:val="22"/>
        </w:rPr>
      </w:pPr>
    </w:p>
    <w:p w14:paraId="00D5037C" w14:textId="06F35809" w:rsidR="006D11FE" w:rsidRPr="0092053E" w:rsidRDefault="006D11FE" w:rsidP="00971633">
      <w:pPr>
        <w:shd w:val="clear" w:color="auto" w:fill="FFFFFF" w:themeFill="background1"/>
        <w:spacing w:after="0" w:line="360" w:lineRule="auto"/>
        <w:rPr>
          <w:rFonts w:cs="Times New Roman"/>
          <w:sz w:val="22"/>
        </w:rPr>
      </w:pPr>
    </w:p>
    <w:p w14:paraId="4084F649" w14:textId="77777777" w:rsidR="006D11FE" w:rsidRPr="0092053E" w:rsidRDefault="006D11FE" w:rsidP="00971633">
      <w:pPr>
        <w:shd w:val="clear" w:color="auto" w:fill="FFFFFF" w:themeFill="background1"/>
        <w:spacing w:after="0" w:line="360" w:lineRule="auto"/>
        <w:rPr>
          <w:rFonts w:cs="Times New Roman"/>
          <w:sz w:val="22"/>
        </w:rPr>
      </w:pPr>
    </w:p>
    <w:p w14:paraId="271CF304" w14:textId="5BFC1206" w:rsidR="00971633" w:rsidRPr="0092053E" w:rsidRDefault="009C2B8D"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1CA3B773" w14:textId="77777777" w:rsidR="00971633" w:rsidRPr="0092053E" w:rsidRDefault="00971633" w:rsidP="00971633">
      <w:pPr>
        <w:shd w:val="clear" w:color="auto" w:fill="FFFFFF" w:themeFill="background1"/>
        <w:spacing w:after="0" w:line="360" w:lineRule="auto"/>
        <w:rPr>
          <w:rFonts w:cs="Times New Roman"/>
          <w:sz w:val="22"/>
        </w:rPr>
      </w:pPr>
    </w:p>
    <w:p w14:paraId="4FC165D5"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Keywords</w:t>
      </w:r>
      <w:r w:rsidRPr="0092053E">
        <w:rPr>
          <w:rFonts w:cs="Times New Roman"/>
          <w:sz w:val="22"/>
        </w:rPr>
        <w:t>:</w:t>
      </w:r>
    </w:p>
    <w:p w14:paraId="496C78EA" w14:textId="2941B150" w:rsidR="00971633" w:rsidRPr="0092053E" w:rsidRDefault="009C2B8D" w:rsidP="00971633">
      <w:pPr>
        <w:spacing w:after="160" w:line="360" w:lineRule="auto"/>
        <w:rPr>
          <w:rFonts w:cs="Times New Roman"/>
          <w:sz w:val="22"/>
        </w:rPr>
      </w:pPr>
      <w:r w:rsidRPr="0092053E">
        <w:rPr>
          <w:rFonts w:cs="Times New Roman"/>
          <w:sz w:val="22"/>
        </w:rPr>
        <w:t xml:space="preserve">Analytics, </w:t>
      </w:r>
      <w:r w:rsidR="00971633" w:rsidRPr="0092053E">
        <w:rPr>
          <w:rFonts w:cs="Times New Roman"/>
          <w:sz w:val="22"/>
        </w:rPr>
        <w:t>Forecasting, OR in marketing</w:t>
      </w:r>
      <w:r w:rsidR="00465036" w:rsidRPr="0092053E">
        <w:rPr>
          <w:rFonts w:cs="Times New Roman"/>
          <w:sz w:val="22"/>
        </w:rPr>
        <w:t>, Retailing</w:t>
      </w:r>
      <w:r w:rsidR="00971633" w:rsidRPr="0092053E">
        <w:rPr>
          <w:rFonts w:cs="Times New Roman"/>
          <w:sz w:val="22"/>
        </w:rPr>
        <w:br w:type="page"/>
      </w:r>
    </w:p>
    <w:p w14:paraId="61678F5C" w14:textId="77777777" w:rsidR="00971633" w:rsidRPr="0092053E" w:rsidRDefault="00971633" w:rsidP="00971633">
      <w:pPr>
        <w:pStyle w:val="ListParagraph"/>
        <w:numPr>
          <w:ilvl w:val="0"/>
          <w:numId w:val="7"/>
        </w:numPr>
        <w:shd w:val="clear" w:color="auto" w:fill="FFFFFF" w:themeFill="background1"/>
        <w:spacing w:after="0" w:line="360" w:lineRule="auto"/>
        <w:rPr>
          <w:rFonts w:cs="Times New Roman"/>
          <w:b/>
          <w:sz w:val="22"/>
        </w:rPr>
      </w:pPr>
      <w:r w:rsidRPr="0092053E">
        <w:rPr>
          <w:rFonts w:cs="Times New Roman"/>
          <w:sz w:val="22"/>
        </w:rPr>
        <w:lastRenderedPageBreak/>
        <w:t xml:space="preserve"> </w:t>
      </w:r>
      <w:r w:rsidRPr="0092053E">
        <w:rPr>
          <w:rFonts w:cs="Times New Roman"/>
          <w:b/>
          <w:sz w:val="22"/>
        </w:rPr>
        <w:t>Introduction</w:t>
      </w:r>
    </w:p>
    <w:p w14:paraId="5CF39AE8" w14:textId="77777777" w:rsidR="00971633" w:rsidRPr="0092053E" w:rsidRDefault="00971633" w:rsidP="00971633">
      <w:pPr>
        <w:shd w:val="clear" w:color="auto" w:fill="FFFFFF" w:themeFill="background1"/>
        <w:spacing w:after="0" w:line="360" w:lineRule="auto"/>
        <w:rPr>
          <w:rFonts w:cs="Times New Roman"/>
          <w:sz w:val="22"/>
        </w:rPr>
      </w:pPr>
    </w:p>
    <w:p w14:paraId="088A91FF" w14:textId="58E81510"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Grocery retailers rely on accurate sales forecasts </w:t>
      </w:r>
      <w:r w:rsidR="000E52C5" w:rsidRPr="0092053E">
        <w:rPr>
          <w:rFonts w:cs="Times New Roman"/>
          <w:sz w:val="22"/>
        </w:rPr>
        <w:t>to coordinate their supply chains</w:t>
      </w:r>
      <w:r w:rsidRPr="0092053E">
        <w:rPr>
          <w:rFonts w:cs="Times New Roman"/>
          <w:sz w:val="22"/>
        </w:rPr>
        <w:t xml:space="preserve"> </w:t>
      </w:r>
      <w:r w:rsidR="000E52C5" w:rsidRPr="0092053E">
        <w:rPr>
          <w:rFonts w:cs="Times New Roman"/>
          <w:sz w:val="22"/>
        </w:rPr>
        <w:fldChar w:fldCharType="begin"/>
      </w:r>
      <w:r w:rsidR="007D65EE">
        <w:rPr>
          <w:rFonts w:cs="Times New Roman"/>
          <w:sz w:val="22"/>
        </w:rPr>
        <w:instrText xml:space="preserve"> ADDIN EN.CITE &lt;EndNote&gt;&lt;Cite&gt;&lt;Author&gt;Syntetos&lt;/Author&gt;&lt;Year&gt;2016&lt;/Year&gt;&lt;RecNum&gt;780&lt;/RecNum&gt;&lt;DisplayText&gt;(Syntetos, Babai, Boylan, Kolassa, &amp;amp; Nikolopoulos, 2016)&lt;/DisplayText&gt;&lt;record&gt;&lt;rec-number&gt;780&lt;/rec-number&gt;&lt;foreign-keys&gt;&lt;key app="EN" db-id="fwzpfdt205x9v6eprsvv25dpxftedxv0z0a9" timestamp="1541534256"&gt;780&lt;/key&gt;&lt;/foreign-keys&gt;&lt;ref-type name="Journal Article"&gt;17&lt;/ref-type&gt;&lt;contributors&gt;&lt;authors&gt;&lt;author&gt;Syntetos, Aris A.&lt;/author&gt;&lt;author&gt;Babai, Zied&lt;/author&gt;&lt;author&gt;Boylan, John E.&lt;/author&gt;&lt;author&gt;Kolassa, Stephan&lt;/author&gt;&lt;author&gt;Nikolopoulos, Konstantinos&lt;/author&gt;&lt;/authors&gt;&lt;/contributors&gt;&lt;titles&gt;&lt;title&gt;Supply chain forecasting: Theory, practice, their gap and the future&lt;/title&gt;&lt;secondary-title&gt;European Journal of Operational Research&lt;/secondary-title&gt;&lt;/titles&gt;&lt;periodical&gt;&lt;full-title&gt;European Journal of Operational Research&lt;/full-title&gt;&lt;/periodical&gt;&lt;pages&gt;1-26&lt;/pages&gt;&lt;volume&gt;252&lt;/volume&gt;&lt;number&gt;1&lt;/number&gt;&lt;keywords&gt;&lt;keyword&gt;Supply chain forecasting&lt;/keyword&gt;&lt;keyword&gt;Forecasting software&lt;/keyword&gt;&lt;keyword&gt;Forecasting empirical research&lt;/keyword&gt;&lt;keyword&gt;Literature review&lt;/keyword&gt;&lt;/keywords&gt;&lt;dates&gt;&lt;year&gt;2016&lt;/year&gt;&lt;pub-dates&gt;&lt;date&gt;2016/07/01/&lt;/date&gt;&lt;/pub-dates&gt;&lt;/dates&gt;&lt;isbn&gt;0377-2217&lt;/isbn&gt;&lt;urls&gt;&lt;related-urls&gt;&lt;url&gt;http://www.sciencedirect.com/science/article/pii/S0377221715010231&lt;/url&gt;&lt;/related-urls&gt;&lt;/urls&gt;&lt;/record&gt;&lt;/Cite&gt;&lt;/EndNote&gt;</w:instrText>
      </w:r>
      <w:r w:rsidR="000E52C5" w:rsidRPr="0092053E">
        <w:rPr>
          <w:rFonts w:cs="Times New Roman"/>
          <w:sz w:val="22"/>
        </w:rPr>
        <w:fldChar w:fldCharType="separate"/>
      </w:r>
      <w:r w:rsidR="007D65EE">
        <w:rPr>
          <w:rFonts w:cs="Times New Roman"/>
          <w:noProof/>
          <w:sz w:val="22"/>
        </w:rPr>
        <w:t>(Syntetos, Babai, Boylan, Kolassa, &amp; Nikolopoulos, 2016)</w:t>
      </w:r>
      <w:r w:rsidR="000E52C5" w:rsidRPr="0092053E">
        <w:rPr>
          <w:rFonts w:cs="Times New Roman"/>
          <w:sz w:val="22"/>
        </w:rPr>
        <w:fldChar w:fldCharType="end"/>
      </w:r>
      <w:r w:rsidR="000E52C5" w:rsidRPr="0092053E">
        <w:rPr>
          <w:rFonts w:cs="Times New Roman"/>
          <w:sz w:val="22"/>
        </w:rPr>
        <w:t xml:space="preserve">. </w:t>
      </w:r>
      <w:r w:rsidR="00DC03DF" w:rsidRPr="0092053E">
        <w:rPr>
          <w:rFonts w:cs="Times New Roman"/>
          <w:sz w:val="22"/>
        </w:rPr>
        <w:t>Inaccurate</w:t>
      </w:r>
      <w:r w:rsidRPr="0092053E">
        <w:rPr>
          <w:rFonts w:cs="Times New Roman"/>
          <w:sz w:val="22"/>
        </w:rPr>
        <w:t xml:space="preserve"> forecasts of product sales </w:t>
      </w:r>
      <w:r w:rsidR="00FF36AF">
        <w:rPr>
          <w:rFonts w:cs="Times New Roman"/>
          <w:sz w:val="22"/>
        </w:rPr>
        <w:t xml:space="preserve">can </w:t>
      </w:r>
      <w:r w:rsidRPr="0092053E">
        <w:rPr>
          <w:rFonts w:cs="Times New Roman"/>
          <w:sz w:val="22"/>
        </w:rPr>
        <w:t xml:space="preserve">lead </w:t>
      </w:r>
      <w:r w:rsidR="00A71E05" w:rsidRPr="0092053E">
        <w:rPr>
          <w:rFonts w:cs="Times New Roman"/>
          <w:sz w:val="22"/>
        </w:rPr>
        <w:t xml:space="preserve">to </w:t>
      </w:r>
      <w:r w:rsidRPr="0092053E">
        <w:rPr>
          <w:rFonts w:cs="Times New Roman"/>
          <w:sz w:val="22"/>
        </w:rPr>
        <w:t xml:space="preserve">out-of-stock conditions </w:t>
      </w:r>
      <w:r w:rsidRPr="0092053E">
        <w:rPr>
          <w:rFonts w:cs="Times New Roman"/>
          <w:noProof/>
          <w:sz w:val="22"/>
        </w:rPr>
        <w:t>or</w:t>
      </w:r>
      <w:r w:rsidRPr="0092053E">
        <w:rPr>
          <w:rFonts w:cs="Times New Roman"/>
          <w:sz w:val="22"/>
        </w:rPr>
        <w:t xml:space="preserve"> inflated </w:t>
      </w:r>
      <w:r w:rsidRPr="0092053E">
        <w:rPr>
          <w:rFonts w:cs="Times New Roman"/>
          <w:noProof/>
          <w:sz w:val="22"/>
        </w:rPr>
        <w:t>costs due to overstocking</w:t>
      </w:r>
      <w:r w:rsidRPr="0092053E">
        <w:rPr>
          <w:rFonts w:cs="Times New Roman"/>
          <w:sz w:val="22"/>
        </w:rPr>
        <w:t xml:space="preserve">. When a specific item is out-of-stock, retailers directly </w:t>
      </w:r>
      <w:proofErr w:type="gramStart"/>
      <w:r w:rsidRPr="0092053E">
        <w:rPr>
          <w:rFonts w:cs="Times New Roman"/>
          <w:sz w:val="22"/>
        </w:rPr>
        <w:t xml:space="preserve">lose </w:t>
      </w:r>
      <w:r w:rsidR="00E566AF">
        <w:rPr>
          <w:rFonts w:cs="Times New Roman"/>
          <w:sz w:val="22"/>
        </w:rPr>
        <w:t>out on</w:t>
      </w:r>
      <w:proofErr w:type="gramEnd"/>
      <w:r w:rsidR="00E566AF" w:rsidRPr="0092053E">
        <w:rPr>
          <w:rFonts w:cs="Times New Roman"/>
          <w:sz w:val="22"/>
        </w:rPr>
        <w:t xml:space="preserve"> </w:t>
      </w:r>
      <w:r w:rsidRPr="0092053E">
        <w:rPr>
          <w:rFonts w:cs="Times New Roman"/>
          <w:sz w:val="22"/>
        </w:rPr>
        <w:t xml:space="preserve">profit from the </w:t>
      </w:r>
      <w:r w:rsidR="00DD07A4" w:rsidRPr="0092053E">
        <w:rPr>
          <w:rFonts w:cs="Times New Roman"/>
          <w:sz w:val="22"/>
        </w:rPr>
        <w:t xml:space="preserve">missed </w:t>
      </w:r>
      <w:r w:rsidRPr="0092053E">
        <w:rPr>
          <w:rFonts w:cs="Times New Roman"/>
          <w:sz w:val="22"/>
        </w:rPr>
        <w:t xml:space="preserve">sale of the item. </w:t>
      </w:r>
      <w:r w:rsidR="00025732" w:rsidRPr="0092053E">
        <w:rPr>
          <w:rFonts w:cs="Times New Roman"/>
          <w:sz w:val="22"/>
        </w:rPr>
        <w:t xml:space="preserve">If </w:t>
      </w:r>
      <w:r w:rsidR="00E566AF" w:rsidRPr="0092053E">
        <w:rPr>
          <w:rFonts w:cs="Times New Roman"/>
          <w:sz w:val="22"/>
        </w:rPr>
        <w:t>out</w:t>
      </w:r>
      <w:r w:rsidR="00E566AF">
        <w:rPr>
          <w:rFonts w:cs="Times New Roman"/>
          <w:sz w:val="22"/>
        </w:rPr>
        <w:t>-</w:t>
      </w:r>
      <w:r w:rsidR="00E566AF" w:rsidRPr="0092053E">
        <w:rPr>
          <w:rFonts w:cs="Times New Roman"/>
          <w:sz w:val="22"/>
        </w:rPr>
        <w:t>of</w:t>
      </w:r>
      <w:r w:rsidR="00E566AF">
        <w:rPr>
          <w:rFonts w:cs="Times New Roman"/>
          <w:sz w:val="22"/>
        </w:rPr>
        <w:t>-</w:t>
      </w:r>
      <w:r w:rsidR="006D7A15" w:rsidRPr="0092053E">
        <w:rPr>
          <w:rFonts w:cs="Times New Roman"/>
          <w:sz w:val="22"/>
        </w:rPr>
        <w:t xml:space="preserve">stock situations </w:t>
      </w:r>
      <w:r w:rsidRPr="0092053E">
        <w:rPr>
          <w:rFonts w:cs="Times New Roman"/>
          <w:sz w:val="22"/>
        </w:rPr>
        <w:t xml:space="preserve">happen on a regular basis, </w:t>
      </w:r>
      <w:r w:rsidR="00025732" w:rsidRPr="0092053E">
        <w:rPr>
          <w:rFonts w:cs="Times New Roman"/>
          <w:sz w:val="22"/>
        </w:rPr>
        <w:t>it</w:t>
      </w:r>
      <w:r w:rsidR="006D7A15" w:rsidRPr="0092053E">
        <w:rPr>
          <w:rFonts w:cs="Times New Roman"/>
          <w:sz w:val="22"/>
        </w:rPr>
        <w:t xml:space="preserve"> </w:t>
      </w:r>
      <w:r w:rsidRPr="0092053E">
        <w:rPr>
          <w:rFonts w:cs="Times New Roman"/>
          <w:sz w:val="22"/>
        </w:rPr>
        <w:t xml:space="preserve">can </w:t>
      </w:r>
      <w:r w:rsidR="00DC03DF" w:rsidRPr="0092053E">
        <w:rPr>
          <w:rFonts w:cs="Times New Roman"/>
          <w:sz w:val="22"/>
        </w:rPr>
        <w:t xml:space="preserve">further </w:t>
      </w:r>
      <w:r w:rsidRPr="0092053E">
        <w:rPr>
          <w:rFonts w:cs="Times New Roman"/>
          <w:sz w:val="22"/>
        </w:rPr>
        <w:t>lead to consumer dissatisfaction</w:t>
      </w:r>
      <w:r w:rsidR="00F42F2E" w:rsidRPr="0092053E">
        <w:rPr>
          <w:rFonts w:cs="Times New Roman"/>
          <w:sz w:val="22"/>
        </w:rPr>
        <w:t xml:space="preserve"> which, i</w:t>
      </w:r>
      <w:r w:rsidRPr="0092053E">
        <w:rPr>
          <w:rFonts w:cs="Times New Roman"/>
          <w:sz w:val="22"/>
        </w:rPr>
        <w:t xml:space="preserve">n the long term, </w:t>
      </w:r>
      <w:r w:rsidR="00F42F2E" w:rsidRPr="0092053E">
        <w:rPr>
          <w:rFonts w:cs="Times New Roman"/>
          <w:sz w:val="22"/>
        </w:rPr>
        <w:t xml:space="preserve">can lead </w:t>
      </w:r>
      <w:r w:rsidR="00E566AF">
        <w:rPr>
          <w:rFonts w:cs="Times New Roman"/>
          <w:sz w:val="22"/>
        </w:rPr>
        <w:t xml:space="preserve">to </w:t>
      </w:r>
      <w:r w:rsidRPr="0092053E">
        <w:rPr>
          <w:rFonts w:cs="Times New Roman"/>
          <w:sz w:val="22"/>
        </w:rPr>
        <w:t xml:space="preserve">customers </w:t>
      </w:r>
      <w:r w:rsidR="00DC03DF" w:rsidRPr="0092053E">
        <w:rPr>
          <w:rFonts w:cs="Times New Roman"/>
          <w:sz w:val="22"/>
        </w:rPr>
        <w:t xml:space="preserve">permanently </w:t>
      </w:r>
      <w:r w:rsidRPr="0092053E">
        <w:rPr>
          <w:rFonts w:cs="Times New Roman"/>
          <w:sz w:val="22"/>
        </w:rPr>
        <w:t xml:space="preserve">switching to other retail chains </w:t>
      </w:r>
      <w:r w:rsidRPr="0092053E">
        <w:rPr>
          <w:rFonts w:cs="Times New Roman"/>
          <w:sz w:val="22"/>
        </w:rPr>
        <w:fldChar w:fldCharType="begin"/>
      </w:r>
      <w:r w:rsidR="007D65EE">
        <w:rPr>
          <w:rFonts w:cs="Times New Roman"/>
          <w:sz w:val="22"/>
        </w:rPr>
        <w:instrText xml:space="preserve"> ADDIN EN.CITE &lt;EndNote&gt;&lt;Cite&gt;&lt;Author&gt;Corsten&lt;/Author&gt;&lt;Year&gt;2003&lt;/Year&gt;&lt;RecNum&gt;624&lt;/RecNum&gt;&lt;DisplayText&gt;(Corsten &amp;amp; Gruen, 2003)&lt;/DisplayText&gt;&lt;record&gt;&lt;rec-number&gt;624&lt;/rec-number&gt;&lt;foreign-keys&gt;&lt;key app="EN" db-id="fwzpfdt205x9v6eprsvv25dpxftedxv0z0a9" timestamp="0"&gt;624&lt;/key&gt;&lt;/foreign-keys&gt;&lt;ref-type name="Journal Article"&gt;17&lt;/ref-type&gt;&lt;contributors&gt;&lt;authors&gt;&lt;author&gt;Daniel Corsten&lt;/author&gt;&lt;author&gt;Thomas Gruen&lt;/author&gt;&lt;/authors&gt;&lt;/contributors&gt;&lt;titles&gt;&lt;title&gt;Desperately seeking shelf availability: an examination of the extent, the causes, and the efforts to address retail out-of-stocks&lt;/title&gt;&lt;secondary-title&gt;International Journal of Retail &amp;amp; Distribution Management&lt;/secondary-title&gt;&lt;/titles&gt;&lt;pages&gt;605-617&lt;/pages&gt;&lt;volume&gt;31&lt;/volume&gt;&lt;number&gt;12&lt;/number&gt;&lt;dates&gt;&lt;year&gt;2003&lt;/year&gt;&lt;/dates&gt;&lt;urls&gt;&lt;/urls&gt;&lt;/record&gt;&lt;/Cite&gt;&lt;/EndNote&gt;</w:instrText>
      </w:r>
      <w:r w:rsidRPr="0092053E">
        <w:rPr>
          <w:rFonts w:cs="Times New Roman"/>
          <w:sz w:val="22"/>
        </w:rPr>
        <w:fldChar w:fldCharType="separate"/>
      </w:r>
      <w:r w:rsidR="007D65EE">
        <w:rPr>
          <w:rFonts w:cs="Times New Roman"/>
          <w:noProof/>
          <w:sz w:val="22"/>
        </w:rPr>
        <w:t>(Corsten &amp; Gruen, 2003)</w:t>
      </w:r>
      <w:r w:rsidRPr="0092053E">
        <w:rPr>
          <w:rFonts w:cs="Times New Roman"/>
          <w:sz w:val="22"/>
        </w:rPr>
        <w:fldChar w:fldCharType="end"/>
      </w:r>
      <w:r w:rsidRPr="0092053E">
        <w:rPr>
          <w:rFonts w:cs="Times New Roman"/>
          <w:sz w:val="22"/>
        </w:rPr>
        <w:t xml:space="preserve">. To avoid such situations, retailers may intentionally </w:t>
      </w:r>
      <w:r w:rsidRPr="0092053E">
        <w:rPr>
          <w:rFonts w:cs="Times New Roman"/>
          <w:noProof/>
          <w:sz w:val="22"/>
        </w:rPr>
        <w:t xml:space="preserve">overstock to maintain a high </w:t>
      </w:r>
      <w:r w:rsidR="00FF36AF">
        <w:rPr>
          <w:rFonts w:cs="Times New Roman"/>
          <w:noProof/>
          <w:sz w:val="22"/>
        </w:rPr>
        <w:t xml:space="preserve">level of </w:t>
      </w:r>
      <w:r w:rsidRPr="0092053E">
        <w:rPr>
          <w:rFonts w:cs="Times New Roman"/>
          <w:noProof/>
          <w:sz w:val="22"/>
        </w:rPr>
        <w:t>customer satisfaction</w:t>
      </w:r>
      <w:r w:rsidR="00A8487E" w:rsidRPr="0092053E">
        <w:rPr>
          <w:rFonts w:cs="Times New Roman"/>
          <w:noProof/>
          <w:sz w:val="22"/>
        </w:rPr>
        <w:t xml:space="preserve">. However, </w:t>
      </w:r>
      <w:r w:rsidRPr="0092053E">
        <w:rPr>
          <w:rFonts w:cs="Times New Roman"/>
          <w:noProof/>
          <w:sz w:val="22"/>
        </w:rPr>
        <w:t xml:space="preserve">this </w:t>
      </w:r>
      <w:r w:rsidRPr="0092053E">
        <w:rPr>
          <w:rFonts w:cs="Times New Roman"/>
          <w:sz w:val="22"/>
        </w:rPr>
        <w:t xml:space="preserve">significantly raises inventory costs (e.g., capital cost, warehousing, and deterioration) and reduces profits </w:t>
      </w:r>
      <w:r w:rsidRPr="0092053E">
        <w:rPr>
          <w:rFonts w:cs="Times New Roman"/>
          <w:sz w:val="22"/>
        </w:rPr>
        <w:fldChar w:fldCharType="begin"/>
      </w:r>
      <w:r w:rsidR="007D65EE">
        <w:rPr>
          <w:rFonts w:cs="Times New Roman"/>
          <w:sz w:val="22"/>
        </w:rPr>
        <w:instrText xml:space="preserve"> ADDIN EN.CITE &lt;EndNote&gt;&lt;Cite&gt;&lt;Author&gt;Cooper&lt;/Author&gt;&lt;Year&gt;1999&lt;/Year&gt;&lt;RecNum&gt;662&lt;/RecNum&gt;&lt;DisplayText&gt;(Cooper, Baron, Levy, Swisher, &amp;amp; Gogos,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7D65EE">
        <w:rPr>
          <w:rFonts w:cs="Times New Roman"/>
          <w:noProof/>
          <w:sz w:val="22"/>
        </w:rPr>
        <w:t>(Cooper, Baron, Levy, Swisher, &amp; Gogos, 1999)</w:t>
      </w:r>
      <w:r w:rsidRPr="0092053E">
        <w:rPr>
          <w:rFonts w:cs="Times New Roman"/>
          <w:sz w:val="22"/>
        </w:rPr>
        <w:fldChar w:fldCharType="end"/>
      </w:r>
      <w:r w:rsidRPr="0092053E">
        <w:rPr>
          <w:rFonts w:cs="Times New Roman"/>
          <w:sz w:val="22"/>
        </w:rPr>
        <w:t xml:space="preserve">. In 2014, retailers in North America </w:t>
      </w:r>
      <w:r w:rsidR="00E566AF">
        <w:rPr>
          <w:rFonts w:cs="Times New Roman"/>
          <w:sz w:val="22"/>
        </w:rPr>
        <w:t>made</w:t>
      </w:r>
      <w:r w:rsidR="00E566AF" w:rsidRPr="0092053E">
        <w:rPr>
          <w:rFonts w:cs="Times New Roman"/>
          <w:sz w:val="22"/>
        </w:rPr>
        <w:t xml:space="preserve"> </w:t>
      </w:r>
      <w:r w:rsidRPr="0092053E">
        <w:rPr>
          <w:rFonts w:cs="Times New Roman"/>
          <w:sz w:val="22"/>
        </w:rPr>
        <w:t xml:space="preserve">a loss of $634.1 billion due to </w:t>
      </w:r>
      <w:r w:rsidR="00E566AF">
        <w:rPr>
          <w:rFonts w:cs="Times New Roman"/>
          <w:sz w:val="22"/>
        </w:rPr>
        <w:t xml:space="preserve">products being </w:t>
      </w:r>
      <w:r w:rsidRPr="0092053E">
        <w:rPr>
          <w:rFonts w:cs="Times New Roman"/>
          <w:sz w:val="22"/>
        </w:rPr>
        <w:t xml:space="preserve">out-of-stock and spent $471.9 billion </w:t>
      </w:r>
      <w:r w:rsidRPr="0092053E">
        <w:rPr>
          <w:rFonts w:cs="Times New Roman"/>
          <w:noProof/>
          <w:sz w:val="22"/>
        </w:rPr>
        <w:t>on</w:t>
      </w:r>
      <w:r w:rsidRPr="0092053E">
        <w:rPr>
          <w:rFonts w:cs="Times New Roman"/>
          <w:sz w:val="22"/>
        </w:rPr>
        <w:t xml:space="preserve"> overstock</w:t>
      </w:r>
      <w:r w:rsidR="003B0104">
        <w:rPr>
          <w:rFonts w:cs="Times New Roman"/>
          <w:sz w:val="22"/>
        </w:rPr>
        <w:t>ing</w:t>
      </w:r>
      <w:r w:rsidRPr="0092053E">
        <w:rPr>
          <w:rFonts w:cs="Times New Roman"/>
          <w:noProof/>
          <w:sz w:val="22"/>
        </w:rPr>
        <w:t xml:space="preserve"> </w:t>
      </w:r>
      <w:r w:rsidRPr="0092053E">
        <w:rPr>
          <w:rFonts w:cs="Times New Roman"/>
          <w:sz w:val="22"/>
        </w:rPr>
        <w:fldChar w:fldCharType="begin"/>
      </w:r>
      <w:r w:rsidR="007D65EE">
        <w:rPr>
          <w:rFonts w:cs="Times New Roman"/>
          <w:sz w:val="22"/>
        </w:rPr>
        <w:instrText xml:space="preserve"> ADDIN EN.CITE &lt;EndNote&gt;&lt;Cite&gt;&lt;Author&gt;OrderDynamics&lt;/Author&gt;&lt;Year&gt;2015&lt;/Year&gt;&lt;RecNum&gt;737&lt;/RecNum&gt;&lt;DisplayText&gt;(OrderDynamics, 2015)&lt;/DisplayText&gt;&lt;record&gt;&lt;rec-number&gt;737&lt;/rec-number&gt;&lt;foreign-keys&gt;&lt;key app="EN" db-id="fwzpfdt205x9v6eprsvv25dpxftedxv0z0a9" timestamp="1474996705"&gt;737&lt;/key&gt;&lt;/foreign-keys&gt;&lt;ref-type name="Report"&gt;27&lt;/ref-type&gt;&lt;contributors&gt;&lt;authors&gt;&lt;author&gt;OrderDynamics&lt;/author&gt;&lt;/authors&gt;&lt;/contributors&gt;&lt;titles&gt;&lt;title&gt;Retailers and the Ghost Economy: The Haunting of Returns&lt;/title&gt;&lt;/titles&gt;&lt;dates&gt;&lt;year&gt;2015&lt;/year&gt;&lt;/dates&gt;&lt;pub-location&gt;http://engage.dynamicaction.com/WS-2015-06-IHL-Ghost-Economy-Haunting-of-Returns-AR_LP.html&lt;/pub-location&gt;&lt;urls&gt;&lt;/urls&gt;&lt;/record&gt;&lt;/Cite&gt;&lt;/EndNote&gt;</w:instrText>
      </w:r>
      <w:r w:rsidRPr="0092053E">
        <w:rPr>
          <w:rFonts w:cs="Times New Roman"/>
          <w:sz w:val="22"/>
        </w:rPr>
        <w:fldChar w:fldCharType="separate"/>
      </w:r>
      <w:r w:rsidR="007D65EE">
        <w:rPr>
          <w:rFonts w:cs="Times New Roman"/>
          <w:noProof/>
          <w:sz w:val="22"/>
        </w:rPr>
        <w:t>(OrderDynamics, 2015)</w:t>
      </w:r>
      <w:r w:rsidRPr="0092053E">
        <w:rPr>
          <w:rFonts w:cs="Times New Roman"/>
          <w:sz w:val="22"/>
        </w:rPr>
        <w:fldChar w:fldCharType="end"/>
      </w:r>
      <w:r w:rsidRPr="0092053E">
        <w:rPr>
          <w:rFonts w:cs="Times New Roman"/>
          <w:sz w:val="22"/>
        </w:rPr>
        <w:t>. One solution to mitigate th</w:t>
      </w:r>
      <w:r w:rsidR="009C7013" w:rsidRPr="0092053E">
        <w:rPr>
          <w:rFonts w:cs="Times New Roman"/>
          <w:sz w:val="22"/>
        </w:rPr>
        <w:t>is</w:t>
      </w:r>
      <w:r w:rsidRPr="0092053E">
        <w:rPr>
          <w:rFonts w:cs="Times New Roman"/>
          <w:sz w:val="22"/>
        </w:rPr>
        <w:t xml:space="preserve"> dilemma is to generate more accurate sales forecasts at </w:t>
      </w:r>
      <w:r w:rsidR="00E566AF">
        <w:rPr>
          <w:rFonts w:cs="Times New Roman"/>
          <w:sz w:val="22"/>
        </w:rPr>
        <w:t xml:space="preserve">the </w:t>
      </w:r>
      <w:r w:rsidR="001D4156" w:rsidRPr="0092053E">
        <w:rPr>
          <w:rFonts w:cs="Times New Roman"/>
          <w:sz w:val="22"/>
        </w:rPr>
        <w:t>Stock Keeping Unit (</w:t>
      </w:r>
      <w:r w:rsidRPr="0092053E">
        <w:rPr>
          <w:rFonts w:cs="Times New Roman"/>
          <w:sz w:val="22"/>
        </w:rPr>
        <w:t>SKU</w:t>
      </w:r>
      <w:r w:rsidR="001D4156" w:rsidRPr="0092053E">
        <w:rPr>
          <w:rFonts w:cs="Times New Roman"/>
          <w:sz w:val="22"/>
        </w:rPr>
        <w:t>)</w:t>
      </w:r>
      <w:r w:rsidRPr="0092053E">
        <w:rPr>
          <w:rFonts w:cs="Times New Roman"/>
          <w:sz w:val="22"/>
        </w:rPr>
        <w:t xml:space="preserve"> level which improves the effectiveness of supply chain management by reducing the bullwhip effect and enabling Just-In-Time delivery </w:t>
      </w:r>
      <w:r w:rsidRPr="0092053E">
        <w:rPr>
          <w:rFonts w:cs="Times New Roman"/>
          <w:sz w:val="22"/>
        </w:rPr>
        <w:fldChar w:fldCharType="begin"/>
      </w:r>
      <w:r w:rsidR="007D65EE">
        <w:rPr>
          <w:rFonts w:cs="Times New Roman"/>
          <w:sz w:val="22"/>
        </w:rPr>
        <w:instrText xml:space="preserve"> ADDIN EN.CITE &lt;EndNote&gt;&lt;Cite&gt;&lt;Author&gt;Ouyang&lt;/Author&gt;&lt;Year&gt;2007&lt;/Year&gt;&lt;RecNum&gt;756&lt;/RecNum&gt;&lt;DisplayText&gt;(Ouyang, 2007; Sodhi &amp;amp; Tang, 2011)&lt;/DisplayText&gt;&lt;record&gt;&lt;rec-number&gt;756&lt;/rec-number&gt;&lt;foreign-keys&gt;&lt;key app="EN" db-id="fwzpfdt205x9v6eprsvv25dpxftedxv0z0a9" timestamp="1510688994"&gt;756&lt;/key&gt;&lt;/foreign-keys&gt;&lt;ref-type name="Journal Article"&gt;17&lt;/ref-type&gt;&lt;contributors&gt;&lt;authors&gt;&lt;author&gt;Ouyang, Y. &lt;/author&gt;&lt;/authors&gt;&lt;/contributors&gt;&lt;titles&gt;&lt;title&gt;The effect of information sharing on supply chain stability and the bullwhip effect&lt;/title&gt;&lt;secondary-title&gt; European Journal of Operational Research&lt;/secondary-title&gt;&lt;/titles&gt;&lt;pages&gt;1107-1121&lt;/pages&gt;&lt;volume&gt;182&lt;/volume&gt;&lt;dates&gt;&lt;year&gt;2007&lt;/year&gt;&lt;/dates&gt;&lt;urls&gt;&lt;/urls&gt;&lt;/record&gt;&lt;/Cite&gt;&lt;Cite&gt;&lt;Author&gt;Sodhi&lt;/Author&gt;&lt;Year&gt;2011&lt;/Year&gt;&lt;RecNum&gt;757&lt;/RecNum&gt;&lt;record&gt;&lt;rec-number&gt;757&lt;/rec-number&gt;&lt;foreign-keys&gt;&lt;key app="EN" db-id="fwzpfdt205x9v6eprsvv25dpxftedxv0z0a9" timestamp="1510689063"&gt;757&lt;/key&gt;&lt;/foreign-keys&gt;&lt;ref-type name="Journal Article"&gt;17&lt;/ref-type&gt;&lt;contributors&gt;&lt;authors&gt;&lt;author&gt;Sodhi, M. S.&lt;/author&gt;&lt;author&gt;Tang, C. S.&lt;/author&gt;&lt;/authors&gt;&lt;/contributors&gt;&lt;titles&gt;&lt;title&gt;The incremental bullwhip effect of operational deviations in an arborescent supply chain with requirements planning&lt;/title&gt;&lt;secondary-title&gt;European Journal of Operational Research&lt;/secondary-title&gt;&lt;/titles&gt;&lt;periodical&gt;&lt;full-title&gt;European Journal of Operational Research&lt;/full-title&gt;&lt;/periodical&gt;&lt;pages&gt;374-382&lt;/pages&gt;&lt;volume&gt;215&lt;/volume&gt;&lt;number&gt;2&lt;/number&gt;&lt;dates&gt;&lt;year&gt;2011&lt;/year&gt;&lt;/dates&gt;&lt;urls&gt;&lt;/urls&gt;&lt;/record&gt;&lt;/Cite&gt;&lt;/EndNote&gt;</w:instrText>
      </w:r>
      <w:r w:rsidRPr="0092053E">
        <w:rPr>
          <w:rFonts w:cs="Times New Roman"/>
          <w:sz w:val="22"/>
        </w:rPr>
        <w:fldChar w:fldCharType="separate"/>
      </w:r>
      <w:r w:rsidR="007D65EE">
        <w:rPr>
          <w:rFonts w:cs="Times New Roman"/>
          <w:noProof/>
          <w:sz w:val="22"/>
        </w:rPr>
        <w:t>(Ouyang, 2007; Sodhi &amp; Tang, 2011)</w:t>
      </w:r>
      <w:r w:rsidRPr="0092053E">
        <w:rPr>
          <w:rFonts w:cs="Times New Roman"/>
          <w:sz w:val="22"/>
        </w:rPr>
        <w:fldChar w:fldCharType="end"/>
      </w:r>
      <w:r w:rsidRPr="0092053E">
        <w:rPr>
          <w:rFonts w:cs="Times New Roman"/>
          <w:sz w:val="22"/>
        </w:rPr>
        <w:t>.</w:t>
      </w:r>
    </w:p>
    <w:p w14:paraId="470FA3B3" w14:textId="77777777" w:rsidR="00971633" w:rsidRPr="0092053E" w:rsidRDefault="00971633" w:rsidP="00971633">
      <w:pPr>
        <w:shd w:val="clear" w:color="auto" w:fill="FFFFFF" w:themeFill="background1"/>
        <w:spacing w:after="0" w:line="360" w:lineRule="auto"/>
        <w:rPr>
          <w:rFonts w:cs="Times New Roman"/>
          <w:sz w:val="22"/>
        </w:rPr>
      </w:pPr>
    </w:p>
    <w:p w14:paraId="3E07EF7B" w14:textId="78DB8246" w:rsidR="00971633" w:rsidRPr="0092053E" w:rsidRDefault="007D16B2" w:rsidP="00971633">
      <w:pPr>
        <w:shd w:val="clear" w:color="auto" w:fill="FFFFFF" w:themeFill="background1"/>
        <w:spacing w:after="0" w:line="360" w:lineRule="auto"/>
        <w:rPr>
          <w:rFonts w:cs="Times New Roman"/>
          <w:sz w:val="22"/>
        </w:rPr>
      </w:pPr>
      <w:r w:rsidRPr="0092053E">
        <w:rPr>
          <w:rFonts w:cs="Times New Roman"/>
          <w:sz w:val="22"/>
        </w:rPr>
        <w:t xml:space="preserve">Some recent studies have proposed </w:t>
      </w:r>
      <w:r w:rsidRPr="0092053E">
        <w:rPr>
          <w:rFonts w:cs="Times New Roman"/>
          <w:noProof/>
          <w:sz w:val="22"/>
        </w:rPr>
        <w:t>effective</w:t>
      </w:r>
      <w:r w:rsidRPr="0092053E">
        <w:rPr>
          <w:rFonts w:cs="Times New Roman"/>
          <w:sz w:val="22"/>
        </w:rPr>
        <w:t xml:space="preserve"> method</w:t>
      </w:r>
      <w:r w:rsidR="001B17C9" w:rsidRPr="0092053E">
        <w:rPr>
          <w:rFonts w:cs="Times New Roman"/>
          <w:sz w:val="22"/>
        </w:rPr>
        <w:t>s</w:t>
      </w:r>
      <w:r w:rsidRPr="0092053E">
        <w:rPr>
          <w:rFonts w:cs="Times New Roman"/>
          <w:sz w:val="22"/>
        </w:rPr>
        <w:t xml:space="preserve"> to forecast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 For example, </w:t>
      </w:r>
      <w:r w:rsidR="00971633" w:rsidRPr="0092053E">
        <w:rPr>
          <w:rFonts w:cs="Times New Roman"/>
          <w:sz w:val="22"/>
        </w:rPr>
        <w:fldChar w:fldCharType="begin"/>
      </w:r>
      <w:r w:rsidR="007D65EE">
        <w:rPr>
          <w:rFonts w:cs="Times New Roman"/>
          <w:sz w:val="22"/>
        </w:rPr>
        <w:instrText xml:space="preserve"> ADDIN EN.CITE &lt;EndNote&gt;&lt;Cite AuthorYear="1"&gt;&lt;Author&gt;Gür Ali&lt;/Author&gt;&lt;Year&gt;2009&lt;/Year&gt;&lt;RecNum&gt;715&lt;/RecNum&gt;&lt;DisplayText&gt;Gür Ali, SayIn, van Woensel, and Fransoo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971633" w:rsidRPr="0092053E">
        <w:rPr>
          <w:rFonts w:cs="Times New Roman"/>
          <w:sz w:val="22"/>
        </w:rPr>
        <w:fldChar w:fldCharType="separate"/>
      </w:r>
      <w:r w:rsidR="007D65EE">
        <w:rPr>
          <w:rFonts w:cs="Times New Roman"/>
          <w:noProof/>
          <w:sz w:val="22"/>
        </w:rPr>
        <w:t>Gür Ali, SayIn, van Woensel, and Fransoo (2009)</w:t>
      </w:r>
      <w:r w:rsidR="00971633" w:rsidRPr="0092053E">
        <w:rPr>
          <w:rFonts w:cs="Times New Roman"/>
          <w:sz w:val="22"/>
        </w:rPr>
        <w:fldChar w:fldCharType="end"/>
      </w:r>
      <w:r w:rsidR="00971633" w:rsidRPr="0092053E">
        <w:rPr>
          <w:rFonts w:cs="Times New Roman"/>
          <w:sz w:val="22"/>
        </w:rPr>
        <w:t xml:space="preserve"> </w:t>
      </w:r>
      <w:r w:rsidR="00971633" w:rsidRPr="0092053E">
        <w:rPr>
          <w:rFonts w:cs="Times New Roman"/>
          <w:noProof/>
          <w:sz w:val="22"/>
        </w:rPr>
        <w:t xml:space="preserve">proposed the regression tree method with a range of variables constructed from </w:t>
      </w:r>
      <w:ins w:id="19" w:author="ALBA EDITING" w:date="2019-04-07T19:51:00Z">
        <w:r w:rsidR="00E736BA">
          <w:rPr>
            <w:rFonts w:cs="Times New Roman"/>
            <w:noProof/>
            <w:sz w:val="22"/>
          </w:rPr>
          <w:t xml:space="preserve">the </w:t>
        </w:r>
      </w:ins>
      <w:r w:rsidR="00971633" w:rsidRPr="0092053E">
        <w:rPr>
          <w:rFonts w:cs="Times New Roman"/>
          <w:noProof/>
          <w:sz w:val="22"/>
        </w:rPr>
        <w:t xml:space="preserve">sales, price, and promotion of the focal product. </w:t>
      </w:r>
      <w:r w:rsidR="00971633"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Fildes, and Soopramanien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Huang, Fildes, and Soopramanien (2014)</w:t>
      </w:r>
      <w:r w:rsidR="00971633" w:rsidRPr="0092053E">
        <w:rPr>
          <w:rFonts w:cs="Times New Roman"/>
          <w:sz w:val="22"/>
        </w:rPr>
        <w:fldChar w:fldCharType="end"/>
      </w:r>
      <w:r w:rsidR="00971633" w:rsidRPr="0092053E">
        <w:rPr>
          <w:rFonts w:cs="Times New Roman"/>
          <w:sz w:val="22"/>
        </w:rPr>
        <w:t xml:space="preserve"> proposed</w:t>
      </w:r>
      <w:r w:rsidR="002D5CCC" w:rsidRPr="0092053E">
        <w:rPr>
          <w:rFonts w:cs="Times New Roman"/>
          <w:sz w:val="22"/>
        </w:rPr>
        <w:t xml:space="preserve"> </w:t>
      </w:r>
      <w:r w:rsidR="00971633" w:rsidRPr="0092053E">
        <w:rPr>
          <w:rFonts w:cs="Times New Roman"/>
          <w:noProof/>
          <w:sz w:val="22"/>
        </w:rPr>
        <w:t>two-stage</w:t>
      </w:r>
      <w:r w:rsidR="00971633" w:rsidRPr="0092053E">
        <w:rPr>
          <w:rFonts w:cs="Times New Roman"/>
          <w:sz w:val="22"/>
        </w:rPr>
        <w:t xml:space="preserve"> general-to-specific Autoregressive Distributed Lag (ADL) </w:t>
      </w:r>
      <w:r w:rsidR="00ED78C8" w:rsidRPr="0092053E">
        <w:rPr>
          <w:rFonts w:cs="Times New Roman"/>
          <w:sz w:val="22"/>
        </w:rPr>
        <w:t>methods</w:t>
      </w:r>
      <w:r w:rsidR="00322431" w:rsidRPr="0092053E">
        <w:rPr>
          <w:rFonts w:cs="Times New Roman"/>
          <w:sz w:val="22"/>
        </w:rPr>
        <w:t xml:space="preserve">. </w:t>
      </w:r>
      <w:r w:rsidRPr="0092053E">
        <w:rPr>
          <w:rFonts w:cs="Times New Roman"/>
          <w:sz w:val="22"/>
        </w:rPr>
        <w:t xml:space="preserve">Their </w:t>
      </w:r>
      <w:r w:rsidR="00ED78C8" w:rsidRPr="0092053E">
        <w:rPr>
          <w:rFonts w:cs="Times New Roman"/>
          <w:sz w:val="22"/>
        </w:rPr>
        <w:t xml:space="preserve">methods </w:t>
      </w:r>
      <w:r w:rsidR="00971633" w:rsidRPr="0092053E">
        <w:rPr>
          <w:rFonts w:cs="Times New Roman"/>
          <w:sz w:val="22"/>
        </w:rPr>
        <w:t xml:space="preserve">incorporate the promotional information not only </w:t>
      </w:r>
      <w:r w:rsidR="00D92725" w:rsidRPr="0092053E">
        <w:rPr>
          <w:rFonts w:cs="Times New Roman"/>
          <w:sz w:val="22"/>
        </w:rPr>
        <w:t xml:space="preserve">of </w:t>
      </w:r>
      <w:r w:rsidR="00971633" w:rsidRPr="0092053E">
        <w:rPr>
          <w:rFonts w:cs="Times New Roman"/>
          <w:sz w:val="22"/>
        </w:rPr>
        <w:t xml:space="preserve">the focal product </w:t>
      </w:r>
      <w:r w:rsidR="00AB70E4" w:rsidRPr="0092053E">
        <w:rPr>
          <w:rFonts w:cs="Times New Roman"/>
          <w:sz w:val="22"/>
        </w:rPr>
        <w:t xml:space="preserve">but also of </w:t>
      </w:r>
      <w:r w:rsidR="00971633" w:rsidRPr="0092053E">
        <w:rPr>
          <w:rFonts w:cs="Times New Roman"/>
          <w:sz w:val="22"/>
        </w:rPr>
        <w:t>competi</w:t>
      </w:r>
      <w:r w:rsidR="00606F09" w:rsidRPr="0092053E">
        <w:rPr>
          <w:rFonts w:cs="Times New Roman"/>
          <w:sz w:val="22"/>
        </w:rPr>
        <w:t>ng</w:t>
      </w:r>
      <w:r w:rsidR="00971633" w:rsidRPr="0092053E">
        <w:rPr>
          <w:rFonts w:cs="Times New Roman"/>
          <w:sz w:val="22"/>
        </w:rPr>
        <w:t xml:space="preserve"> products within the same product category</w:t>
      </w:r>
      <w:r w:rsidR="002F7711"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 AuthorYear="1"&gt;&lt;Author&gt;Ma&lt;/Author&gt;&lt;Year&gt;2016&lt;/Year&gt;&lt;RecNum&gt;733&lt;/RecNum&gt;&lt;DisplayText&gt;Ma, Fildes, and Huang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Ma, Fildes, and Huang (2016)</w:t>
      </w:r>
      <w:r w:rsidR="00971633" w:rsidRPr="0092053E">
        <w:rPr>
          <w:rFonts w:cs="Times New Roman"/>
          <w:sz w:val="22"/>
        </w:rPr>
        <w:fldChar w:fldCharType="end"/>
      </w:r>
      <w:r w:rsidR="00971633" w:rsidRPr="0092053E">
        <w:rPr>
          <w:rFonts w:cs="Times New Roman"/>
          <w:sz w:val="22"/>
        </w:rPr>
        <w:t xml:space="preserve"> </w:t>
      </w:r>
      <w:r w:rsidRPr="0092053E">
        <w:rPr>
          <w:rFonts w:cs="Times New Roman"/>
          <w:sz w:val="22"/>
        </w:rPr>
        <w:t xml:space="preserve">further </w:t>
      </w:r>
      <w:r w:rsidR="00272AE2">
        <w:rPr>
          <w:rFonts w:cs="Times New Roman"/>
          <w:sz w:val="22"/>
        </w:rPr>
        <w:t>developed</w:t>
      </w:r>
      <w:r w:rsidR="00272AE2" w:rsidRPr="0092053E">
        <w:rPr>
          <w:rFonts w:cs="Times New Roman"/>
          <w:sz w:val="22"/>
        </w:rPr>
        <w:t xml:space="preserve"> </w:t>
      </w:r>
      <w:r w:rsidR="00E736BA">
        <w:rPr>
          <w:rStyle w:val="CommentReference"/>
        </w:rPr>
        <w:commentReference w:id="20"/>
      </w:r>
      <w:r w:rsidR="00322431" w:rsidRPr="0092053E">
        <w:rPr>
          <w:rFonts w:cs="Times New Roman"/>
          <w:sz w:val="22"/>
        </w:rPr>
        <w:t xml:space="preserve">three-stage </w:t>
      </w:r>
      <w:r w:rsidR="00214DE8" w:rsidRPr="0092053E">
        <w:rPr>
          <w:rFonts w:cs="Times New Roman"/>
          <w:sz w:val="22"/>
        </w:rPr>
        <w:t xml:space="preserve">forecasting </w:t>
      </w:r>
      <w:proofErr w:type="gramStart"/>
      <w:r w:rsidR="00ED78C8" w:rsidRPr="0092053E">
        <w:rPr>
          <w:rFonts w:cs="Times New Roman"/>
          <w:sz w:val="22"/>
        </w:rPr>
        <w:t xml:space="preserve">methods </w:t>
      </w:r>
      <w:r w:rsidR="00322431" w:rsidRPr="0092053E">
        <w:rPr>
          <w:rFonts w:cs="Times New Roman"/>
          <w:sz w:val="22"/>
        </w:rPr>
        <w:t>which</w:t>
      </w:r>
      <w:proofErr w:type="gramEnd"/>
      <w:r w:rsidR="00322431" w:rsidRPr="0092053E">
        <w:rPr>
          <w:rFonts w:cs="Times New Roman"/>
          <w:sz w:val="22"/>
        </w:rPr>
        <w:t xml:space="preserve"> </w:t>
      </w:r>
      <w:r w:rsidR="00971633" w:rsidRPr="00F96787">
        <w:rPr>
          <w:rFonts w:cs="Times New Roman"/>
          <w:noProof/>
          <w:sz w:val="22"/>
        </w:rPr>
        <w:t>integrate</w:t>
      </w:r>
      <w:r w:rsidR="00971633" w:rsidRPr="0092053E">
        <w:rPr>
          <w:rFonts w:cs="Times New Roman"/>
          <w:sz w:val="22"/>
        </w:rPr>
        <w:t xml:space="preserve"> the promotional information of the products </w:t>
      </w:r>
      <w:r w:rsidR="00D92725" w:rsidRPr="0092053E">
        <w:rPr>
          <w:rFonts w:cs="Times New Roman"/>
          <w:sz w:val="22"/>
        </w:rPr>
        <w:t>across</w:t>
      </w:r>
      <w:r w:rsidR="00971633" w:rsidRPr="0092053E">
        <w:rPr>
          <w:rFonts w:cs="Times New Roman"/>
          <w:sz w:val="22"/>
        </w:rPr>
        <w:t xml:space="preserve"> related product categories.</w:t>
      </w:r>
      <w:r w:rsidR="00E013C5" w:rsidRPr="0092053E">
        <w:rPr>
          <w:rFonts w:cs="Times New Roman"/>
          <w:sz w:val="22"/>
        </w:rPr>
        <w:t xml:space="preserve"> </w:t>
      </w:r>
      <w:r w:rsidR="00CD74C5" w:rsidRPr="0092053E">
        <w:rPr>
          <w:rFonts w:cs="Times New Roman"/>
          <w:sz w:val="22"/>
        </w:rPr>
        <w:t xml:space="preserve">The various methods in the literature have been </w:t>
      </w:r>
      <w:r w:rsidR="00F54B21" w:rsidRPr="0092053E">
        <w:rPr>
          <w:rFonts w:cs="Times New Roman"/>
          <w:sz w:val="22"/>
        </w:rPr>
        <w:t xml:space="preserve">explicitly </w:t>
      </w:r>
      <w:r w:rsidR="00CD74C5" w:rsidRPr="0092053E">
        <w:rPr>
          <w:rFonts w:cs="Times New Roman"/>
          <w:sz w:val="22"/>
        </w:rPr>
        <w:t xml:space="preserve">surveyed by </w:t>
      </w:r>
      <w:r w:rsidR="00CD74C5" w:rsidRPr="0092053E">
        <w:rPr>
          <w:rFonts w:cs="Times New Roman"/>
          <w:sz w:val="22"/>
        </w:rPr>
        <w:fldChar w:fldCharType="begin"/>
      </w:r>
      <w:r w:rsidR="007D65EE">
        <w:rPr>
          <w:rFonts w:cs="Times New Roman"/>
          <w:sz w:val="22"/>
        </w:rPr>
        <w:instrText xml:space="preserve"> ADDIN EN.CITE &lt;EndNote&gt;&lt;Cite AuthorYear="1"&gt;&lt;Author&gt;Fildes&lt;/Author&gt;&lt;Year&gt;2018&lt;/Year&gt;&lt;RecNum&gt;770&lt;/RecNum&gt;&lt;DisplayText&gt;Fildes, Ma, and Kolassa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CD74C5" w:rsidRPr="0092053E">
        <w:rPr>
          <w:rFonts w:cs="Times New Roman"/>
          <w:sz w:val="22"/>
        </w:rPr>
        <w:fldChar w:fldCharType="separate"/>
      </w:r>
      <w:r w:rsidR="007D65EE">
        <w:rPr>
          <w:rFonts w:cs="Times New Roman"/>
          <w:noProof/>
          <w:sz w:val="22"/>
        </w:rPr>
        <w:t>Fildes, Ma, and Kolassa (2018)</w:t>
      </w:r>
      <w:r w:rsidR="00CD74C5" w:rsidRPr="0092053E">
        <w:rPr>
          <w:rFonts w:cs="Times New Roman"/>
          <w:sz w:val="22"/>
        </w:rPr>
        <w:fldChar w:fldCharType="end"/>
      </w:r>
      <w:r w:rsidR="00CD74C5" w:rsidRPr="0092053E">
        <w:rPr>
          <w:rFonts w:cs="Times New Roman"/>
          <w:sz w:val="22"/>
        </w:rPr>
        <w:t>.</w:t>
      </w:r>
    </w:p>
    <w:p w14:paraId="537CC047" w14:textId="77777777" w:rsidR="00D92725" w:rsidRPr="0092053E" w:rsidRDefault="00D92725" w:rsidP="00971633">
      <w:pPr>
        <w:shd w:val="clear" w:color="auto" w:fill="FFFFFF" w:themeFill="background1"/>
        <w:spacing w:after="0" w:line="360" w:lineRule="auto"/>
        <w:rPr>
          <w:rFonts w:cs="Times New Roman"/>
          <w:sz w:val="22"/>
        </w:rPr>
      </w:pPr>
    </w:p>
    <w:p w14:paraId="7A85793A" w14:textId="0EE74DD7" w:rsidR="00971633" w:rsidRPr="0092053E" w:rsidRDefault="00C17240" w:rsidP="00971633">
      <w:pPr>
        <w:shd w:val="clear" w:color="auto" w:fill="FFFFFF" w:themeFill="background1"/>
        <w:spacing w:after="0" w:line="360" w:lineRule="auto"/>
        <w:rPr>
          <w:rFonts w:cs="Times New Roman"/>
          <w:sz w:val="22"/>
        </w:rPr>
      </w:pPr>
      <w:hyperlink w:anchor="_ENREF_41" w:tooltip="Huang, 2014 #732" w:history="1"/>
      <w:r w:rsidR="00FA4694" w:rsidRPr="0092053E">
        <w:t>T</w:t>
      </w:r>
      <w:r w:rsidR="00971633" w:rsidRPr="0092053E">
        <w:rPr>
          <w:rFonts w:cs="Times New Roman"/>
          <w:sz w:val="22"/>
        </w:rPr>
        <w:t xml:space="preserve">hese </w:t>
      </w:r>
      <w:ins w:id="21" w:author="Fildes, Robert" w:date="2019-04-09T15:28:00Z">
        <w:r w:rsidR="009014E6">
          <w:rPr>
            <w:rFonts w:cs="Times New Roman"/>
            <w:sz w:val="22"/>
          </w:rPr>
          <w:t xml:space="preserve">earlier </w:t>
        </w:r>
      </w:ins>
      <w:r w:rsidR="00971633" w:rsidRPr="0092053E">
        <w:rPr>
          <w:rFonts w:cs="Times New Roman"/>
          <w:sz w:val="22"/>
        </w:rPr>
        <w:t xml:space="preserve">studies assume that the impact of marketing activities </w:t>
      </w:r>
      <w:r w:rsidR="00E733B7" w:rsidRPr="0092053E">
        <w:rPr>
          <w:rFonts w:cs="Times New Roman"/>
          <w:sz w:val="22"/>
        </w:rPr>
        <w:t xml:space="preserve">such as the price and promotions </w:t>
      </w:r>
      <w:r w:rsidR="00971633" w:rsidRPr="0092053E">
        <w:rPr>
          <w:rFonts w:cs="Times New Roman"/>
          <w:sz w:val="22"/>
        </w:rPr>
        <w:t xml:space="preserve">on product sales remains constant over time. </w:t>
      </w:r>
      <w:r w:rsidR="00FA4694" w:rsidRPr="0092053E">
        <w:rPr>
          <w:rFonts w:cs="Times New Roman"/>
          <w:sz w:val="22"/>
        </w:rPr>
        <w:t xml:space="preserve">However, in practice, </w:t>
      </w:r>
      <w:r w:rsidR="00971633" w:rsidRPr="0092053E">
        <w:rPr>
          <w:rFonts w:cs="Times New Roman"/>
          <w:sz w:val="22"/>
        </w:rPr>
        <w:t>the effect of prices and promotions</w:t>
      </w:r>
      <w:r w:rsidR="001C1614" w:rsidRPr="0092053E">
        <w:rPr>
          <w:rFonts w:cs="Times New Roman"/>
          <w:sz w:val="22"/>
        </w:rPr>
        <w:t xml:space="preserve"> </w:t>
      </w:r>
      <w:r w:rsidR="00971633" w:rsidRPr="0092053E">
        <w:rPr>
          <w:rFonts w:cs="Times New Roman"/>
          <w:sz w:val="22"/>
        </w:rPr>
        <w:t xml:space="preserve">may </w:t>
      </w:r>
      <w:r w:rsidR="0043370A" w:rsidRPr="0092053E">
        <w:rPr>
          <w:rFonts w:cs="Times New Roman"/>
          <w:sz w:val="22"/>
        </w:rPr>
        <w:t xml:space="preserve">change </w:t>
      </w:r>
      <w:r w:rsidR="0050279F">
        <w:rPr>
          <w:rFonts w:cs="Times New Roman"/>
          <w:sz w:val="22"/>
        </w:rPr>
        <w:t>due to</w:t>
      </w:r>
      <w:r w:rsidR="00971633" w:rsidRPr="0092053E">
        <w:rPr>
          <w:rFonts w:cs="Times New Roman"/>
          <w:noProof/>
          <w:sz w:val="22"/>
        </w:rPr>
        <w:t xml:space="preserve"> </w:t>
      </w:r>
      <w:r w:rsidR="00FA4694" w:rsidRPr="0092053E">
        <w:rPr>
          <w:rFonts w:cs="Times New Roman"/>
          <w:noProof/>
          <w:sz w:val="22"/>
        </w:rPr>
        <w:t xml:space="preserve">many </w:t>
      </w:r>
      <w:r w:rsidR="003B0104" w:rsidRPr="000545C5">
        <w:rPr>
          <w:rFonts w:cs="Times New Roman"/>
          <w:noProof/>
          <w:sz w:val="22"/>
        </w:rPr>
        <w:t>un</w:t>
      </w:r>
      <w:r w:rsidR="00971633" w:rsidRPr="0092053E">
        <w:rPr>
          <w:rFonts w:cs="Times New Roman"/>
          <w:sz w:val="22"/>
        </w:rPr>
        <w:t>controllable</w:t>
      </w:r>
      <w:r w:rsidR="0050279F" w:rsidRPr="0050279F">
        <w:rPr>
          <w:rFonts w:cs="Times New Roman"/>
          <w:noProof/>
          <w:sz w:val="22"/>
        </w:rPr>
        <w:t xml:space="preserve"> </w:t>
      </w:r>
      <w:r w:rsidR="0050279F" w:rsidRPr="0092053E">
        <w:rPr>
          <w:rFonts w:cs="Times New Roman"/>
          <w:noProof/>
          <w:sz w:val="22"/>
        </w:rPr>
        <w:t>external</w:t>
      </w:r>
      <w:r w:rsidR="00971633" w:rsidRPr="0092053E">
        <w:rPr>
          <w:rFonts w:cs="Times New Roman"/>
          <w:sz w:val="22"/>
        </w:rPr>
        <w:t xml:space="preserve"> factors. </w:t>
      </w:r>
      <w:r w:rsidR="00A907F2" w:rsidRPr="0092053E">
        <w:rPr>
          <w:rFonts w:cs="Times New Roman"/>
          <w:sz w:val="22"/>
        </w:rPr>
        <w:t>For example, c</w:t>
      </w:r>
      <w:r w:rsidR="00971633" w:rsidRPr="0092053E">
        <w:rPr>
          <w:rFonts w:cs="Times New Roman"/>
          <w:sz w:val="22"/>
        </w:rPr>
        <w:t xml:space="preserve">ustomers </w:t>
      </w:r>
      <w:r w:rsidR="00FA4694" w:rsidRPr="0092053E">
        <w:rPr>
          <w:rFonts w:cs="Times New Roman"/>
          <w:sz w:val="22"/>
        </w:rPr>
        <w:t>may</w:t>
      </w:r>
      <w:r w:rsidR="005054D8" w:rsidRPr="0092053E">
        <w:rPr>
          <w:rFonts w:cs="Times New Roman"/>
          <w:sz w:val="22"/>
        </w:rPr>
        <w:t xml:space="preserve"> </w:t>
      </w:r>
      <w:r w:rsidR="00971633" w:rsidRPr="0092053E">
        <w:rPr>
          <w:rFonts w:cs="Times New Roman"/>
          <w:sz w:val="22"/>
        </w:rPr>
        <w:t xml:space="preserve">become more sensitive to prices and promotions during an economic </w:t>
      </w:r>
      <w:r w:rsidR="005054D8" w:rsidRPr="0092053E">
        <w:rPr>
          <w:rFonts w:cs="Times New Roman"/>
          <w:sz w:val="22"/>
        </w:rPr>
        <w:t>crunch</w:t>
      </w:r>
      <w:r w:rsidR="00FA4694" w:rsidRPr="0092053E">
        <w:rPr>
          <w:rFonts w:cs="Times New Roman"/>
          <w:sz w:val="22"/>
        </w:rPr>
        <w:t xml:space="preserve"> period</w:t>
      </w:r>
      <w:r w:rsidR="00EE25BE" w:rsidRPr="0092053E">
        <w:rPr>
          <w:rFonts w:cs="Times New Roman"/>
          <w:sz w:val="22"/>
        </w:rPr>
        <w:t xml:space="preserve"> </w:t>
      </w:r>
      <w:r w:rsidR="00EE25BE" w:rsidRPr="0092053E">
        <w:rPr>
          <w:rFonts w:cs="Times New Roman"/>
          <w:sz w:val="22"/>
        </w:rPr>
        <w:fldChar w:fldCharType="begin"/>
      </w:r>
      <w:r w:rsidR="007D65EE">
        <w:rPr>
          <w:rFonts w:cs="Times New Roman"/>
          <w:sz w:val="22"/>
        </w:rPr>
        <w:instrText xml:space="preserve"> ADDIN EN.CITE &lt;EndNote&gt;&lt;Cite&gt;&lt;Author&gt;Wildt&lt;/Author&gt;&lt;Year&gt;1976&lt;/Year&gt;&lt;RecNum&gt;635&lt;/RecNum&gt;&lt;DisplayText&gt;(Wildt, 1976; Wildt &amp;amp; Winer, 1983)&lt;/DisplayText&gt;&lt;record&gt;&lt;rec-number&gt;635&lt;/rec-number&gt;&lt;foreign-keys&gt;&lt;key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Association&lt;/publisher&gt;&lt;urls&gt;&lt;/urls&gt;&lt;/record&gt;&lt;/Cite&gt;&lt;Cite&gt;&lt;Author&gt;Wildt&lt;/Author&gt;&lt;Year&gt;1983&lt;/Year&gt;&lt;RecNum&gt;218&lt;/RecNum&gt;&lt;record&gt;&lt;rec-number&gt;218&lt;/rec-number&gt;&lt;foreign-keys&gt;&lt;key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EE25BE" w:rsidRPr="0092053E">
        <w:rPr>
          <w:rFonts w:cs="Times New Roman"/>
          <w:sz w:val="22"/>
        </w:rPr>
        <w:fldChar w:fldCharType="separate"/>
      </w:r>
      <w:r w:rsidR="007D65EE">
        <w:rPr>
          <w:rFonts w:cs="Times New Roman"/>
          <w:noProof/>
          <w:sz w:val="22"/>
        </w:rPr>
        <w:t>(Wildt, 1976; Wildt &amp; Winer, 1983)</w:t>
      </w:r>
      <w:r w:rsidR="00EE25BE" w:rsidRPr="0092053E">
        <w:rPr>
          <w:rFonts w:cs="Times New Roman"/>
          <w:sz w:val="22"/>
        </w:rPr>
        <w:fldChar w:fldCharType="end"/>
      </w:r>
      <w:r w:rsidR="00971633" w:rsidRPr="0092053E">
        <w:rPr>
          <w:rFonts w:cs="Times New Roman"/>
          <w:sz w:val="22"/>
        </w:rPr>
        <w:t xml:space="preserve">. </w:t>
      </w:r>
      <w:r w:rsidR="007627DE">
        <w:rPr>
          <w:rFonts w:cs="Times New Roman"/>
          <w:bCs/>
          <w:sz w:val="22"/>
        </w:rPr>
        <w:t>Also, c</w:t>
      </w:r>
      <w:r w:rsidR="007627DE" w:rsidRPr="0092053E">
        <w:rPr>
          <w:rFonts w:cs="Times New Roman"/>
          <w:bCs/>
          <w:sz w:val="22"/>
        </w:rPr>
        <w:t xml:space="preserve">ustomers </w:t>
      </w:r>
      <w:r w:rsidR="005054D8" w:rsidRPr="0092053E">
        <w:rPr>
          <w:rFonts w:cs="Times New Roman"/>
          <w:bCs/>
          <w:sz w:val="22"/>
        </w:rPr>
        <w:t>may</w:t>
      </w:r>
      <w:r w:rsidR="00EF1FD4" w:rsidRPr="0092053E">
        <w:rPr>
          <w:rFonts w:cs="Times New Roman"/>
          <w:bCs/>
          <w:sz w:val="22"/>
        </w:rPr>
        <w:t xml:space="preserve"> </w:t>
      </w:r>
      <w:r w:rsidR="00971633" w:rsidRPr="0092053E">
        <w:rPr>
          <w:rFonts w:cs="Times New Roman"/>
          <w:bCs/>
          <w:sz w:val="22"/>
        </w:rPr>
        <w:t xml:space="preserve">change their tastes due to </w:t>
      </w:r>
      <w:r w:rsidR="007627DE">
        <w:rPr>
          <w:rFonts w:cs="Times New Roman"/>
          <w:bCs/>
          <w:noProof/>
          <w:sz w:val="22"/>
        </w:rPr>
        <w:t>a</w:t>
      </w:r>
      <w:r w:rsidR="007627DE">
        <w:rPr>
          <w:rFonts w:cs="Times New Roman"/>
          <w:bCs/>
          <w:sz w:val="22"/>
        </w:rPr>
        <w:t xml:space="preserve"> </w:t>
      </w:r>
      <w:r w:rsidR="00B552AB" w:rsidRPr="0092053E">
        <w:rPr>
          <w:rFonts w:cs="Times New Roman"/>
          <w:bCs/>
          <w:sz w:val="22"/>
        </w:rPr>
        <w:t xml:space="preserve">change </w:t>
      </w:r>
      <w:r w:rsidR="003B0104">
        <w:rPr>
          <w:rFonts w:cs="Times New Roman"/>
          <w:bCs/>
          <w:sz w:val="22"/>
        </w:rPr>
        <w:t>in</w:t>
      </w:r>
      <w:r w:rsidR="009A1993">
        <w:rPr>
          <w:rFonts w:cs="Times New Roman"/>
          <w:bCs/>
          <w:sz w:val="22"/>
        </w:rPr>
        <w:t xml:space="preserve"> their </w:t>
      </w:r>
      <w:r w:rsidR="00971633" w:rsidRPr="0092053E">
        <w:rPr>
          <w:rFonts w:cs="Times New Roman"/>
          <w:bCs/>
          <w:sz w:val="22"/>
        </w:rPr>
        <w:t xml:space="preserve">familiarity </w:t>
      </w:r>
      <w:r w:rsidR="00971633" w:rsidRPr="0092053E">
        <w:rPr>
          <w:rFonts w:cs="Times New Roman"/>
          <w:bCs/>
          <w:noProof/>
          <w:sz w:val="22"/>
        </w:rPr>
        <w:t>with</w:t>
      </w:r>
      <w:r w:rsidR="00971633" w:rsidRPr="0092053E">
        <w:rPr>
          <w:rFonts w:cs="Times New Roman"/>
          <w:bCs/>
          <w:sz w:val="22"/>
        </w:rPr>
        <w:t xml:space="preserve"> the product</w:t>
      </w:r>
      <w:r w:rsidR="00B552AB" w:rsidRPr="0092053E">
        <w:rPr>
          <w:rFonts w:cs="Times New Roman"/>
          <w:bCs/>
          <w:sz w:val="22"/>
        </w:rPr>
        <w:t xml:space="preserve">, </w:t>
      </w:r>
      <w:r w:rsidR="007627DE">
        <w:rPr>
          <w:rFonts w:cs="Times New Roman"/>
          <w:bCs/>
          <w:sz w:val="22"/>
        </w:rPr>
        <w:t>or with a</w:t>
      </w:r>
      <w:r w:rsidR="009A1993">
        <w:rPr>
          <w:rFonts w:cs="Times New Roman"/>
          <w:bCs/>
          <w:sz w:val="22"/>
        </w:rPr>
        <w:t xml:space="preserve"> change in </w:t>
      </w:r>
      <w:r w:rsidR="009A1993">
        <w:rPr>
          <w:rFonts w:cs="Times New Roman"/>
          <w:bCs/>
          <w:noProof/>
          <w:sz w:val="22"/>
        </w:rPr>
        <w:t>their</w:t>
      </w:r>
      <w:r w:rsidR="00971633" w:rsidRPr="0092053E">
        <w:rPr>
          <w:rFonts w:cs="Times New Roman"/>
          <w:bCs/>
          <w:sz w:val="22"/>
        </w:rPr>
        <w:t xml:space="preserve"> lifestyle</w:t>
      </w:r>
      <w:r w:rsidR="009A1993">
        <w:rPr>
          <w:rFonts w:cs="Times New Roman"/>
          <w:bCs/>
          <w:sz w:val="22"/>
        </w:rPr>
        <w:t xml:space="preserve"> and </w:t>
      </w:r>
      <w:r w:rsidR="00971633" w:rsidRPr="000545C5">
        <w:rPr>
          <w:rFonts w:cs="Times New Roman"/>
          <w:bCs/>
          <w:noProof/>
          <w:sz w:val="22"/>
        </w:rPr>
        <w:t>social</w:t>
      </w:r>
      <w:r w:rsidR="00971633" w:rsidRPr="0092053E">
        <w:rPr>
          <w:rFonts w:cs="Times New Roman"/>
          <w:bCs/>
          <w:sz w:val="22"/>
        </w:rPr>
        <w:t xml:space="preserve"> status</w:t>
      </w:r>
      <w:r w:rsidR="006C372D" w:rsidRPr="0092053E">
        <w:rPr>
          <w:rFonts w:cs="Times New Roman"/>
          <w:bCs/>
          <w:sz w:val="22"/>
        </w:rPr>
        <w:t xml:space="preserve"> </w:t>
      </w:r>
      <w:r w:rsidR="006C372D" w:rsidRPr="0092053E">
        <w:rPr>
          <w:rFonts w:cs="Times New Roman"/>
          <w:bCs/>
          <w:sz w:val="22"/>
        </w:rPr>
        <w:fldChar w:fldCharType="begin"/>
      </w:r>
      <w:r w:rsidR="007D65EE">
        <w:rPr>
          <w:rFonts w:cs="Times New Roman"/>
          <w:bCs/>
          <w:sz w:val="22"/>
        </w:rPr>
        <w:instrText xml:space="preserve"> ADDIN EN.CITE &lt;EndNote&gt;&lt;Cite&gt;&lt;Author&gt;Meeran&lt;/Author&gt;&lt;Year&gt;2017&lt;/Year&gt;&lt;RecNum&gt;783&lt;/RecNum&gt;&lt;DisplayText&gt;(Meeran, Jahanbin, Goodwin, &amp;amp; Quariguasi Frota Neto,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6C372D" w:rsidRPr="0092053E">
        <w:rPr>
          <w:rFonts w:cs="Times New Roman"/>
          <w:bCs/>
          <w:sz w:val="22"/>
        </w:rPr>
        <w:fldChar w:fldCharType="separate"/>
      </w:r>
      <w:r w:rsidR="007D65EE">
        <w:rPr>
          <w:rFonts w:cs="Times New Roman"/>
          <w:bCs/>
          <w:noProof/>
          <w:sz w:val="22"/>
        </w:rPr>
        <w:t>(Meeran, Jahanbin, Goodwin, &amp; Quariguasi Frota Neto, 2017)</w:t>
      </w:r>
      <w:r w:rsidR="006C372D" w:rsidRPr="0092053E">
        <w:rPr>
          <w:rFonts w:cs="Times New Roman"/>
          <w:bCs/>
          <w:sz w:val="22"/>
        </w:rPr>
        <w:fldChar w:fldCharType="end"/>
      </w:r>
      <w:r w:rsidR="00971633" w:rsidRPr="0092053E">
        <w:rPr>
          <w:rFonts w:cs="Times New Roman"/>
          <w:bCs/>
          <w:sz w:val="22"/>
        </w:rPr>
        <w:t xml:space="preserve">. </w:t>
      </w:r>
      <w:r w:rsidR="00971633" w:rsidRPr="0092053E">
        <w:rPr>
          <w:rFonts w:cs="Times New Roman"/>
          <w:sz w:val="22"/>
        </w:rPr>
        <w:t>When a new competitor enters the market, the effect</w:t>
      </w:r>
      <w:ins w:id="22" w:author="Fildes, Robert" w:date="2019-04-09T15:30:00Z">
        <w:r w:rsidR="009014E6">
          <w:rPr>
            <w:rFonts w:cs="Times New Roman"/>
            <w:sz w:val="22"/>
          </w:rPr>
          <w:t>s</w:t>
        </w:r>
      </w:ins>
      <w:r w:rsidR="00971633" w:rsidRPr="0092053E">
        <w:rPr>
          <w:rFonts w:cs="Times New Roman"/>
          <w:sz w:val="22"/>
        </w:rPr>
        <w:t xml:space="preserve"> of prices and promotions of the focal product </w:t>
      </w:r>
      <w:r w:rsidR="00BD6A95" w:rsidRPr="0092053E">
        <w:rPr>
          <w:rFonts w:cs="Times New Roman"/>
          <w:sz w:val="22"/>
        </w:rPr>
        <w:t>may decrease</w:t>
      </w:r>
      <w:r w:rsidR="00971633" w:rsidRPr="0092053E">
        <w:rPr>
          <w:rFonts w:cs="Times New Roman"/>
          <w:sz w:val="22"/>
        </w:rPr>
        <w:t xml:space="preserve"> not only because </w:t>
      </w:r>
      <w:r w:rsidR="005054D8" w:rsidRPr="0092053E">
        <w:rPr>
          <w:rFonts w:cs="Times New Roman"/>
          <w:sz w:val="22"/>
        </w:rPr>
        <w:t xml:space="preserve">of </w:t>
      </w:r>
      <w:r w:rsidR="00971633" w:rsidRPr="0092053E">
        <w:rPr>
          <w:rFonts w:cs="Times New Roman"/>
          <w:sz w:val="22"/>
        </w:rPr>
        <w:t xml:space="preserve">the </w:t>
      </w:r>
      <w:r w:rsidR="005054D8" w:rsidRPr="0092053E">
        <w:rPr>
          <w:rFonts w:cs="Times New Roman"/>
          <w:sz w:val="22"/>
        </w:rPr>
        <w:t xml:space="preserve">marketing activities launched by the </w:t>
      </w:r>
      <w:r w:rsidR="00971633" w:rsidRPr="0092053E">
        <w:rPr>
          <w:rFonts w:cs="Times New Roman"/>
          <w:sz w:val="22"/>
        </w:rPr>
        <w:t xml:space="preserve">new </w:t>
      </w:r>
      <w:r w:rsidR="00971633" w:rsidRPr="0092053E">
        <w:rPr>
          <w:rFonts w:cs="Times New Roman"/>
          <w:noProof/>
          <w:sz w:val="22"/>
        </w:rPr>
        <w:t>competitor</w:t>
      </w:r>
      <w:r w:rsidR="005054D8" w:rsidRPr="0092053E">
        <w:rPr>
          <w:rFonts w:cs="Times New Roman"/>
          <w:sz w:val="22"/>
        </w:rPr>
        <w:t xml:space="preserve"> </w:t>
      </w:r>
      <w:r w:rsidR="00971633" w:rsidRPr="0092053E">
        <w:rPr>
          <w:rFonts w:cs="Times New Roman"/>
          <w:sz w:val="22"/>
        </w:rPr>
        <w:t xml:space="preserve">but also because customers seek variety. In 2014, the German </w:t>
      </w:r>
      <w:r w:rsidR="00057EDF" w:rsidRPr="000545C5">
        <w:rPr>
          <w:rFonts w:cs="Times New Roman"/>
          <w:noProof/>
          <w:sz w:val="22"/>
        </w:rPr>
        <w:t>discount</w:t>
      </w:r>
      <w:r w:rsidR="00971633" w:rsidRPr="0092053E">
        <w:rPr>
          <w:rFonts w:cs="Times New Roman"/>
          <w:sz w:val="22"/>
        </w:rPr>
        <w:t xml:space="preserve"> retail chain Aldi </w:t>
      </w:r>
      <w:r w:rsidR="00971633" w:rsidRPr="0092053E">
        <w:rPr>
          <w:rFonts w:cs="Times New Roman"/>
          <w:sz w:val="22"/>
        </w:rPr>
        <w:lastRenderedPageBreak/>
        <w:t>opened more than 400 stores in the United States, leading to changes in customer grocery purchasing habits</w:t>
      </w:r>
      <w:r w:rsidR="001A3D69" w:rsidRPr="0092053E">
        <w:rPr>
          <w:rFonts w:cs="Times New Roman"/>
          <w:sz w:val="22"/>
        </w:rPr>
        <w:t xml:space="preserve"> which </w:t>
      </w:r>
      <w:ins w:id="23" w:author="Fildes, Robert" w:date="2019-04-09T15:32:00Z">
        <w:r w:rsidR="009014E6">
          <w:rPr>
            <w:rFonts w:cs="Times New Roman"/>
            <w:sz w:val="22"/>
          </w:rPr>
          <w:t xml:space="preserve">then </w:t>
        </w:r>
      </w:ins>
      <w:r w:rsidR="001A3D69" w:rsidRPr="0092053E">
        <w:rPr>
          <w:rFonts w:cs="Times New Roman"/>
          <w:sz w:val="22"/>
        </w:rPr>
        <w:t xml:space="preserve">exerted severe competitive pressure on </w:t>
      </w:r>
      <w:r w:rsidR="00CA60BF" w:rsidRPr="0092053E">
        <w:rPr>
          <w:rFonts w:cs="Times New Roman"/>
          <w:sz w:val="22"/>
        </w:rPr>
        <w:t>other</w:t>
      </w:r>
      <w:r w:rsidR="001A3D69" w:rsidRPr="0092053E">
        <w:rPr>
          <w:rFonts w:cs="Times New Roman"/>
          <w:sz w:val="22"/>
        </w:rPr>
        <w:t xml:space="preserve"> </w:t>
      </w:r>
      <w:r w:rsidR="00CA60BF" w:rsidRPr="0092053E">
        <w:rPr>
          <w:rFonts w:cs="Times New Roman"/>
          <w:sz w:val="22"/>
        </w:rPr>
        <w:t>retail chains</w:t>
      </w:r>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&lt;EndNote&gt;&lt;Cite&gt;&lt;Author&gt;Loeb&lt;/Author&gt;&lt;Year&gt;2014&lt;/Year&gt;&lt;RecNum&gt;734&lt;/RecNum&gt;&lt;DisplayText&gt;(Loeb, 2014)&lt;/DisplayText&gt;&lt;record&gt;&lt;rec-number&gt;734&lt;/rec-number&gt;&lt;foreign-keys&gt;&lt;key app="EN" db-id="fwzpfdt205x9v6eprsvv25dpxftedxv0z0a9" timestamp="1473938264"&gt;734&lt;/key&gt;&lt;/foreign-keys&gt;&lt;ref-type name="Web Page"&gt;12&lt;/ref-type&gt;&lt;contributors&gt;&lt;authors&gt;&lt;author&gt;Walter Loeb &lt;/author&gt;&lt;/authors&gt;&lt;/contributors&gt;&lt;titles&gt;&lt;title&gt;Unrelenting Competition: The Biggest Retail Story of 2015&lt;/title&gt;&lt;/titles&gt;&lt;dates&gt;&lt;year&gt;&lt;style face="normal" font="default" charset="134" size="100%"&gt;201&lt;/style&gt;&lt;style face="normal" font="default" size="100%"&gt;4&lt;/style&gt;&lt;/year&gt;&lt;/dates&gt;&lt;urls&gt;&lt;related-urls&gt;&lt;url&gt;https://www.forbes.com/sites/walterloeb/2014/12/16/unrelenting-competition-the-retail-story-of-2015/#4893092419f1&lt;/url&gt;&lt;/related-urls&gt;&lt;/urls&gt;&lt;/record&gt;&lt;/Cite&gt;&lt;/EndNote&gt;</w:instrText>
      </w:r>
      <w:r w:rsidR="00971633" w:rsidRPr="0092053E">
        <w:rPr>
          <w:rFonts w:cs="Times New Roman"/>
          <w:sz w:val="22"/>
        </w:rPr>
        <w:fldChar w:fldCharType="separate"/>
      </w:r>
      <w:r w:rsidR="007D65EE">
        <w:rPr>
          <w:rFonts w:cs="Times New Roman"/>
          <w:noProof/>
          <w:sz w:val="22"/>
        </w:rPr>
        <w:t>(Loeb, 2014)</w:t>
      </w:r>
      <w:r w:rsidR="00971633" w:rsidRPr="0092053E">
        <w:rPr>
          <w:rFonts w:cs="Times New Roman"/>
          <w:sz w:val="22"/>
        </w:rPr>
        <w:fldChar w:fldCharType="end"/>
      </w:r>
      <w:r w:rsidR="00971633" w:rsidRPr="0092053E">
        <w:rPr>
          <w:rFonts w:cs="Times New Roman"/>
          <w:sz w:val="22"/>
        </w:rPr>
        <w:t>.</w:t>
      </w:r>
    </w:p>
    <w:p w14:paraId="6D88AE5D" w14:textId="77777777" w:rsidR="00971633" w:rsidRPr="0092053E" w:rsidRDefault="00971633" w:rsidP="00971633">
      <w:pPr>
        <w:shd w:val="clear" w:color="auto" w:fill="FFFFFF" w:themeFill="background1"/>
        <w:spacing w:after="0" w:line="360" w:lineRule="auto"/>
        <w:rPr>
          <w:rFonts w:cs="Times New Roman"/>
          <w:sz w:val="22"/>
        </w:rPr>
      </w:pPr>
    </w:p>
    <w:p w14:paraId="2F960F36" w14:textId="05E37539" w:rsidR="00971633" w:rsidRPr="0092053E" w:rsidRDefault="00971633" w:rsidP="007A06FF">
      <w:pPr>
        <w:shd w:val="clear" w:color="auto" w:fill="FFFFFF" w:themeFill="background1"/>
        <w:spacing w:after="0" w:line="360" w:lineRule="auto"/>
        <w:rPr>
          <w:rFonts w:cs="Times New Roman"/>
          <w:sz w:val="22"/>
        </w:rPr>
      </w:pPr>
      <w:r w:rsidRPr="0092053E">
        <w:rPr>
          <w:rFonts w:cs="Times New Roman"/>
          <w:sz w:val="22"/>
        </w:rPr>
        <w:t>Under any of the</w:t>
      </w:r>
      <w:r w:rsidR="003B0104">
        <w:rPr>
          <w:rFonts w:cs="Times New Roman"/>
          <w:sz w:val="22"/>
        </w:rPr>
        <w:t>se</w:t>
      </w:r>
      <w:r w:rsidRPr="0092053E">
        <w:rPr>
          <w:rFonts w:cs="Times New Roman"/>
          <w:sz w:val="22"/>
        </w:rPr>
        <w:t xml:space="preserve"> circumstances </w:t>
      </w:r>
      <w:r w:rsidRPr="0092053E">
        <w:rPr>
          <w:rFonts w:cs="Times New Roman"/>
          <w:noProof/>
          <w:sz w:val="22"/>
        </w:rPr>
        <w:t>described</w:t>
      </w:r>
      <w:r w:rsidRPr="0092053E">
        <w:rPr>
          <w:rFonts w:cs="Times New Roman"/>
          <w:sz w:val="22"/>
        </w:rPr>
        <w:t xml:space="preserve"> above, </w:t>
      </w:r>
      <w:r w:rsidR="003B0104">
        <w:rPr>
          <w:rFonts w:cs="Times New Roman"/>
          <w:sz w:val="22"/>
        </w:rPr>
        <w:t xml:space="preserve">these </w:t>
      </w:r>
      <w:r w:rsidR="00EF1BF2" w:rsidRPr="0092053E">
        <w:rPr>
          <w:rFonts w:cs="Times New Roman"/>
          <w:sz w:val="22"/>
        </w:rPr>
        <w:t xml:space="preserve">forecasting </w:t>
      </w:r>
      <w:r w:rsidRPr="0092053E">
        <w:rPr>
          <w:rFonts w:cs="Times New Roman"/>
          <w:sz w:val="22"/>
        </w:rPr>
        <w:t xml:space="preserve">models </w:t>
      </w:r>
      <w:r w:rsidR="00C514B6" w:rsidRPr="0092053E">
        <w:rPr>
          <w:rFonts w:cs="Times New Roman"/>
          <w:sz w:val="22"/>
        </w:rPr>
        <w:t>assum</w:t>
      </w:r>
      <w:r w:rsidR="003B0104">
        <w:rPr>
          <w:rFonts w:cs="Times New Roman"/>
          <w:sz w:val="22"/>
        </w:rPr>
        <w:t xml:space="preserve">e </w:t>
      </w:r>
      <w:r w:rsidR="00C514B6" w:rsidRPr="00F96787">
        <w:rPr>
          <w:rFonts w:cs="Times New Roman"/>
          <w:noProof/>
          <w:sz w:val="22"/>
        </w:rPr>
        <w:t>constant</w:t>
      </w:r>
      <w:r w:rsidR="00253021" w:rsidRPr="0092053E">
        <w:rPr>
          <w:rFonts w:cs="Times New Roman"/>
          <w:sz w:val="22"/>
        </w:rPr>
        <w:t xml:space="preserve"> </w:t>
      </w:r>
      <w:r w:rsidRPr="0092053E">
        <w:rPr>
          <w:rFonts w:cs="Times New Roman"/>
          <w:sz w:val="22"/>
        </w:rPr>
        <w:t>effect</w:t>
      </w:r>
      <w:r w:rsidR="00253021" w:rsidRPr="0092053E">
        <w:rPr>
          <w:rFonts w:cs="Times New Roman"/>
          <w:sz w:val="22"/>
        </w:rPr>
        <w:t>s</w:t>
      </w:r>
      <w:r w:rsidRPr="0092053E">
        <w:rPr>
          <w:rFonts w:cs="Times New Roman"/>
          <w:sz w:val="22"/>
        </w:rPr>
        <w:t xml:space="preserve"> of the price and promotions </w:t>
      </w:r>
      <w:r w:rsidR="003B0104">
        <w:rPr>
          <w:rFonts w:cs="Times New Roman"/>
          <w:sz w:val="22"/>
        </w:rPr>
        <w:t xml:space="preserve">but </w:t>
      </w:r>
      <w:r w:rsidR="00172FA2" w:rsidRPr="0092053E">
        <w:rPr>
          <w:rFonts w:cs="Times New Roman"/>
          <w:sz w:val="22"/>
        </w:rPr>
        <w:t>may</w:t>
      </w:r>
      <w:r w:rsidRPr="0092053E">
        <w:rPr>
          <w:rFonts w:cs="Times New Roman"/>
          <w:sz w:val="22"/>
        </w:rPr>
        <w:t xml:space="preserve"> potentially be subject to </w:t>
      </w:r>
      <w:r w:rsidR="00C514B6" w:rsidRPr="0092053E">
        <w:rPr>
          <w:rFonts w:cs="Times New Roman"/>
          <w:sz w:val="22"/>
        </w:rPr>
        <w:t xml:space="preserve">the problem of </w:t>
      </w:r>
      <w:r w:rsidRPr="0092053E">
        <w:rPr>
          <w:rFonts w:cs="Times New Roman"/>
          <w:sz w:val="22"/>
        </w:rPr>
        <w:t>structural change</w:t>
      </w:r>
      <w:r w:rsidR="00172FA2" w:rsidRPr="0092053E">
        <w:rPr>
          <w:rFonts w:cs="Times New Roman"/>
          <w:sz w:val="22"/>
        </w:rPr>
        <w:t>s</w:t>
      </w:r>
      <w:r w:rsidR="00EE4B0A" w:rsidRPr="0092053E">
        <w:rPr>
          <w:rFonts w:cs="Times New Roman"/>
          <w:sz w:val="22"/>
        </w:rPr>
        <w:t xml:space="preserve"> </w:t>
      </w:r>
      <w:r w:rsidR="00EE4B0A" w:rsidRPr="0092053E">
        <w:rPr>
          <w:rFonts w:cs="Times New Roman"/>
          <w:sz w:val="22"/>
        </w:rPr>
        <w:fldChar w:fldCharType="begin"/>
      </w:r>
      <w:r w:rsidR="007D65EE">
        <w:rPr>
          <w:rFonts w:cs="Times New Roman"/>
          <w:sz w:val="22"/>
        </w:rPr>
        <w:instrText xml:space="preserve"> ADDIN EN.CITE &lt;EndNote&gt;&lt;Cite&gt;&lt;Author&gt;Allen&lt;/Author&gt;&lt;Year&gt;2001&lt;/Year&gt;&lt;RecNum&gt;204&lt;/RecNum&gt;&lt;DisplayText&gt;(Allen &amp;amp; Fildes, 2001)&lt;/DisplayText&gt;&lt;record&gt;&lt;rec-number&gt;204&lt;/rec-number&gt;&lt;foreign-keys&gt;&lt;key app="EN" db-id="fwzpfdt205x9v6eprsvv25dpxftedxv0z0a9" timestamp="0"&gt;204&lt;/key&gt;&lt;/foreign-keys&gt;&lt;ref-type name="Book Section"&gt;5&lt;/ref-type&gt;&lt;contributors&gt;&lt;authors&gt;&lt;author&gt;P. Geoffrey Allen&lt;/author&gt;&lt;author&gt;Robert Fildes&lt;/author&gt;&lt;/authors&gt;&lt;secondary-authors&gt;&lt;author&gt;J. Scott Armstrong&lt;/author&gt;&lt;/secondary-authors&gt;&lt;/contributors&gt;&lt;titles&gt;&lt;title&gt;Econometric forecasting&lt;/title&gt;&lt;secondary-title&gt;Principles of Forecasting: A Handbook for Researchers and Practitioners&lt;/secondary-title&gt;&lt;/titles&gt;&lt;dates&gt;&lt;year&gt;2001&lt;/year&gt;&lt;/dates&gt;&lt;pub-location&gt;Boston&lt;/pub-location&gt;&lt;publisher&gt;Kluwer Academic Publishers&lt;/publisher&gt;&lt;urls&gt;&lt;/urls&gt;&lt;/record&gt;&lt;/Cite&gt;&lt;/EndNote&gt;</w:instrText>
      </w:r>
      <w:r w:rsidR="00EE4B0A" w:rsidRPr="0092053E">
        <w:rPr>
          <w:rFonts w:cs="Times New Roman"/>
          <w:sz w:val="22"/>
        </w:rPr>
        <w:fldChar w:fldCharType="separate"/>
      </w:r>
      <w:r w:rsidR="007D65EE">
        <w:rPr>
          <w:rFonts w:cs="Times New Roman"/>
          <w:noProof/>
          <w:sz w:val="22"/>
        </w:rPr>
        <w:t>(Allen &amp; Fildes, 2001)</w:t>
      </w:r>
      <w:r w:rsidR="00EE4B0A" w:rsidRPr="0092053E">
        <w:rPr>
          <w:rFonts w:cs="Times New Roman"/>
          <w:sz w:val="22"/>
        </w:rPr>
        <w:fldChar w:fldCharType="end"/>
      </w:r>
      <w:r w:rsidR="00EE4B0A" w:rsidRPr="0092053E">
        <w:rPr>
          <w:rFonts w:cs="Times New Roman"/>
          <w:sz w:val="22"/>
        </w:rPr>
        <w:t>.</w:t>
      </w:r>
      <w:r w:rsidR="0097478B" w:rsidRPr="0092053E">
        <w:rPr>
          <w:rFonts w:cs="Times New Roman"/>
          <w:sz w:val="22"/>
        </w:rPr>
        <w:t xml:space="preserve"> </w:t>
      </w:r>
      <w:r w:rsidR="000B009D" w:rsidRPr="0092053E">
        <w:rPr>
          <w:rFonts w:cs="Times New Roman"/>
          <w:sz w:val="22"/>
        </w:rPr>
        <w:t xml:space="preserve">As a result, </w:t>
      </w:r>
      <w:r w:rsidR="00BA58CE" w:rsidRPr="0092053E">
        <w:rPr>
          <w:rFonts w:cs="Times New Roman"/>
          <w:sz w:val="22"/>
        </w:rPr>
        <w:t xml:space="preserve">the forecasts generated by these models </w:t>
      </w:r>
      <w:r w:rsidR="003B0104" w:rsidRPr="000545C5">
        <w:rPr>
          <w:rFonts w:cs="Times New Roman"/>
          <w:noProof/>
          <w:sz w:val="22"/>
        </w:rPr>
        <w:t>might</w:t>
      </w:r>
      <w:r w:rsidR="00BA58CE" w:rsidRPr="0092053E">
        <w:rPr>
          <w:rFonts w:cs="Times New Roman"/>
          <w:sz w:val="22"/>
        </w:rPr>
        <w:t xml:space="preserve"> be biased</w:t>
      </w:r>
      <w:r w:rsidR="00BF5206" w:rsidRPr="0092053E">
        <w:rPr>
          <w:rFonts w:cs="Times New Roman"/>
          <w:sz w:val="22"/>
        </w:rPr>
        <w:t xml:space="preserve"> </w:t>
      </w:r>
      <w:r w:rsidR="003B0104">
        <w:rPr>
          <w:rFonts w:cs="Times New Roman"/>
          <w:sz w:val="22"/>
        </w:rPr>
        <w:t xml:space="preserve">and less </w:t>
      </w:r>
      <w:r w:rsidR="003B0104" w:rsidRPr="000545C5">
        <w:rPr>
          <w:rFonts w:cs="Times New Roman"/>
          <w:noProof/>
          <w:sz w:val="22"/>
        </w:rPr>
        <w:t>accurate</w:t>
      </w:r>
      <w:r w:rsidRPr="0092053E">
        <w:rPr>
          <w:rFonts w:cs="Times New Roman"/>
          <w:sz w:val="22"/>
        </w:rPr>
        <w:t xml:space="preserve">. The structural change problem has been </w:t>
      </w:r>
      <w:r w:rsidR="000B009D" w:rsidRPr="0092053E">
        <w:rPr>
          <w:rFonts w:cs="Times New Roman"/>
          <w:sz w:val="22"/>
        </w:rPr>
        <w:t xml:space="preserve">addressed by previous studies </w:t>
      </w:r>
      <w:r w:rsidR="000B009D"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&lt;EndNote&gt;&lt;Cite&gt;&lt;Author&gt;Clements&lt;/Author&gt;&lt;Year&gt;1999&lt;/Year&gt;&lt;RecNum&gt;199&lt;/RecNum&gt;&lt;Prefix&gt;see a summary in &lt;/Prefix&gt;&lt;DisplayText&gt;(see a summary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0B009D" w:rsidRPr="0092053E">
        <w:rPr>
          <w:rFonts w:cs="Times New Roman"/>
          <w:sz w:val="22"/>
        </w:rPr>
        <w:fldChar w:fldCharType="separate"/>
      </w:r>
      <w:r w:rsidR="007D65EE">
        <w:rPr>
          <w:rFonts w:cs="Times New Roman"/>
          <w:noProof/>
          <w:sz w:val="22"/>
        </w:rPr>
        <w:t>(see a summary in Clements &amp; Hendry, 1999)</w:t>
      </w:r>
      <w:r w:rsidR="000B009D" w:rsidRPr="0092053E">
        <w:rPr>
          <w:rFonts w:cs="Times New Roman"/>
          <w:sz w:val="22"/>
        </w:rPr>
        <w:fldChar w:fldCharType="end"/>
      </w:r>
      <w:r w:rsidR="0030006F" w:rsidRPr="0092053E">
        <w:rPr>
          <w:rFonts w:cs="Times New Roman"/>
          <w:sz w:val="22"/>
        </w:rPr>
        <w:t xml:space="preserve"> but </w:t>
      </w:r>
      <w:r w:rsidR="00705855" w:rsidRPr="0092053E">
        <w:rPr>
          <w:rFonts w:cs="Times New Roman"/>
          <w:noProof/>
          <w:sz w:val="22"/>
        </w:rPr>
        <w:t>overlooked</w:t>
      </w:r>
      <w:r w:rsidR="00705855" w:rsidRPr="0092053E">
        <w:rPr>
          <w:rFonts w:cs="Times New Roman"/>
          <w:sz w:val="22"/>
        </w:rPr>
        <w:t xml:space="preserve"> </w:t>
      </w:r>
      <w:r w:rsidRPr="0092053E">
        <w:rPr>
          <w:rFonts w:cs="Times New Roman"/>
          <w:sz w:val="22"/>
        </w:rPr>
        <w:t xml:space="preserve">in </w:t>
      </w:r>
      <w:r w:rsidR="00705855" w:rsidRPr="0092053E">
        <w:rPr>
          <w:rFonts w:cs="Times New Roman"/>
          <w:sz w:val="22"/>
        </w:rPr>
        <w:t xml:space="preserve">the </w:t>
      </w:r>
      <w:ins w:id="24" w:author="Fildes, Robert" w:date="2019-04-09T15:32:00Z">
        <w:r w:rsidR="009014E6">
          <w:rPr>
            <w:rFonts w:cs="Times New Roman"/>
            <w:sz w:val="22"/>
          </w:rPr>
          <w:t xml:space="preserve">marketing </w:t>
        </w:r>
      </w:ins>
      <w:r w:rsidR="00705855" w:rsidRPr="0092053E">
        <w:rPr>
          <w:rFonts w:cs="Times New Roman"/>
          <w:sz w:val="22"/>
        </w:rPr>
        <w:t>dom</w:t>
      </w:r>
      <w:r w:rsidR="004659F8" w:rsidRPr="0092053E">
        <w:rPr>
          <w:rFonts w:cs="Times New Roman"/>
          <w:sz w:val="22"/>
        </w:rPr>
        <w:t xml:space="preserve">ain of </w:t>
      </w:r>
      <w:r w:rsidRPr="0092053E">
        <w:rPr>
          <w:rFonts w:cs="Times New Roman"/>
          <w:sz w:val="22"/>
        </w:rPr>
        <w:t>for</w:t>
      </w:r>
      <w:r w:rsidR="007A06FF" w:rsidRPr="0092053E">
        <w:rPr>
          <w:rFonts w:cs="Times New Roman"/>
          <w:sz w:val="22"/>
        </w:rPr>
        <w:t xml:space="preserve">ecasting </w:t>
      </w:r>
      <w:r w:rsidR="004659F8" w:rsidRPr="0092053E">
        <w:rPr>
          <w:rFonts w:cs="Times New Roman"/>
          <w:sz w:val="22"/>
        </w:rPr>
        <w:t>r</w:t>
      </w:r>
      <w:r w:rsidR="007A06FF" w:rsidRPr="0092053E">
        <w:rPr>
          <w:rFonts w:cs="Times New Roman"/>
          <w:sz w:val="22"/>
        </w:rPr>
        <w:t>etailer product sales.</w:t>
      </w:r>
      <w:r w:rsidRPr="0092053E">
        <w:rPr>
          <w:rFonts w:cs="Times New Roman"/>
          <w:sz w:val="22"/>
        </w:rPr>
        <w:t xml:space="preserve"> In this study, we </w:t>
      </w:r>
      <w:r w:rsidR="00272AE2">
        <w:rPr>
          <w:rFonts w:cs="Times New Roman"/>
          <w:sz w:val="22"/>
        </w:rPr>
        <w:t>design</w:t>
      </w:r>
      <w:r w:rsidR="00272AE2" w:rsidRPr="0092053E">
        <w:rPr>
          <w:rFonts w:cs="Times New Roman"/>
          <w:sz w:val="22"/>
        </w:rPr>
        <w:t xml:space="preserve"> </w:t>
      </w:r>
      <w:r w:rsidR="00EE4B0A" w:rsidRPr="0092053E">
        <w:rPr>
          <w:rFonts w:cs="Times New Roman"/>
          <w:sz w:val="22"/>
        </w:rPr>
        <w:t>novel</w:t>
      </w:r>
      <w:r w:rsidR="00EE4B0A" w:rsidRPr="0092053E" w:rsidDel="00EE4B0A">
        <w:rPr>
          <w:rFonts w:cs="Times New Roman"/>
          <w:sz w:val="22"/>
        </w:rPr>
        <w:t xml:space="preserve"> </w:t>
      </w:r>
      <w:r w:rsidR="000B009D" w:rsidRPr="0092053E">
        <w:rPr>
          <w:rFonts w:cs="Times New Roman"/>
          <w:sz w:val="22"/>
        </w:rPr>
        <w:t xml:space="preserve">methods </w:t>
      </w:r>
      <w:r w:rsidR="0097478B" w:rsidRPr="0092053E">
        <w:rPr>
          <w:rFonts w:cs="Times New Roman"/>
          <w:sz w:val="22"/>
        </w:rPr>
        <w:t xml:space="preserve">to forecast retailer product sales </w:t>
      </w:r>
      <w:r w:rsidR="000B009D" w:rsidRPr="0092053E">
        <w:rPr>
          <w:rFonts w:cs="Times New Roman"/>
          <w:sz w:val="22"/>
        </w:rPr>
        <w:t xml:space="preserve">by taking into account the problem of structural change. Specifically, we </w:t>
      </w:r>
      <w:r w:rsidR="00EE4B0A" w:rsidRPr="0092053E">
        <w:rPr>
          <w:rFonts w:cs="Times New Roman"/>
          <w:sz w:val="22"/>
        </w:rPr>
        <w:t>examine</w:t>
      </w:r>
      <w:r w:rsidR="00EE4B0A" w:rsidRPr="0092053E" w:rsidDel="00EE4B0A">
        <w:rPr>
          <w:rFonts w:cs="Times New Roman"/>
          <w:sz w:val="22"/>
        </w:rPr>
        <w:t xml:space="preserve"> </w:t>
      </w:r>
      <w:r w:rsidR="000B009D" w:rsidRPr="0092053E">
        <w:rPr>
          <w:rFonts w:cs="Times New Roman"/>
          <w:sz w:val="22"/>
        </w:rPr>
        <w:t>the</w:t>
      </w:r>
      <w:r w:rsidR="0097478B" w:rsidRPr="0092053E">
        <w:rPr>
          <w:rFonts w:cs="Times New Roman"/>
          <w:sz w:val="22"/>
        </w:rPr>
        <w:t xml:space="preserve"> forecasting performance of the</w:t>
      </w:r>
      <w:r w:rsidR="000B009D" w:rsidRPr="0092053E">
        <w:rPr>
          <w:rFonts w:cs="Times New Roman"/>
          <w:sz w:val="22"/>
        </w:rPr>
        <w:t xml:space="preserve"> </w:t>
      </w:r>
      <w:r w:rsidRPr="0092053E">
        <w:rPr>
          <w:rFonts w:cs="Times New Roman"/>
          <w:sz w:val="22"/>
        </w:rPr>
        <w:t xml:space="preserve">Autoregressive Distributed Lag (ADL) models </w:t>
      </w:r>
      <w:r w:rsidR="00BA58CE" w:rsidRPr="0092053E">
        <w:rPr>
          <w:rFonts w:cs="Times New Roman"/>
          <w:sz w:val="22"/>
        </w:rPr>
        <w:t xml:space="preserve">with the Estimation Window Combining </w:t>
      </w:r>
      <w:r w:rsidR="00581C62" w:rsidRPr="0092053E">
        <w:rPr>
          <w:rFonts w:cs="Times New Roman"/>
          <w:sz w:val="22"/>
        </w:rPr>
        <w:t>(</w:t>
      </w:r>
      <w:commentRangeStart w:id="25"/>
      <w:r w:rsidR="00581C62" w:rsidRPr="0092053E">
        <w:rPr>
          <w:rFonts w:cs="Times New Roman"/>
          <w:sz w:val="22"/>
        </w:rPr>
        <w:t>EWC</w:t>
      </w:r>
      <w:commentRangeEnd w:id="25"/>
      <w:r w:rsidR="009014E6">
        <w:rPr>
          <w:rStyle w:val="CommentReference"/>
        </w:rPr>
        <w:commentReference w:id="25"/>
      </w:r>
      <w:r w:rsidR="00581C62" w:rsidRPr="0092053E">
        <w:rPr>
          <w:rFonts w:cs="Times New Roman"/>
          <w:sz w:val="22"/>
        </w:rPr>
        <w:t xml:space="preserve">) </w:t>
      </w:r>
      <w:r w:rsidR="00BA58CE" w:rsidRPr="0092053E">
        <w:rPr>
          <w:rFonts w:cs="Times New Roman"/>
          <w:sz w:val="22"/>
        </w:rPr>
        <w:t xml:space="preserve">method </w:t>
      </w:r>
      <w:r w:rsidR="000B009D" w:rsidRPr="0092053E">
        <w:rPr>
          <w:rFonts w:cs="Times New Roman"/>
          <w:sz w:val="22"/>
        </w:rPr>
        <w:t>and the ADL model</w:t>
      </w:r>
      <w:r w:rsidR="00BA58CE" w:rsidRPr="0092053E">
        <w:rPr>
          <w:rFonts w:cs="Times New Roman"/>
          <w:sz w:val="22"/>
        </w:rPr>
        <w:t xml:space="preserve"> with the Intercept Correction </w:t>
      </w:r>
      <w:r w:rsidR="00581C62" w:rsidRPr="0092053E">
        <w:rPr>
          <w:rFonts w:cs="Times New Roman"/>
          <w:sz w:val="22"/>
        </w:rPr>
        <w:t xml:space="preserve">(IC) </w:t>
      </w:r>
      <w:r w:rsidR="00BA58CE" w:rsidRPr="0092053E">
        <w:rPr>
          <w:rFonts w:cs="Times New Roman"/>
          <w:sz w:val="22"/>
        </w:rPr>
        <w:t>method</w:t>
      </w:r>
      <w:r w:rsidR="008251BB" w:rsidRPr="0092053E">
        <w:rPr>
          <w:rFonts w:cs="Times New Roman"/>
          <w:sz w:val="22"/>
        </w:rPr>
        <w:t xml:space="preserve">. The former </w:t>
      </w:r>
      <w:r w:rsidR="00BA58CE" w:rsidRPr="0092053E">
        <w:rPr>
          <w:rFonts w:cs="Times New Roman"/>
          <w:sz w:val="22"/>
        </w:rPr>
        <w:t xml:space="preserve">combines different sets of forecasts generated by the same ADL model but with different estimation windows. The latter </w:t>
      </w:r>
      <w:r w:rsidR="00435C28" w:rsidRPr="0092053E">
        <w:rPr>
          <w:rFonts w:cs="Times New Roman"/>
          <w:sz w:val="22"/>
        </w:rPr>
        <w:t>makes corrections to</w:t>
      </w:r>
      <w:r w:rsidR="00BA58CE" w:rsidRPr="0092053E">
        <w:rPr>
          <w:rFonts w:cs="Times New Roman"/>
          <w:sz w:val="22"/>
        </w:rPr>
        <w:t xml:space="preserve"> the final forecasts </w:t>
      </w:r>
      <w:r w:rsidR="00435C28" w:rsidRPr="0092053E">
        <w:rPr>
          <w:rFonts w:cs="Times New Roman"/>
          <w:sz w:val="22"/>
        </w:rPr>
        <w:t>based on</w:t>
      </w:r>
      <w:ins w:id="26" w:author="Fildes, Robert" w:date="2019-04-09T15:33:00Z">
        <w:r w:rsidR="009014E6">
          <w:rPr>
            <w:rFonts w:cs="Times New Roman"/>
            <w:sz w:val="22"/>
          </w:rPr>
          <w:t xml:space="preserve"> an</w:t>
        </w:r>
      </w:ins>
      <w:del w:id="27" w:author="Fildes, Robert" w:date="2019-04-09T15:33:00Z">
        <w:r w:rsidR="00BA58CE" w:rsidRPr="0092053E" w:rsidDel="009014E6">
          <w:rPr>
            <w:rFonts w:cs="Times New Roman"/>
            <w:sz w:val="22"/>
          </w:rPr>
          <w:delText xml:space="preserve"> the</w:delText>
        </w:r>
      </w:del>
      <w:r w:rsidR="00BA58CE" w:rsidRPr="0092053E">
        <w:rPr>
          <w:rFonts w:cs="Times New Roman"/>
          <w:sz w:val="22"/>
        </w:rPr>
        <w:t xml:space="preserve"> estimate of the forecast bias.</w:t>
      </w:r>
    </w:p>
    <w:p w14:paraId="2AD253F9" w14:textId="1BA60DF8" w:rsidR="00971633" w:rsidRPr="0092053E" w:rsidRDefault="00BA58CE"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61EC4AA0" w14:textId="208D2046"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Our research </w:t>
      </w:r>
      <w:r w:rsidR="000169D7" w:rsidRPr="0092053E">
        <w:rPr>
          <w:rFonts w:cs="Times New Roman"/>
          <w:sz w:val="22"/>
        </w:rPr>
        <w:t xml:space="preserve">falls </w:t>
      </w:r>
      <w:r w:rsidRPr="0092053E">
        <w:rPr>
          <w:rFonts w:cs="Times New Roman"/>
          <w:sz w:val="22"/>
        </w:rPr>
        <w:t>in</w:t>
      </w:r>
      <w:r w:rsidR="000266A8" w:rsidRPr="0092053E">
        <w:rPr>
          <w:rFonts w:cs="Times New Roman"/>
          <w:sz w:val="22"/>
        </w:rPr>
        <w:t>to</w:t>
      </w:r>
      <w:r w:rsidRPr="0092053E">
        <w:rPr>
          <w:rFonts w:cs="Times New Roman"/>
          <w:sz w:val="22"/>
        </w:rPr>
        <w:t xml:space="preserve"> the domain of retail forecasting</w:t>
      </w:r>
      <w:r w:rsidR="008146BC" w:rsidRPr="0092053E">
        <w:rPr>
          <w:rFonts w:cs="Times New Roman"/>
          <w:sz w:val="22"/>
        </w:rPr>
        <w:t xml:space="preserve"> </w:t>
      </w:r>
      <w:r w:rsidR="00FC054D" w:rsidRPr="0092053E">
        <w:rPr>
          <w:rFonts w:cs="Times New Roman"/>
          <w:sz w:val="22"/>
        </w:rPr>
        <w:t xml:space="preserve">and </w:t>
      </w:r>
      <w:r w:rsidR="00F2418B" w:rsidRPr="0092053E">
        <w:rPr>
          <w:rFonts w:cs="Times New Roman"/>
          <w:sz w:val="22"/>
        </w:rPr>
        <w:t xml:space="preserve">makes the following contributions. </w:t>
      </w:r>
      <w:r w:rsidRPr="0092053E">
        <w:rPr>
          <w:rFonts w:cs="Times New Roman"/>
          <w:sz w:val="22"/>
        </w:rPr>
        <w:t xml:space="preserve">First, </w:t>
      </w:r>
      <w:r w:rsidR="00445B0E" w:rsidRPr="0092053E">
        <w:rPr>
          <w:rFonts w:cs="Times New Roman"/>
          <w:sz w:val="22"/>
        </w:rPr>
        <w:t xml:space="preserve">our research is, as far as we are aware, the first to investigate the problem of structural change in </w:t>
      </w:r>
      <w:r w:rsidR="00534CC1" w:rsidRPr="0092053E">
        <w:rPr>
          <w:rFonts w:cs="Times New Roman"/>
          <w:sz w:val="22"/>
        </w:rPr>
        <w:t xml:space="preserve">the area of </w:t>
      </w:r>
      <w:r w:rsidR="00445B0E" w:rsidRPr="0092053E">
        <w:rPr>
          <w:rFonts w:cs="Times New Roman"/>
          <w:sz w:val="22"/>
        </w:rPr>
        <w:t xml:space="preserve">forecasting retailer product sales. </w:t>
      </w:r>
      <w:r w:rsidR="004A2B83" w:rsidRPr="0092053E">
        <w:rPr>
          <w:rFonts w:cs="Times New Roman"/>
          <w:sz w:val="22"/>
        </w:rPr>
        <w:t>The empirical results based on the data suggest that o</w:t>
      </w:r>
      <w:r w:rsidR="00FC054D" w:rsidRPr="0092053E">
        <w:rPr>
          <w:rFonts w:cs="Times New Roman"/>
          <w:sz w:val="22"/>
        </w:rPr>
        <w:t xml:space="preserve">ur methods have superior forecasting </w:t>
      </w:r>
      <w:r w:rsidR="00FC054D" w:rsidRPr="0092053E">
        <w:rPr>
          <w:rFonts w:cs="Times New Roman"/>
          <w:noProof/>
          <w:sz w:val="22"/>
        </w:rPr>
        <w:t>performance</w:t>
      </w:r>
      <w:r w:rsidR="00FC054D" w:rsidRPr="0092053E">
        <w:rPr>
          <w:rFonts w:cs="Times New Roman"/>
          <w:sz w:val="22"/>
        </w:rPr>
        <w:t xml:space="preserve"> compared to conventional </w:t>
      </w:r>
      <w:proofErr w:type="gramStart"/>
      <w:r w:rsidR="00FC054D" w:rsidRPr="0092053E">
        <w:rPr>
          <w:rFonts w:cs="Times New Roman"/>
          <w:sz w:val="22"/>
        </w:rPr>
        <w:t>models which</w:t>
      </w:r>
      <w:proofErr w:type="gramEnd"/>
      <w:r w:rsidR="00FC054D" w:rsidRPr="0092053E">
        <w:rPr>
          <w:rFonts w:cs="Times New Roman"/>
          <w:sz w:val="22"/>
        </w:rPr>
        <w:t xml:space="preserve"> do not account for the problem of structural change.</w:t>
      </w:r>
      <w:r w:rsidR="00445B0E" w:rsidRPr="0092053E">
        <w:rPr>
          <w:rFonts w:cs="Times New Roman"/>
          <w:sz w:val="22"/>
        </w:rPr>
        <w:t xml:space="preserve"> </w:t>
      </w:r>
      <w:r w:rsidR="00FC054D" w:rsidRPr="0092053E">
        <w:rPr>
          <w:rFonts w:cs="Times New Roman"/>
          <w:sz w:val="22"/>
        </w:rPr>
        <w:t>Second</w:t>
      </w:r>
      <w:r w:rsidRPr="0092053E">
        <w:rPr>
          <w:rFonts w:cs="Times New Roman"/>
          <w:sz w:val="22"/>
        </w:rPr>
        <w:t>,</w:t>
      </w:r>
      <w:r w:rsidR="007E6A9C" w:rsidRPr="0092053E">
        <w:rPr>
          <w:rFonts w:cs="Times New Roman"/>
          <w:sz w:val="22"/>
        </w:rPr>
        <w:t xml:space="preserve"> </w:t>
      </w:r>
      <w:r w:rsidRPr="0092053E">
        <w:rPr>
          <w:rFonts w:cs="Times New Roman"/>
          <w:sz w:val="22"/>
        </w:rPr>
        <w:t xml:space="preserve">our methods </w:t>
      </w:r>
      <w:r w:rsidR="00476808" w:rsidRPr="0092053E">
        <w:rPr>
          <w:rFonts w:cs="Times New Roman"/>
          <w:sz w:val="22"/>
        </w:rPr>
        <w:t>focus</w:t>
      </w:r>
      <w:r w:rsidRPr="0092053E">
        <w:rPr>
          <w:rFonts w:cs="Times New Roman"/>
          <w:sz w:val="22"/>
        </w:rPr>
        <w:t xml:space="preserve"> on </w:t>
      </w:r>
      <w:r w:rsidR="00476808" w:rsidRPr="0092053E">
        <w:rPr>
          <w:rFonts w:cs="Times New Roman"/>
          <w:sz w:val="22"/>
        </w:rPr>
        <w:t>effectively utilizing available</w:t>
      </w:r>
      <w:r w:rsidRPr="0092053E">
        <w:rPr>
          <w:rFonts w:cs="Times New Roman"/>
          <w:sz w:val="22"/>
        </w:rPr>
        <w:t xml:space="preserve"> promotional information</w:t>
      </w:r>
      <w:r w:rsidR="007E6A9C" w:rsidRPr="0092053E">
        <w:rPr>
          <w:rFonts w:cs="Times New Roman"/>
          <w:sz w:val="22"/>
        </w:rPr>
        <w:t xml:space="preserve"> and thus do not incur </w:t>
      </w:r>
      <w:r w:rsidR="000266A8" w:rsidRPr="0092053E">
        <w:rPr>
          <w:rFonts w:cs="Times New Roman"/>
          <w:sz w:val="22"/>
        </w:rPr>
        <w:t xml:space="preserve">the </w:t>
      </w:r>
      <w:r w:rsidR="007E6A9C" w:rsidRPr="0092053E">
        <w:rPr>
          <w:rFonts w:cs="Times New Roman"/>
          <w:sz w:val="22"/>
        </w:rPr>
        <w:t xml:space="preserve">costs </w:t>
      </w:r>
      <w:r w:rsidR="000266A8" w:rsidRPr="0092053E">
        <w:rPr>
          <w:rFonts w:cs="Times New Roman"/>
          <w:sz w:val="22"/>
        </w:rPr>
        <w:t>of</w:t>
      </w:r>
      <w:r w:rsidR="00534CC1" w:rsidRPr="0092053E">
        <w:rPr>
          <w:rFonts w:cs="Times New Roman"/>
          <w:sz w:val="22"/>
        </w:rPr>
        <w:t xml:space="preserve"> collecting additional data</w:t>
      </w:r>
      <w:r w:rsidR="00F20D0C" w:rsidRPr="0092053E">
        <w:rPr>
          <w:rFonts w:cs="Times New Roman"/>
          <w:sz w:val="22"/>
        </w:rPr>
        <w:t xml:space="preserve"> (also, in reality, </w:t>
      </w:r>
      <w:r w:rsidR="000266A8" w:rsidRPr="0092053E">
        <w:rPr>
          <w:rFonts w:cs="Times New Roman"/>
          <w:sz w:val="22"/>
        </w:rPr>
        <w:t>collecting additional data may not even be possible</w:t>
      </w:r>
      <w:r w:rsidR="00F20D0C" w:rsidRPr="0092053E">
        <w:rPr>
          <w:rFonts w:cs="Times New Roman"/>
          <w:sz w:val="22"/>
        </w:rPr>
        <w:t>)</w:t>
      </w:r>
      <w:r w:rsidRPr="0092053E">
        <w:rPr>
          <w:rFonts w:cs="Times New Roman"/>
          <w:sz w:val="22"/>
        </w:rPr>
        <w:t xml:space="preserve">. </w:t>
      </w:r>
      <w:r w:rsidR="006D2503" w:rsidRPr="0092053E">
        <w:rPr>
          <w:rFonts w:cs="Times New Roman"/>
          <w:noProof/>
          <w:sz w:val="22"/>
        </w:rPr>
        <w:t>Third</w:t>
      </w:r>
      <w:r w:rsidRPr="0092053E">
        <w:rPr>
          <w:rFonts w:cs="Times New Roman"/>
          <w:sz w:val="22"/>
        </w:rPr>
        <w:t>, our research provides an evaluation of various forecasting methods</w:t>
      </w:r>
      <w:r w:rsidR="000545C5">
        <w:rPr>
          <w:rFonts w:cs="Times New Roman"/>
          <w:sz w:val="22"/>
        </w:rPr>
        <w:t>. T</w:t>
      </w:r>
      <w:r w:rsidR="00435C28" w:rsidRPr="0092053E">
        <w:rPr>
          <w:rFonts w:cs="Times New Roman"/>
          <w:sz w:val="22"/>
        </w:rPr>
        <w:t xml:space="preserve">he results </w:t>
      </w:r>
      <w:r w:rsidRPr="0092053E">
        <w:rPr>
          <w:rFonts w:cs="Times New Roman"/>
          <w:sz w:val="22"/>
        </w:rPr>
        <w:t>offer</w:t>
      </w:r>
      <w:del w:id="28" w:author="ALBA EDITING" w:date="2019-04-06T14:25:00Z">
        <w:r w:rsidRPr="0092053E" w:rsidDel="00AB648A">
          <w:rPr>
            <w:rFonts w:cs="Times New Roman"/>
            <w:sz w:val="22"/>
          </w:rPr>
          <w:delText>s</w:delText>
        </w:r>
      </w:del>
      <w:r w:rsidRPr="0092053E">
        <w:rPr>
          <w:rFonts w:cs="Times New Roman"/>
          <w:sz w:val="22"/>
        </w:rPr>
        <w:t xml:space="preserve"> operational guidance to not only </w:t>
      </w:r>
      <w:r w:rsidRPr="000545C5">
        <w:rPr>
          <w:rFonts w:cs="Times New Roman"/>
          <w:noProof/>
          <w:sz w:val="22"/>
        </w:rPr>
        <w:t>retailers</w:t>
      </w:r>
      <w:r w:rsidRPr="0092053E">
        <w:rPr>
          <w:rFonts w:cs="Times New Roman"/>
          <w:sz w:val="22"/>
        </w:rPr>
        <w:t xml:space="preserve"> but also to manufacturers </w:t>
      </w:r>
      <w:r w:rsidR="00FE323F" w:rsidRPr="000545C5">
        <w:rPr>
          <w:rFonts w:cs="Times New Roman"/>
          <w:noProof/>
          <w:sz w:val="22"/>
        </w:rPr>
        <w:t>when</w:t>
      </w:r>
      <w:r w:rsidR="00F20D0C" w:rsidRPr="0092053E">
        <w:rPr>
          <w:rFonts w:cs="Times New Roman"/>
          <w:sz w:val="22"/>
        </w:rPr>
        <w:t xml:space="preserve"> </w:t>
      </w:r>
      <w:r w:rsidRPr="0092053E">
        <w:rPr>
          <w:rFonts w:cs="Times New Roman"/>
          <w:sz w:val="22"/>
        </w:rPr>
        <w:t xml:space="preserve">competitive promotional information </w:t>
      </w:r>
      <w:r w:rsidR="000266A8" w:rsidRPr="0092053E">
        <w:rPr>
          <w:rFonts w:cs="Times New Roman"/>
          <w:sz w:val="22"/>
        </w:rPr>
        <w:t>becomes</w:t>
      </w:r>
      <w:r w:rsidRPr="0092053E">
        <w:rPr>
          <w:rFonts w:cs="Times New Roman"/>
          <w:sz w:val="22"/>
        </w:rPr>
        <w:t xml:space="preserve"> unavailable. </w:t>
      </w:r>
      <w:r w:rsidR="00CC08FC">
        <w:rPr>
          <w:rFonts w:cs="Times New Roman"/>
          <w:noProof/>
          <w:sz w:val="22"/>
        </w:rPr>
        <w:t>Finally</w:t>
      </w:r>
      <w:r w:rsidRPr="0092053E">
        <w:rPr>
          <w:rFonts w:cs="Times New Roman"/>
          <w:sz w:val="22"/>
        </w:rPr>
        <w:t xml:space="preserve">, </w:t>
      </w:r>
      <w:r w:rsidR="000266A8" w:rsidRPr="0092053E">
        <w:rPr>
          <w:rFonts w:cs="Times New Roman"/>
          <w:sz w:val="22"/>
        </w:rPr>
        <w:t>our methods</w:t>
      </w:r>
      <w:r w:rsidRPr="0092053E">
        <w:rPr>
          <w:rFonts w:cs="Times New Roman"/>
          <w:sz w:val="22"/>
        </w:rPr>
        <w:t xml:space="preserve"> are fully automatic </w:t>
      </w:r>
      <w:r w:rsidR="000266A8" w:rsidRPr="0092053E">
        <w:rPr>
          <w:rFonts w:cs="Times New Roman"/>
          <w:sz w:val="22"/>
        </w:rPr>
        <w:t xml:space="preserve">(e.g., the </w:t>
      </w:r>
      <w:r w:rsidR="00D60942" w:rsidRPr="0092053E">
        <w:rPr>
          <w:rFonts w:cs="Times New Roman"/>
          <w:sz w:val="22"/>
        </w:rPr>
        <w:t xml:space="preserve">specification of the </w:t>
      </w:r>
      <w:r w:rsidR="000266A8" w:rsidRPr="0092053E">
        <w:rPr>
          <w:rFonts w:cs="Times New Roman"/>
          <w:sz w:val="22"/>
        </w:rPr>
        <w:t>model</w:t>
      </w:r>
      <w:r w:rsidR="00D60942" w:rsidRPr="0092053E">
        <w:rPr>
          <w:rFonts w:cs="Times New Roman"/>
          <w:sz w:val="22"/>
        </w:rPr>
        <w:t xml:space="preserve"> for each product</w:t>
      </w:r>
      <w:r w:rsidR="000266A8" w:rsidRPr="0092053E">
        <w:rPr>
          <w:rFonts w:cs="Times New Roman"/>
          <w:sz w:val="22"/>
        </w:rPr>
        <w:t xml:space="preserve"> </w:t>
      </w:r>
      <w:r w:rsidR="00A12DF9" w:rsidRPr="000545C5">
        <w:rPr>
          <w:rFonts w:cs="Times New Roman"/>
          <w:noProof/>
          <w:sz w:val="22"/>
        </w:rPr>
        <w:t>does</w:t>
      </w:r>
      <w:r w:rsidR="00A12DF9">
        <w:rPr>
          <w:rFonts w:cs="Times New Roman"/>
          <w:sz w:val="22"/>
        </w:rPr>
        <w:t xml:space="preserve"> not rely on </w:t>
      </w:r>
      <w:r w:rsidR="00A12DF9" w:rsidRPr="000545C5">
        <w:rPr>
          <w:rFonts w:cs="Times New Roman"/>
          <w:noProof/>
          <w:sz w:val="22"/>
        </w:rPr>
        <w:t>hum</w:t>
      </w:r>
      <w:r w:rsidR="000545C5">
        <w:rPr>
          <w:rFonts w:cs="Times New Roman"/>
          <w:noProof/>
          <w:sz w:val="22"/>
        </w:rPr>
        <w:t>a</w:t>
      </w:r>
      <w:r w:rsidR="00A12DF9" w:rsidRPr="000545C5">
        <w:rPr>
          <w:rFonts w:cs="Times New Roman"/>
          <w:noProof/>
          <w:sz w:val="22"/>
        </w:rPr>
        <w:t>n</w:t>
      </w:r>
      <w:r w:rsidR="00A12DF9">
        <w:rPr>
          <w:rFonts w:cs="Times New Roman"/>
          <w:sz w:val="22"/>
        </w:rPr>
        <w:t xml:space="preserve"> intervention but</w:t>
      </w:r>
      <w:r w:rsidR="008B3E08">
        <w:rPr>
          <w:rFonts w:cs="Times New Roman"/>
          <w:sz w:val="22"/>
        </w:rPr>
        <w:t xml:space="preserve"> </w:t>
      </w:r>
      <w:r w:rsidR="008B3E08" w:rsidRPr="000545C5">
        <w:rPr>
          <w:rFonts w:cs="Times New Roman"/>
          <w:noProof/>
          <w:sz w:val="22"/>
        </w:rPr>
        <w:t>algorithms</w:t>
      </w:r>
      <w:r w:rsidR="000266A8" w:rsidRPr="0092053E">
        <w:rPr>
          <w:rFonts w:cs="Times New Roman"/>
          <w:sz w:val="22"/>
        </w:rPr>
        <w:t xml:space="preserve">) </w:t>
      </w:r>
      <w:r w:rsidRPr="0092053E">
        <w:rPr>
          <w:rFonts w:cs="Times New Roman"/>
          <w:sz w:val="22"/>
        </w:rPr>
        <w:t xml:space="preserve">and </w:t>
      </w:r>
      <w:r w:rsidR="00FE323F">
        <w:rPr>
          <w:rFonts w:cs="Times New Roman"/>
          <w:sz w:val="22"/>
        </w:rPr>
        <w:t xml:space="preserve">are </w:t>
      </w:r>
      <w:r w:rsidRPr="0092053E">
        <w:rPr>
          <w:rFonts w:cs="Times New Roman"/>
          <w:sz w:val="22"/>
        </w:rPr>
        <w:t>easy to implement</w:t>
      </w:r>
      <w:r w:rsidR="00D60942" w:rsidRPr="0092053E">
        <w:rPr>
          <w:rFonts w:cs="Times New Roman"/>
          <w:sz w:val="22"/>
        </w:rPr>
        <w:t xml:space="preserve">, which meets the requirement by retailers who nowadays sell tens of thousands of products. </w:t>
      </w:r>
    </w:p>
    <w:p w14:paraId="40F7CDCB" w14:textId="77777777"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7D9EAD46" w14:textId="6400DC39" w:rsidR="00971633" w:rsidRDefault="00971633" w:rsidP="00971633">
      <w:pPr>
        <w:shd w:val="clear" w:color="auto" w:fill="FFFFFF" w:themeFill="background1"/>
        <w:spacing w:after="0" w:line="360" w:lineRule="auto"/>
        <w:rPr>
          <w:ins w:id="29" w:author="ALBA EDITING" w:date="2019-04-07T20:11:00Z"/>
          <w:rFonts w:cs="Times New Roman"/>
          <w:sz w:val="22"/>
        </w:rPr>
      </w:pPr>
      <w:r w:rsidRPr="0092053E">
        <w:rPr>
          <w:rFonts w:cs="Times New Roman"/>
          <w:sz w:val="22"/>
        </w:rPr>
        <w:t xml:space="preserve">The remainder of the paper </w:t>
      </w:r>
      <w:r w:rsidRPr="0092053E">
        <w:rPr>
          <w:rFonts w:cs="Times New Roman"/>
          <w:noProof/>
          <w:sz w:val="22"/>
        </w:rPr>
        <w:t>is organi</w:t>
      </w:r>
      <w:r w:rsidR="001B17C9" w:rsidRPr="0092053E">
        <w:rPr>
          <w:rFonts w:cs="Times New Roman"/>
          <w:noProof/>
          <w:sz w:val="22"/>
        </w:rPr>
        <w:t>z</w:t>
      </w:r>
      <w:r w:rsidRPr="0092053E">
        <w:rPr>
          <w:rFonts w:cs="Times New Roman"/>
          <w:noProof/>
          <w:sz w:val="22"/>
        </w:rPr>
        <w:t>ed</w:t>
      </w:r>
      <w:r w:rsidRPr="0092053E">
        <w:rPr>
          <w:rFonts w:cs="Times New Roman"/>
          <w:sz w:val="22"/>
        </w:rPr>
        <w:t xml:space="preserve"> as follows</w:t>
      </w:r>
      <w:r w:rsidR="00FE323F">
        <w:rPr>
          <w:rFonts w:cs="Times New Roman"/>
          <w:sz w:val="22"/>
        </w:rPr>
        <w:t>.</w:t>
      </w:r>
      <w:r w:rsidRPr="0092053E">
        <w:rPr>
          <w:rFonts w:cs="Times New Roman"/>
          <w:sz w:val="22"/>
        </w:rPr>
        <w:t xml:space="preserve"> </w:t>
      </w:r>
      <w:r w:rsidR="00FE323F" w:rsidRPr="000545C5">
        <w:rPr>
          <w:rFonts w:cs="Times New Roman"/>
          <w:noProof/>
          <w:sz w:val="22"/>
        </w:rPr>
        <w:t>S</w:t>
      </w:r>
      <w:r w:rsidRPr="000545C5">
        <w:rPr>
          <w:rFonts w:cs="Times New Roman"/>
          <w:noProof/>
          <w:sz w:val="22"/>
        </w:rPr>
        <w:t>ection</w:t>
      </w:r>
      <w:r w:rsidRPr="0092053E">
        <w:rPr>
          <w:rFonts w:cs="Times New Roman"/>
          <w:sz w:val="22"/>
        </w:rPr>
        <w:t xml:space="preserve"> 2 </w:t>
      </w:r>
      <w:r w:rsidR="00F938B2" w:rsidRPr="0092053E">
        <w:rPr>
          <w:rFonts w:cs="Times New Roman"/>
          <w:sz w:val="22"/>
        </w:rPr>
        <w:t xml:space="preserve">initially </w:t>
      </w:r>
      <w:r w:rsidRPr="0092053E">
        <w:rPr>
          <w:rFonts w:cs="Times New Roman"/>
          <w:sz w:val="22"/>
        </w:rPr>
        <w:t xml:space="preserve">summarizes previous </w:t>
      </w:r>
      <w:proofErr w:type="gramStart"/>
      <w:r w:rsidRPr="0092053E">
        <w:rPr>
          <w:rFonts w:cs="Times New Roman"/>
          <w:sz w:val="22"/>
        </w:rPr>
        <w:t xml:space="preserve">studies </w:t>
      </w:r>
      <w:r w:rsidR="00B41CDE" w:rsidRPr="0092053E">
        <w:rPr>
          <w:rFonts w:cs="Times New Roman"/>
          <w:sz w:val="22"/>
        </w:rPr>
        <w:t>which</w:t>
      </w:r>
      <w:proofErr w:type="gramEnd"/>
      <w:r w:rsidR="00B41CDE" w:rsidRPr="0092053E">
        <w:rPr>
          <w:rFonts w:cs="Times New Roman"/>
          <w:sz w:val="22"/>
        </w:rPr>
        <w:t xml:space="preserve"> forecast </w:t>
      </w:r>
      <w:r w:rsidRPr="0092053E">
        <w:rPr>
          <w:rFonts w:cs="Times New Roman"/>
          <w:sz w:val="22"/>
        </w:rPr>
        <w:t xml:space="preserve">retailer product sales </w:t>
      </w:r>
      <w:r w:rsidR="00B41CDE" w:rsidRPr="0092053E">
        <w:rPr>
          <w:rFonts w:cs="Times New Roman"/>
          <w:sz w:val="22"/>
        </w:rPr>
        <w:t xml:space="preserve">at </w:t>
      </w:r>
      <w:r w:rsidR="009A1993">
        <w:rPr>
          <w:rFonts w:cs="Times New Roman"/>
          <w:sz w:val="22"/>
        </w:rPr>
        <w:t xml:space="preserve">the </w:t>
      </w:r>
      <w:r w:rsidR="00B41CDE" w:rsidRPr="0092053E">
        <w:rPr>
          <w:rFonts w:cs="Times New Roman"/>
          <w:sz w:val="22"/>
        </w:rPr>
        <w:t>SKU level</w:t>
      </w:r>
      <w:ins w:id="30" w:author="Fildes, Robert" w:date="2019-04-09T15:38:00Z">
        <w:r w:rsidR="004368E4">
          <w:rPr>
            <w:rFonts w:cs="Times New Roman"/>
            <w:sz w:val="22"/>
          </w:rPr>
          <w:t>: we</w:t>
        </w:r>
      </w:ins>
      <w:r w:rsidR="00B41CDE" w:rsidRPr="0092053E">
        <w:rPr>
          <w:rFonts w:cs="Times New Roman"/>
          <w:sz w:val="22"/>
        </w:rPr>
        <w:t xml:space="preserve"> </w:t>
      </w:r>
      <w:del w:id="31" w:author="Fildes, Robert" w:date="2019-04-09T15:38:00Z">
        <w:r w:rsidRPr="0092053E" w:rsidDel="004368E4">
          <w:rPr>
            <w:rFonts w:cs="Times New Roman"/>
            <w:sz w:val="22"/>
          </w:rPr>
          <w:delText xml:space="preserve">and </w:delText>
        </w:r>
      </w:del>
      <w:r w:rsidR="00F938B2" w:rsidRPr="0092053E">
        <w:rPr>
          <w:rFonts w:cs="Times New Roman"/>
          <w:sz w:val="22"/>
        </w:rPr>
        <w:t xml:space="preserve">then </w:t>
      </w:r>
      <w:r w:rsidR="00FE323F" w:rsidRPr="000545C5">
        <w:rPr>
          <w:rFonts w:cs="Times New Roman"/>
          <w:noProof/>
          <w:sz w:val="22"/>
        </w:rPr>
        <w:t>discuss</w:t>
      </w:r>
      <w:del w:id="32" w:author="Fildes, Robert" w:date="2019-04-09T15:38:00Z">
        <w:r w:rsidR="00FE323F" w:rsidRPr="000545C5" w:rsidDel="004368E4">
          <w:rPr>
            <w:rFonts w:cs="Times New Roman"/>
            <w:noProof/>
            <w:sz w:val="22"/>
          </w:rPr>
          <w:delText>es</w:delText>
        </w:r>
      </w:del>
      <w:r w:rsidR="001B17C9" w:rsidRPr="0092053E">
        <w:rPr>
          <w:rFonts w:cs="Times New Roman"/>
          <w:sz w:val="22"/>
        </w:rPr>
        <w:t xml:space="preserve"> </w:t>
      </w:r>
      <w:r w:rsidR="00F938B2" w:rsidRPr="0092053E">
        <w:rPr>
          <w:rFonts w:cs="Times New Roman"/>
          <w:noProof/>
          <w:sz w:val="22"/>
        </w:rPr>
        <w:t>th</w:t>
      </w:r>
      <w:ins w:id="33" w:author="Fildes, Robert" w:date="2019-04-09T15:38:00Z">
        <w:r w:rsidR="004368E4">
          <w:rPr>
            <w:rFonts w:cs="Times New Roman"/>
            <w:noProof/>
            <w:sz w:val="22"/>
          </w:rPr>
          <w:t>ose</w:t>
        </w:r>
      </w:ins>
      <w:del w:id="34" w:author="Fildes, Robert" w:date="2019-04-09T15:38:00Z">
        <w:r w:rsidR="00F938B2" w:rsidRPr="0092053E" w:rsidDel="004368E4">
          <w:rPr>
            <w:rFonts w:cs="Times New Roman"/>
            <w:noProof/>
            <w:sz w:val="22"/>
          </w:rPr>
          <w:delText>e</w:delText>
        </w:r>
      </w:del>
      <w:r w:rsidR="00F938B2" w:rsidRPr="0092053E">
        <w:rPr>
          <w:rFonts w:cs="Times New Roman"/>
          <w:noProof/>
          <w:sz w:val="22"/>
        </w:rPr>
        <w:t xml:space="preserve"> findings</w:t>
      </w:r>
      <w:ins w:id="35" w:author="Fildes, Robert" w:date="2019-04-09T15:35:00Z">
        <w:r w:rsidR="009014E6">
          <w:rPr>
            <w:rFonts w:cs="Times New Roman"/>
            <w:noProof/>
            <w:sz w:val="22"/>
          </w:rPr>
          <w:t xml:space="preserve"> </w:t>
        </w:r>
      </w:ins>
      <w:del w:id="36" w:author="Fildes, Robert" w:date="2019-04-09T15:35:00Z">
        <w:r w:rsidR="00FE323F" w:rsidDel="009014E6">
          <w:rPr>
            <w:rFonts w:cs="Times New Roman"/>
            <w:noProof/>
            <w:sz w:val="22"/>
          </w:rPr>
          <w:delText xml:space="preserve"> of</w:delText>
        </w:r>
      </w:del>
      <w:del w:id="37" w:author="Fildes, Robert" w:date="2019-04-09T15:38:00Z">
        <w:r w:rsidR="00F938B2" w:rsidRPr="0092053E" w:rsidDel="004368E4">
          <w:rPr>
            <w:rFonts w:cs="Times New Roman"/>
            <w:noProof/>
            <w:sz w:val="22"/>
          </w:rPr>
          <w:delText xml:space="preserve"> previous studies </w:delText>
        </w:r>
      </w:del>
      <w:r w:rsidR="00F938B2" w:rsidRPr="0092053E">
        <w:rPr>
          <w:rFonts w:cs="Times New Roman"/>
          <w:noProof/>
          <w:sz w:val="22"/>
        </w:rPr>
        <w:t xml:space="preserve">which </w:t>
      </w:r>
      <w:r w:rsidR="00F417B2" w:rsidRPr="000545C5">
        <w:rPr>
          <w:rFonts w:cs="Times New Roman"/>
          <w:noProof/>
          <w:sz w:val="22"/>
        </w:rPr>
        <w:t>justifi</w:t>
      </w:r>
      <w:r w:rsidR="00F417B2">
        <w:rPr>
          <w:rFonts w:cs="Times New Roman"/>
          <w:noProof/>
          <w:sz w:val="22"/>
        </w:rPr>
        <w:t>y</w:t>
      </w:r>
      <w:r w:rsidR="00F417B2" w:rsidRPr="0092053E">
        <w:rPr>
          <w:rFonts w:cs="Times New Roman"/>
          <w:noProof/>
          <w:sz w:val="22"/>
        </w:rPr>
        <w:t xml:space="preserve"> </w:t>
      </w:r>
      <w:r w:rsidR="00F938B2" w:rsidRPr="0092053E">
        <w:rPr>
          <w:rFonts w:cs="Times New Roman"/>
          <w:noProof/>
          <w:sz w:val="22"/>
        </w:rPr>
        <w:t>why the</w:t>
      </w:r>
      <w:r w:rsidRPr="0092053E">
        <w:rPr>
          <w:rFonts w:cs="Times New Roman"/>
          <w:sz w:val="22"/>
        </w:rPr>
        <w:t xml:space="preserve"> effect of marketing activities</w:t>
      </w:r>
      <w:r w:rsidR="00FE323F">
        <w:rPr>
          <w:rFonts w:cs="Times New Roman"/>
          <w:sz w:val="22"/>
        </w:rPr>
        <w:t>,</w:t>
      </w:r>
      <w:r w:rsidR="00B41CDE" w:rsidRPr="0092053E">
        <w:rPr>
          <w:rFonts w:cs="Times New Roman"/>
          <w:sz w:val="22"/>
        </w:rPr>
        <w:t xml:space="preserve"> including price and </w:t>
      </w:r>
      <w:r w:rsidR="00B41CDE" w:rsidRPr="000545C5">
        <w:rPr>
          <w:rFonts w:cs="Times New Roman"/>
          <w:noProof/>
          <w:sz w:val="22"/>
        </w:rPr>
        <w:t>promotions</w:t>
      </w:r>
      <w:r w:rsidR="00FE323F" w:rsidRPr="000545C5">
        <w:rPr>
          <w:rFonts w:cs="Times New Roman"/>
          <w:noProof/>
          <w:sz w:val="22"/>
        </w:rPr>
        <w:t>,</w:t>
      </w:r>
      <w:r w:rsidR="000545C5">
        <w:rPr>
          <w:rFonts w:cs="Times New Roman"/>
          <w:noProof/>
          <w:sz w:val="22"/>
        </w:rPr>
        <w:t xml:space="preserve"> </w:t>
      </w:r>
      <w:r w:rsidR="00F938B2" w:rsidRPr="000545C5">
        <w:rPr>
          <w:rFonts w:cs="Times New Roman"/>
          <w:noProof/>
          <w:sz w:val="22"/>
        </w:rPr>
        <w:t>may</w:t>
      </w:r>
      <w:r w:rsidR="00F938B2" w:rsidRPr="0092053E">
        <w:rPr>
          <w:rFonts w:cs="Times New Roman"/>
          <w:sz w:val="22"/>
        </w:rPr>
        <w:t xml:space="preserve"> change over time</w:t>
      </w:r>
      <w:ins w:id="38" w:author="Fildes, Robert" w:date="2019-04-09T15:36:00Z">
        <w:r w:rsidR="004368E4">
          <w:rPr>
            <w:rFonts w:cs="Times New Roman"/>
            <w:sz w:val="22"/>
          </w:rPr>
          <w:t xml:space="preserve"> leading to structural change in the market</w:t>
        </w:r>
      </w:ins>
      <w:r w:rsidRPr="0092053E">
        <w:rPr>
          <w:rFonts w:cs="Times New Roman"/>
          <w:sz w:val="22"/>
        </w:rPr>
        <w:t xml:space="preserve">. Section 3 </w:t>
      </w:r>
      <w:r w:rsidR="00FE323F" w:rsidRPr="000545C5">
        <w:rPr>
          <w:rFonts w:cs="Times New Roman"/>
          <w:noProof/>
          <w:sz w:val="22"/>
        </w:rPr>
        <w:t>describes</w:t>
      </w:r>
      <w:r w:rsidR="0061136D" w:rsidRPr="0092053E">
        <w:rPr>
          <w:rFonts w:cs="Times New Roman"/>
          <w:sz w:val="22"/>
        </w:rPr>
        <w:t xml:space="preserve"> the</w:t>
      </w:r>
      <w:r w:rsidRPr="0092053E">
        <w:rPr>
          <w:rFonts w:cs="Times New Roman"/>
          <w:sz w:val="22"/>
        </w:rPr>
        <w:t xml:space="preserve"> structural change problem</w:t>
      </w:r>
      <w:r w:rsidR="0061136D" w:rsidRPr="0092053E">
        <w:rPr>
          <w:rFonts w:cs="Times New Roman"/>
          <w:sz w:val="22"/>
        </w:rPr>
        <w:t xml:space="preserve"> and </w:t>
      </w:r>
      <w:r w:rsidR="00487D55" w:rsidRPr="0092053E">
        <w:rPr>
          <w:rFonts w:cs="Times New Roman"/>
          <w:sz w:val="22"/>
        </w:rPr>
        <w:t xml:space="preserve">the </w:t>
      </w:r>
      <w:proofErr w:type="gramStart"/>
      <w:r w:rsidR="00487D55" w:rsidRPr="0092053E">
        <w:rPr>
          <w:rFonts w:cs="Times New Roman"/>
          <w:sz w:val="22"/>
        </w:rPr>
        <w:t xml:space="preserve">methods </w:t>
      </w:r>
      <w:r w:rsidR="00F938B2" w:rsidRPr="0092053E">
        <w:rPr>
          <w:rFonts w:cs="Times New Roman"/>
          <w:sz w:val="22"/>
        </w:rPr>
        <w:t>which</w:t>
      </w:r>
      <w:proofErr w:type="gramEnd"/>
      <w:r w:rsidR="00FE323F">
        <w:rPr>
          <w:rFonts w:cs="Times New Roman"/>
          <w:sz w:val="22"/>
        </w:rPr>
        <w:t xml:space="preserve"> can be applied </w:t>
      </w:r>
      <w:r w:rsidR="00FE323F" w:rsidRPr="000545C5">
        <w:rPr>
          <w:rFonts w:cs="Times New Roman"/>
          <w:noProof/>
          <w:sz w:val="22"/>
        </w:rPr>
        <w:t xml:space="preserve">to </w:t>
      </w:r>
      <w:r w:rsidR="00B41CDE" w:rsidRPr="0092053E">
        <w:rPr>
          <w:rFonts w:cs="Times New Roman"/>
          <w:sz w:val="22"/>
        </w:rPr>
        <w:t>mitigate the problem</w:t>
      </w:r>
      <w:r w:rsidRPr="0092053E">
        <w:rPr>
          <w:rFonts w:cs="Times New Roman"/>
          <w:sz w:val="22"/>
        </w:rPr>
        <w:t xml:space="preserve">. Section </w:t>
      </w:r>
      <w:r w:rsidR="00F04C8A" w:rsidRPr="0092053E">
        <w:rPr>
          <w:rFonts w:cs="Times New Roman"/>
          <w:sz w:val="22"/>
        </w:rPr>
        <w:t>4</w:t>
      </w:r>
      <w:r w:rsidRPr="0092053E">
        <w:rPr>
          <w:rFonts w:cs="Times New Roman"/>
          <w:sz w:val="22"/>
        </w:rPr>
        <w:t xml:space="preserve"> </w:t>
      </w:r>
      <w:r w:rsidRPr="0092053E">
        <w:rPr>
          <w:rFonts w:cs="Times New Roman"/>
          <w:noProof/>
          <w:sz w:val="22"/>
        </w:rPr>
        <w:t>explores</w:t>
      </w:r>
      <w:r w:rsidRPr="0092053E">
        <w:rPr>
          <w:rFonts w:cs="Times New Roman"/>
          <w:sz w:val="22"/>
        </w:rPr>
        <w:t xml:space="preserve"> the data</w:t>
      </w:r>
      <w:r w:rsidR="00FE323F">
        <w:rPr>
          <w:rFonts w:cs="Times New Roman"/>
          <w:sz w:val="22"/>
        </w:rPr>
        <w:t xml:space="preserve"> that we use for </w:t>
      </w:r>
      <w:r w:rsidR="00FE323F" w:rsidRPr="000545C5">
        <w:rPr>
          <w:rFonts w:cs="Times New Roman"/>
          <w:noProof/>
          <w:sz w:val="22"/>
        </w:rPr>
        <w:t>empirical</w:t>
      </w:r>
      <w:r w:rsidR="00FE323F">
        <w:rPr>
          <w:rFonts w:cs="Times New Roman"/>
          <w:sz w:val="22"/>
        </w:rPr>
        <w:t xml:space="preserve"> analysis</w:t>
      </w:r>
      <w:r w:rsidRPr="0092053E">
        <w:rPr>
          <w:rFonts w:cs="Times New Roman"/>
          <w:sz w:val="22"/>
        </w:rPr>
        <w:t xml:space="preserve">. In section </w:t>
      </w:r>
      <w:r w:rsidR="00F04C8A" w:rsidRPr="0092053E">
        <w:rPr>
          <w:rFonts w:cs="Times New Roman"/>
          <w:sz w:val="22"/>
        </w:rPr>
        <w:t>5</w:t>
      </w:r>
      <w:r w:rsidRPr="0092053E">
        <w:rPr>
          <w:rFonts w:cs="Times New Roman"/>
          <w:sz w:val="22"/>
        </w:rPr>
        <w:t xml:space="preserve">, we </w:t>
      </w:r>
      <w:r w:rsidR="00F938B2" w:rsidRPr="0092053E">
        <w:rPr>
          <w:rFonts w:cs="Times New Roman"/>
          <w:sz w:val="22"/>
        </w:rPr>
        <w:t xml:space="preserve">introduce </w:t>
      </w:r>
      <w:r w:rsidRPr="0092053E">
        <w:rPr>
          <w:rFonts w:cs="Times New Roman"/>
          <w:sz w:val="22"/>
        </w:rPr>
        <w:t xml:space="preserve">our </w:t>
      </w:r>
      <w:r w:rsidR="008024E2" w:rsidRPr="0092053E">
        <w:rPr>
          <w:rFonts w:cs="Times New Roman"/>
          <w:sz w:val="22"/>
        </w:rPr>
        <w:t>proposed</w:t>
      </w:r>
      <w:r w:rsidRPr="0092053E">
        <w:rPr>
          <w:rFonts w:cs="Times New Roman"/>
          <w:sz w:val="22"/>
        </w:rPr>
        <w:t xml:space="preserve"> three-stage forecasting methods. Section </w:t>
      </w:r>
      <w:r w:rsidR="00F04C8A" w:rsidRPr="0092053E">
        <w:rPr>
          <w:rFonts w:cs="Times New Roman"/>
          <w:sz w:val="22"/>
        </w:rPr>
        <w:t>6</w:t>
      </w:r>
      <w:r w:rsidRPr="0092053E">
        <w:rPr>
          <w:rFonts w:cs="Times New Roman"/>
          <w:sz w:val="22"/>
        </w:rPr>
        <w:t xml:space="preserve"> </w:t>
      </w:r>
      <w:r w:rsidR="00F938B2" w:rsidRPr="0092053E">
        <w:rPr>
          <w:rFonts w:cs="Times New Roman"/>
          <w:sz w:val="22"/>
        </w:rPr>
        <w:t>describes</w:t>
      </w:r>
      <w:r w:rsidR="00B41CDE" w:rsidRPr="0092053E">
        <w:rPr>
          <w:rFonts w:cs="Times New Roman"/>
          <w:sz w:val="22"/>
        </w:rPr>
        <w:t xml:space="preserve"> </w:t>
      </w:r>
      <w:r w:rsidRPr="0092053E">
        <w:rPr>
          <w:rFonts w:cs="Times New Roman"/>
          <w:sz w:val="22"/>
        </w:rPr>
        <w:t xml:space="preserve">the </w:t>
      </w:r>
      <w:ins w:id="39" w:author="Fildes, Robert" w:date="2019-04-09T15:39:00Z">
        <w:r w:rsidR="004368E4">
          <w:rPr>
            <w:rFonts w:cs="Times New Roman"/>
            <w:sz w:val="22"/>
          </w:rPr>
          <w:t xml:space="preserve">experimental </w:t>
        </w:r>
      </w:ins>
      <w:r w:rsidRPr="0092053E">
        <w:rPr>
          <w:rFonts w:cs="Times New Roman"/>
          <w:sz w:val="22"/>
        </w:rPr>
        <w:t xml:space="preserve">design </w:t>
      </w:r>
      <w:del w:id="40" w:author="Fildes, Robert" w:date="2019-04-09T15:39:00Z">
        <w:r w:rsidRPr="0092053E" w:rsidDel="004368E4">
          <w:rPr>
            <w:rFonts w:cs="Times New Roman"/>
            <w:sz w:val="22"/>
          </w:rPr>
          <w:delText xml:space="preserve">of the </w:delText>
        </w:r>
      </w:del>
      <w:ins w:id="41" w:author="Fildes, Robert" w:date="2019-04-09T15:39:00Z">
        <w:r w:rsidR="004368E4">
          <w:rPr>
            <w:rFonts w:cs="Times New Roman"/>
            <w:sz w:val="22"/>
          </w:rPr>
          <w:t xml:space="preserve"> for evaluating the alternative </w:t>
        </w:r>
      </w:ins>
      <w:r w:rsidRPr="0092053E">
        <w:rPr>
          <w:rFonts w:cs="Times New Roman"/>
          <w:sz w:val="22"/>
        </w:rPr>
        <w:t>model</w:t>
      </w:r>
      <w:ins w:id="42" w:author="Fildes, Robert" w:date="2019-04-09T15:39:00Z">
        <w:r w:rsidR="004368E4">
          <w:rPr>
            <w:rFonts w:cs="Times New Roman"/>
            <w:sz w:val="22"/>
          </w:rPr>
          <w:t>s</w:t>
        </w:r>
      </w:ins>
      <w:del w:id="43" w:author="Fildes, Robert" w:date="2019-04-09T15:40:00Z">
        <w:r w:rsidRPr="0092053E" w:rsidDel="004368E4">
          <w:rPr>
            <w:rFonts w:cs="Times New Roman"/>
            <w:sz w:val="22"/>
          </w:rPr>
          <w:delText xml:space="preserve"> evaluation</w:delText>
        </w:r>
      </w:del>
      <w:r w:rsidRPr="0092053E">
        <w:rPr>
          <w:rFonts w:cs="Times New Roman"/>
          <w:sz w:val="22"/>
        </w:rPr>
        <w:t xml:space="preserve">. Section </w:t>
      </w:r>
      <w:r w:rsidR="00F04C8A" w:rsidRPr="0092053E">
        <w:rPr>
          <w:rFonts w:cs="Times New Roman"/>
          <w:sz w:val="22"/>
        </w:rPr>
        <w:t>7</w:t>
      </w:r>
      <w:r w:rsidRPr="0092053E">
        <w:rPr>
          <w:rFonts w:cs="Times New Roman"/>
          <w:sz w:val="22"/>
        </w:rPr>
        <w:t xml:space="preserve"> summarizes and discusses the</w:t>
      </w:r>
      <w:del w:id="44" w:author="Fildes, Robert" w:date="2019-04-09T15:41:00Z">
        <w:r w:rsidRPr="0092053E" w:rsidDel="004368E4">
          <w:rPr>
            <w:rFonts w:cs="Times New Roman"/>
            <w:sz w:val="22"/>
          </w:rPr>
          <w:delText xml:space="preserve"> evaluation</w:delText>
        </w:r>
      </w:del>
      <w:r w:rsidRPr="0092053E">
        <w:rPr>
          <w:rFonts w:cs="Times New Roman"/>
          <w:sz w:val="22"/>
        </w:rPr>
        <w:t xml:space="preserve"> results </w:t>
      </w:r>
      <w:r w:rsidRPr="0092053E">
        <w:rPr>
          <w:rFonts w:cs="Times New Roman"/>
          <w:noProof/>
          <w:sz w:val="22"/>
        </w:rPr>
        <w:t>to</w:t>
      </w:r>
      <w:r w:rsidRPr="0092053E">
        <w:rPr>
          <w:rFonts w:cs="Times New Roman"/>
          <w:sz w:val="22"/>
        </w:rPr>
        <w:t xml:space="preserve"> </w:t>
      </w:r>
      <w:r w:rsidR="00FE323F">
        <w:rPr>
          <w:rFonts w:cs="Times New Roman"/>
          <w:sz w:val="22"/>
        </w:rPr>
        <w:t xml:space="preserve">compare </w:t>
      </w:r>
      <w:r w:rsidR="008024E2" w:rsidRPr="0092053E">
        <w:rPr>
          <w:rFonts w:cs="Times New Roman"/>
          <w:sz w:val="22"/>
        </w:rPr>
        <w:t xml:space="preserve">the </w:t>
      </w:r>
      <w:r w:rsidR="00F938B2" w:rsidRPr="0092053E">
        <w:rPr>
          <w:rFonts w:cs="Times New Roman"/>
          <w:sz w:val="22"/>
        </w:rPr>
        <w:t>methods’</w:t>
      </w:r>
      <w:r w:rsidRPr="0092053E">
        <w:rPr>
          <w:rFonts w:cs="Times New Roman"/>
          <w:sz w:val="22"/>
        </w:rPr>
        <w:t xml:space="preserve"> performance</w:t>
      </w:r>
      <w:r w:rsidR="00FE323F">
        <w:rPr>
          <w:rFonts w:cs="Times New Roman"/>
          <w:sz w:val="22"/>
        </w:rPr>
        <w:t>s</w:t>
      </w:r>
      <w:r w:rsidRPr="0092053E">
        <w:rPr>
          <w:rFonts w:cs="Times New Roman"/>
          <w:sz w:val="22"/>
        </w:rPr>
        <w:t xml:space="preserve">. In the last section, we </w:t>
      </w:r>
      <w:r w:rsidR="00DD4FB7">
        <w:rPr>
          <w:rFonts w:cs="Times New Roman"/>
          <w:sz w:val="22"/>
        </w:rPr>
        <w:t>provide</w:t>
      </w:r>
      <w:r w:rsidRPr="0092053E">
        <w:rPr>
          <w:rFonts w:cs="Times New Roman"/>
          <w:sz w:val="22"/>
        </w:rPr>
        <w:t xml:space="preserve"> </w:t>
      </w:r>
      <w:r w:rsidR="00DD4FB7">
        <w:rPr>
          <w:rFonts w:cs="Times New Roman"/>
          <w:sz w:val="22"/>
        </w:rPr>
        <w:t xml:space="preserve">recommendations </w:t>
      </w:r>
      <w:r w:rsidRPr="0092053E">
        <w:rPr>
          <w:rFonts w:cs="Times New Roman"/>
          <w:sz w:val="22"/>
        </w:rPr>
        <w:t xml:space="preserve">for </w:t>
      </w:r>
      <w:del w:id="45" w:author="Fildes, Robert" w:date="2019-04-09T15:41:00Z">
        <w:r w:rsidRPr="0092053E" w:rsidDel="004368E4">
          <w:rPr>
            <w:rFonts w:cs="Times New Roman"/>
            <w:sz w:val="22"/>
          </w:rPr>
          <w:delText xml:space="preserve">both manufacturers and </w:delText>
        </w:r>
      </w:del>
      <w:commentRangeStart w:id="46"/>
      <w:r w:rsidRPr="0092053E">
        <w:rPr>
          <w:rFonts w:cs="Times New Roman"/>
          <w:sz w:val="22"/>
        </w:rPr>
        <w:t>retailers</w:t>
      </w:r>
      <w:commentRangeEnd w:id="46"/>
      <w:r w:rsidR="004368E4">
        <w:rPr>
          <w:rStyle w:val="CommentReference"/>
        </w:rPr>
        <w:commentReference w:id="46"/>
      </w:r>
      <w:r w:rsidRPr="0092053E">
        <w:rPr>
          <w:rFonts w:cs="Times New Roman"/>
          <w:sz w:val="22"/>
        </w:rPr>
        <w:t xml:space="preserve">, address </w:t>
      </w:r>
      <w:ins w:id="47" w:author="Fildes, Robert" w:date="2019-04-09T15:42:00Z">
        <w:r w:rsidR="004368E4">
          <w:rPr>
            <w:rFonts w:cs="Times New Roman"/>
            <w:sz w:val="22"/>
          </w:rPr>
          <w:t xml:space="preserve">various </w:t>
        </w:r>
      </w:ins>
      <w:r w:rsidRPr="0092053E">
        <w:rPr>
          <w:rFonts w:cs="Times New Roman"/>
          <w:sz w:val="22"/>
        </w:rPr>
        <w:t xml:space="preserve">research limitations, and highlight directions for future </w:t>
      </w:r>
      <w:commentRangeStart w:id="48"/>
      <w:r w:rsidRPr="0092053E">
        <w:rPr>
          <w:rFonts w:cs="Times New Roman"/>
          <w:sz w:val="22"/>
        </w:rPr>
        <w:t>research</w:t>
      </w:r>
      <w:commentRangeEnd w:id="48"/>
      <w:r w:rsidR="00F417B2">
        <w:rPr>
          <w:rStyle w:val="CommentReference"/>
        </w:rPr>
        <w:commentReference w:id="48"/>
      </w:r>
      <w:r w:rsidRPr="0092053E">
        <w:rPr>
          <w:rFonts w:cs="Times New Roman"/>
          <w:sz w:val="22"/>
        </w:rPr>
        <w:t>.</w:t>
      </w:r>
    </w:p>
    <w:p w14:paraId="12211E0F" w14:textId="77777777" w:rsidR="00F417B2" w:rsidRPr="0092053E" w:rsidRDefault="00F417B2" w:rsidP="00971633">
      <w:pPr>
        <w:shd w:val="clear" w:color="auto" w:fill="FFFFFF" w:themeFill="background1"/>
        <w:spacing w:after="0" w:line="360" w:lineRule="auto"/>
        <w:rPr>
          <w:rFonts w:cs="Times New Roman"/>
          <w:sz w:val="22"/>
        </w:rPr>
      </w:pPr>
    </w:p>
    <w:p w14:paraId="488D61FB" w14:textId="1282F201" w:rsidR="00971633" w:rsidRPr="0092053E" w:rsidRDefault="00971633" w:rsidP="00971633">
      <w:pPr>
        <w:pStyle w:val="Heading2"/>
        <w:numPr>
          <w:ilvl w:val="0"/>
          <w:numId w:val="7"/>
        </w:numPr>
        <w:spacing w:before="0" w:line="360" w:lineRule="auto"/>
        <w:rPr>
          <w:rFonts w:cs="Times New Roman"/>
          <w:sz w:val="22"/>
          <w:szCs w:val="22"/>
        </w:rPr>
      </w:pPr>
      <w:r w:rsidRPr="0092053E">
        <w:rPr>
          <w:rFonts w:cs="Times New Roman"/>
          <w:sz w:val="22"/>
          <w:szCs w:val="22"/>
        </w:rPr>
        <w:t xml:space="preserve">Literature </w:t>
      </w:r>
      <w:r w:rsidR="00301DAC" w:rsidRPr="0092053E">
        <w:rPr>
          <w:rFonts w:cs="Times New Roman"/>
          <w:sz w:val="22"/>
          <w:szCs w:val="22"/>
        </w:rPr>
        <w:t>review</w:t>
      </w:r>
    </w:p>
    <w:p w14:paraId="1BE4BF49" w14:textId="37E63C83" w:rsidR="00AC0C11" w:rsidRPr="0092053E" w:rsidRDefault="00AC0C11" w:rsidP="00971633">
      <w:pPr>
        <w:shd w:val="clear" w:color="auto" w:fill="FFFFFF" w:themeFill="background1"/>
        <w:spacing w:after="0" w:line="360" w:lineRule="auto"/>
        <w:rPr>
          <w:rFonts w:cs="Times New Roman"/>
          <w:sz w:val="22"/>
        </w:rPr>
      </w:pPr>
      <w:r w:rsidRPr="0092053E">
        <w:rPr>
          <w:rFonts w:cs="Times New Roman"/>
          <w:sz w:val="22"/>
        </w:rPr>
        <w:t>2.1</w:t>
      </w:r>
      <w:r w:rsidRPr="0092053E">
        <w:rPr>
          <w:rFonts w:cs="Times New Roman"/>
          <w:sz w:val="22"/>
        </w:rPr>
        <w:tab/>
        <w:t xml:space="preserve">Forecasting retailer product sales at </w:t>
      </w:r>
      <w:r w:rsidR="00C63D51">
        <w:rPr>
          <w:rFonts w:cs="Times New Roman"/>
          <w:sz w:val="22"/>
        </w:rPr>
        <w:t xml:space="preserve">the </w:t>
      </w:r>
      <w:r w:rsidRPr="00C63D51">
        <w:rPr>
          <w:rFonts w:cs="Times New Roman"/>
          <w:noProof/>
          <w:sz w:val="22"/>
        </w:rPr>
        <w:t>SKU</w:t>
      </w:r>
      <w:r w:rsidRPr="0092053E">
        <w:rPr>
          <w:rFonts w:cs="Times New Roman"/>
          <w:sz w:val="22"/>
        </w:rPr>
        <w:t xml:space="preserve"> level</w:t>
      </w:r>
    </w:p>
    <w:p w14:paraId="612B3E41" w14:textId="0ADC9CB3" w:rsidR="007D16B2" w:rsidRPr="0092053E" w:rsidRDefault="007D16B2" w:rsidP="00971633">
      <w:pPr>
        <w:shd w:val="clear" w:color="auto" w:fill="FFFFFF" w:themeFill="background1"/>
        <w:spacing w:after="0" w:line="360" w:lineRule="auto"/>
        <w:rPr>
          <w:rFonts w:cs="Times New Roman"/>
          <w:sz w:val="22"/>
        </w:rPr>
      </w:pPr>
    </w:p>
    <w:p w14:paraId="71289AFA" w14:textId="5A60522A" w:rsidR="00AD3EC5" w:rsidRPr="0092053E" w:rsidRDefault="00971633" w:rsidP="00E22365">
      <w:pPr>
        <w:spacing w:after="0" w:line="360" w:lineRule="auto"/>
        <w:rPr>
          <w:rFonts w:cs="Times New Roman"/>
          <w:sz w:val="22"/>
        </w:rPr>
      </w:pPr>
      <w:r w:rsidRPr="0092053E">
        <w:rPr>
          <w:rFonts w:cs="Times New Roman"/>
          <w:sz w:val="22"/>
        </w:rPr>
        <w:t xml:space="preserve">In practice, retailers </w:t>
      </w:r>
      <w:r w:rsidR="00046222" w:rsidRPr="0092053E">
        <w:rPr>
          <w:rFonts w:cs="Times New Roman"/>
          <w:sz w:val="22"/>
        </w:rPr>
        <w:t>may</w:t>
      </w:r>
      <w:r w:rsidR="0078610C" w:rsidRPr="0092053E">
        <w:rPr>
          <w:rFonts w:cs="Times New Roman"/>
          <w:sz w:val="22"/>
        </w:rPr>
        <w:t xml:space="preserve"> </w:t>
      </w:r>
      <w:r w:rsidRPr="0092053E">
        <w:rPr>
          <w:rFonts w:cs="Times New Roman"/>
          <w:sz w:val="22"/>
        </w:rPr>
        <w:t xml:space="preserve">forecast their product sales at </w:t>
      </w:r>
      <w:r w:rsidR="009A1993">
        <w:rPr>
          <w:rFonts w:cs="Times New Roman"/>
          <w:sz w:val="22"/>
        </w:rPr>
        <w:t xml:space="preserve">the </w:t>
      </w:r>
      <w:r w:rsidRPr="0092053E">
        <w:rPr>
          <w:rFonts w:cs="Times New Roman"/>
          <w:sz w:val="22"/>
        </w:rPr>
        <w:t xml:space="preserve">SKU level using a </w:t>
      </w:r>
      <w:r w:rsidRPr="0092053E">
        <w:rPr>
          <w:rFonts w:cs="Times New Roman"/>
          <w:noProof/>
          <w:sz w:val="22"/>
        </w:rPr>
        <w:t>two-stage</w:t>
      </w:r>
      <w:r w:rsidRPr="0092053E">
        <w:rPr>
          <w:rFonts w:cs="Times New Roman"/>
          <w:sz w:val="22"/>
        </w:rPr>
        <w:t xml:space="preserve"> ‘</w:t>
      </w:r>
      <w:r w:rsidR="00F35FC9" w:rsidRPr="0092053E">
        <w:rPr>
          <w:rFonts w:cs="Times New Roman"/>
          <w:sz w:val="22"/>
        </w:rPr>
        <w:t>B</w:t>
      </w:r>
      <w:r w:rsidRPr="0092053E">
        <w:rPr>
          <w:rFonts w:cs="Times New Roman"/>
          <w:sz w:val="22"/>
        </w:rPr>
        <w:t>ase-lift’ method</w:t>
      </w:r>
      <w:r w:rsidR="004D307C" w:rsidRPr="0092053E">
        <w:rPr>
          <w:rFonts w:cs="Times New Roman"/>
          <w:sz w:val="22"/>
        </w:rPr>
        <w:t xml:space="preserve"> </w:t>
      </w:r>
      <w:r w:rsidR="005414FB" w:rsidRPr="0092053E">
        <w:rPr>
          <w:rFonts w:cs="Times New Roman"/>
          <w:sz w:val="22"/>
        </w:rPr>
        <w:fldChar w:fldCharType="begin"/>
      </w:r>
      <w:r w:rsidR="007D65EE">
        <w:rPr>
          <w:rFonts w:cs="Times New Roman"/>
          <w:sz w:val="22"/>
        </w:rPr>
        <w:instrText xml:space="preserve"> ADDIN EN.CITE &lt;EndNote&gt;&lt;Cite&gt;&lt;Author&gt;Fildes&lt;/Author&gt;&lt;Year&gt;2018&lt;/Year&gt;&lt;RecNum&gt;770&lt;/RecNum&gt;&lt;DisplayText&gt;(Cooper et al., 1999; 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Cite&gt;&lt;Author&gt;Cooper&lt;/Author&gt;&lt;Year&gt;1999&lt;/Year&gt;&lt;RecNum&gt;662&lt;/RecNum&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005414FB" w:rsidRPr="0092053E">
        <w:rPr>
          <w:rFonts w:cs="Times New Roman"/>
          <w:sz w:val="22"/>
        </w:rPr>
        <w:fldChar w:fldCharType="separate"/>
      </w:r>
      <w:r w:rsidR="007D65EE">
        <w:rPr>
          <w:rFonts w:cs="Times New Roman"/>
          <w:noProof/>
          <w:sz w:val="22"/>
        </w:rPr>
        <w:t>(Cooper et al., 1999; Fildes, Ma, et al., 2018)</w:t>
      </w:r>
      <w:r w:rsidR="005414FB" w:rsidRPr="0092053E">
        <w:rPr>
          <w:rFonts w:cs="Times New Roman"/>
          <w:sz w:val="22"/>
        </w:rPr>
        <w:fldChar w:fldCharType="end"/>
      </w:r>
      <w:r w:rsidRPr="0092053E">
        <w:rPr>
          <w:rFonts w:cs="Times New Roman"/>
          <w:sz w:val="22"/>
        </w:rPr>
        <w:t xml:space="preserve">. </w:t>
      </w:r>
      <w:r w:rsidR="0078610C" w:rsidRPr="0092053E">
        <w:rPr>
          <w:rFonts w:cs="Times New Roman"/>
          <w:sz w:val="22"/>
        </w:rPr>
        <w:t xml:space="preserve">The method entails dividing the data into promoted and non-promoted periods based on whether the focal SKU </w:t>
      </w:r>
      <w:proofErr w:type="gramStart"/>
      <w:r w:rsidR="0078610C" w:rsidRPr="0092053E">
        <w:rPr>
          <w:rFonts w:cs="Times New Roman"/>
          <w:sz w:val="22"/>
        </w:rPr>
        <w:t>is being promoted</w:t>
      </w:r>
      <w:proofErr w:type="gramEnd"/>
      <w:r w:rsidR="0078610C" w:rsidRPr="0092053E">
        <w:rPr>
          <w:rFonts w:cs="Times New Roman"/>
          <w:sz w:val="22"/>
        </w:rPr>
        <w:t xml:space="preserve">. </w:t>
      </w:r>
      <w:r w:rsidR="00F35FC9" w:rsidRPr="0092053E">
        <w:rPr>
          <w:rFonts w:cs="Times New Roman"/>
          <w:sz w:val="22"/>
        </w:rPr>
        <w:t xml:space="preserve">Specifically, they </w:t>
      </w:r>
      <w:r w:rsidR="00A834DB" w:rsidRPr="0092053E">
        <w:rPr>
          <w:rFonts w:cs="Times New Roman"/>
          <w:sz w:val="22"/>
        </w:rPr>
        <w:t xml:space="preserve">may </w:t>
      </w:r>
      <w:r w:rsidR="00F35FC9" w:rsidRPr="0092053E">
        <w:rPr>
          <w:rFonts w:cs="Times New Roman"/>
          <w:sz w:val="22"/>
        </w:rPr>
        <w:t xml:space="preserve">use simple univariate methods to generate the ‘baseline’ forecasts for </w:t>
      </w:r>
      <w:r w:rsidR="0078610C" w:rsidRPr="0092053E">
        <w:rPr>
          <w:rFonts w:cs="Times New Roman"/>
          <w:sz w:val="22"/>
        </w:rPr>
        <w:t>the non-</w:t>
      </w:r>
      <w:r w:rsidR="00F35FC9" w:rsidRPr="0092053E">
        <w:rPr>
          <w:rFonts w:cs="Times New Roman"/>
          <w:noProof/>
          <w:sz w:val="22"/>
        </w:rPr>
        <w:t>promoted</w:t>
      </w:r>
      <w:r w:rsidR="00F35FC9" w:rsidRPr="0092053E">
        <w:rPr>
          <w:rFonts w:cs="Times New Roman"/>
          <w:sz w:val="22"/>
        </w:rPr>
        <w:t xml:space="preserve"> </w:t>
      </w:r>
      <w:r w:rsidR="0078610C" w:rsidRPr="0092053E">
        <w:rPr>
          <w:rFonts w:cs="Times New Roman"/>
          <w:sz w:val="22"/>
        </w:rPr>
        <w:t xml:space="preserve">period </w:t>
      </w:r>
      <w:r w:rsidR="00F35FC9" w:rsidRPr="0092053E">
        <w:rPr>
          <w:rFonts w:cs="Times New Roman"/>
          <w:sz w:val="22"/>
        </w:rPr>
        <w:t xml:space="preserve">and then make adjustments for the ‘lift’ effect of any </w:t>
      </w:r>
      <w:r w:rsidR="00F01CDF">
        <w:rPr>
          <w:rFonts w:cs="Times New Roman"/>
          <w:sz w:val="22"/>
        </w:rPr>
        <w:t>upcoming</w:t>
      </w:r>
      <w:r w:rsidR="00F01CDF" w:rsidRPr="0092053E">
        <w:rPr>
          <w:rFonts w:cs="Times New Roman"/>
          <w:sz w:val="22"/>
        </w:rPr>
        <w:t xml:space="preserve"> </w:t>
      </w:r>
      <w:r w:rsidR="00807A78">
        <w:rPr>
          <w:rStyle w:val="CommentReference"/>
        </w:rPr>
        <w:commentReference w:id="49"/>
      </w:r>
      <w:r w:rsidR="00F35FC9" w:rsidRPr="0092053E">
        <w:rPr>
          <w:rFonts w:cs="Times New Roman"/>
          <w:sz w:val="22"/>
        </w:rPr>
        <w:t>promotional events.</w:t>
      </w:r>
      <w:r w:rsidR="004549F4" w:rsidRPr="0092053E">
        <w:rPr>
          <w:rFonts w:cs="Times New Roman"/>
          <w:sz w:val="22"/>
        </w:rPr>
        <w:t xml:space="preserve"> </w:t>
      </w:r>
      <w:r w:rsidR="004D307C" w:rsidRPr="0092053E">
        <w:rPr>
          <w:rFonts w:cs="Times New Roman"/>
          <w:sz w:val="22"/>
        </w:rPr>
        <w:t xml:space="preserve">The </w:t>
      </w:r>
      <w:r w:rsidR="004549F4" w:rsidRPr="0092053E">
        <w:rPr>
          <w:rFonts w:cs="Times New Roman"/>
          <w:sz w:val="22"/>
        </w:rPr>
        <w:t xml:space="preserve">adjustment </w:t>
      </w:r>
      <w:r w:rsidR="00A834DB" w:rsidRPr="0092053E">
        <w:rPr>
          <w:rFonts w:cs="Times New Roman"/>
          <w:sz w:val="22"/>
        </w:rPr>
        <w:t>could be</w:t>
      </w:r>
      <w:r w:rsidR="004D307C" w:rsidRPr="0092053E">
        <w:rPr>
          <w:rFonts w:cs="Times New Roman"/>
          <w:sz w:val="22"/>
        </w:rPr>
        <w:t xml:space="preserve"> estimated </w:t>
      </w:r>
      <w:r w:rsidR="00F01CDF">
        <w:rPr>
          <w:rFonts w:cs="Times New Roman"/>
          <w:sz w:val="22"/>
        </w:rPr>
        <w:t xml:space="preserve">by </w:t>
      </w:r>
      <w:commentRangeStart w:id="50"/>
      <w:r w:rsidR="004D307C" w:rsidRPr="0092053E">
        <w:rPr>
          <w:rFonts w:cs="Times New Roman"/>
          <w:sz w:val="22"/>
        </w:rPr>
        <w:t xml:space="preserve">relying on </w:t>
      </w:r>
      <w:commentRangeEnd w:id="50"/>
      <w:r w:rsidR="00750D28">
        <w:rPr>
          <w:rStyle w:val="CommentReference"/>
        </w:rPr>
        <w:commentReference w:id="50"/>
      </w:r>
      <w:r w:rsidR="004D307C" w:rsidRPr="0092053E">
        <w:rPr>
          <w:rFonts w:cs="Times New Roman"/>
          <w:sz w:val="22"/>
        </w:rPr>
        <w:t xml:space="preserve">the experience of brand/category managers or </w:t>
      </w:r>
      <w:r w:rsidR="004549F4" w:rsidRPr="0092053E">
        <w:rPr>
          <w:rFonts w:cs="Times New Roman"/>
          <w:sz w:val="22"/>
        </w:rPr>
        <w:t xml:space="preserve">based on the lift effect by the </w:t>
      </w:r>
      <w:r w:rsidR="004D307C" w:rsidRPr="0092053E">
        <w:rPr>
          <w:rFonts w:cs="Times New Roman"/>
          <w:sz w:val="22"/>
        </w:rPr>
        <w:t xml:space="preserve">previous </w:t>
      </w:r>
      <w:r w:rsidR="004549F4" w:rsidRPr="0092053E">
        <w:rPr>
          <w:rFonts w:cs="Times New Roman"/>
          <w:sz w:val="22"/>
        </w:rPr>
        <w:t>promotional event</w:t>
      </w:r>
      <w:r w:rsidR="004D307C" w:rsidRPr="0092053E">
        <w:rPr>
          <w:rFonts w:cs="Times New Roman"/>
          <w:sz w:val="22"/>
        </w:rPr>
        <w:t xml:space="preserve"> </w:t>
      </w:r>
      <w:r w:rsidR="004D307C" w:rsidRPr="0092053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PEVuZE5vdGU+PENpdGU+PEF1dGhvcj5GaWxkZXM8L0F1dGhvcj48WWVhcj4yMDA5PC9ZZWFyPjxS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4D307C" w:rsidRPr="0092053E">
        <w:rPr>
          <w:rFonts w:cs="Times New Roman"/>
          <w:sz w:val="22"/>
        </w:rPr>
      </w:r>
      <w:r w:rsidR="004D307C" w:rsidRPr="0092053E">
        <w:rPr>
          <w:rFonts w:cs="Times New Roman"/>
          <w:sz w:val="22"/>
        </w:rPr>
        <w:fldChar w:fldCharType="separate"/>
      </w:r>
      <w:r w:rsidR="007D65EE">
        <w:rPr>
          <w:rFonts w:cs="Times New Roman"/>
          <w:noProof/>
          <w:sz w:val="22"/>
        </w:rPr>
        <w:t>(Fildes, Goodwin, Lawrence, &amp; Nikolopoulos, 2009; Fildes, Nikolopoulos, Crone, &amp; Syntetos, 2008)</w:t>
      </w:r>
      <w:r w:rsidR="004D307C" w:rsidRPr="0092053E">
        <w:rPr>
          <w:rFonts w:cs="Times New Roman"/>
          <w:sz w:val="22"/>
        </w:rPr>
        <w:fldChar w:fldCharType="end"/>
      </w:r>
      <w:r w:rsidR="004D307C" w:rsidRPr="0092053E">
        <w:rPr>
          <w:rFonts w:cs="Times New Roman"/>
          <w:sz w:val="22"/>
        </w:rPr>
        <w:t xml:space="preserve">. </w:t>
      </w:r>
      <w:r w:rsidR="00F35FC9" w:rsidRPr="0092053E">
        <w:rPr>
          <w:rFonts w:cs="Times New Roman"/>
          <w:sz w:val="22"/>
        </w:rPr>
        <w:t>A</w:t>
      </w:r>
      <w:r w:rsidRPr="0092053E">
        <w:rPr>
          <w:rFonts w:cs="Times New Roman"/>
          <w:sz w:val="22"/>
        </w:rPr>
        <w:t xml:space="preserve"> </w:t>
      </w:r>
      <w:r w:rsidR="00F35FC9" w:rsidRPr="0092053E">
        <w:rPr>
          <w:rFonts w:cs="Times New Roman"/>
          <w:sz w:val="22"/>
        </w:rPr>
        <w:t xml:space="preserve">stream </w:t>
      </w:r>
      <w:r w:rsidRPr="0092053E">
        <w:rPr>
          <w:rFonts w:cs="Times New Roman"/>
          <w:sz w:val="22"/>
        </w:rPr>
        <w:t xml:space="preserve">of </w:t>
      </w:r>
      <w:r w:rsidR="00DD4FB7" w:rsidRPr="000545C5">
        <w:rPr>
          <w:rFonts w:cs="Times New Roman"/>
          <w:noProof/>
          <w:sz w:val="22"/>
        </w:rPr>
        <w:t>research</w:t>
      </w:r>
      <w:r w:rsidRPr="0092053E">
        <w:rPr>
          <w:rFonts w:cs="Times New Roman"/>
          <w:sz w:val="22"/>
        </w:rPr>
        <w:t xml:space="preserve"> </w:t>
      </w:r>
      <w:r w:rsidR="000545C5">
        <w:rPr>
          <w:rFonts w:cs="Times New Roman"/>
          <w:sz w:val="22"/>
        </w:rPr>
        <w:t xml:space="preserve">studies </w:t>
      </w:r>
      <w:r w:rsidRPr="00F96787">
        <w:rPr>
          <w:rFonts w:cs="Times New Roman"/>
          <w:noProof/>
          <w:sz w:val="22"/>
        </w:rPr>
        <w:t>ha</w:t>
      </w:r>
      <w:r w:rsidR="00F96787">
        <w:rPr>
          <w:rFonts w:cs="Times New Roman"/>
          <w:noProof/>
          <w:sz w:val="22"/>
        </w:rPr>
        <w:t>s</w:t>
      </w:r>
      <w:r w:rsidR="0078610C" w:rsidRPr="0092053E">
        <w:rPr>
          <w:rFonts w:cs="Times New Roman"/>
          <w:noProof/>
          <w:sz w:val="22"/>
        </w:rPr>
        <w:t xml:space="preserve"> </w:t>
      </w:r>
      <w:r w:rsidRPr="0092053E">
        <w:rPr>
          <w:rFonts w:cs="Times New Roman"/>
          <w:noProof/>
          <w:sz w:val="22"/>
        </w:rPr>
        <w:t>been devoted</w:t>
      </w:r>
      <w:r w:rsidRPr="0092053E">
        <w:rPr>
          <w:rFonts w:cs="Times New Roman"/>
          <w:sz w:val="22"/>
        </w:rPr>
        <w:t xml:space="preserve"> to helping </w:t>
      </w:r>
      <w:r w:rsidR="004D307C" w:rsidRPr="0092053E">
        <w:rPr>
          <w:rFonts w:cs="Times New Roman"/>
          <w:sz w:val="22"/>
        </w:rPr>
        <w:t xml:space="preserve">retail </w:t>
      </w:r>
      <w:r w:rsidRPr="0092053E">
        <w:rPr>
          <w:rFonts w:cs="Times New Roman"/>
          <w:sz w:val="22"/>
        </w:rPr>
        <w:t xml:space="preserve">managers </w:t>
      </w:r>
      <w:r w:rsidR="00FB2477" w:rsidRPr="0092053E">
        <w:rPr>
          <w:rFonts w:cs="Times New Roman"/>
          <w:sz w:val="22"/>
        </w:rPr>
        <w:t>effectively tackle their own</w:t>
      </w:r>
      <w:r w:rsidRPr="0092053E">
        <w:rPr>
          <w:rFonts w:cs="Times New Roman"/>
          <w:sz w:val="22"/>
        </w:rPr>
        <w:t xml:space="preserve"> </w:t>
      </w:r>
      <w:r w:rsidR="00097BCD" w:rsidRPr="0092053E">
        <w:rPr>
          <w:rFonts w:cs="Times New Roman"/>
          <w:sz w:val="22"/>
        </w:rPr>
        <w:t xml:space="preserve">cognitive </w:t>
      </w:r>
      <w:r w:rsidRPr="0092053E">
        <w:rPr>
          <w:rFonts w:cs="Times New Roman"/>
          <w:sz w:val="22"/>
        </w:rPr>
        <w:t>biases</w:t>
      </w:r>
      <w:r w:rsidR="00A834DB" w:rsidRPr="0092053E">
        <w:rPr>
          <w:rFonts w:cs="Times New Roman"/>
          <w:sz w:val="22"/>
        </w:rPr>
        <w:t xml:space="preserve"> when they make the adjustment</w:t>
      </w:r>
      <w:r w:rsidR="00FB2477" w:rsidRPr="0092053E">
        <w:rPr>
          <w:rFonts w:cs="Times New Roman"/>
          <w:sz w:val="22"/>
        </w:rPr>
        <w:t xml:space="preserve"> </w:t>
      </w:r>
      <w:r w:rsidR="00A62FF3" w:rsidRPr="0092053E">
        <w:rPr>
          <w:rFonts w:cs="Times New Roman"/>
          <w:sz w:val="22"/>
        </w:rPr>
        <w:t>typically reflecting their understanding of the market conditions</w:t>
      </w:r>
      <w:r w:rsidRPr="0092053E">
        <w:rPr>
          <w:rFonts w:cs="Times New Roman"/>
          <w:sz w:val="22"/>
        </w:rPr>
        <w:t xml:space="preserve"> </w:t>
      </w:r>
      <w:r w:rsidR="00BB45EB" w:rsidRPr="0092053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PEVuZE5vdGU+PENpdGU+PEF1dGhvcj5GaWxkZXM8L0F1dGhvcj48WWVhcj4yMDE4PC9ZZWFyPjxS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BB45EB" w:rsidRPr="0092053E">
        <w:rPr>
          <w:rFonts w:cs="Times New Roman"/>
          <w:sz w:val="22"/>
        </w:rPr>
      </w:r>
      <w:r w:rsidR="00BB45EB" w:rsidRPr="0092053E">
        <w:rPr>
          <w:rFonts w:cs="Times New Roman"/>
          <w:sz w:val="22"/>
        </w:rPr>
        <w:fldChar w:fldCharType="separate"/>
      </w:r>
      <w:r w:rsidR="007D65EE">
        <w:rPr>
          <w:rFonts w:cs="Times New Roman"/>
          <w:noProof/>
          <w:sz w:val="22"/>
        </w:rPr>
        <w:t>(Fildes, Goodwin, &amp; Önkal, 2018; Petropoulos, Fildes, &amp; Goodwin, 2016)</w:t>
      </w:r>
      <w:r w:rsidR="00BB45EB" w:rsidRPr="0092053E">
        <w:rPr>
          <w:rFonts w:cs="Times New Roman"/>
          <w:sz w:val="22"/>
        </w:rPr>
        <w:fldChar w:fldCharType="end"/>
      </w:r>
      <w:r w:rsidR="00BB45EB" w:rsidRPr="0092053E">
        <w:rPr>
          <w:rFonts w:cs="Times New Roman"/>
          <w:sz w:val="22"/>
        </w:rPr>
        <w:t xml:space="preserve">. </w:t>
      </w:r>
      <w:del w:id="51" w:author="Fildes, Robert" w:date="2019-04-09T15:43:00Z">
        <w:r w:rsidR="00AC6910" w:rsidRPr="0092053E" w:rsidDel="004368E4">
          <w:rPr>
            <w:rFonts w:cs="Times New Roman"/>
            <w:sz w:val="22"/>
          </w:rPr>
          <w:delText xml:space="preserve">Also, </w:delText>
        </w:r>
        <w:r w:rsidR="00A834DB" w:rsidRPr="0092053E" w:rsidDel="004368E4">
          <w:rPr>
            <w:rFonts w:cs="Times New Roman"/>
            <w:sz w:val="22"/>
          </w:rPr>
          <w:fldChar w:fldCharType="begin"/>
        </w:r>
        <w:r w:rsidR="007D65EE" w:rsidDel="004368E4">
          <w:rPr>
            <w:rFonts w:cs="Times New Roman"/>
            <w:sz w:val="22"/>
          </w:rPr>
          <w:delInstrText xml:space="preserve"> ADDIN EN.CITE &lt;EndNote&gt;&lt;Cite AuthorYear="1"&gt;&lt;Author&gt;Lee&lt;/Author&gt;&lt;Year&gt;2007&lt;/Year&gt;&lt;RecNum&gt;784&lt;/RecNum&gt;&lt;DisplayText&gt;Lee, Goodwin, Fildes, Nikolopoulos, and Lawrence (2007)&lt;/DisplayText&gt;&lt;record&gt;&lt;rec-number&gt;784&lt;/rec-number&gt;&lt;foreign-keys&gt;&lt;key app="EN" db-id="fwzpfdt205x9v6eprsvv25dpxftedxv0z0a9" timestamp="1554050106"&gt;784&lt;/key&gt;&lt;/foreign-keys&gt;&lt;ref-type name="Journal Article"&gt;17&lt;/ref-type&gt;&lt;contributors&gt;&lt;authors&gt;&lt;author&gt;Lee, Wing Yee&lt;/author&gt;&lt;author&gt;Goodwin, Paul&lt;/author&gt;&lt;author&gt;Fildes, Robert&lt;/author&gt;&lt;author&gt;Nikolopoulos, Konstantinos&lt;/author&gt;&lt;author&gt;Lawrence, Michael&lt;/author&gt;&lt;/authors&gt;&lt;/contributors&gt;&lt;titles&gt;&lt;title&gt;Providing support for the use of analogies in demand forecasting tasks&lt;/title&gt;&lt;secondary-title&gt;International Journal of Forecasting&lt;/secondary-title&gt;&lt;/titles&gt;&lt;periodical&gt;&lt;full-title&gt;International Journal of Forecasting&lt;/full-title&gt;&lt;/periodical&gt;&lt;pages&gt;377-390&lt;/pages&gt;&lt;volume&gt;23&lt;/volume&gt;&lt;number&gt;3&lt;/number&gt;&lt;keywords&gt;&lt;keyword&gt;Judgmental forecasting&lt;/keyword&gt;&lt;keyword&gt;Forecasting by analogy&lt;/keyword&gt;&lt;keyword&gt;Forecasting support system&lt;/keyword&gt;&lt;keyword&gt;Sales promotions&lt;/keyword&gt;&lt;/keywords&gt;&lt;dates&gt;&lt;year&gt;2007&lt;/year&gt;&lt;pub-dates&gt;&lt;date&gt;2007/07/01/&lt;/date&gt;&lt;/pub-dates&gt;&lt;/dates&gt;&lt;isbn&gt;0169-2070&lt;/isbn&gt;&lt;urls&gt;&lt;related-urls&gt;&lt;url&gt;http://www.sciencedirect.com/science/article/pii/S0169207007000386&lt;/url&gt;&lt;/related-urls&gt;&lt;/urls&gt;&lt;/record&gt;&lt;/Cite&gt;&lt;/EndNote&gt;</w:delInstrText>
        </w:r>
        <w:r w:rsidR="00A834DB" w:rsidRPr="0092053E" w:rsidDel="004368E4">
          <w:rPr>
            <w:rFonts w:cs="Times New Roman"/>
            <w:sz w:val="22"/>
          </w:rPr>
          <w:fldChar w:fldCharType="separate"/>
        </w:r>
        <w:r w:rsidR="007D65EE" w:rsidDel="004368E4">
          <w:rPr>
            <w:rFonts w:cs="Times New Roman"/>
            <w:noProof/>
            <w:sz w:val="22"/>
          </w:rPr>
          <w:delText>Lee, Goodwin, Fildes, Nikolopoulos, and Lawrence (2007)</w:delText>
        </w:r>
        <w:r w:rsidR="00A834DB" w:rsidRPr="0092053E" w:rsidDel="004368E4">
          <w:rPr>
            <w:rFonts w:cs="Times New Roman"/>
            <w:sz w:val="22"/>
          </w:rPr>
          <w:fldChar w:fldCharType="end"/>
        </w:r>
        <w:r w:rsidR="00A834DB" w:rsidRPr="0092053E" w:rsidDel="004368E4">
          <w:rPr>
            <w:rFonts w:cs="Times New Roman"/>
            <w:sz w:val="22"/>
          </w:rPr>
          <w:delText xml:space="preserve"> </w:delText>
        </w:r>
        <w:commentRangeStart w:id="52"/>
        <w:r w:rsidR="00A834DB" w:rsidRPr="0092053E" w:rsidDel="004368E4">
          <w:rPr>
            <w:rFonts w:cs="Times New Roman"/>
            <w:sz w:val="22"/>
          </w:rPr>
          <w:delText xml:space="preserve">used </w:delText>
        </w:r>
        <w:r w:rsidR="00AC6910" w:rsidRPr="0092053E" w:rsidDel="004368E4">
          <w:rPr>
            <w:rFonts w:cs="Times New Roman"/>
            <w:sz w:val="22"/>
          </w:rPr>
          <w:delText xml:space="preserve">an </w:delText>
        </w:r>
        <w:r w:rsidR="00A834DB" w:rsidRPr="0092053E" w:rsidDel="004368E4">
          <w:rPr>
            <w:rFonts w:cs="Times New Roman"/>
            <w:sz w:val="22"/>
          </w:rPr>
          <w:delText>experiment to suggest</w:delText>
        </w:r>
      </w:del>
      <w:ins w:id="53" w:author="tao huang" w:date="2019-04-08T16:15:00Z">
        <w:del w:id="54" w:author="Fildes, Robert" w:date="2019-04-09T15:43:00Z">
          <w:r w:rsidR="00F01CDF" w:rsidDel="004368E4">
            <w:rPr>
              <w:rFonts w:cs="Times New Roman"/>
              <w:sz w:val="22"/>
            </w:rPr>
            <w:delText>suggested</w:delText>
          </w:r>
        </w:del>
      </w:ins>
      <w:del w:id="55" w:author="Fildes, Robert" w:date="2019-04-09T15:43:00Z">
        <w:r w:rsidR="00A834DB" w:rsidRPr="0092053E" w:rsidDel="004368E4">
          <w:rPr>
            <w:rFonts w:cs="Times New Roman"/>
            <w:sz w:val="22"/>
          </w:rPr>
          <w:delText xml:space="preserve"> </w:delText>
        </w:r>
        <w:commentRangeEnd w:id="52"/>
        <w:r w:rsidR="00750D28" w:rsidDel="004368E4">
          <w:rPr>
            <w:rStyle w:val="CommentReference"/>
          </w:rPr>
          <w:commentReference w:id="52"/>
        </w:r>
        <w:r w:rsidR="00AC6910" w:rsidRPr="0092053E" w:rsidDel="004368E4">
          <w:rPr>
            <w:rFonts w:cs="Times New Roman"/>
            <w:sz w:val="22"/>
          </w:rPr>
          <w:delText xml:space="preserve">that </w:delText>
        </w:r>
        <w:commentRangeStart w:id="56"/>
        <w:r w:rsidR="00AC6910" w:rsidRPr="0092053E" w:rsidDel="004368E4">
          <w:rPr>
            <w:rFonts w:cs="Times New Roman"/>
            <w:sz w:val="22"/>
          </w:rPr>
          <w:delText>a</w:delText>
        </w:r>
      </w:del>
      <w:commentRangeEnd w:id="56"/>
      <w:r w:rsidR="004368E4">
        <w:rPr>
          <w:rStyle w:val="CommentReference"/>
        </w:rPr>
        <w:commentReference w:id="56"/>
      </w:r>
      <w:del w:id="57" w:author="Fildes, Robert" w:date="2019-04-09T15:43:00Z">
        <w:r w:rsidR="00A834DB" w:rsidRPr="0092053E" w:rsidDel="004368E4">
          <w:rPr>
            <w:rFonts w:cs="Times New Roman"/>
            <w:sz w:val="22"/>
          </w:rPr>
          <w:delText xml:space="preserve"> forecasting support system (FSS</w:delText>
        </w:r>
        <w:r w:rsidR="00AC6910" w:rsidRPr="0092053E" w:rsidDel="004368E4">
          <w:rPr>
            <w:rFonts w:cs="Times New Roman"/>
            <w:sz w:val="22"/>
          </w:rPr>
          <w:delText xml:space="preserve">) could help users recall and understand more appropriately the similarity between past analogous events and thus make more effective </w:delText>
        </w:r>
        <w:r w:rsidR="00AC6910" w:rsidRPr="00F96787" w:rsidDel="004368E4">
          <w:rPr>
            <w:rFonts w:cs="Times New Roman"/>
            <w:noProof/>
            <w:sz w:val="22"/>
          </w:rPr>
          <w:delText>judgments</w:delText>
        </w:r>
        <w:r w:rsidR="00AC6910" w:rsidRPr="0092053E" w:rsidDel="004368E4">
          <w:rPr>
            <w:rFonts w:cs="Times New Roman"/>
            <w:sz w:val="22"/>
          </w:rPr>
          <w:delText>.</w:delText>
        </w:r>
        <w:r w:rsidR="004B560A" w:rsidRPr="0092053E" w:rsidDel="004368E4">
          <w:rPr>
            <w:rFonts w:cs="Times New Roman"/>
            <w:sz w:val="22"/>
          </w:rPr>
          <w:delText xml:space="preserve"> </w:delText>
        </w:r>
      </w:del>
      <w:r w:rsidR="00DB67E6" w:rsidRPr="0092053E">
        <w:rPr>
          <w:rFonts w:cs="Times New Roman"/>
          <w:sz w:val="22"/>
        </w:rPr>
        <w:t>Some other</w:t>
      </w:r>
      <w:r w:rsidRPr="0092053E">
        <w:rPr>
          <w:rFonts w:cs="Times New Roman"/>
          <w:sz w:val="22"/>
        </w:rPr>
        <w:t xml:space="preserve"> studies </w:t>
      </w:r>
      <w:r w:rsidR="009703BB" w:rsidRPr="0092053E">
        <w:rPr>
          <w:rFonts w:cs="Times New Roman"/>
          <w:sz w:val="22"/>
        </w:rPr>
        <w:t>also divide the data into promoted and non-promoted periods but</w:t>
      </w:r>
      <w:r w:rsidRPr="0092053E">
        <w:rPr>
          <w:rFonts w:cs="Times New Roman"/>
          <w:sz w:val="22"/>
        </w:rPr>
        <w:t xml:space="preserve"> </w:t>
      </w:r>
      <w:r w:rsidR="00C140DD" w:rsidRPr="0092053E">
        <w:rPr>
          <w:rFonts w:cs="Times New Roman"/>
          <w:sz w:val="22"/>
        </w:rPr>
        <w:t>estimate the ‘lift’ effect</w:t>
      </w:r>
      <w:r w:rsidRPr="0092053E">
        <w:rPr>
          <w:rFonts w:cs="Times New Roman"/>
          <w:sz w:val="22"/>
        </w:rPr>
        <w:t xml:space="preserve"> with model-based forecasting </w:t>
      </w:r>
      <w:r w:rsidR="00DB67E6" w:rsidRPr="0092053E">
        <w:rPr>
          <w:rFonts w:cs="Times New Roman"/>
          <w:sz w:val="22"/>
        </w:rPr>
        <w:t>approaches</w:t>
      </w:r>
      <w:r w:rsidRPr="0092053E">
        <w:rPr>
          <w:rFonts w:cs="Times New Roman"/>
          <w:sz w:val="22"/>
        </w:rPr>
        <w:t xml:space="preserve">. </w:t>
      </w:r>
      <w:r w:rsidR="006E1849" w:rsidRPr="0092053E">
        <w:rPr>
          <w:rFonts w:cs="Times New Roman"/>
          <w:sz w:val="22"/>
        </w:rPr>
        <w:t xml:space="preserve">For example, </w:t>
      </w:r>
      <w:r w:rsidRPr="0092053E">
        <w:rPr>
          <w:rFonts w:cs="Times New Roman"/>
          <w:sz w:val="22"/>
        </w:rPr>
        <w:t>the</w:t>
      </w:r>
      <w:r w:rsidR="00C140DD" w:rsidRPr="0092053E">
        <w:rPr>
          <w:rFonts w:cs="Times New Roman"/>
          <w:sz w:val="22"/>
        </w:rPr>
        <w:t xml:space="preserve"> </w:t>
      </w:r>
      <w:proofErr w:type="spellStart"/>
      <w:r w:rsidR="00C140DD" w:rsidRPr="0092053E">
        <w:rPr>
          <w:rFonts w:cs="Times New Roman"/>
          <w:sz w:val="22"/>
        </w:rPr>
        <w:t>PromoCast</w:t>
      </w:r>
      <w:proofErr w:type="spellEnd"/>
      <w:r w:rsidR="00C140DD" w:rsidRPr="0092053E">
        <w:rPr>
          <w:rFonts w:cs="Times New Roman"/>
          <w:sz w:val="22"/>
        </w:rPr>
        <w:t xml:space="preserve">™ system </w:t>
      </w:r>
      <w:r w:rsidRPr="0092053E">
        <w:rPr>
          <w:rFonts w:cs="Times New Roman"/>
          <w:sz w:val="22"/>
        </w:rPr>
        <w:t>relate</w:t>
      </w:r>
      <w:r w:rsidR="00C140DD" w:rsidRPr="0092053E">
        <w:rPr>
          <w:rFonts w:cs="Times New Roman"/>
          <w:sz w:val="22"/>
        </w:rPr>
        <w:t xml:space="preserve">s the ‘lift’ effect </w:t>
      </w:r>
      <w:r w:rsidRPr="0092053E">
        <w:rPr>
          <w:rFonts w:cs="Times New Roman"/>
          <w:sz w:val="22"/>
        </w:rPr>
        <w:t xml:space="preserve">to </w:t>
      </w:r>
      <w:r w:rsidR="00DB67E6" w:rsidRPr="0092053E">
        <w:rPr>
          <w:rFonts w:cs="Times New Roman"/>
          <w:sz w:val="22"/>
        </w:rPr>
        <w:t xml:space="preserve">various driving factors including </w:t>
      </w:r>
      <w:r w:rsidRPr="0092053E">
        <w:rPr>
          <w:rFonts w:cs="Times New Roman"/>
          <w:sz w:val="22"/>
        </w:rPr>
        <w:t>previous promotions</w:t>
      </w:r>
      <w:r w:rsidR="00C140DD" w:rsidRPr="0092053E">
        <w:rPr>
          <w:rFonts w:cs="Times New Roman"/>
          <w:sz w:val="22"/>
        </w:rPr>
        <w:t xml:space="preserve"> of the focal product</w:t>
      </w:r>
      <w:r w:rsidRPr="0092053E">
        <w:rPr>
          <w:rFonts w:cs="Times New Roman"/>
          <w:sz w:val="22"/>
        </w:rPr>
        <w:t xml:space="preserve">, </w:t>
      </w:r>
      <w:r w:rsidR="00C140DD" w:rsidRPr="0092053E">
        <w:rPr>
          <w:rFonts w:cs="Times New Roman"/>
          <w:sz w:val="22"/>
        </w:rPr>
        <w:t>the characteristics of product categor</w:t>
      </w:r>
      <w:r w:rsidR="00107284" w:rsidRPr="0092053E">
        <w:rPr>
          <w:rFonts w:cs="Times New Roman"/>
          <w:sz w:val="22"/>
        </w:rPr>
        <w:t>ies</w:t>
      </w:r>
      <w:r w:rsidR="00C140DD" w:rsidRPr="0092053E">
        <w:rPr>
          <w:rFonts w:cs="Times New Roman"/>
          <w:sz w:val="22"/>
        </w:rPr>
        <w:t xml:space="preserve"> and store</w:t>
      </w:r>
      <w:r w:rsidR="00107284" w:rsidRPr="0092053E">
        <w:rPr>
          <w:rFonts w:cs="Times New Roman"/>
          <w:sz w:val="22"/>
        </w:rPr>
        <w:t>s</w:t>
      </w:r>
      <w:r w:rsidRPr="0092053E">
        <w:rPr>
          <w:rFonts w:cs="Times New Roman"/>
          <w:sz w:val="22"/>
        </w:rPr>
        <w:t xml:space="preserve">, and </w:t>
      </w:r>
      <w:r w:rsidR="00E27AD5" w:rsidRPr="0092053E">
        <w:rPr>
          <w:rFonts w:cs="Times New Roman"/>
          <w:sz w:val="22"/>
        </w:rPr>
        <w:t xml:space="preserve">manufacturer </w:t>
      </w:r>
      <w:r w:rsidR="00C140DD" w:rsidRPr="0092053E">
        <w:rPr>
          <w:rFonts w:cs="Times New Roman"/>
          <w:sz w:val="22"/>
        </w:rPr>
        <w:t>information</w:t>
      </w:r>
      <w:del w:id="58" w:author="ALBA EDITING" w:date="2019-04-06T14:35:00Z">
        <w:r w:rsidR="00C140DD" w:rsidRPr="0092053E" w:rsidDel="00F6126B">
          <w:rPr>
            <w:rFonts w:cs="Times New Roman"/>
            <w:sz w:val="22"/>
          </w:rPr>
          <w:delText xml:space="preserve"> </w:delText>
        </w:r>
        <w:r w:rsidRPr="0092053E" w:rsidDel="00F6126B">
          <w:rPr>
            <w:rFonts w:cs="Times New Roman"/>
            <w:sz w:val="22"/>
          </w:rPr>
          <w:delText>etc.</w:delText>
        </w:r>
      </w:del>
      <w:r w:rsidRPr="0092053E">
        <w:rPr>
          <w:rFonts w:cs="Times New Roman"/>
          <w:sz w:val="22"/>
        </w:rPr>
        <w:t xml:space="preserve"> </w:t>
      </w:r>
      <w:r w:rsidRPr="0092053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PEVuZE5vdGU+PENpdGU+PEF1dGhvcj5Db29wZXI8L0F1dGhvcj48WWVhcj4xOTk5PC9ZZWFyPjxS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(Cooper et al., 1999; Cooper &amp; Giuffrida, 2000; Trusov, Bodapati, &amp; Cooper, 2006)</w:t>
      </w:r>
      <w:r w:rsidRPr="0092053E">
        <w:rPr>
          <w:rFonts w:cs="Times New Roman"/>
          <w:sz w:val="22"/>
        </w:rPr>
        <w:fldChar w:fldCharType="end"/>
      </w:r>
      <w:r w:rsidRPr="0092053E">
        <w:rPr>
          <w:rFonts w:cs="Times New Roman"/>
          <w:sz w:val="22"/>
        </w:rPr>
        <w:t xml:space="preserve">. </w:t>
      </w:r>
      <w:r w:rsidR="006E1849" w:rsidRPr="0092053E">
        <w:rPr>
          <w:sz w:val="22"/>
        </w:rPr>
        <w:fldChar w:fldCharType="begin"/>
      </w:r>
      <w:r w:rsidR="006E1849" w:rsidRPr="0092053E">
        <w:rPr>
          <w:sz w:val="22"/>
        </w:rPr>
        <w:instrText xml:space="preserve"> ADDIN EN.CITE &lt;EndNote&gt;&lt;Cite AuthorYear="1"&gt;&lt;Author&gt;Aburto&lt;/Author&gt;&lt;Year&gt;2007&lt;/Year&gt;&lt;RecNum&gt;247&lt;/RecNum&gt;&lt;DisplayText&gt;Aburto and Weber (2007)&lt;/DisplayText&gt;&lt;record&gt;&lt;rec-number&gt;247&lt;/rec-number&gt;&lt;foreign-keys&gt;&lt;key app="EN" db-id="fwzpfdt205x9v6eprsvv25dpxftedxv0z0a9" timestamp="0"&gt;247&lt;/key&gt;&lt;/foreign-keys&gt;&lt;ref-type name="Journal Article"&gt;17&lt;/ref-type&gt;&lt;contributors&gt;&lt;authors&gt;&lt;author&gt;Luis Aburto&lt;/author&gt;&lt;author&gt;Richard Weber&lt;/author&gt;&lt;/authors&gt;&lt;/contributors&gt;&lt;titles&gt;&lt;title&gt;Improved supply chain management based on hybrid demand forecasts&lt;/title&gt;&lt;secondary-title&gt;Applied Soft Computing&lt;/secondary-title&gt;&lt;/titles&gt;&lt;pages&gt;136-144&lt;/pages&gt;&lt;volume&gt;7&lt;/volume&gt;&lt;dates&gt;&lt;year&gt;2007&lt;/year&gt;&lt;/dates&gt;&lt;urls&gt;&lt;/urls&gt;&lt;/record&gt;&lt;/Cite&gt;&lt;/EndNote&gt;</w:instrText>
      </w:r>
      <w:r w:rsidR="006E1849" w:rsidRPr="0092053E">
        <w:rPr>
          <w:sz w:val="22"/>
        </w:rPr>
        <w:fldChar w:fldCharType="separate"/>
      </w:r>
      <w:r w:rsidR="006E1849" w:rsidRPr="0092053E">
        <w:rPr>
          <w:noProof/>
          <w:sz w:val="22"/>
        </w:rPr>
        <w:t>Aburto and Weber (2007)</w:t>
      </w:r>
      <w:r w:rsidR="006E1849" w:rsidRPr="0092053E">
        <w:rPr>
          <w:sz w:val="22"/>
        </w:rPr>
        <w:fldChar w:fldCharType="end"/>
      </w:r>
      <w:r w:rsidR="006E1849" w:rsidRPr="0092053E">
        <w:rPr>
          <w:sz w:val="22"/>
        </w:rPr>
        <w:t xml:space="preserve"> used </w:t>
      </w:r>
      <w:r w:rsidR="00C77085" w:rsidRPr="0092053E">
        <w:rPr>
          <w:sz w:val="22"/>
        </w:rPr>
        <w:t>N</w:t>
      </w:r>
      <w:r w:rsidR="006E1849" w:rsidRPr="0092053E">
        <w:rPr>
          <w:sz w:val="22"/>
        </w:rPr>
        <w:t xml:space="preserve">eural </w:t>
      </w:r>
      <w:r w:rsidR="00C77085" w:rsidRPr="0092053E">
        <w:rPr>
          <w:sz w:val="22"/>
        </w:rPr>
        <w:t>N</w:t>
      </w:r>
      <w:r w:rsidR="006E1849" w:rsidRPr="0092053E">
        <w:rPr>
          <w:sz w:val="22"/>
        </w:rPr>
        <w:t xml:space="preserve">etwork models to estimate the ‘lift’ effect </w:t>
      </w:r>
      <w:ins w:id="59" w:author="Fildes, Robert" w:date="2019-04-09T15:46:00Z">
        <w:r w:rsidR="001D66D2">
          <w:rPr>
            <w:sz w:val="22"/>
          </w:rPr>
          <w:t>from sales</w:t>
        </w:r>
      </w:ins>
      <w:del w:id="60" w:author="Fildes, Robert" w:date="2019-04-09T15:46:00Z">
        <w:r w:rsidR="00F01CDF" w:rsidDel="001D66D2">
          <w:rPr>
            <w:sz w:val="22"/>
          </w:rPr>
          <w:delText>by</w:delText>
        </w:r>
      </w:del>
      <w:r w:rsidR="00F01CDF">
        <w:rPr>
          <w:sz w:val="22"/>
        </w:rPr>
        <w:t xml:space="preserve"> promotions </w:t>
      </w:r>
      <w:ins w:id="61" w:author="tao huang" w:date="2019-04-08T16:15:00Z">
        <w:r w:rsidR="00F01CDF">
          <w:rPr>
            <w:sz w:val="22"/>
          </w:rPr>
          <w:t>on</w:t>
        </w:r>
        <w:r w:rsidR="00F01CDF" w:rsidRPr="0092053E">
          <w:rPr>
            <w:sz w:val="22"/>
          </w:rPr>
          <w:t xml:space="preserve"> </w:t>
        </w:r>
      </w:ins>
      <w:r w:rsidR="006E1849" w:rsidRPr="0092053E">
        <w:rPr>
          <w:sz w:val="22"/>
        </w:rPr>
        <w:t>the product</w:t>
      </w:r>
      <w:del w:id="62" w:author="Fildes, Robert" w:date="2019-04-09T15:46:00Z">
        <w:r w:rsidR="006E1849" w:rsidRPr="0092053E" w:rsidDel="001D66D2">
          <w:rPr>
            <w:sz w:val="22"/>
          </w:rPr>
          <w:delText xml:space="preserve"> sales</w:delText>
        </w:r>
      </w:del>
      <w:r w:rsidR="006E1849" w:rsidRPr="0092053E">
        <w:rPr>
          <w:sz w:val="22"/>
        </w:rPr>
        <w:t xml:space="preserve"> </w:t>
      </w:r>
      <w:del w:id="63" w:author="tao huang" w:date="2019-04-08T16:17:00Z">
        <w:r w:rsidR="006E1849" w:rsidRPr="0092053E" w:rsidDel="00F01CDF">
          <w:rPr>
            <w:sz w:val="22"/>
          </w:rPr>
          <w:delText>for a Chilean supermarket</w:delText>
        </w:r>
        <w:r w:rsidR="00367850" w:rsidRPr="0092053E" w:rsidDel="00F01CDF">
          <w:rPr>
            <w:sz w:val="22"/>
          </w:rPr>
          <w:delText xml:space="preserve"> </w:delText>
        </w:r>
      </w:del>
      <w:r w:rsidR="00DB67E6" w:rsidRPr="0092053E">
        <w:rPr>
          <w:sz w:val="22"/>
        </w:rPr>
        <w:t>though</w:t>
      </w:r>
      <w:r w:rsidR="00367850" w:rsidRPr="0092053E">
        <w:rPr>
          <w:sz w:val="22"/>
        </w:rPr>
        <w:t xml:space="preserve"> their evaluation </w:t>
      </w:r>
      <w:proofErr w:type="gramStart"/>
      <w:r w:rsidR="00367850" w:rsidRPr="0092053E">
        <w:rPr>
          <w:sz w:val="22"/>
        </w:rPr>
        <w:t>is only based</w:t>
      </w:r>
      <w:proofErr w:type="gramEnd"/>
      <w:r w:rsidR="00367850" w:rsidRPr="0092053E">
        <w:rPr>
          <w:sz w:val="22"/>
        </w:rPr>
        <w:t xml:space="preserve"> on </w:t>
      </w:r>
      <w:ins w:id="64" w:author="ALBA EDITING" w:date="2019-04-06T14:36:00Z">
        <w:r w:rsidR="00F6126B">
          <w:rPr>
            <w:sz w:val="22"/>
          </w:rPr>
          <w:t xml:space="preserve">a </w:t>
        </w:r>
      </w:ins>
      <w:r w:rsidR="00367850" w:rsidRPr="0092053E">
        <w:rPr>
          <w:sz w:val="22"/>
        </w:rPr>
        <w:t>very limited number</w:t>
      </w:r>
      <w:del w:id="65" w:author="ALBA EDITING" w:date="2019-04-06T14:36:00Z">
        <w:r w:rsidR="00DB67E6" w:rsidRPr="0092053E" w:rsidDel="00F6126B">
          <w:rPr>
            <w:sz w:val="22"/>
          </w:rPr>
          <w:delText>s</w:delText>
        </w:r>
      </w:del>
      <w:r w:rsidR="00367850" w:rsidRPr="0092053E">
        <w:rPr>
          <w:sz w:val="22"/>
        </w:rPr>
        <w:t xml:space="preserve"> of products</w:t>
      </w:r>
      <w:ins w:id="66" w:author="tao huang" w:date="2019-04-08T16:17:00Z">
        <w:r w:rsidR="00F01CDF">
          <w:rPr>
            <w:sz w:val="22"/>
          </w:rPr>
          <w:t xml:space="preserve"> from</w:t>
        </w:r>
        <w:r w:rsidR="00F01CDF" w:rsidRPr="0092053E">
          <w:rPr>
            <w:sz w:val="22"/>
          </w:rPr>
          <w:t xml:space="preserve"> a</w:t>
        </w:r>
        <w:commentRangeStart w:id="67"/>
        <w:commentRangeEnd w:id="67"/>
        <w:r w:rsidR="00F01CDF">
          <w:rPr>
            <w:rStyle w:val="CommentReference"/>
          </w:rPr>
          <w:commentReference w:id="67"/>
        </w:r>
        <w:r w:rsidR="00F01CDF" w:rsidRPr="0092053E">
          <w:rPr>
            <w:sz w:val="22"/>
          </w:rPr>
          <w:t xml:space="preserve"> </w:t>
        </w:r>
        <w:commentRangeStart w:id="68"/>
        <w:r w:rsidR="00F01CDF" w:rsidRPr="0092053E">
          <w:rPr>
            <w:sz w:val="22"/>
          </w:rPr>
          <w:t>Chilean</w:t>
        </w:r>
      </w:ins>
      <w:commentRangeEnd w:id="68"/>
      <w:r w:rsidR="004368E4">
        <w:rPr>
          <w:rStyle w:val="CommentReference"/>
        </w:rPr>
        <w:commentReference w:id="68"/>
      </w:r>
      <w:ins w:id="69" w:author="tao huang" w:date="2019-04-08T16:17:00Z">
        <w:r w:rsidR="00F01CDF" w:rsidRPr="0092053E">
          <w:rPr>
            <w:sz w:val="22"/>
          </w:rPr>
          <w:t xml:space="preserve"> supermarket</w:t>
        </w:r>
      </w:ins>
      <w:r w:rsidR="00367850" w:rsidRPr="0092053E">
        <w:rPr>
          <w:sz w:val="22"/>
        </w:rPr>
        <w:t xml:space="preserve">. </w:t>
      </w:r>
      <w:r w:rsidR="00097BCD" w:rsidRPr="0092053E">
        <w:rPr>
          <w:rFonts w:cs="Times New Roman"/>
          <w:sz w:val="22"/>
        </w:rPr>
        <w:t>A</w:t>
      </w:r>
      <w:r w:rsidRPr="0092053E">
        <w:rPr>
          <w:rFonts w:cs="Times New Roman"/>
          <w:sz w:val="22"/>
        </w:rPr>
        <w:t xml:space="preserve"> limitation </w:t>
      </w:r>
      <w:r w:rsidR="00367850" w:rsidRPr="0092053E">
        <w:rPr>
          <w:rFonts w:cs="Times New Roman"/>
          <w:sz w:val="22"/>
        </w:rPr>
        <w:t>for all</w:t>
      </w:r>
      <w:r w:rsidRPr="0092053E">
        <w:rPr>
          <w:rFonts w:cs="Times New Roman"/>
          <w:sz w:val="22"/>
        </w:rPr>
        <w:t xml:space="preserve"> these methods is that, as they split the data into two periods, they tend to overlook the information in the promoted period when forecasting the product sales in the non-promoted period, and vice versa. </w:t>
      </w:r>
    </w:p>
    <w:p w14:paraId="31C286F6" w14:textId="77777777" w:rsidR="00AD3EC5" w:rsidRPr="0092053E" w:rsidRDefault="00AD3EC5" w:rsidP="00E22365">
      <w:pPr>
        <w:spacing w:after="0" w:line="360" w:lineRule="auto"/>
        <w:rPr>
          <w:rFonts w:cs="Times New Roman"/>
          <w:sz w:val="22"/>
        </w:rPr>
      </w:pPr>
    </w:p>
    <w:p w14:paraId="2E8054D0" w14:textId="2CA64B6C" w:rsidR="000E39FC" w:rsidRPr="0092053E" w:rsidRDefault="009703BB" w:rsidP="00E22365">
      <w:pPr>
        <w:spacing w:after="0" w:line="360" w:lineRule="auto"/>
        <w:rPr>
          <w:rFonts w:cs="Times New Roman"/>
          <w:bCs/>
          <w:noProof/>
          <w:sz w:val="22"/>
        </w:rPr>
      </w:pPr>
      <w:r w:rsidRPr="0092053E">
        <w:rPr>
          <w:rFonts w:cs="Times New Roman"/>
          <w:sz w:val="22"/>
        </w:rPr>
        <w:t>Some o</w:t>
      </w:r>
      <w:r w:rsidR="00971633" w:rsidRPr="0092053E">
        <w:rPr>
          <w:rFonts w:cs="Times New Roman"/>
          <w:sz w:val="22"/>
        </w:rPr>
        <w:t xml:space="preserve">ther studies have proposed </w:t>
      </w:r>
      <w:r w:rsidR="00DD4FB7">
        <w:rPr>
          <w:rFonts w:cs="Times New Roman"/>
          <w:sz w:val="22"/>
        </w:rPr>
        <w:t>holistic</w:t>
      </w:r>
      <w:r w:rsidR="00DD4FB7" w:rsidRPr="0092053E">
        <w:rPr>
          <w:rFonts w:cs="Times New Roman"/>
          <w:sz w:val="22"/>
        </w:rPr>
        <w:t xml:space="preserve"> </w:t>
      </w:r>
      <w:proofErr w:type="gramStart"/>
      <w:r w:rsidR="00971633" w:rsidRPr="0092053E">
        <w:rPr>
          <w:rFonts w:cs="Times New Roman"/>
          <w:sz w:val="22"/>
        </w:rPr>
        <w:t xml:space="preserve">methods </w:t>
      </w:r>
      <w:r w:rsidR="00852CA9" w:rsidRPr="0092053E">
        <w:rPr>
          <w:rFonts w:cs="Times New Roman"/>
          <w:noProof/>
          <w:sz w:val="22"/>
        </w:rPr>
        <w:t>which</w:t>
      </w:r>
      <w:proofErr w:type="gramEnd"/>
      <w:r w:rsidR="00690040" w:rsidRPr="0092053E">
        <w:rPr>
          <w:rFonts w:cs="Times New Roman"/>
          <w:noProof/>
          <w:sz w:val="22"/>
        </w:rPr>
        <w:t xml:space="preserve"> directly</w:t>
      </w:r>
      <w:r w:rsidR="00971633" w:rsidRPr="0092053E">
        <w:rPr>
          <w:rFonts w:cs="Times New Roman"/>
          <w:noProof/>
          <w:sz w:val="22"/>
        </w:rPr>
        <w:t xml:space="preserve"> generate the </w:t>
      </w:r>
      <w:r w:rsidR="00690040" w:rsidRPr="0092053E">
        <w:rPr>
          <w:rFonts w:cs="Times New Roman"/>
          <w:noProof/>
          <w:sz w:val="22"/>
        </w:rPr>
        <w:t xml:space="preserve">final </w:t>
      </w:r>
      <w:r w:rsidR="00971633" w:rsidRPr="0092053E">
        <w:rPr>
          <w:rFonts w:cs="Times New Roman"/>
          <w:noProof/>
          <w:sz w:val="22"/>
        </w:rPr>
        <w:t>forecasts</w:t>
      </w:r>
      <w:r w:rsidR="00971633" w:rsidRPr="0092053E">
        <w:rPr>
          <w:rFonts w:cs="Times New Roman"/>
          <w:sz w:val="22"/>
        </w:rPr>
        <w:t>.</w:t>
      </w:r>
      <w:r w:rsidR="006E1849" w:rsidRPr="0092053E">
        <w:rPr>
          <w:rFonts w:cs="Times New Roman"/>
          <w:sz w:val="22"/>
        </w:rPr>
        <w:t xml:space="preserve"> </w:t>
      </w:r>
      <w:r w:rsidR="008C225C" w:rsidRPr="0092053E">
        <w:rPr>
          <w:sz w:val="22"/>
        </w:rPr>
        <w:fldChar w:fldCharType="begin"/>
      </w:r>
      <w:r w:rsidR="008C225C" w:rsidRPr="0092053E">
        <w:rPr>
          <w:sz w:val="22"/>
        </w:rPr>
        <w:instrText xml:space="preserve"> ADDIN EN.CITE &lt;EndNote&gt;&lt;Cite AuthorYear="1"&gt;&lt;Author&gt;Kuo&lt;/Author&gt;&lt;Year&gt;2001&lt;/Year&gt;&lt;RecNum&gt;779&lt;/RecNum&gt;&lt;DisplayText&gt;Kuo (2001)&lt;/DisplayText&gt;&lt;record&gt;&lt;rec-number&gt;779&lt;/rec-number&gt;&lt;foreign-keys&gt;&lt;key app="EN" db-id="fwzpfdt205x9v6eprsvv25dpxftedxv0z0a9" timestamp="1541504376"&gt;779&lt;/key&gt;&lt;/foreign-keys&gt;&lt;ref-type name="Journal Article"&gt;17&lt;/ref-type&gt;&lt;contributors&gt;&lt;authors&gt;&lt;author&gt;Kuo, R.J.&lt;/author&gt;&lt;/authors&gt;&lt;/contributors&gt;&lt;titles&gt;&lt;title&gt;Sales forecasting system based on fuzzy neural network with initial weights generated by genetic algorithm&lt;/title&gt;&lt;secondary-title&gt;European Journal of Operational Research&lt;/secondary-title&gt;&lt;/titles&gt;&lt;periodical&gt;&lt;full-title&gt;European Journal of Operational Research&lt;/full-title&gt;&lt;/periodical&gt;&lt;pages&gt;496-517&lt;/pages&gt;&lt;volume&gt;129&lt;/volume&gt;&lt;number&gt;3&lt;/number&gt;&lt;dates&gt;&lt;year&gt;2001&lt;/year&gt;&lt;/dates&gt;&lt;urls&gt;&lt;/urls&gt;&lt;/record&gt;&lt;/Cite&gt;&lt;/EndNote&gt;</w:instrText>
      </w:r>
      <w:r w:rsidR="008C225C" w:rsidRPr="0092053E">
        <w:rPr>
          <w:sz w:val="22"/>
        </w:rPr>
        <w:fldChar w:fldCharType="separate"/>
      </w:r>
      <w:r w:rsidR="008C225C" w:rsidRPr="0092053E">
        <w:rPr>
          <w:noProof/>
          <w:sz w:val="22"/>
        </w:rPr>
        <w:t>Kuo (2001)</w:t>
      </w:r>
      <w:r w:rsidR="008C225C" w:rsidRPr="0092053E">
        <w:rPr>
          <w:sz w:val="22"/>
        </w:rPr>
        <w:fldChar w:fldCharType="end"/>
      </w:r>
      <w:r w:rsidR="008C225C" w:rsidRPr="0092053E">
        <w:rPr>
          <w:sz w:val="22"/>
        </w:rPr>
        <w:t xml:space="preserve"> </w:t>
      </w:r>
      <w:r w:rsidR="006E1849" w:rsidRPr="0092053E">
        <w:rPr>
          <w:sz w:val="22"/>
        </w:rPr>
        <w:t xml:space="preserve">used </w:t>
      </w:r>
      <w:r w:rsidR="00C7221C" w:rsidRPr="0092053E">
        <w:rPr>
          <w:sz w:val="22"/>
        </w:rPr>
        <w:t xml:space="preserve">Fuzzy </w:t>
      </w:r>
      <w:r w:rsidR="00FB2C03" w:rsidRPr="0092053E">
        <w:rPr>
          <w:sz w:val="22"/>
        </w:rPr>
        <w:t>N</w:t>
      </w:r>
      <w:r w:rsidR="006E1849" w:rsidRPr="0092053E">
        <w:rPr>
          <w:sz w:val="22"/>
        </w:rPr>
        <w:t xml:space="preserve">eural </w:t>
      </w:r>
      <w:r w:rsidR="00FB2C03" w:rsidRPr="0092053E">
        <w:rPr>
          <w:sz w:val="22"/>
        </w:rPr>
        <w:t>N</w:t>
      </w:r>
      <w:r w:rsidR="006E1849" w:rsidRPr="0092053E">
        <w:rPr>
          <w:sz w:val="22"/>
        </w:rPr>
        <w:t>etwork model</w:t>
      </w:r>
      <w:r w:rsidR="00CF4228" w:rsidRPr="0092053E">
        <w:rPr>
          <w:sz w:val="22"/>
        </w:rPr>
        <w:t>s</w:t>
      </w:r>
      <w:r w:rsidR="006E1849" w:rsidRPr="0092053E">
        <w:rPr>
          <w:sz w:val="22"/>
        </w:rPr>
        <w:t xml:space="preserve"> to forecast product sales of daily milk in convenience stores.</w:t>
      </w:r>
      <w:r w:rsidR="00D5231A" w:rsidRPr="0092053E">
        <w:rPr>
          <w:sz w:val="22"/>
        </w:rPr>
        <w:t xml:space="preserve"> However, their models </w:t>
      </w:r>
      <w:del w:id="70" w:author="Fildes, Robert" w:date="2019-04-09T15:46:00Z">
        <w:r w:rsidR="00D5231A" w:rsidRPr="0092053E" w:rsidDel="001D66D2">
          <w:rPr>
            <w:sz w:val="22"/>
          </w:rPr>
          <w:delText xml:space="preserve">have been </w:delText>
        </w:r>
      </w:del>
      <w:proofErr w:type="gramStart"/>
      <w:ins w:id="71" w:author="Fildes, Robert" w:date="2019-04-09T15:46:00Z">
        <w:r w:rsidR="001D66D2">
          <w:rPr>
            <w:sz w:val="22"/>
          </w:rPr>
          <w:t xml:space="preserve">were </w:t>
        </w:r>
      </w:ins>
      <w:r w:rsidR="00D5231A" w:rsidRPr="0092053E">
        <w:rPr>
          <w:sz w:val="22"/>
        </w:rPr>
        <w:t>evaluated</w:t>
      </w:r>
      <w:proofErr w:type="gramEnd"/>
      <w:r w:rsidR="00D5231A" w:rsidRPr="0092053E">
        <w:rPr>
          <w:sz w:val="22"/>
        </w:rPr>
        <w:t xml:space="preserve"> based on a very limited number of products. </w:t>
      </w:r>
      <w:r w:rsidR="0081490C" w:rsidRPr="0092053E">
        <w:rPr>
          <w:sz w:val="22"/>
        </w:rPr>
        <w:fldChar w:fldCharType="begin"/>
      </w:r>
      <w:r w:rsidR="007D65EE">
        <w:rPr>
          <w:sz w:val="22"/>
        </w:rPr>
        <w:instrText xml:space="preserve"> ADDIN EN.CITE &lt;EndNote&gt;&lt;Cite AuthorYear="1"&gt;&lt;Author&gt;Ali&lt;/Author&gt;&lt;Year&gt;2009&lt;/Year&gt;&lt;RecNum&gt;715&lt;/RecNum&gt;&lt;DisplayText&gt;Gür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81490C" w:rsidRPr="0092053E">
        <w:rPr>
          <w:sz w:val="22"/>
        </w:rPr>
        <w:fldChar w:fldCharType="separate"/>
      </w:r>
      <w:r w:rsidR="007D65EE">
        <w:rPr>
          <w:noProof/>
          <w:sz w:val="22"/>
        </w:rPr>
        <w:t>Gür Ali et al. (2009)</w:t>
      </w:r>
      <w:r w:rsidR="0081490C" w:rsidRPr="0092053E">
        <w:rPr>
          <w:sz w:val="22"/>
        </w:rPr>
        <w:fldChar w:fldCharType="end"/>
      </w:r>
      <w:r w:rsidR="0081490C" w:rsidRPr="0092053E">
        <w:rPr>
          <w:sz w:val="22"/>
        </w:rPr>
        <w:t xml:space="preserve"> proposed </w:t>
      </w:r>
      <w:r w:rsidR="00CF4228" w:rsidRPr="0092053E">
        <w:rPr>
          <w:sz w:val="22"/>
        </w:rPr>
        <w:t xml:space="preserve">the </w:t>
      </w:r>
      <w:r w:rsidR="00B32C17" w:rsidRPr="0092053E">
        <w:rPr>
          <w:sz w:val="22"/>
        </w:rPr>
        <w:t xml:space="preserve">regression tree method and </w:t>
      </w:r>
      <w:r w:rsidR="00CF4228" w:rsidRPr="0092053E">
        <w:rPr>
          <w:sz w:val="22"/>
        </w:rPr>
        <w:t xml:space="preserve">the </w:t>
      </w:r>
      <w:r w:rsidR="00B32C17" w:rsidRPr="0092053E">
        <w:rPr>
          <w:sz w:val="22"/>
        </w:rPr>
        <w:t xml:space="preserve">support vector regression (SVR) method </w:t>
      </w:r>
      <w:r w:rsidR="0081490C" w:rsidRPr="0092053E">
        <w:rPr>
          <w:sz w:val="22"/>
        </w:rPr>
        <w:t xml:space="preserve">to forecast retailer product sales </w:t>
      </w:r>
      <w:ins w:id="72" w:author="Fildes, Robert" w:date="2019-04-09T15:47:00Z">
        <w:r w:rsidR="001D66D2" w:rsidRPr="0092053E">
          <w:rPr>
            <w:sz w:val="22"/>
          </w:rPr>
          <w:t xml:space="preserve">at </w:t>
        </w:r>
        <w:r w:rsidR="001D66D2">
          <w:rPr>
            <w:sz w:val="22"/>
          </w:rPr>
          <w:t xml:space="preserve">the </w:t>
        </w:r>
        <w:r w:rsidR="001D66D2" w:rsidRPr="00C63D51">
          <w:rPr>
            <w:noProof/>
            <w:sz w:val="22"/>
          </w:rPr>
          <w:t>SKU</w:t>
        </w:r>
        <w:r w:rsidR="001D66D2" w:rsidRPr="0092053E">
          <w:rPr>
            <w:sz w:val="22"/>
          </w:rPr>
          <w:t xml:space="preserve"> level</w:t>
        </w:r>
        <w:r w:rsidR="001D66D2" w:rsidRPr="0092053E">
          <w:rPr>
            <w:sz w:val="22"/>
          </w:rPr>
          <w:t xml:space="preserve"> </w:t>
        </w:r>
      </w:ins>
      <w:r w:rsidR="0081490C" w:rsidRPr="0092053E">
        <w:rPr>
          <w:sz w:val="22"/>
        </w:rPr>
        <w:t>for the non-perishable food categories</w:t>
      </w:r>
      <w:del w:id="73" w:author="Fildes, Robert" w:date="2019-04-09T15:47:00Z">
        <w:r w:rsidR="0081490C" w:rsidRPr="0092053E" w:rsidDel="001D66D2">
          <w:rPr>
            <w:sz w:val="22"/>
          </w:rPr>
          <w:delText xml:space="preserve"> at </w:delText>
        </w:r>
        <w:r w:rsidR="00C63D51" w:rsidDel="001D66D2">
          <w:rPr>
            <w:sz w:val="22"/>
          </w:rPr>
          <w:delText xml:space="preserve">the </w:delText>
        </w:r>
        <w:r w:rsidR="0081490C" w:rsidRPr="00C63D51" w:rsidDel="001D66D2">
          <w:rPr>
            <w:noProof/>
            <w:sz w:val="22"/>
          </w:rPr>
          <w:delText>SKU</w:delText>
        </w:r>
        <w:r w:rsidR="0081490C" w:rsidRPr="0092053E" w:rsidDel="001D66D2">
          <w:rPr>
            <w:sz w:val="22"/>
          </w:rPr>
          <w:delText xml:space="preserve"> level</w:delText>
        </w:r>
      </w:del>
      <w:r w:rsidR="0081490C" w:rsidRPr="0092053E">
        <w:rPr>
          <w:sz w:val="22"/>
        </w:rPr>
        <w:t xml:space="preserve">. </w:t>
      </w:r>
      <w:r w:rsidR="00B32C17" w:rsidRPr="0092053E">
        <w:rPr>
          <w:sz w:val="22"/>
        </w:rPr>
        <w:t xml:space="preserve">Their </w:t>
      </w:r>
      <w:r w:rsidR="00820D98" w:rsidRPr="0092053E">
        <w:rPr>
          <w:sz w:val="22"/>
        </w:rPr>
        <w:t>methods</w:t>
      </w:r>
      <w:r w:rsidR="00B32C17" w:rsidRPr="0092053E">
        <w:rPr>
          <w:sz w:val="22"/>
        </w:rPr>
        <w:t xml:space="preserve"> incorporate</w:t>
      </w:r>
      <w:ins w:id="74" w:author="Fildes, Robert" w:date="2019-04-09T15:49:00Z">
        <w:r w:rsidR="001D66D2">
          <w:rPr>
            <w:sz w:val="22"/>
          </w:rPr>
          <w:t>d</w:t>
        </w:r>
      </w:ins>
      <w:r w:rsidR="0081490C" w:rsidRPr="0092053E">
        <w:rPr>
          <w:sz w:val="22"/>
        </w:rPr>
        <w:t xml:space="preserve"> variables </w:t>
      </w:r>
      <w:r w:rsidR="00515518">
        <w:rPr>
          <w:sz w:val="22"/>
        </w:rPr>
        <w:t>that</w:t>
      </w:r>
      <w:ins w:id="75" w:author="Fildes, Robert" w:date="2019-04-09T15:49:00Z">
        <w:r w:rsidR="001D66D2">
          <w:rPr>
            <w:sz w:val="22"/>
          </w:rPr>
          <w:t xml:space="preserve"> w</w:t>
        </w:r>
      </w:ins>
      <w:ins w:id="76" w:author="Fildes, Robert" w:date="2019-04-09T15:50:00Z">
        <w:r w:rsidR="001D66D2">
          <w:rPr>
            <w:sz w:val="22"/>
          </w:rPr>
          <w:t>ere</w:t>
        </w:r>
      </w:ins>
      <w:del w:id="77" w:author="Fildes, Robert" w:date="2019-04-09T15:49:00Z">
        <w:r w:rsidR="00515518" w:rsidDel="001D66D2">
          <w:rPr>
            <w:sz w:val="22"/>
          </w:rPr>
          <w:delText xml:space="preserve"> are</w:delText>
        </w:r>
      </w:del>
      <w:r w:rsidR="00515518">
        <w:rPr>
          <w:sz w:val="22"/>
        </w:rPr>
        <w:t xml:space="preserve"> </w:t>
      </w:r>
      <w:r w:rsidR="00B32C17" w:rsidRPr="0092053E">
        <w:rPr>
          <w:sz w:val="22"/>
        </w:rPr>
        <w:t xml:space="preserve">constructed </w:t>
      </w:r>
      <w:r w:rsidR="0081490C" w:rsidRPr="0092053E">
        <w:rPr>
          <w:sz w:val="22"/>
        </w:rPr>
        <w:t>based on statistic</w:t>
      </w:r>
      <w:r w:rsidR="00CF4228" w:rsidRPr="0092053E">
        <w:rPr>
          <w:sz w:val="22"/>
        </w:rPr>
        <w:t>al measures</w:t>
      </w:r>
      <w:r w:rsidR="0081490C" w:rsidRPr="0092053E">
        <w:rPr>
          <w:sz w:val="22"/>
        </w:rPr>
        <w:t xml:space="preserve"> of past information </w:t>
      </w:r>
      <w:r w:rsidR="00094570" w:rsidRPr="0092053E">
        <w:rPr>
          <w:sz w:val="22"/>
        </w:rPr>
        <w:t xml:space="preserve">(e.g., </w:t>
      </w:r>
      <w:r w:rsidR="00CF4228" w:rsidRPr="0092053E">
        <w:rPr>
          <w:sz w:val="22"/>
        </w:rPr>
        <w:t xml:space="preserve">the </w:t>
      </w:r>
      <w:r w:rsidR="0081490C" w:rsidRPr="0092053E">
        <w:rPr>
          <w:sz w:val="22"/>
        </w:rPr>
        <w:t>sales, prices, and promotions</w:t>
      </w:r>
      <w:r w:rsidR="00097BCD" w:rsidRPr="0092053E">
        <w:rPr>
          <w:sz w:val="22"/>
        </w:rPr>
        <w:t xml:space="preserve">) </w:t>
      </w:r>
      <w:r w:rsidR="00CF4228" w:rsidRPr="0092053E">
        <w:rPr>
          <w:sz w:val="22"/>
        </w:rPr>
        <w:t>of the focal product</w:t>
      </w:r>
      <w:r w:rsidR="00820D98" w:rsidRPr="0092053E">
        <w:rPr>
          <w:sz w:val="22"/>
        </w:rPr>
        <w:t xml:space="preserve"> </w:t>
      </w:r>
      <w:proofErr w:type="gramStart"/>
      <w:r w:rsidR="00820D98" w:rsidRPr="0092053E">
        <w:rPr>
          <w:sz w:val="22"/>
        </w:rPr>
        <w:t xml:space="preserve">and </w:t>
      </w:r>
      <w:ins w:id="78" w:author="Fildes, Robert" w:date="2019-04-09T15:50:00Z">
        <w:r w:rsidR="001D66D2">
          <w:rPr>
            <w:sz w:val="22"/>
          </w:rPr>
          <w:t xml:space="preserve"> showed</w:t>
        </w:r>
        <w:proofErr w:type="gramEnd"/>
        <w:r w:rsidR="001D66D2">
          <w:rPr>
            <w:sz w:val="22"/>
          </w:rPr>
          <w:t xml:space="preserve"> </w:t>
        </w:r>
      </w:ins>
      <w:del w:id="79" w:author="Fildes, Robert" w:date="2019-04-09T15:50:00Z">
        <w:r w:rsidR="00CE3752" w:rsidRPr="0092053E" w:rsidDel="001D66D2">
          <w:rPr>
            <w:sz w:val="22"/>
          </w:rPr>
          <w:delText>ha</w:delText>
        </w:r>
        <w:r w:rsidR="00820D98" w:rsidRPr="0092053E" w:rsidDel="001D66D2">
          <w:rPr>
            <w:sz w:val="22"/>
          </w:rPr>
          <w:delText>ve</w:delText>
        </w:r>
        <w:r w:rsidR="00CE3752" w:rsidRPr="0092053E" w:rsidDel="001D66D2">
          <w:rPr>
            <w:sz w:val="22"/>
          </w:rPr>
          <w:delText xml:space="preserve"> </w:delText>
        </w:r>
      </w:del>
      <w:r w:rsidR="00CE3752" w:rsidRPr="0092053E">
        <w:rPr>
          <w:sz w:val="22"/>
        </w:rPr>
        <w:t>overall superior</w:t>
      </w:r>
      <w:r w:rsidR="0081490C" w:rsidRPr="0092053E">
        <w:rPr>
          <w:sz w:val="22"/>
        </w:rPr>
        <w:t xml:space="preserve"> forecasting performance</w:t>
      </w:r>
      <w:r w:rsidR="00094570" w:rsidRPr="0092053E">
        <w:rPr>
          <w:sz w:val="22"/>
        </w:rPr>
        <w:t>.</w:t>
      </w:r>
      <w:r w:rsidR="00C77085" w:rsidRPr="0092053E">
        <w:rPr>
          <w:sz w:val="22"/>
        </w:rPr>
        <w:t xml:space="preserve"> Their </w:t>
      </w:r>
      <w:r w:rsidR="00820D98" w:rsidRPr="0092053E">
        <w:rPr>
          <w:sz w:val="22"/>
        </w:rPr>
        <w:t xml:space="preserve">methods </w:t>
      </w:r>
      <w:r w:rsidR="00DD4FB7" w:rsidRPr="000545C5">
        <w:rPr>
          <w:noProof/>
          <w:sz w:val="22"/>
        </w:rPr>
        <w:t>d</w:t>
      </w:r>
      <w:proofErr w:type="spellStart"/>
      <w:ins w:id="80" w:author="Fildes, Robert" w:date="2019-04-09T15:50:00Z">
        <w:r w:rsidR="001D66D2">
          <w:rPr>
            <w:sz w:val="22"/>
          </w:rPr>
          <w:t>id</w:t>
        </w:r>
      </w:ins>
      <w:del w:id="81" w:author="Fildes, Robert" w:date="2019-04-09T15:50:00Z">
        <w:r w:rsidR="00DD4FB7" w:rsidRPr="000545C5" w:rsidDel="001D66D2">
          <w:rPr>
            <w:noProof/>
            <w:sz w:val="22"/>
          </w:rPr>
          <w:delText>o</w:delText>
        </w:r>
        <w:r w:rsidR="00DD4FB7" w:rsidDel="001D66D2">
          <w:rPr>
            <w:sz w:val="22"/>
          </w:rPr>
          <w:delText xml:space="preserve"> </w:delText>
        </w:r>
      </w:del>
      <w:r w:rsidR="00DD4FB7">
        <w:rPr>
          <w:sz w:val="22"/>
        </w:rPr>
        <w:t>not</w:t>
      </w:r>
      <w:proofErr w:type="spellEnd"/>
      <w:r w:rsidR="00DD4FB7">
        <w:rPr>
          <w:sz w:val="22"/>
        </w:rPr>
        <w:t xml:space="preserve"> perform better than the</w:t>
      </w:r>
      <w:r w:rsidR="00094570" w:rsidRPr="0092053E">
        <w:rPr>
          <w:sz w:val="22"/>
        </w:rPr>
        <w:t xml:space="preserve"> Base-lift method for the </w:t>
      </w:r>
      <w:proofErr w:type="gramStart"/>
      <w:r w:rsidR="00094570" w:rsidRPr="0092053E">
        <w:rPr>
          <w:sz w:val="22"/>
        </w:rPr>
        <w:t>time period</w:t>
      </w:r>
      <w:proofErr w:type="gramEnd"/>
      <w:r w:rsidR="0081490C" w:rsidRPr="0092053E">
        <w:rPr>
          <w:sz w:val="22"/>
        </w:rPr>
        <w:t xml:space="preserve"> when the focal product </w:t>
      </w:r>
      <w:ins w:id="82" w:author="Fildes, Robert" w:date="2019-04-09T15:50:00Z">
        <w:r w:rsidR="001D66D2">
          <w:rPr>
            <w:sz w:val="22"/>
          </w:rPr>
          <w:t>was</w:t>
        </w:r>
      </w:ins>
      <w:del w:id="83" w:author="Fildes, Robert" w:date="2019-04-09T15:50:00Z">
        <w:r w:rsidR="00B32C17" w:rsidRPr="0092053E" w:rsidDel="001D66D2">
          <w:rPr>
            <w:sz w:val="22"/>
          </w:rPr>
          <w:delText>is</w:delText>
        </w:r>
      </w:del>
      <w:r w:rsidR="00B32C17" w:rsidRPr="0092053E">
        <w:rPr>
          <w:sz w:val="22"/>
        </w:rPr>
        <w:t xml:space="preserve"> not </w:t>
      </w:r>
      <w:r w:rsidR="00B32C17" w:rsidRPr="0092053E">
        <w:rPr>
          <w:noProof/>
          <w:sz w:val="22"/>
        </w:rPr>
        <w:t>being promoted</w:t>
      </w:r>
      <w:r w:rsidR="00B32C17" w:rsidRPr="0092053E">
        <w:rPr>
          <w:sz w:val="22"/>
        </w:rPr>
        <w:t xml:space="preserve">. </w:t>
      </w:r>
      <w:r w:rsidR="00094570" w:rsidRPr="0092053E">
        <w:rPr>
          <w:sz w:val="22"/>
        </w:rPr>
        <w:t xml:space="preserve">One of the limitations </w:t>
      </w:r>
      <w:r w:rsidR="00022491">
        <w:rPr>
          <w:sz w:val="22"/>
        </w:rPr>
        <w:t>of</w:t>
      </w:r>
      <w:r w:rsidR="00022491" w:rsidRPr="0092053E">
        <w:rPr>
          <w:sz w:val="22"/>
        </w:rPr>
        <w:t xml:space="preserve"> </w:t>
      </w:r>
      <w:r w:rsidR="00094570" w:rsidRPr="0092053E">
        <w:rPr>
          <w:sz w:val="22"/>
        </w:rPr>
        <w:t>the</w:t>
      </w:r>
      <w:r w:rsidR="00820D98" w:rsidRPr="0092053E">
        <w:rPr>
          <w:sz w:val="22"/>
        </w:rPr>
        <w:t xml:space="preserve">ir methods </w:t>
      </w:r>
      <w:ins w:id="84" w:author="Fildes, Robert" w:date="2019-04-09T15:51:00Z">
        <w:r w:rsidR="001D66D2">
          <w:rPr>
            <w:sz w:val="22"/>
          </w:rPr>
          <w:t>was</w:t>
        </w:r>
      </w:ins>
      <w:del w:id="85" w:author="Fildes, Robert" w:date="2019-04-09T15:51:00Z">
        <w:r w:rsidR="00094570" w:rsidRPr="0092053E" w:rsidDel="001D66D2">
          <w:rPr>
            <w:sz w:val="22"/>
          </w:rPr>
          <w:delText>is</w:delText>
        </w:r>
      </w:del>
      <w:r w:rsidR="00094570" w:rsidRPr="0092053E">
        <w:rPr>
          <w:sz w:val="22"/>
        </w:rPr>
        <w:t xml:space="preserve"> that </w:t>
      </w:r>
      <w:r w:rsidR="00820D98" w:rsidRPr="0092053E">
        <w:rPr>
          <w:sz w:val="22"/>
        </w:rPr>
        <w:t>they</w:t>
      </w:r>
      <w:r w:rsidR="00094570" w:rsidRPr="0092053E">
        <w:rPr>
          <w:sz w:val="22"/>
        </w:rPr>
        <w:t xml:space="preserve"> </w:t>
      </w:r>
      <w:r w:rsidR="0081490C" w:rsidRPr="0092053E">
        <w:rPr>
          <w:sz w:val="22"/>
        </w:rPr>
        <w:t>overlook</w:t>
      </w:r>
      <w:ins w:id="86" w:author="Fildes, Robert" w:date="2019-04-09T15:51:00Z">
        <w:r w:rsidR="001D66D2">
          <w:rPr>
            <w:sz w:val="22"/>
          </w:rPr>
          <w:t>ed</w:t>
        </w:r>
      </w:ins>
      <w:r w:rsidR="0081490C" w:rsidRPr="0092053E">
        <w:rPr>
          <w:sz w:val="22"/>
        </w:rPr>
        <w:t xml:space="preserve"> the </w:t>
      </w:r>
      <w:r w:rsidR="00B32C17" w:rsidRPr="0092053E">
        <w:rPr>
          <w:sz w:val="22"/>
        </w:rPr>
        <w:t>effect</w:t>
      </w:r>
      <w:r w:rsidR="0081490C" w:rsidRPr="0092053E">
        <w:rPr>
          <w:sz w:val="22"/>
        </w:rPr>
        <w:t xml:space="preserve"> of competitive promotion</w:t>
      </w:r>
      <w:r w:rsidR="00B32C17" w:rsidRPr="0092053E">
        <w:rPr>
          <w:sz w:val="22"/>
        </w:rPr>
        <w:t xml:space="preserve">s </w:t>
      </w:r>
      <w:r w:rsidR="0081490C" w:rsidRPr="0092053E">
        <w:rPr>
          <w:sz w:val="22"/>
        </w:rPr>
        <w:t xml:space="preserve">on the sales of the focal product. </w:t>
      </w:r>
      <w:r w:rsidR="003E2F7E" w:rsidRPr="0092053E">
        <w:rPr>
          <w:sz w:val="22"/>
        </w:rPr>
        <w:fldChar w:fldCharType="begin"/>
      </w:r>
      <w:r w:rsidR="007D65EE">
        <w:rPr>
          <w:sz w:val="22"/>
        </w:rPr>
        <w:instrText xml:space="preserve"> ADDIN EN.CITE &lt;EndNote&gt;&lt;Cite AuthorYear="1"&gt;&lt;Author&gt;Divakar&lt;/Author&gt;&lt;Year&gt;2005&lt;/Year&gt;&lt;RecNum&gt;197&lt;/RecNum&gt;&lt;DisplayText&gt;Divakar, Ratchford, and Shankar (2005)&lt;/DisplayText&gt;&lt;record&gt;&lt;rec-number&gt;197&lt;/rec-number&gt;&lt;foreign-keys&gt;&lt;key app="EN" db-id="fwzpfdt205x9v6eprsvv25dpxftedxv0z0a9" timestamp="0"&gt;197&lt;/key&gt;&lt;/foreign-keys&gt;&lt;ref-type name="Journal Article"&gt;17&lt;/ref-type&gt;&lt;contributors&gt;&lt;authors&gt;&lt;author&gt;Suresh Divakar&lt;/author&gt;&lt;author&gt;Brian T. Ratchford&lt;/author&gt;&lt;author&gt;Venkatesh Shankar&lt;/author&gt;&lt;/authors&gt;&lt;/contributors&gt;&lt;titles&gt;&lt;title&gt;CHAN4CAST: A Multichannel, Multiregion Sales Forecasting Model and Decision Support System for Consumer Packaged Goods&lt;/title&gt;&lt;secondary-title&gt;Marketing Science&lt;/secondary-title&gt;&lt;/titles&gt;&lt;periodical&gt;&lt;full-title&gt;Marketing Science&lt;/full-title&gt;&lt;/periodical&gt;&lt;pages&gt;334-350&lt;/pages&gt;&lt;volume&gt;24&lt;/volume&gt;&lt;number&gt;3&lt;/number&gt;&lt;dates&gt;&lt;year&gt;2005&lt;/year&gt;&lt;/dates&gt;&lt;urls&gt;&lt;/urls&gt;&lt;/record&gt;&lt;/Cite&gt;&lt;/EndNote&gt;</w:instrText>
      </w:r>
      <w:r w:rsidR="003E2F7E" w:rsidRPr="0092053E">
        <w:rPr>
          <w:sz w:val="22"/>
        </w:rPr>
        <w:fldChar w:fldCharType="separate"/>
      </w:r>
      <w:r w:rsidR="007D65EE">
        <w:rPr>
          <w:noProof/>
          <w:sz w:val="22"/>
        </w:rPr>
        <w:t>Divakar, Ratchford, and Shankar (2005)</w:t>
      </w:r>
      <w:r w:rsidR="003E2F7E" w:rsidRPr="0092053E">
        <w:rPr>
          <w:sz w:val="22"/>
        </w:rPr>
        <w:fldChar w:fldCharType="end"/>
      </w:r>
      <w:r w:rsidR="003E2F7E" w:rsidRPr="0092053E">
        <w:rPr>
          <w:sz w:val="22"/>
        </w:rPr>
        <w:t xml:space="preserve"> </w:t>
      </w:r>
      <w:r w:rsidR="00F87D6D" w:rsidRPr="0092053E">
        <w:rPr>
          <w:rFonts w:cs="Times New Roman"/>
          <w:sz w:val="22"/>
        </w:rPr>
        <w:t xml:space="preserve">proposed the CHAN4CAST </w:t>
      </w:r>
      <w:r w:rsidR="004D0A41" w:rsidRPr="0092053E">
        <w:rPr>
          <w:rFonts w:cs="Times New Roman"/>
          <w:sz w:val="22"/>
        </w:rPr>
        <w:t>method</w:t>
      </w:r>
      <w:r w:rsidR="0081490C" w:rsidRPr="0092053E">
        <w:rPr>
          <w:rFonts w:cs="Times New Roman"/>
          <w:sz w:val="22"/>
        </w:rPr>
        <w:t xml:space="preserve"> </w:t>
      </w:r>
      <w:r w:rsidR="004D0A41" w:rsidRPr="0092053E">
        <w:rPr>
          <w:rFonts w:cs="Times New Roman"/>
          <w:sz w:val="22"/>
        </w:rPr>
        <w:t xml:space="preserve">to forecast product volume sales for beverage manufacturers. </w:t>
      </w:r>
      <w:r w:rsidR="00293D33" w:rsidRPr="0092053E">
        <w:rPr>
          <w:rFonts w:cs="Times New Roman"/>
          <w:sz w:val="22"/>
        </w:rPr>
        <w:t>The</w:t>
      </w:r>
      <w:r w:rsidR="00CF4228" w:rsidRPr="0092053E">
        <w:rPr>
          <w:rFonts w:cs="Times New Roman"/>
          <w:sz w:val="22"/>
        </w:rPr>
        <w:t>ir</w:t>
      </w:r>
      <w:r w:rsidR="00293D33" w:rsidRPr="0092053E">
        <w:rPr>
          <w:rFonts w:cs="Times New Roman"/>
          <w:sz w:val="22"/>
        </w:rPr>
        <w:t xml:space="preserve"> </w:t>
      </w:r>
      <w:r w:rsidR="00CF4228" w:rsidRPr="0092053E">
        <w:rPr>
          <w:rFonts w:cs="Times New Roman"/>
          <w:sz w:val="22"/>
        </w:rPr>
        <w:t xml:space="preserve">method </w:t>
      </w:r>
      <w:r w:rsidR="0081490C" w:rsidRPr="0092053E">
        <w:rPr>
          <w:rFonts w:cs="Times New Roman"/>
          <w:sz w:val="22"/>
        </w:rPr>
        <w:t>incorporate</w:t>
      </w:r>
      <w:ins w:id="87" w:author="Fildes, Robert" w:date="2019-04-09T15:51:00Z">
        <w:r w:rsidR="001D66D2">
          <w:rPr>
            <w:rFonts w:cs="Times New Roman"/>
            <w:sz w:val="22"/>
          </w:rPr>
          <w:t>d</w:t>
        </w:r>
      </w:ins>
      <w:del w:id="88" w:author="Fildes, Robert" w:date="2019-04-09T15:51:00Z">
        <w:r w:rsidR="0081490C" w:rsidRPr="0092053E" w:rsidDel="001D66D2">
          <w:rPr>
            <w:rFonts w:cs="Times New Roman"/>
            <w:sz w:val="22"/>
          </w:rPr>
          <w:delText>s</w:delText>
        </w:r>
      </w:del>
      <w:r w:rsidR="00F87D6D" w:rsidRPr="0092053E">
        <w:rPr>
          <w:rFonts w:cs="Times New Roman"/>
          <w:sz w:val="22"/>
        </w:rPr>
        <w:t xml:space="preserve"> </w:t>
      </w:r>
      <w:r w:rsidR="00293D33" w:rsidRPr="0092053E">
        <w:rPr>
          <w:rFonts w:cs="Times New Roman"/>
          <w:sz w:val="22"/>
        </w:rPr>
        <w:t>the promotional information</w:t>
      </w:r>
      <w:r w:rsidR="00DD4FB7">
        <w:rPr>
          <w:rFonts w:cs="Times New Roman"/>
          <w:sz w:val="22"/>
        </w:rPr>
        <w:t xml:space="preserve"> for</w:t>
      </w:r>
      <w:r w:rsidR="0081490C" w:rsidRPr="0092053E">
        <w:rPr>
          <w:rFonts w:cs="Times New Roman"/>
          <w:sz w:val="22"/>
        </w:rPr>
        <w:t xml:space="preserve"> </w:t>
      </w:r>
      <w:r w:rsidR="00E37F83" w:rsidRPr="0092053E">
        <w:rPr>
          <w:rFonts w:cs="Times New Roman"/>
          <w:sz w:val="22"/>
        </w:rPr>
        <w:t xml:space="preserve">a small number of known </w:t>
      </w:r>
      <w:r w:rsidR="00293D33" w:rsidRPr="0092053E">
        <w:rPr>
          <w:rFonts w:cs="Times New Roman"/>
          <w:sz w:val="22"/>
        </w:rPr>
        <w:t>competitors of the focal product</w:t>
      </w:r>
      <w:r w:rsidR="00FB2C03" w:rsidRPr="0092053E">
        <w:rPr>
          <w:rFonts w:cs="Times New Roman"/>
          <w:sz w:val="22"/>
        </w:rPr>
        <w:t xml:space="preserve"> </w:t>
      </w:r>
      <w:r w:rsidR="00393F91" w:rsidRPr="0092053E">
        <w:rPr>
          <w:rFonts w:cs="Times New Roman"/>
          <w:sz w:val="22"/>
        </w:rPr>
        <w:t>(</w:t>
      </w:r>
      <w:r w:rsidR="00393F91" w:rsidRPr="0092053E">
        <w:rPr>
          <w:rFonts w:cs="Times New Roman"/>
          <w:noProof/>
          <w:sz w:val="22"/>
        </w:rPr>
        <w:t>e.g.</w:t>
      </w:r>
      <w:r w:rsidR="001B17C9" w:rsidRPr="0092053E">
        <w:rPr>
          <w:rFonts w:cs="Times New Roman"/>
          <w:noProof/>
          <w:sz w:val="22"/>
        </w:rPr>
        <w:t>,</w:t>
      </w:r>
      <w:r w:rsidR="00393F91" w:rsidRPr="0092053E">
        <w:rPr>
          <w:rFonts w:cs="Times New Roman"/>
          <w:sz w:val="22"/>
        </w:rPr>
        <w:t xml:space="preserve"> </w:t>
      </w:r>
      <w:r w:rsidR="00E37F83" w:rsidRPr="0092053E">
        <w:rPr>
          <w:rFonts w:cs="Times New Roman"/>
          <w:sz w:val="22"/>
        </w:rPr>
        <w:t xml:space="preserve">the main competitors, </w:t>
      </w:r>
      <w:r w:rsidR="00393F91" w:rsidRPr="0092053E">
        <w:rPr>
          <w:rFonts w:cs="Times New Roman"/>
          <w:sz w:val="22"/>
        </w:rPr>
        <w:t xml:space="preserve">Coca </w:t>
      </w:r>
      <w:r w:rsidR="00CF4228" w:rsidRPr="0092053E">
        <w:rPr>
          <w:rFonts w:cs="Times New Roman"/>
          <w:i/>
          <w:sz w:val="22"/>
        </w:rPr>
        <w:t>versus</w:t>
      </w:r>
      <w:r w:rsidR="00393F91" w:rsidRPr="0092053E">
        <w:rPr>
          <w:rFonts w:cs="Times New Roman"/>
          <w:sz w:val="22"/>
        </w:rPr>
        <w:t xml:space="preserve"> Pepsi)</w:t>
      </w:r>
      <w:r w:rsidR="00FB2C03" w:rsidRPr="0092053E">
        <w:rPr>
          <w:rFonts w:cs="Times New Roman"/>
          <w:sz w:val="22"/>
        </w:rPr>
        <w:t>.</w:t>
      </w:r>
      <w:r w:rsidR="001E2A58" w:rsidRPr="0092053E">
        <w:rPr>
          <w:rFonts w:cs="Times New Roman"/>
          <w:sz w:val="22"/>
        </w:rPr>
        <w:t xml:space="preserve"> Their method</w:t>
      </w:r>
      <w:r w:rsidR="00F96787">
        <w:rPr>
          <w:rFonts w:cs="Times New Roman"/>
          <w:sz w:val="22"/>
        </w:rPr>
        <w:t>, however,</w:t>
      </w:r>
      <w:r w:rsidR="001E2A58" w:rsidRPr="0092053E">
        <w:rPr>
          <w:rFonts w:cs="Times New Roman"/>
          <w:sz w:val="22"/>
        </w:rPr>
        <w:t xml:space="preserve"> is not </w:t>
      </w:r>
      <w:r w:rsidR="00E37F83" w:rsidRPr="0092053E">
        <w:rPr>
          <w:rFonts w:cs="Times New Roman"/>
          <w:sz w:val="22"/>
        </w:rPr>
        <w:t>applicable</w:t>
      </w:r>
      <w:r w:rsidR="001E2A58" w:rsidRPr="0092053E">
        <w:rPr>
          <w:rFonts w:cs="Times New Roman"/>
          <w:sz w:val="22"/>
        </w:rPr>
        <w:t xml:space="preserve"> </w:t>
      </w:r>
      <w:r w:rsidR="000545C5">
        <w:rPr>
          <w:rFonts w:cs="Times New Roman"/>
          <w:noProof/>
          <w:sz w:val="22"/>
        </w:rPr>
        <w:t>to</w:t>
      </w:r>
      <w:r w:rsidR="001E2A58" w:rsidRPr="0092053E">
        <w:rPr>
          <w:rFonts w:cs="Times New Roman"/>
          <w:sz w:val="22"/>
        </w:rPr>
        <w:t xml:space="preserve"> retailers where there are hundreds of competitive product</w:t>
      </w:r>
      <w:r w:rsidR="00E37F83" w:rsidRPr="0092053E">
        <w:rPr>
          <w:rFonts w:cs="Times New Roman"/>
          <w:sz w:val="22"/>
        </w:rPr>
        <w:t>s</w:t>
      </w:r>
      <w:r w:rsidR="001E2A58" w:rsidRPr="0092053E">
        <w:rPr>
          <w:rFonts w:cs="Times New Roman"/>
          <w:sz w:val="22"/>
        </w:rPr>
        <w:t xml:space="preserve">. </w:t>
      </w:r>
      <w:r w:rsidR="00626D79"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26D79" w:rsidRPr="0092053E">
        <w:rPr>
          <w:rFonts w:cs="Times New Roman"/>
          <w:sz w:val="22"/>
        </w:rPr>
        <w:fldChar w:fldCharType="separate"/>
      </w:r>
      <w:r w:rsidR="007D65EE">
        <w:rPr>
          <w:rFonts w:cs="Times New Roman"/>
          <w:noProof/>
          <w:sz w:val="22"/>
        </w:rPr>
        <w:t>Huang et al. (2014)</w:t>
      </w:r>
      <w:r w:rsidR="00626D79" w:rsidRPr="0092053E">
        <w:rPr>
          <w:rFonts w:cs="Times New Roman"/>
          <w:sz w:val="22"/>
        </w:rPr>
        <w:fldChar w:fldCharType="end"/>
      </w:r>
      <w:r w:rsidR="00626D79" w:rsidRPr="0092053E">
        <w:rPr>
          <w:rFonts w:cs="Times New Roman"/>
          <w:sz w:val="22"/>
        </w:rPr>
        <w:t xml:space="preserve"> </w:t>
      </w:r>
      <w:r w:rsidR="00263131" w:rsidRPr="0092053E">
        <w:rPr>
          <w:rFonts w:cs="Times New Roman"/>
          <w:sz w:val="22"/>
        </w:rPr>
        <w:t>proposed two-stage A</w:t>
      </w:r>
      <w:r w:rsidR="00FF6B91" w:rsidRPr="0092053E">
        <w:rPr>
          <w:rFonts w:cs="Times New Roman"/>
          <w:sz w:val="22"/>
        </w:rPr>
        <w:t xml:space="preserve">utoregressive </w:t>
      </w:r>
      <w:r w:rsidR="00263131" w:rsidRPr="0092053E">
        <w:rPr>
          <w:rFonts w:cs="Times New Roman"/>
          <w:sz w:val="22"/>
        </w:rPr>
        <w:t>D</w:t>
      </w:r>
      <w:r w:rsidR="00FF6B91" w:rsidRPr="0092053E">
        <w:rPr>
          <w:rFonts w:cs="Times New Roman"/>
          <w:sz w:val="22"/>
        </w:rPr>
        <w:t xml:space="preserve">istributed </w:t>
      </w:r>
      <w:r w:rsidR="00263131" w:rsidRPr="0092053E">
        <w:rPr>
          <w:rFonts w:cs="Times New Roman"/>
          <w:sz w:val="22"/>
        </w:rPr>
        <w:t>L</w:t>
      </w:r>
      <w:r w:rsidR="00FF6B91" w:rsidRPr="0092053E">
        <w:rPr>
          <w:rFonts w:cs="Times New Roman"/>
          <w:sz w:val="22"/>
        </w:rPr>
        <w:t>ag (ADL)</w:t>
      </w:r>
      <w:r w:rsidR="00263131" w:rsidRPr="0092053E">
        <w:rPr>
          <w:rFonts w:cs="Times New Roman"/>
          <w:sz w:val="22"/>
        </w:rPr>
        <w:t xml:space="preserve"> </w:t>
      </w:r>
      <w:r w:rsidR="00393F91" w:rsidRPr="0092053E">
        <w:rPr>
          <w:rFonts w:cs="Times New Roman"/>
          <w:sz w:val="22"/>
        </w:rPr>
        <w:t>methods</w:t>
      </w:r>
      <w:r w:rsidR="00263131" w:rsidRPr="0092053E">
        <w:rPr>
          <w:rFonts w:cs="Times New Roman"/>
          <w:sz w:val="22"/>
        </w:rPr>
        <w:t xml:space="preserve"> to forecast retailer product sales at </w:t>
      </w:r>
      <w:r w:rsidR="00C63D51">
        <w:rPr>
          <w:rFonts w:cs="Times New Roman"/>
          <w:sz w:val="22"/>
        </w:rPr>
        <w:t xml:space="preserve">the </w:t>
      </w:r>
      <w:r w:rsidR="00263131" w:rsidRPr="0092053E">
        <w:rPr>
          <w:rFonts w:cs="Times New Roman"/>
          <w:noProof/>
          <w:sz w:val="22"/>
        </w:rPr>
        <w:t>SKU</w:t>
      </w:r>
      <w:r w:rsidR="00263131" w:rsidRPr="0092053E">
        <w:rPr>
          <w:rFonts w:cs="Times New Roman"/>
          <w:sz w:val="22"/>
        </w:rPr>
        <w:t xml:space="preserve"> level</w:t>
      </w:r>
      <w:r w:rsidR="00E37F83" w:rsidRPr="0092053E">
        <w:rPr>
          <w:rFonts w:cs="Times New Roman"/>
          <w:sz w:val="22"/>
        </w:rPr>
        <w:t xml:space="preserve">, which </w:t>
      </w:r>
      <w:proofErr w:type="gramStart"/>
      <w:ins w:id="89" w:author="Fildes, Robert" w:date="2019-04-09T15:52:00Z">
        <w:r w:rsidR="001D66D2">
          <w:rPr>
            <w:rFonts w:cs="Times New Roman"/>
            <w:sz w:val="22"/>
          </w:rPr>
          <w:t>wa</w:t>
        </w:r>
      </w:ins>
      <w:proofErr w:type="gramEnd"/>
      <w:del w:id="90" w:author="Fildes, Robert" w:date="2019-04-09T15:52:00Z">
        <w:r w:rsidR="00E37F83" w:rsidRPr="0092053E" w:rsidDel="001D66D2">
          <w:rPr>
            <w:rFonts w:cs="Times New Roman"/>
            <w:sz w:val="22"/>
          </w:rPr>
          <w:delText>i</w:delText>
        </w:r>
      </w:del>
      <w:r w:rsidR="00E37F83" w:rsidRPr="0092053E">
        <w:rPr>
          <w:rFonts w:cs="Times New Roman"/>
          <w:sz w:val="22"/>
        </w:rPr>
        <w:t xml:space="preserve">s </w:t>
      </w:r>
      <w:r w:rsidR="00393F91" w:rsidRPr="0092053E">
        <w:rPr>
          <w:rFonts w:cs="Times New Roman"/>
          <w:sz w:val="22"/>
        </w:rPr>
        <w:t xml:space="preserve">the first to </w:t>
      </w:r>
      <w:r w:rsidR="00293D33" w:rsidRPr="0092053E">
        <w:rPr>
          <w:rFonts w:cs="Times New Roman"/>
          <w:sz w:val="22"/>
        </w:rPr>
        <w:t xml:space="preserve">account for the competitive promotional information </w:t>
      </w:r>
      <w:commentRangeStart w:id="91"/>
      <w:del w:id="92" w:author="tao huang" w:date="2019-04-08T16:18:00Z">
        <w:r w:rsidR="00293D33" w:rsidRPr="0092053E" w:rsidDel="00377768">
          <w:rPr>
            <w:rFonts w:cs="Times New Roman"/>
            <w:sz w:val="22"/>
          </w:rPr>
          <w:delText>for</w:delText>
        </w:r>
      </w:del>
      <w:del w:id="93" w:author="Fildes, Robert" w:date="2019-04-09T15:52:00Z">
        <w:r w:rsidR="00293D33" w:rsidRPr="0092053E" w:rsidDel="001D66D2">
          <w:rPr>
            <w:rFonts w:cs="Times New Roman"/>
            <w:sz w:val="22"/>
          </w:rPr>
          <w:delText xml:space="preserve"> </w:delText>
        </w:r>
      </w:del>
      <w:commentRangeEnd w:id="91"/>
      <w:ins w:id="94" w:author="tao huang" w:date="2019-04-08T16:18:00Z">
        <w:del w:id="95" w:author="Fildes, Robert" w:date="2019-04-09T15:52:00Z">
          <w:r w:rsidR="00377768" w:rsidDel="001D66D2">
            <w:rPr>
              <w:rFonts w:cs="Times New Roman"/>
              <w:sz w:val="22"/>
            </w:rPr>
            <w:delText>of</w:delText>
          </w:r>
          <w:r w:rsidR="00377768" w:rsidRPr="0092053E" w:rsidDel="001D66D2">
            <w:rPr>
              <w:rFonts w:cs="Times New Roman"/>
              <w:sz w:val="22"/>
            </w:rPr>
            <w:delText xml:space="preserve"> </w:delText>
          </w:r>
        </w:del>
      </w:ins>
      <w:del w:id="96" w:author="Fildes, Robert" w:date="2019-04-09T15:52:00Z">
        <w:r w:rsidR="009C515F" w:rsidDel="001D66D2">
          <w:rPr>
            <w:rStyle w:val="CommentReference"/>
          </w:rPr>
          <w:commentReference w:id="91"/>
        </w:r>
      </w:del>
      <w:ins w:id="97" w:author="Fildes, Robert" w:date="2019-04-09T15:52:00Z">
        <w:r w:rsidR="001D66D2">
          <w:rPr>
            <w:rFonts w:cs="Times New Roman"/>
            <w:sz w:val="22"/>
          </w:rPr>
          <w:t xml:space="preserve">from </w:t>
        </w:r>
      </w:ins>
      <w:r w:rsidR="00293D33" w:rsidRPr="0092053E">
        <w:rPr>
          <w:rFonts w:cs="Times New Roman"/>
          <w:sz w:val="22"/>
        </w:rPr>
        <w:t>the whole product category</w:t>
      </w:r>
      <w:r w:rsidR="00CC15B5" w:rsidRPr="0092053E">
        <w:rPr>
          <w:rFonts w:cs="Times New Roman"/>
          <w:sz w:val="22"/>
        </w:rPr>
        <w:t xml:space="preserve"> where there is a large number of competitive products</w:t>
      </w:r>
      <w:r w:rsidR="00293D33" w:rsidRPr="0092053E">
        <w:rPr>
          <w:rFonts w:cs="Times New Roman"/>
          <w:sz w:val="22"/>
        </w:rPr>
        <w:t xml:space="preserve">. They initially </w:t>
      </w:r>
      <w:r w:rsidR="00393F91" w:rsidRPr="0092053E">
        <w:rPr>
          <w:rFonts w:cs="Times New Roman"/>
          <w:sz w:val="22"/>
        </w:rPr>
        <w:t>implemented</w:t>
      </w:r>
      <w:r w:rsidR="00293D33" w:rsidRPr="0092053E">
        <w:rPr>
          <w:rFonts w:cs="Times New Roman"/>
          <w:sz w:val="22"/>
        </w:rPr>
        <w:t xml:space="preserve"> a variable selection </w:t>
      </w:r>
      <w:r w:rsidR="00393F91" w:rsidRPr="0092053E">
        <w:rPr>
          <w:rFonts w:cs="Times New Roman"/>
          <w:sz w:val="22"/>
        </w:rPr>
        <w:t>procedure</w:t>
      </w:r>
      <w:r w:rsidR="00293D33" w:rsidRPr="0092053E">
        <w:rPr>
          <w:rFonts w:cs="Times New Roman"/>
          <w:sz w:val="22"/>
        </w:rPr>
        <w:t xml:space="preserve"> to identify the most important </w:t>
      </w:r>
      <w:commentRangeStart w:id="98"/>
      <w:r w:rsidR="00293D33" w:rsidRPr="0092053E">
        <w:rPr>
          <w:rFonts w:cs="Times New Roman"/>
          <w:sz w:val="22"/>
        </w:rPr>
        <w:t>variables for the competitive activities</w:t>
      </w:r>
      <w:r w:rsidR="00393F91" w:rsidRPr="0092053E">
        <w:rPr>
          <w:rFonts w:cs="Times New Roman"/>
          <w:sz w:val="22"/>
        </w:rPr>
        <w:t xml:space="preserve"> </w:t>
      </w:r>
      <w:commentRangeEnd w:id="98"/>
      <w:r w:rsidR="009C515F">
        <w:rPr>
          <w:rStyle w:val="CommentReference"/>
        </w:rPr>
        <w:commentReference w:id="98"/>
      </w:r>
      <w:r w:rsidR="00393F91" w:rsidRPr="0092053E">
        <w:rPr>
          <w:rFonts w:cs="Times New Roman"/>
          <w:sz w:val="22"/>
        </w:rPr>
        <w:t>within the product category</w:t>
      </w:r>
      <w:r w:rsidR="00293D33" w:rsidRPr="0092053E">
        <w:rPr>
          <w:rFonts w:cs="Times New Roman"/>
          <w:sz w:val="22"/>
        </w:rPr>
        <w:t xml:space="preserve">. </w:t>
      </w:r>
      <w:r w:rsidR="00393F91" w:rsidRPr="0092053E">
        <w:rPr>
          <w:rFonts w:cs="Times New Roman"/>
          <w:sz w:val="22"/>
        </w:rPr>
        <w:t>T</w:t>
      </w:r>
      <w:r w:rsidR="00CC15B5" w:rsidRPr="0092053E">
        <w:rPr>
          <w:rFonts w:cs="Times New Roman"/>
          <w:sz w:val="22"/>
        </w:rPr>
        <w:t>hen t</w:t>
      </w:r>
      <w:r w:rsidR="00293D33" w:rsidRPr="0092053E">
        <w:rPr>
          <w:rFonts w:cs="Times New Roman"/>
          <w:sz w:val="22"/>
        </w:rPr>
        <w:t xml:space="preserve">hey specified </w:t>
      </w:r>
      <w:r w:rsidR="00FB0FAA" w:rsidRPr="0092053E">
        <w:rPr>
          <w:rFonts w:cs="Times New Roman"/>
          <w:sz w:val="22"/>
        </w:rPr>
        <w:t>the ADL</w:t>
      </w:r>
      <w:r w:rsidR="00626D79" w:rsidRPr="0092053E">
        <w:rPr>
          <w:rFonts w:cs="Times New Roman"/>
          <w:sz w:val="22"/>
        </w:rPr>
        <w:t xml:space="preserve"> models</w:t>
      </w:r>
      <w:r w:rsidR="00FB0FAA" w:rsidRPr="0092053E">
        <w:rPr>
          <w:rFonts w:cs="Times New Roman"/>
          <w:sz w:val="22"/>
        </w:rPr>
        <w:t xml:space="preserve"> following a general-to-specific </w:t>
      </w:r>
      <w:r w:rsidR="00FB0FAA" w:rsidRPr="00F96787">
        <w:rPr>
          <w:rFonts w:cs="Times New Roman"/>
          <w:noProof/>
          <w:sz w:val="22"/>
        </w:rPr>
        <w:t>modeling</w:t>
      </w:r>
      <w:r w:rsidR="00FB0FAA" w:rsidRPr="0092053E">
        <w:rPr>
          <w:rFonts w:cs="Times New Roman"/>
          <w:sz w:val="22"/>
        </w:rPr>
        <w:t xml:space="preserve"> strategy</w:t>
      </w:r>
      <w:r w:rsidR="00626D79" w:rsidRPr="0092053E">
        <w:rPr>
          <w:rFonts w:cs="Times New Roman"/>
          <w:sz w:val="22"/>
        </w:rPr>
        <w:t xml:space="preserve"> </w:t>
      </w:r>
      <w:r w:rsidR="00293D33" w:rsidRPr="0092053E">
        <w:rPr>
          <w:rFonts w:cs="Times New Roman"/>
          <w:sz w:val="22"/>
        </w:rPr>
        <w:t>based on the</w:t>
      </w:r>
      <w:r w:rsidR="00393F91" w:rsidRPr="0092053E">
        <w:rPr>
          <w:rFonts w:cs="Times New Roman"/>
          <w:sz w:val="22"/>
        </w:rPr>
        <w:t>se</w:t>
      </w:r>
      <w:r w:rsidR="00293D33" w:rsidRPr="0092053E">
        <w:rPr>
          <w:rFonts w:cs="Times New Roman"/>
          <w:sz w:val="22"/>
        </w:rPr>
        <w:t xml:space="preserve"> selected variables. Their </w:t>
      </w:r>
      <w:r w:rsidR="007A4011" w:rsidRPr="0092053E">
        <w:rPr>
          <w:rFonts w:cs="Times New Roman"/>
          <w:sz w:val="22"/>
        </w:rPr>
        <w:t>methods</w:t>
      </w:r>
      <w:r w:rsidR="00293D33" w:rsidRPr="0092053E">
        <w:rPr>
          <w:rFonts w:cs="Times New Roman"/>
          <w:sz w:val="22"/>
        </w:rPr>
        <w:t xml:space="preserve"> </w:t>
      </w:r>
      <w:r w:rsidR="00FB0FAA" w:rsidRPr="00F96787">
        <w:rPr>
          <w:rFonts w:cs="Times New Roman"/>
          <w:noProof/>
          <w:sz w:val="22"/>
        </w:rPr>
        <w:t>ha</w:t>
      </w:r>
      <w:ins w:id="99" w:author="Fildes, Robert" w:date="2019-04-09T15:53:00Z">
        <w:r w:rsidR="001D66D2">
          <w:rPr>
            <w:rFonts w:cs="Times New Roman"/>
            <w:noProof/>
            <w:sz w:val="22"/>
          </w:rPr>
          <w:t>d</w:t>
        </w:r>
      </w:ins>
      <w:del w:id="100" w:author="Fildes, Robert" w:date="2019-04-09T15:53:00Z">
        <w:r w:rsidR="00F96787" w:rsidDel="001D66D2">
          <w:rPr>
            <w:rFonts w:cs="Times New Roman"/>
            <w:noProof/>
            <w:sz w:val="22"/>
          </w:rPr>
          <w:delText>ve</w:delText>
        </w:r>
      </w:del>
      <w:r w:rsidR="00FB0FAA" w:rsidRPr="0092053E">
        <w:rPr>
          <w:rFonts w:cs="Times New Roman"/>
          <w:noProof/>
          <w:sz w:val="22"/>
        </w:rPr>
        <w:t xml:space="preserve"> superior</w:t>
      </w:r>
      <w:r w:rsidR="00FF6B91" w:rsidRPr="0092053E">
        <w:rPr>
          <w:rFonts w:cs="Times New Roman"/>
          <w:sz w:val="22"/>
        </w:rPr>
        <w:t xml:space="preserve"> forecasting performance</w:t>
      </w:r>
      <w:r w:rsidR="00FF6B91" w:rsidRPr="0092053E">
        <w:rPr>
          <w:rFonts w:cs="Times New Roman"/>
          <w:noProof/>
          <w:sz w:val="22"/>
        </w:rPr>
        <w:t xml:space="preserve"> </w:t>
      </w:r>
      <w:r w:rsidR="00263131" w:rsidRPr="0092053E">
        <w:rPr>
          <w:rFonts w:cs="Times New Roman"/>
          <w:sz w:val="22"/>
        </w:rPr>
        <w:t xml:space="preserve">for five grocery categories such as </w:t>
      </w:r>
      <w:r w:rsidR="00263131" w:rsidRPr="0092053E">
        <w:rPr>
          <w:rFonts w:cs="Times New Roman"/>
          <w:i/>
          <w:sz w:val="22"/>
        </w:rPr>
        <w:t>Bottled Juice</w:t>
      </w:r>
      <w:r w:rsidR="00263131" w:rsidRPr="0092053E">
        <w:rPr>
          <w:rFonts w:cs="Times New Roman"/>
          <w:sz w:val="22"/>
        </w:rPr>
        <w:t xml:space="preserve">, </w:t>
      </w:r>
      <w:r w:rsidR="00263131" w:rsidRPr="0092053E">
        <w:rPr>
          <w:rFonts w:cs="Times New Roman"/>
          <w:i/>
          <w:sz w:val="22"/>
        </w:rPr>
        <w:t>Soft Drinks</w:t>
      </w:r>
      <w:r w:rsidR="00263131" w:rsidRPr="0092053E">
        <w:rPr>
          <w:rFonts w:cs="Times New Roman"/>
          <w:sz w:val="22"/>
        </w:rPr>
        <w:t xml:space="preserve">, and </w:t>
      </w:r>
      <w:r w:rsidR="00263131" w:rsidRPr="0092053E">
        <w:rPr>
          <w:rFonts w:cs="Times New Roman"/>
          <w:i/>
          <w:sz w:val="22"/>
        </w:rPr>
        <w:t>Bath Soap</w:t>
      </w:r>
      <w:r w:rsidR="00F342A1" w:rsidRPr="0092053E">
        <w:rPr>
          <w:rFonts w:cs="Times New Roman"/>
          <w:sz w:val="22"/>
        </w:rPr>
        <w:t>.</w:t>
      </w:r>
      <w:r w:rsidR="008A0FEA" w:rsidRPr="0092053E">
        <w:rPr>
          <w:rFonts w:cs="Times New Roman"/>
          <w:sz w:val="22"/>
        </w:rPr>
        <w:t xml:space="preserve"> However, their methods </w:t>
      </w:r>
      <w:del w:id="101" w:author="Fildes, Robert" w:date="2019-04-09T15:54:00Z">
        <w:r w:rsidR="008A0FEA" w:rsidRPr="0092053E" w:rsidDel="001D66D2">
          <w:rPr>
            <w:rFonts w:cs="Times New Roman"/>
            <w:sz w:val="22"/>
          </w:rPr>
          <w:delText xml:space="preserve">specify </w:delText>
        </w:r>
      </w:del>
      <w:ins w:id="102" w:author="ALBA EDITING" w:date="2019-04-06T15:08:00Z">
        <w:del w:id="103" w:author="Fildes, Robert" w:date="2019-04-09T15:54:00Z">
          <w:r w:rsidR="00CC184E" w:rsidDel="001D66D2">
            <w:rPr>
              <w:rFonts w:cs="Times New Roman"/>
              <w:sz w:val="22"/>
            </w:rPr>
            <w:delText xml:space="preserve">that </w:delText>
          </w:r>
        </w:del>
      </w:ins>
      <w:del w:id="104" w:author="Fildes, Robert" w:date="2019-04-09T15:54:00Z">
        <w:r w:rsidR="008A0FEA" w:rsidRPr="0092053E" w:rsidDel="001D66D2">
          <w:rPr>
            <w:rFonts w:cs="Times New Roman"/>
            <w:sz w:val="22"/>
          </w:rPr>
          <w:delText xml:space="preserve">the models </w:delText>
        </w:r>
      </w:del>
      <w:r w:rsidR="008A0FEA" w:rsidRPr="00F96787">
        <w:rPr>
          <w:rFonts w:cs="Times New Roman"/>
          <w:noProof/>
          <w:sz w:val="22"/>
        </w:rPr>
        <w:t>rel</w:t>
      </w:r>
      <w:ins w:id="105" w:author="Fildes, Robert" w:date="2019-04-09T15:54:00Z">
        <w:r w:rsidR="001D66D2">
          <w:rPr>
            <w:rFonts w:cs="Times New Roman"/>
            <w:noProof/>
            <w:sz w:val="22"/>
          </w:rPr>
          <w:t>ied</w:t>
        </w:r>
      </w:ins>
      <w:del w:id="106" w:author="Fildes, Robert" w:date="2019-04-09T15:54:00Z">
        <w:r w:rsidR="008A0FEA" w:rsidRPr="00F96787" w:rsidDel="001D66D2">
          <w:rPr>
            <w:rFonts w:cs="Times New Roman"/>
            <w:noProof/>
            <w:sz w:val="22"/>
          </w:rPr>
          <w:delText>y</w:delText>
        </w:r>
      </w:del>
      <w:del w:id="107" w:author="ALBA EDITING" w:date="2019-04-06T15:08:00Z">
        <w:r w:rsidR="008A0FEA" w:rsidRPr="00F96787" w:rsidDel="00CC184E">
          <w:rPr>
            <w:rFonts w:cs="Times New Roman"/>
            <w:noProof/>
            <w:sz w:val="22"/>
          </w:rPr>
          <w:delText>ing</w:delText>
        </w:r>
      </w:del>
      <w:r w:rsidR="00F96787">
        <w:rPr>
          <w:rFonts w:cs="Times New Roman"/>
          <w:noProof/>
          <w:sz w:val="22"/>
        </w:rPr>
        <w:t xml:space="preserve"> on</w:t>
      </w:r>
      <w:r w:rsidR="008A0FEA" w:rsidRPr="0092053E">
        <w:rPr>
          <w:rFonts w:cs="Times New Roman"/>
          <w:sz w:val="22"/>
        </w:rPr>
        <w:t xml:space="preserve"> </w:t>
      </w:r>
      <w:del w:id="108" w:author="ALBA EDITING" w:date="2019-04-07T20:30:00Z">
        <w:r w:rsidR="000545C5" w:rsidDel="009C515F">
          <w:rPr>
            <w:rFonts w:cs="Times New Roman"/>
            <w:sz w:val="22"/>
          </w:rPr>
          <w:delText xml:space="preserve">the </w:delText>
        </w:r>
      </w:del>
      <w:r w:rsidR="000545C5">
        <w:rPr>
          <w:rFonts w:cs="Times New Roman"/>
          <w:sz w:val="22"/>
        </w:rPr>
        <w:t xml:space="preserve">intervention by </w:t>
      </w:r>
      <w:r w:rsidR="008A0FEA" w:rsidRPr="0092053E">
        <w:rPr>
          <w:rFonts w:cs="Times New Roman"/>
          <w:sz w:val="22"/>
        </w:rPr>
        <w:t>human expert</w:t>
      </w:r>
      <w:ins w:id="109" w:author="Fildes, Robert" w:date="2019-04-09T15:54:00Z">
        <w:r w:rsidR="001D66D2">
          <w:rPr>
            <w:rFonts w:cs="Times New Roman"/>
            <w:sz w:val="22"/>
          </w:rPr>
          <w:t>s</w:t>
        </w:r>
      </w:ins>
      <w:del w:id="110" w:author="Fildes, Robert" w:date="2019-04-09T15:54:00Z">
        <w:r w:rsidR="008A0FEA" w:rsidRPr="0092053E" w:rsidDel="001D66D2">
          <w:rPr>
            <w:rFonts w:cs="Times New Roman"/>
            <w:sz w:val="22"/>
          </w:rPr>
          <w:delText>ise</w:delText>
        </w:r>
      </w:del>
      <w:r w:rsidR="008A0FEA" w:rsidRPr="0092053E">
        <w:rPr>
          <w:rFonts w:cs="Times New Roman"/>
          <w:sz w:val="22"/>
        </w:rPr>
        <w:t xml:space="preserve"> and </w:t>
      </w:r>
      <w:r w:rsidR="00FB0FAA" w:rsidRPr="0092053E">
        <w:rPr>
          <w:rFonts w:cs="Times New Roman"/>
          <w:sz w:val="22"/>
        </w:rPr>
        <w:t xml:space="preserve">thus </w:t>
      </w:r>
      <w:r w:rsidR="00671043" w:rsidRPr="0092053E">
        <w:rPr>
          <w:rFonts w:cs="Times New Roman"/>
          <w:sz w:val="22"/>
        </w:rPr>
        <w:t>do not directly</w:t>
      </w:r>
      <w:r w:rsidR="008A0FEA" w:rsidRPr="0092053E">
        <w:rPr>
          <w:rFonts w:cs="Times New Roman"/>
          <w:sz w:val="22"/>
        </w:rPr>
        <w:t xml:space="preserve"> meet the </w:t>
      </w:r>
      <w:del w:id="111" w:author="tao huang" w:date="2019-04-08T16:20:00Z">
        <w:r w:rsidR="008A0FEA" w:rsidRPr="0092053E" w:rsidDel="00377768">
          <w:rPr>
            <w:rFonts w:cs="Times New Roman"/>
            <w:sz w:val="22"/>
          </w:rPr>
          <w:delText xml:space="preserve">need </w:delText>
        </w:r>
      </w:del>
      <w:r w:rsidR="00377768">
        <w:rPr>
          <w:rFonts w:cs="Times New Roman"/>
          <w:sz w:val="22"/>
        </w:rPr>
        <w:t>requirements</w:t>
      </w:r>
      <w:r w:rsidR="00377768" w:rsidRPr="0092053E">
        <w:rPr>
          <w:rFonts w:cs="Times New Roman"/>
          <w:sz w:val="22"/>
        </w:rPr>
        <w:t xml:space="preserve"> </w:t>
      </w:r>
      <w:r w:rsidR="000545C5">
        <w:rPr>
          <w:rFonts w:cs="Times New Roman"/>
          <w:noProof/>
          <w:sz w:val="22"/>
        </w:rPr>
        <w:t>for</w:t>
      </w:r>
      <w:r w:rsidR="008A0FEA" w:rsidRPr="0092053E">
        <w:rPr>
          <w:rFonts w:cs="Times New Roman"/>
          <w:sz w:val="22"/>
        </w:rPr>
        <w:t xml:space="preserve"> automatic </w:t>
      </w:r>
      <w:r w:rsidR="008A0FEA" w:rsidRPr="000545C5">
        <w:rPr>
          <w:rFonts w:cs="Times New Roman"/>
          <w:noProof/>
          <w:sz w:val="22"/>
        </w:rPr>
        <w:t>modeling</w:t>
      </w:r>
      <w:r w:rsidR="008A0FEA" w:rsidRPr="0092053E">
        <w:rPr>
          <w:rFonts w:cs="Times New Roman"/>
          <w:sz w:val="22"/>
        </w:rPr>
        <w:t xml:space="preserve"> which is </w:t>
      </w:r>
      <w:r w:rsidR="00CC184E">
        <w:rPr>
          <w:rFonts w:cs="Times New Roman"/>
          <w:sz w:val="22"/>
        </w:rPr>
        <w:t xml:space="preserve">considered </w:t>
      </w:r>
      <w:r w:rsidR="008A0FEA" w:rsidRPr="0092053E">
        <w:rPr>
          <w:rFonts w:cs="Times New Roman"/>
          <w:sz w:val="22"/>
        </w:rPr>
        <w:t>essential by today’s retailers.</w:t>
      </w:r>
      <w:r w:rsidR="00FF6B91"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Ma et al. (2016)</w:t>
      </w:r>
      <w:r w:rsidR="00971633" w:rsidRPr="0092053E">
        <w:rPr>
          <w:rFonts w:cs="Times New Roman"/>
          <w:sz w:val="22"/>
        </w:rPr>
        <w:fldChar w:fldCharType="end"/>
      </w:r>
      <w:r w:rsidR="00971633" w:rsidRPr="0092053E">
        <w:rPr>
          <w:rFonts w:cs="Times New Roman"/>
          <w:sz w:val="22"/>
        </w:rPr>
        <w:t xml:space="preserve"> </w:t>
      </w:r>
      <w:r w:rsidR="00330276" w:rsidRPr="0092053E">
        <w:rPr>
          <w:rFonts w:cs="Times New Roman"/>
          <w:sz w:val="22"/>
        </w:rPr>
        <w:t>proposed</w:t>
      </w:r>
      <w:r w:rsidR="005B48F2" w:rsidRPr="0092053E">
        <w:rPr>
          <w:rFonts w:cs="Times New Roman"/>
          <w:sz w:val="22"/>
        </w:rPr>
        <w:t xml:space="preserve"> three-stage ADL </w:t>
      </w:r>
      <w:proofErr w:type="gramStart"/>
      <w:r w:rsidR="0061626F" w:rsidRPr="0092053E">
        <w:rPr>
          <w:rFonts w:cs="Times New Roman"/>
          <w:sz w:val="22"/>
        </w:rPr>
        <w:t>methods</w:t>
      </w:r>
      <w:r w:rsidR="005B48F2" w:rsidRPr="0092053E">
        <w:rPr>
          <w:rFonts w:cs="Times New Roman"/>
          <w:sz w:val="22"/>
        </w:rPr>
        <w:t xml:space="preserve"> which</w:t>
      </w:r>
      <w:proofErr w:type="gramEnd"/>
      <w:r w:rsidR="005B48F2" w:rsidRPr="0092053E">
        <w:rPr>
          <w:rFonts w:cs="Times New Roman"/>
          <w:sz w:val="22"/>
        </w:rPr>
        <w:t xml:space="preserve"> </w:t>
      </w:r>
      <w:r w:rsidR="00971633" w:rsidRPr="0092053E">
        <w:rPr>
          <w:rFonts w:cs="Times New Roman"/>
          <w:sz w:val="22"/>
        </w:rPr>
        <w:t xml:space="preserve">further integrate the promotional information not only from the same </w:t>
      </w:r>
      <w:r w:rsidR="00330276" w:rsidRPr="0092053E">
        <w:rPr>
          <w:rFonts w:cs="Times New Roman"/>
          <w:sz w:val="22"/>
        </w:rPr>
        <w:t xml:space="preserve">product </w:t>
      </w:r>
      <w:r w:rsidR="00971633" w:rsidRPr="0092053E">
        <w:rPr>
          <w:rFonts w:cs="Times New Roman"/>
          <w:sz w:val="22"/>
        </w:rPr>
        <w:t xml:space="preserve">category but also from other related </w:t>
      </w:r>
      <w:r w:rsidR="00330276" w:rsidRPr="0092053E">
        <w:rPr>
          <w:rFonts w:cs="Times New Roman"/>
          <w:sz w:val="22"/>
        </w:rPr>
        <w:t xml:space="preserve">product </w:t>
      </w:r>
      <w:r w:rsidR="00971633" w:rsidRPr="0092053E">
        <w:rPr>
          <w:rFonts w:cs="Times New Roman"/>
          <w:sz w:val="22"/>
        </w:rPr>
        <w:t xml:space="preserve">categories. </w:t>
      </w:r>
      <w:r w:rsidR="0061626F" w:rsidRPr="0092053E">
        <w:rPr>
          <w:rFonts w:cs="Times New Roman"/>
          <w:sz w:val="22"/>
        </w:rPr>
        <w:t xml:space="preserve">Their methods </w:t>
      </w:r>
      <w:ins w:id="112" w:author="Fildes, Robert" w:date="2019-04-09T15:55:00Z">
        <w:r w:rsidR="001D66D2">
          <w:rPr>
            <w:rFonts w:cs="Times New Roman"/>
            <w:sz w:val="22"/>
          </w:rPr>
          <w:t xml:space="preserve">were </w:t>
        </w:r>
      </w:ins>
      <w:del w:id="113" w:author="Fildes, Robert" w:date="2019-04-09T15:55:00Z">
        <w:r w:rsidR="0061626F" w:rsidRPr="0092053E" w:rsidDel="001D66D2">
          <w:rPr>
            <w:rFonts w:cs="Times New Roman"/>
            <w:sz w:val="22"/>
          </w:rPr>
          <w:delText xml:space="preserve">are </w:delText>
        </w:r>
      </w:del>
      <w:r w:rsidR="0061626F" w:rsidRPr="0092053E">
        <w:rPr>
          <w:rFonts w:cs="Times New Roman"/>
          <w:sz w:val="22"/>
        </w:rPr>
        <w:t xml:space="preserve">extensions of those in </w:t>
      </w:r>
      <w:r w:rsidR="0061626F"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61626F" w:rsidRPr="0092053E">
        <w:rPr>
          <w:rFonts w:cs="Times New Roman"/>
          <w:sz w:val="22"/>
        </w:rPr>
        <w:fldChar w:fldCharType="separate"/>
      </w:r>
      <w:r w:rsidR="007D65EE">
        <w:rPr>
          <w:rFonts w:cs="Times New Roman"/>
          <w:noProof/>
          <w:sz w:val="22"/>
        </w:rPr>
        <w:t>Huang et al. (2014)</w:t>
      </w:r>
      <w:r w:rsidR="0061626F" w:rsidRPr="0092053E">
        <w:rPr>
          <w:rFonts w:cs="Times New Roman"/>
          <w:sz w:val="22"/>
        </w:rPr>
        <w:fldChar w:fldCharType="end"/>
      </w:r>
      <w:r w:rsidR="0061626F" w:rsidRPr="0092053E">
        <w:rPr>
          <w:rFonts w:cs="Times New Roman"/>
          <w:sz w:val="22"/>
        </w:rPr>
        <w:t xml:space="preserve"> and </w:t>
      </w:r>
      <w:r w:rsidR="00E84595" w:rsidRPr="0092053E">
        <w:rPr>
          <w:rFonts w:cs="Times New Roman"/>
          <w:sz w:val="22"/>
        </w:rPr>
        <w:t>also</w:t>
      </w:r>
      <w:r w:rsidR="0061626F" w:rsidRPr="0092053E">
        <w:rPr>
          <w:rFonts w:cs="Times New Roman"/>
          <w:sz w:val="22"/>
        </w:rPr>
        <w:t xml:space="preserve"> benefit</w:t>
      </w:r>
      <w:ins w:id="114" w:author="Fildes, Robert" w:date="2019-04-09T15:55:00Z">
        <w:r w:rsidR="001D66D2">
          <w:rPr>
            <w:rFonts w:cs="Times New Roman"/>
            <w:sz w:val="22"/>
          </w:rPr>
          <w:t>ed</w:t>
        </w:r>
      </w:ins>
      <w:r w:rsidR="0061626F" w:rsidRPr="0092053E">
        <w:rPr>
          <w:rFonts w:cs="Times New Roman"/>
          <w:sz w:val="22"/>
        </w:rPr>
        <w:t xml:space="preserve"> from an automatic model specification procedure. </w:t>
      </w:r>
      <w:r w:rsidR="00F342A1" w:rsidRPr="0092053E">
        <w:rPr>
          <w:rFonts w:cs="Times New Roman"/>
          <w:sz w:val="22"/>
        </w:rPr>
        <w:t xml:space="preserve">Their </w:t>
      </w:r>
      <w:r w:rsidR="0061626F" w:rsidRPr="0092053E">
        <w:rPr>
          <w:rFonts w:cs="Times New Roman"/>
          <w:sz w:val="22"/>
        </w:rPr>
        <w:t>methods</w:t>
      </w:r>
      <w:r w:rsidR="00F342A1" w:rsidRPr="0092053E">
        <w:rPr>
          <w:rFonts w:cs="Times New Roman"/>
          <w:sz w:val="22"/>
        </w:rPr>
        <w:t xml:space="preserve"> outperform</w:t>
      </w:r>
      <w:ins w:id="115" w:author="Fildes, Robert" w:date="2019-04-09T15:54:00Z">
        <w:r w:rsidR="001D66D2">
          <w:rPr>
            <w:rFonts w:cs="Times New Roman"/>
            <w:sz w:val="22"/>
          </w:rPr>
          <w:t>ed</w:t>
        </w:r>
      </w:ins>
      <w:r w:rsidR="00F342A1" w:rsidRPr="0092053E">
        <w:rPr>
          <w:rFonts w:cs="Times New Roman"/>
          <w:sz w:val="22"/>
        </w:rPr>
        <w:t xml:space="preserve"> the Base-lift benchmark model for 15 food product categories.</w:t>
      </w:r>
      <w:r w:rsidR="00F60228" w:rsidRPr="0092053E">
        <w:rPr>
          <w:rFonts w:cs="Times New Roman"/>
          <w:sz w:val="22"/>
        </w:rPr>
        <w:t xml:space="preserve"> </w:t>
      </w:r>
      <w:r w:rsidR="0097126A" w:rsidRPr="0092053E">
        <w:rPr>
          <w:rFonts w:cs="Times New Roman"/>
          <w:sz w:val="22"/>
        </w:rPr>
        <w:t>These studies suggest that promotional information</w:t>
      </w:r>
      <w:ins w:id="116" w:author="Fildes, Robert" w:date="2019-04-09T15:55:00Z">
        <w:r w:rsidR="001D66D2">
          <w:rPr>
            <w:rFonts w:cs="Times New Roman"/>
            <w:sz w:val="22"/>
          </w:rPr>
          <w:t xml:space="preserve"> is</w:t>
        </w:r>
      </w:ins>
      <w:del w:id="117" w:author="Fildes, Robert" w:date="2019-04-09T15:55:00Z">
        <w:r w:rsidR="0097126A" w:rsidRPr="0092053E" w:rsidDel="001D66D2">
          <w:rPr>
            <w:rFonts w:cs="Times New Roman"/>
            <w:sz w:val="22"/>
          </w:rPr>
          <w:delText xml:space="preserve"> are</w:delText>
        </w:r>
      </w:del>
      <w:r w:rsidR="0097126A" w:rsidRPr="0092053E">
        <w:rPr>
          <w:rFonts w:cs="Times New Roman"/>
          <w:sz w:val="22"/>
        </w:rPr>
        <w:t xml:space="preserve"> valuable in forecasting retailer product sales, and </w:t>
      </w:r>
      <w:ins w:id="118" w:author="Fildes, Robert" w:date="2019-04-09T15:56:00Z">
        <w:r w:rsidR="0081590D">
          <w:rPr>
            <w:rFonts w:cs="Times New Roman"/>
            <w:sz w:val="22"/>
          </w:rPr>
          <w:t xml:space="preserve">this is reflected in new </w:t>
        </w:r>
      </w:ins>
      <w:r w:rsidR="0097126A" w:rsidRPr="0092053E">
        <w:rPr>
          <w:rFonts w:cs="Times New Roman"/>
          <w:sz w:val="22"/>
        </w:rPr>
        <w:t>evidence shows that modern</w:t>
      </w:r>
      <w:r w:rsidR="0097126A" w:rsidRPr="0092053E">
        <w:rPr>
          <w:rFonts w:cs="Times New Roman"/>
          <w:bCs/>
          <w:noProof/>
          <w:sz w:val="22"/>
        </w:rPr>
        <w:t xml:space="preserve"> </w:t>
      </w:r>
      <w:r w:rsidR="0078610C" w:rsidRPr="0092053E">
        <w:rPr>
          <w:rFonts w:cs="Times New Roman"/>
          <w:bCs/>
          <w:noProof/>
          <w:sz w:val="22"/>
        </w:rPr>
        <w:t>commercial software</w:t>
      </w:r>
      <w:r w:rsidR="0097126A" w:rsidRPr="0092053E">
        <w:rPr>
          <w:rFonts w:cs="Times New Roman"/>
          <w:bCs/>
          <w:noProof/>
          <w:sz w:val="22"/>
        </w:rPr>
        <w:t xml:space="preserve"> has also started to integrate promotional information</w:t>
      </w:r>
      <w:r w:rsidR="0078610C" w:rsidRPr="0092053E">
        <w:rPr>
          <w:rFonts w:cs="Times New Roman"/>
          <w:bCs/>
          <w:noProof/>
          <w:sz w:val="22"/>
        </w:rPr>
        <w:t xml:space="preserve"> </w:t>
      </w:r>
      <w:commentRangeStart w:id="119"/>
      <w:r w:rsidR="0078610C" w:rsidRPr="0092053E">
        <w:rPr>
          <w:rFonts w:cs="Times New Roman"/>
          <w:bCs/>
          <w:noProof/>
          <w:sz w:val="22"/>
        </w:rPr>
        <w:fldChar w:fldCharType="begin"/>
      </w:r>
      <w:r w:rsidR="007D65EE">
        <w:rPr>
          <w:rFonts w:cs="Times New Roman"/>
          <w:bCs/>
          <w:noProof/>
          <w:sz w:val="22"/>
        </w:rPr>
        <w:instrText xml:space="preserve"> ADDIN EN.CITE &lt;EndNote&gt;&lt;Cite&gt;&lt;Author&gt;Fildes&lt;/Author&gt;&lt;Year&gt;2018&lt;/Year&gt;&lt;RecNum&gt;770&lt;/RecNum&gt;&lt;DisplayText&gt;(Fildes,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78610C" w:rsidRPr="0092053E">
        <w:rPr>
          <w:rFonts w:cs="Times New Roman"/>
          <w:bCs/>
          <w:noProof/>
          <w:sz w:val="22"/>
        </w:rPr>
        <w:fldChar w:fldCharType="separate"/>
      </w:r>
      <w:r w:rsidR="007D65EE">
        <w:rPr>
          <w:rFonts w:cs="Times New Roman"/>
          <w:bCs/>
          <w:noProof/>
          <w:sz w:val="22"/>
        </w:rPr>
        <w:t>(Fildes, Ma, et al., 2018)</w:t>
      </w:r>
      <w:r w:rsidR="0078610C" w:rsidRPr="0092053E">
        <w:rPr>
          <w:rFonts w:cs="Times New Roman"/>
          <w:bCs/>
          <w:noProof/>
          <w:sz w:val="22"/>
        </w:rPr>
        <w:fldChar w:fldCharType="end"/>
      </w:r>
      <w:commentRangeEnd w:id="119"/>
      <w:r w:rsidR="001D66D2">
        <w:rPr>
          <w:rStyle w:val="CommentReference"/>
        </w:rPr>
        <w:commentReference w:id="119"/>
      </w:r>
      <w:r w:rsidR="0078610C" w:rsidRPr="0092053E">
        <w:rPr>
          <w:rFonts w:cs="Times New Roman"/>
          <w:bCs/>
          <w:noProof/>
          <w:sz w:val="22"/>
        </w:rPr>
        <w:t>.</w:t>
      </w:r>
      <w:r w:rsidR="00E84595" w:rsidRPr="0092053E">
        <w:rPr>
          <w:rFonts w:cs="Times New Roman"/>
          <w:sz w:val="22"/>
        </w:rPr>
        <w:t xml:space="preserve"> </w:t>
      </w:r>
      <w:r w:rsidR="0097126A" w:rsidRPr="0092053E">
        <w:rPr>
          <w:rFonts w:cs="Times New Roman"/>
          <w:sz w:val="22"/>
        </w:rPr>
        <w:t>However, a</w:t>
      </w:r>
      <w:r w:rsidR="00E84595" w:rsidRPr="0092053E">
        <w:rPr>
          <w:rFonts w:cs="Times New Roman"/>
          <w:sz w:val="22"/>
        </w:rPr>
        <w:t xml:space="preserve">ll the studies </w:t>
      </w:r>
      <w:r w:rsidR="0097126A" w:rsidRPr="0092053E">
        <w:rPr>
          <w:rFonts w:cs="Times New Roman"/>
          <w:sz w:val="22"/>
        </w:rPr>
        <w:t xml:space="preserve">described </w:t>
      </w:r>
      <w:r w:rsidR="00E84595" w:rsidRPr="0092053E">
        <w:rPr>
          <w:rFonts w:cs="Times New Roman"/>
          <w:sz w:val="22"/>
        </w:rPr>
        <w:t xml:space="preserve">here assume </w:t>
      </w:r>
      <w:r w:rsidR="000545C5">
        <w:rPr>
          <w:rFonts w:cs="Times New Roman"/>
          <w:sz w:val="22"/>
        </w:rPr>
        <w:t xml:space="preserve">the </w:t>
      </w:r>
      <w:r w:rsidR="00E84595" w:rsidRPr="000545C5">
        <w:rPr>
          <w:rFonts w:cs="Times New Roman"/>
          <w:noProof/>
          <w:sz w:val="22"/>
        </w:rPr>
        <w:t>constant</w:t>
      </w:r>
      <w:r w:rsidR="00E84595" w:rsidRPr="0092053E">
        <w:rPr>
          <w:rFonts w:cs="Times New Roman"/>
          <w:sz w:val="22"/>
        </w:rPr>
        <w:t xml:space="preserve"> effects</w:t>
      </w:r>
      <w:ins w:id="120" w:author="Fildes, Robert" w:date="2019-04-09T15:56:00Z">
        <w:r w:rsidR="0081590D">
          <w:rPr>
            <w:rFonts w:cs="Times New Roman"/>
            <w:sz w:val="22"/>
          </w:rPr>
          <w:t xml:space="preserve"> from</w:t>
        </w:r>
      </w:ins>
      <w:del w:id="121" w:author="Fildes, Robert" w:date="2019-04-09T15:56:00Z">
        <w:r w:rsidR="00E84595" w:rsidRPr="0092053E" w:rsidDel="0081590D">
          <w:rPr>
            <w:rFonts w:cs="Times New Roman"/>
            <w:sz w:val="22"/>
          </w:rPr>
          <w:delText xml:space="preserve"> of</w:delText>
        </w:r>
      </w:del>
      <w:r w:rsidR="00E84595" w:rsidRPr="0092053E">
        <w:rPr>
          <w:rFonts w:cs="Times New Roman"/>
          <w:sz w:val="22"/>
        </w:rPr>
        <w:t xml:space="preserve"> the marketing activities</w:t>
      </w:r>
      <w:r w:rsidR="00E84595" w:rsidRPr="0092053E">
        <w:rPr>
          <w:rFonts w:cs="Times New Roman"/>
          <w:bCs/>
          <w:noProof/>
          <w:sz w:val="22"/>
        </w:rPr>
        <w:t>.</w:t>
      </w:r>
    </w:p>
    <w:p w14:paraId="378B96A6" w14:textId="77777777" w:rsidR="0097126A" w:rsidRPr="0092053E" w:rsidRDefault="0097126A" w:rsidP="00E22365">
      <w:pPr>
        <w:spacing w:after="0" w:line="360" w:lineRule="auto"/>
        <w:rPr>
          <w:rFonts w:cs="Times New Roman"/>
          <w:sz w:val="22"/>
        </w:rPr>
      </w:pPr>
    </w:p>
    <w:p w14:paraId="0D9E1F7A" w14:textId="09CCEA9F" w:rsidR="00AC0C11" w:rsidRPr="0092053E" w:rsidRDefault="00AC0C11" w:rsidP="004D70F0">
      <w:pPr>
        <w:shd w:val="clear" w:color="auto" w:fill="FFFFFF" w:themeFill="background1"/>
        <w:spacing w:after="0" w:line="360" w:lineRule="auto"/>
        <w:rPr>
          <w:rFonts w:cs="Times New Roman"/>
          <w:sz w:val="22"/>
        </w:rPr>
      </w:pPr>
      <w:r w:rsidRPr="0092053E">
        <w:rPr>
          <w:rFonts w:cs="Times New Roman"/>
          <w:sz w:val="22"/>
        </w:rPr>
        <w:t>2.2</w:t>
      </w:r>
      <w:r w:rsidRPr="0092053E">
        <w:rPr>
          <w:rFonts w:cs="Times New Roman"/>
          <w:sz w:val="22"/>
        </w:rPr>
        <w:tab/>
      </w:r>
      <w:r w:rsidR="00DD4FB7" w:rsidRPr="000545C5">
        <w:rPr>
          <w:rFonts w:cs="Times New Roman"/>
          <w:noProof/>
          <w:sz w:val="22"/>
        </w:rPr>
        <w:t>T</w:t>
      </w:r>
      <w:r w:rsidR="008100E6" w:rsidRPr="000545C5">
        <w:rPr>
          <w:rFonts w:cs="Times New Roman"/>
          <w:noProof/>
          <w:sz w:val="22"/>
        </w:rPr>
        <w:t>he</w:t>
      </w:r>
      <w:r w:rsidR="008100E6">
        <w:rPr>
          <w:rFonts w:cs="Times New Roman"/>
          <w:sz w:val="22"/>
        </w:rPr>
        <w:t xml:space="preserve"> </w:t>
      </w:r>
      <w:r w:rsidR="00382892" w:rsidRPr="000545C5">
        <w:rPr>
          <w:rFonts w:cs="Times New Roman"/>
          <w:noProof/>
          <w:sz w:val="22"/>
        </w:rPr>
        <w:t>changing</w:t>
      </w:r>
      <w:r w:rsidR="008100E6">
        <w:rPr>
          <w:rFonts w:cs="Times New Roman"/>
          <w:sz w:val="22"/>
        </w:rPr>
        <w:t xml:space="preserve"> effect of </w:t>
      </w:r>
      <w:r w:rsidR="008100E6" w:rsidRPr="000545C5">
        <w:rPr>
          <w:rFonts w:cs="Times New Roman"/>
          <w:noProof/>
          <w:sz w:val="22"/>
        </w:rPr>
        <w:t>marke</w:t>
      </w:r>
      <w:r w:rsidR="000545C5">
        <w:rPr>
          <w:rFonts w:cs="Times New Roman"/>
          <w:noProof/>
          <w:sz w:val="22"/>
        </w:rPr>
        <w:t>t</w:t>
      </w:r>
      <w:r w:rsidR="008100E6" w:rsidRPr="000545C5">
        <w:rPr>
          <w:rFonts w:cs="Times New Roman"/>
          <w:noProof/>
          <w:sz w:val="22"/>
        </w:rPr>
        <w:t>ing</w:t>
      </w:r>
      <w:r w:rsidR="008100E6">
        <w:rPr>
          <w:rFonts w:cs="Times New Roman"/>
          <w:sz w:val="22"/>
        </w:rPr>
        <w:t xml:space="preserve"> activities </w:t>
      </w:r>
    </w:p>
    <w:p w14:paraId="00C5936B" w14:textId="24204745" w:rsidR="00EC2C3A" w:rsidRPr="0092053E" w:rsidRDefault="00EC2C3A" w:rsidP="004D70F0">
      <w:pPr>
        <w:shd w:val="clear" w:color="auto" w:fill="FFFFFF" w:themeFill="background1"/>
        <w:spacing w:after="0" w:line="360" w:lineRule="auto"/>
        <w:rPr>
          <w:sz w:val="22"/>
        </w:rPr>
      </w:pPr>
    </w:p>
    <w:p w14:paraId="1413A938" w14:textId="4640E857" w:rsidR="00F221D0" w:rsidRPr="0092053E" w:rsidRDefault="00CE5667">
      <w:pPr>
        <w:shd w:val="clear" w:color="auto" w:fill="FFFFFF" w:themeFill="background1"/>
        <w:spacing w:after="0" w:line="360" w:lineRule="auto"/>
        <w:rPr>
          <w:rFonts w:cs="Times New Roman"/>
          <w:bCs/>
          <w:sz w:val="22"/>
        </w:rPr>
      </w:pPr>
      <w:r w:rsidRPr="0092053E">
        <w:rPr>
          <w:rFonts w:cs="Times New Roman"/>
          <w:sz w:val="22"/>
        </w:rPr>
        <w:t xml:space="preserve">Previous studies </w:t>
      </w:r>
      <w:del w:id="122" w:author="Fildes, Robert" w:date="2019-04-09T15:57:00Z">
        <w:r w:rsidR="006106EB" w:rsidRPr="0092053E" w:rsidDel="0081590D">
          <w:rPr>
            <w:rFonts w:cs="Times New Roman"/>
            <w:sz w:val="22"/>
          </w:rPr>
          <w:delText xml:space="preserve">suggest that </w:delText>
        </w:r>
      </w:del>
      <w:ins w:id="123" w:author="Fildes, Robert" w:date="2019-04-09T15:57:00Z">
        <w:r w:rsidR="0081590D">
          <w:rPr>
            <w:rFonts w:cs="Times New Roman"/>
            <w:sz w:val="22"/>
          </w:rPr>
          <w:t>of</w:t>
        </w:r>
      </w:ins>
      <w:ins w:id="124" w:author="Fildes, Robert" w:date="2019-04-09T15:58:00Z">
        <w:r w:rsidR="0081590D">
          <w:rPr>
            <w:rFonts w:cs="Times New Roman"/>
            <w:sz w:val="22"/>
          </w:rPr>
          <w:t xml:space="preserve"> retail demand </w:t>
        </w:r>
        <w:r w:rsidR="0081590D">
          <w:rPr>
            <w:rFonts w:cs="Times New Roman"/>
            <w:sz w:val="22"/>
          </w:rPr>
          <w:t xml:space="preserve">have suggested that </w:t>
        </w:r>
      </w:ins>
      <w:r w:rsidR="006106EB" w:rsidRPr="0092053E">
        <w:rPr>
          <w:rFonts w:cs="Times New Roman"/>
          <w:sz w:val="22"/>
        </w:rPr>
        <w:t xml:space="preserve">the </w:t>
      </w:r>
      <w:r w:rsidR="004D70F0" w:rsidRPr="0092053E">
        <w:rPr>
          <w:rFonts w:cs="Times New Roman"/>
          <w:sz w:val="22"/>
        </w:rPr>
        <w:t>effect</w:t>
      </w:r>
      <w:ins w:id="125" w:author="Fildes, Robert" w:date="2019-04-09T15:57:00Z">
        <w:r w:rsidR="0081590D">
          <w:rPr>
            <w:rFonts w:cs="Times New Roman"/>
            <w:sz w:val="22"/>
          </w:rPr>
          <w:t>s</w:t>
        </w:r>
      </w:ins>
      <w:r w:rsidR="004D70F0" w:rsidRPr="0092053E">
        <w:rPr>
          <w:rFonts w:cs="Times New Roman"/>
          <w:sz w:val="22"/>
        </w:rPr>
        <w:t xml:space="preserve"> of </w:t>
      </w:r>
      <w:r w:rsidR="00A7059B" w:rsidRPr="0092053E">
        <w:rPr>
          <w:rFonts w:cs="Times New Roman"/>
          <w:sz w:val="22"/>
        </w:rPr>
        <w:t xml:space="preserve">marketing activities </w:t>
      </w:r>
      <w:r w:rsidR="00DD4FB7" w:rsidRPr="000545C5">
        <w:rPr>
          <w:rFonts w:cs="Times New Roman"/>
          <w:noProof/>
          <w:sz w:val="22"/>
        </w:rPr>
        <w:t>can</w:t>
      </w:r>
      <w:r w:rsidR="004D70F0" w:rsidRPr="0092053E">
        <w:rPr>
          <w:rFonts w:cs="Times New Roman"/>
          <w:sz w:val="22"/>
        </w:rPr>
        <w:t xml:space="preserve"> change over time</w:t>
      </w:r>
      <w:r w:rsidR="00BE72D8" w:rsidRPr="0092053E">
        <w:rPr>
          <w:rFonts w:cs="Times New Roman"/>
          <w:bCs/>
          <w:sz w:val="22"/>
        </w:rPr>
        <w:t>.</w:t>
      </w:r>
      <w:r w:rsidR="00722ECF" w:rsidRPr="0092053E">
        <w:rPr>
          <w:rFonts w:cs="Times New Roman"/>
          <w:bCs/>
          <w:sz w:val="22"/>
        </w:rPr>
        <w:t xml:space="preserve"> </w:t>
      </w:r>
      <w:r w:rsidR="004D70F0" w:rsidRPr="0092053E">
        <w:rPr>
          <w:rFonts w:cs="Times New Roman"/>
          <w:bCs/>
          <w:sz w:val="22"/>
        </w:rPr>
        <w:fldChar w:fldCharType="begin"/>
      </w:r>
      <w:r w:rsidR="00773951" w:rsidRPr="0092053E">
        <w:rPr>
          <w:rFonts w:cs="Times New Roman"/>
          <w:bCs/>
          <w:sz w:val="22"/>
        </w:rPr>
        <w:instrText xml:space="preserve"> ADDIN EN.CITE &lt;EndNote&gt;&lt;Cite AuthorYear="1"&gt;&lt;Author&gt;Wildt&lt;/Author&gt;&lt;Year&gt;1976&lt;/Year&gt;&lt;RecNum&gt;635&lt;/RecNum&gt;&lt;DisplayText&gt;Wildt (1976)&lt;/DisplayText&gt;&lt;record&gt;&lt;rec-number&gt;635&lt;/rec-number&gt;&lt;foreign-keys&gt;&lt;key app="EN" db-id="fwzpfdt205x9v6eprsvv25dpxftedxv0z0a9" timestamp="0"&gt;635&lt;/key&gt;&lt;/foreign-keys&gt;&lt;ref-type name="Conference Paper"&gt;47&lt;/ref-type&gt;&lt;contributors&gt;&lt;authors&gt;&lt;author&gt;Wildt, Albert R.&lt;/author&gt;&lt;/authors&gt;&lt;/contributors&gt;&lt;titles&gt;&lt;title&gt;The empirical investigation of time dependent parameter variation in marketing models&lt;/title&gt;&lt;secondary-title&gt;Marketing Educators&amp;apos; Conference&lt;/secondary-title&gt;&lt;/titles&gt;&lt;pages&gt;466-472&lt;/pages&gt;&lt;dates&gt;&lt;year&gt;1976&lt;/year&gt;&lt;/dates&gt;&lt;publisher&gt;American Marketing Association&lt;/publisher&gt;&lt;urls&gt;&lt;/urls&gt;&lt;/record&gt;&lt;/Cite&gt;&lt;/EndNote&gt;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(1976)</w:t>
      </w:r>
      <w:r w:rsidR="004D70F0" w:rsidRPr="0092053E">
        <w:rPr>
          <w:rFonts w:cs="Times New Roman"/>
          <w:bCs/>
          <w:sz w:val="22"/>
        </w:rPr>
        <w:fldChar w:fldCharType="end"/>
      </w:r>
      <w:r w:rsidR="004D70F0" w:rsidRPr="0092053E">
        <w:rPr>
          <w:rFonts w:cs="Times New Roman"/>
          <w:bCs/>
          <w:sz w:val="22"/>
        </w:rPr>
        <w:t xml:space="preserve"> and </w:t>
      </w:r>
      <w:r w:rsidR="004D70F0" w:rsidRPr="0092053E">
        <w:rPr>
          <w:rFonts w:cs="Times New Roman"/>
          <w:bCs/>
          <w:sz w:val="22"/>
        </w:rPr>
        <w:fldChar w:fldCharType="begin"/>
      </w:r>
      <w:r w:rsidR="006679C4" w:rsidRPr="0092053E">
        <w:rPr>
          <w:rFonts w:cs="Times New Roman"/>
          <w:bCs/>
          <w:sz w:val="22"/>
        </w:rPr>
        <w:instrText xml:space="preserve"> ADDIN EN.CITE &lt;EndNote&gt;&lt;Cite AuthorYear="1"&gt;&lt;Author&gt;Wildt&lt;/Author&gt;&lt;Year&gt;1983&lt;/Year&gt;&lt;RecNum&gt;218&lt;/RecNum&gt;&lt;DisplayText&gt;Wildt and Winer (1983)&lt;/DisplayText&gt;&lt;record&gt;&lt;rec-number&gt;218&lt;/rec-number&gt;&lt;foreign-keys&gt;&lt;key app="EN" db-id="fwzpfdt205x9v6eprsvv25dpxftedxv0z0a9" timestamp="0"&gt;218&lt;/key&gt;&lt;/foreign-keys&gt;&lt;ref-type name="Journal Article"&gt;17&lt;/ref-type&gt;&lt;contributors&gt;&lt;authors&gt;&lt;author&gt;Albert R. Wildt&lt;/author&gt;&lt;author&gt;Russell S. Winer&lt;/author&gt;&lt;/authors&gt;&lt;/contributors&gt;&lt;titles&gt;&lt;title&gt;Modeling and Estimation in Changing Market Environments&lt;/title&gt;&lt;secondary-title&gt;The Journal of Business&lt;/secondary-title&gt;&lt;/titles&gt;&lt;pages&gt;365-388&lt;/pages&gt;&lt;volume&gt;56&lt;/volume&gt;&lt;number&gt;3&lt;/number&gt;&lt;dates&gt;&lt;year&gt;1983&lt;/year&gt;&lt;/dates&gt;&lt;urls&gt;&lt;/urls&gt;&lt;/record&gt;&lt;/Cite&gt;&lt;/EndNote&gt;</w:instrText>
      </w:r>
      <w:r w:rsidR="004D70F0" w:rsidRPr="0092053E">
        <w:rPr>
          <w:rFonts w:cs="Times New Roman"/>
          <w:bCs/>
          <w:sz w:val="22"/>
        </w:rPr>
        <w:fldChar w:fldCharType="separate"/>
      </w:r>
      <w:r w:rsidR="004D70F0" w:rsidRPr="0092053E">
        <w:rPr>
          <w:rFonts w:cs="Times New Roman"/>
          <w:bCs/>
          <w:noProof/>
          <w:sz w:val="22"/>
        </w:rPr>
        <w:t>Wildt and Winer (1983)</w:t>
      </w:r>
      <w:r w:rsidR="004D70F0" w:rsidRPr="0092053E">
        <w:rPr>
          <w:rFonts w:cs="Times New Roman"/>
          <w:bCs/>
          <w:sz w:val="22"/>
        </w:rPr>
        <w:fldChar w:fldCharType="end"/>
      </w:r>
      <w:r w:rsidR="004D70F0" w:rsidRPr="0092053E">
        <w:rPr>
          <w:rFonts w:cs="Times New Roman"/>
          <w:sz w:val="22"/>
        </w:rPr>
        <w:t xml:space="preserve"> </w:t>
      </w:r>
      <w:r w:rsidR="001236E3">
        <w:rPr>
          <w:rFonts w:cs="Times New Roman"/>
          <w:bCs/>
          <w:sz w:val="22"/>
        </w:rPr>
        <w:t>found</w:t>
      </w:r>
      <w:r w:rsidR="001236E3" w:rsidRPr="0092053E">
        <w:rPr>
          <w:rFonts w:cs="Times New Roman"/>
          <w:bCs/>
          <w:sz w:val="22"/>
        </w:rPr>
        <w:t xml:space="preserve"> </w:t>
      </w:r>
      <w:r w:rsidR="00E05278" w:rsidRPr="0092053E">
        <w:rPr>
          <w:rFonts w:cs="Times New Roman"/>
          <w:sz w:val="22"/>
        </w:rPr>
        <w:t>th</w:t>
      </w:r>
      <w:r w:rsidR="00D57216" w:rsidRPr="0092053E">
        <w:rPr>
          <w:rFonts w:cs="Times New Roman"/>
          <w:sz w:val="22"/>
        </w:rPr>
        <w:t>at the</w:t>
      </w:r>
      <w:r w:rsidR="004D70F0" w:rsidRPr="0092053E">
        <w:rPr>
          <w:rFonts w:cs="Times New Roman"/>
          <w:sz w:val="22"/>
        </w:rPr>
        <w:t xml:space="preserve"> effect of the marketing activities </w:t>
      </w:r>
      <w:r w:rsidR="00E05278" w:rsidRPr="0092053E">
        <w:rPr>
          <w:rFonts w:cs="Times New Roman"/>
          <w:sz w:val="22"/>
        </w:rPr>
        <w:t>may</w:t>
      </w:r>
      <w:r w:rsidR="004D70F0" w:rsidRPr="0092053E">
        <w:rPr>
          <w:rFonts w:cs="Times New Roman"/>
          <w:sz w:val="22"/>
        </w:rPr>
        <w:t xml:space="preserve"> change </w:t>
      </w:r>
      <w:r w:rsidR="00E05278" w:rsidRPr="0092053E">
        <w:rPr>
          <w:rFonts w:cs="Times New Roman"/>
          <w:sz w:val="22"/>
        </w:rPr>
        <w:t xml:space="preserve">due to </w:t>
      </w:r>
      <w:r w:rsidR="002C5C76">
        <w:rPr>
          <w:rFonts w:cs="Times New Roman"/>
          <w:sz w:val="22"/>
        </w:rPr>
        <w:t>a</w:t>
      </w:r>
      <w:r w:rsidR="002C5C76" w:rsidRPr="0092053E">
        <w:rPr>
          <w:rFonts w:cs="Times New Roman"/>
          <w:sz w:val="22"/>
        </w:rPr>
        <w:t xml:space="preserve"> </w:t>
      </w:r>
      <w:r w:rsidR="00E05278" w:rsidRPr="0092053E">
        <w:rPr>
          <w:rFonts w:cs="Times New Roman"/>
          <w:sz w:val="22"/>
        </w:rPr>
        <w:t>change in</w:t>
      </w:r>
      <w:r w:rsidR="004D70F0" w:rsidRPr="0092053E">
        <w:rPr>
          <w:rFonts w:cs="Times New Roman"/>
          <w:sz w:val="22"/>
        </w:rPr>
        <w:t xml:space="preserve"> economic conditions, consumer tastes, and the </w:t>
      </w:r>
      <w:r w:rsidR="00E05278" w:rsidRPr="0092053E">
        <w:rPr>
          <w:rFonts w:cs="Times New Roman"/>
          <w:sz w:val="22"/>
        </w:rPr>
        <w:t>competition</w:t>
      </w:r>
      <w:r w:rsidR="004D70F0" w:rsidRPr="0092053E">
        <w:rPr>
          <w:rFonts w:cs="Times New Roman"/>
          <w:sz w:val="22"/>
        </w:rPr>
        <w:t xml:space="preserve"> environment. </w:t>
      </w:r>
      <w:r w:rsidR="00722ECF" w:rsidRPr="0092053E">
        <w:rPr>
          <w:rFonts w:cs="Times New Roman"/>
          <w:sz w:val="22"/>
        </w:rPr>
        <w:t>C</w:t>
      </w:r>
      <w:r w:rsidR="004D70F0" w:rsidRPr="0092053E">
        <w:rPr>
          <w:rFonts w:cs="Times New Roman"/>
          <w:sz w:val="22"/>
        </w:rPr>
        <w:t xml:space="preserve">ustomers may find price reductions and promotions more attractive </w:t>
      </w:r>
      <w:r w:rsidR="00722ECF" w:rsidRPr="0092053E">
        <w:rPr>
          <w:rFonts w:cs="Times New Roman"/>
          <w:sz w:val="22"/>
        </w:rPr>
        <w:t xml:space="preserve">during </w:t>
      </w:r>
      <w:r w:rsidR="00DD4FB7" w:rsidRPr="000545C5">
        <w:rPr>
          <w:rFonts w:cs="Times New Roman"/>
          <w:noProof/>
          <w:sz w:val="22"/>
        </w:rPr>
        <w:t>an</w:t>
      </w:r>
      <w:r w:rsidR="00722ECF" w:rsidRPr="0092053E">
        <w:rPr>
          <w:rFonts w:cs="Times New Roman"/>
          <w:sz w:val="22"/>
        </w:rPr>
        <w:t xml:space="preserve"> </w:t>
      </w:r>
      <w:r w:rsidR="004D70F0" w:rsidRPr="0092053E">
        <w:rPr>
          <w:rFonts w:cs="Times New Roman"/>
          <w:sz w:val="22"/>
        </w:rPr>
        <w:t xml:space="preserve">economic crunch compared to other </w:t>
      </w:r>
      <w:proofErr w:type="gramStart"/>
      <w:r w:rsidR="004D70F0" w:rsidRPr="0092053E">
        <w:rPr>
          <w:rFonts w:cs="Times New Roman"/>
          <w:sz w:val="22"/>
        </w:rPr>
        <w:t>time periods</w:t>
      </w:r>
      <w:proofErr w:type="gramEnd"/>
      <w:r w:rsidR="004D70F0" w:rsidRPr="0092053E">
        <w:rPr>
          <w:rFonts w:cs="Times New Roman"/>
          <w:sz w:val="22"/>
        </w:rPr>
        <w:t xml:space="preserve">. </w:t>
      </w:r>
      <w:r w:rsidR="00BE72D8" w:rsidRPr="0092053E">
        <w:rPr>
          <w:rFonts w:cs="Times New Roman"/>
          <w:bCs/>
          <w:sz w:val="22"/>
        </w:rPr>
        <w:fldChar w:fldCharType="begin"/>
      </w:r>
      <w:r w:rsidR="007D65EE">
        <w:rPr>
          <w:rFonts w:cs="Times New Roman"/>
          <w:bCs/>
          <w:sz w:val="22"/>
        </w:rPr>
        <w:instrText xml:space="preserve"> ADDIN EN.CITE &lt;EndNote&gt;&lt;Cite AuthorYear="1"&gt;&lt;Author&gt;Mahajan&lt;/Author&gt;&lt;Year&gt;1980&lt;/Year&gt;&lt;RecNum&gt;220&lt;/RecNum&gt;&lt;DisplayText&gt;Mahajan, Bretschneider, and Bradford (1980)&lt;/DisplayText&gt;&lt;record&gt;&lt;rec-number&gt;220&lt;/rec-number&gt;&lt;foreign-keys&gt;&lt;key app="EN" db-id="fwzpfdt205x9v6eprsvv25dpxftedxv0z0a9" timestamp="0"&gt;220&lt;/key&gt;&lt;/foreign-keys&gt;&lt;ref-type name="Journal Article"&gt;17&lt;/ref-type&gt;&lt;contributors&gt;&lt;authors&gt;&lt;author&gt;Vijay Mahajan&lt;/author&gt;&lt;author&gt;Stuart I. Bretschneider&lt;/author&gt;&lt;author&gt;John W. Bradford&lt;/author&gt;&lt;/authors&gt;&lt;/contributors&gt;&lt;titles&gt;&lt;title&gt;Feedback Approaches to Modeling Structural Shifts in Market Response&lt;/title&gt;&lt;secondary-title&gt;Journal of Marketing&lt;/secondary-title&gt;&lt;/titles&gt;&lt;pages&gt;71-80&lt;/pages&gt;&lt;volume&gt;44&lt;/volume&gt;&lt;dates&gt;&lt;year&gt;1980&lt;/year&gt;&lt;/dates&gt;&lt;urls&gt;&lt;/urls&gt;&lt;/record&gt;&lt;/Cite&gt;&lt;/EndNote&gt;</w:instrText>
      </w:r>
      <w:r w:rsidR="00BE72D8" w:rsidRPr="0092053E">
        <w:rPr>
          <w:rFonts w:cs="Times New Roman"/>
          <w:bCs/>
          <w:sz w:val="22"/>
        </w:rPr>
        <w:fldChar w:fldCharType="separate"/>
      </w:r>
      <w:r w:rsidR="007D65EE">
        <w:rPr>
          <w:rFonts w:cs="Times New Roman"/>
          <w:bCs/>
          <w:noProof/>
          <w:sz w:val="22"/>
        </w:rPr>
        <w:t>Mahajan, Bretschneider, and Bradford (1980)</w:t>
      </w:r>
      <w:r w:rsidR="00BE72D8" w:rsidRPr="0092053E">
        <w:rPr>
          <w:rFonts w:cs="Times New Roman"/>
          <w:bCs/>
          <w:sz w:val="22"/>
        </w:rPr>
        <w:fldChar w:fldCharType="end"/>
      </w:r>
      <w:r w:rsidR="00BE72D8" w:rsidRPr="0092053E">
        <w:rPr>
          <w:rFonts w:cs="Times New Roman"/>
          <w:bCs/>
          <w:sz w:val="22"/>
        </w:rPr>
        <w:t xml:space="preserve"> found that </w:t>
      </w:r>
      <w:r w:rsidR="00BE72D8" w:rsidRPr="0092053E">
        <w:rPr>
          <w:rFonts w:cs="Times New Roman"/>
          <w:sz w:val="22"/>
        </w:rPr>
        <w:t>t</w:t>
      </w:r>
      <w:r w:rsidR="00BE72D8" w:rsidRPr="0092053E">
        <w:rPr>
          <w:rFonts w:cs="Times New Roman"/>
          <w:bCs/>
          <w:sz w:val="22"/>
        </w:rPr>
        <w:t>he effect of prices and promotions change</w:t>
      </w:r>
      <w:r w:rsidR="00B95532" w:rsidRPr="0092053E">
        <w:rPr>
          <w:rFonts w:cs="Times New Roman"/>
          <w:bCs/>
          <w:sz w:val="22"/>
        </w:rPr>
        <w:t>s</w:t>
      </w:r>
      <w:r w:rsidR="00BE72D8" w:rsidRPr="0092053E">
        <w:rPr>
          <w:rFonts w:cs="Times New Roman"/>
          <w:bCs/>
          <w:sz w:val="22"/>
        </w:rPr>
        <w:t xml:space="preserve"> during different stages of the product </w:t>
      </w:r>
      <w:r w:rsidR="00BE72D8" w:rsidRPr="0092053E">
        <w:rPr>
          <w:rFonts w:cs="Times New Roman"/>
          <w:bCs/>
          <w:noProof/>
          <w:sz w:val="22"/>
        </w:rPr>
        <w:t xml:space="preserve">lifecycle. </w:t>
      </w:r>
      <w:r w:rsidR="00BE72D8" w:rsidRPr="0092053E">
        <w:rPr>
          <w:rFonts w:cs="Times New Roman"/>
          <w:bCs/>
          <w:sz w:val="22"/>
        </w:rPr>
        <w:fldChar w:fldCharType="begin"/>
      </w:r>
      <w:r w:rsidR="007D65EE">
        <w:rPr>
          <w:rFonts w:cs="Times New Roman"/>
          <w:bCs/>
          <w:sz w:val="22"/>
        </w:rPr>
        <w:instrText xml:space="preserve"> ADDIN EN.CITE &lt;EndNote&gt;&lt;Cite AuthorYear="1"&gt;&lt;Author&gt;Meeran&lt;/Author&gt;&lt;Year&gt;2017&lt;/Year&gt;&lt;RecNum&gt;783&lt;/RecNum&gt;&lt;DisplayText&gt;Meeran et al. (2017)&lt;/DisplayText&gt;&lt;record&gt;&lt;rec-number&gt;783&lt;/rec-number&gt;&lt;foreign-keys&gt;&lt;key app="EN" db-id="fwzpfdt205x9v6eprsvv25dpxftedxv0z0a9" timestamp="1554047353"&gt;783&lt;/key&gt;&lt;/foreign-keys&gt;&lt;ref-type name="Journal Article"&gt;17&lt;/ref-type&gt;&lt;contributors&gt;&lt;authors&gt;&lt;author&gt;Meeran, Sheik&lt;/author&gt;&lt;author&gt;Jahanbin, Semco&lt;/author&gt;&lt;author&gt;Goodwin, Paul&lt;/author&gt;&lt;author&gt;Quariguasi Frota Neto, Joao&lt;/author&gt;&lt;/authors&gt;&lt;/contributors&gt;&lt;titles&gt;&lt;title&gt;When do changes in consumer preferences make forecasts from choice-based conjoint models unreliable?&lt;/title&gt;&lt;secondary-title&gt;European Journal of Operational Research&lt;/secondary-title&gt;&lt;/titles&gt;&lt;periodical&gt;&lt;full-title&gt;European Journal of Operational Research&lt;/full-title&gt;&lt;/periodical&gt;&lt;pages&gt;512-524&lt;/pages&gt;&lt;volume&gt;258&lt;/volume&gt;&lt;number&gt;2&lt;/number&gt;&lt;keywords&gt;&lt;keyword&gt;Forecasting&lt;/keyword&gt;&lt;keyword&gt;New product forecasting&lt;/keyword&gt;&lt;keyword&gt;Choice based conjoint&lt;/keyword&gt;&lt;keyword&gt;Attribute coefficient change&lt;/keyword&gt;&lt;keyword&gt;Longitudinal study&lt;/keyword&gt;&lt;/keywords&gt;&lt;dates&gt;&lt;year&gt;2017&lt;/year&gt;&lt;pub-dates&gt;&lt;date&gt;2017/04/16/&lt;/date&gt;&lt;/pub-dates&gt;&lt;/dates&gt;&lt;isbn&gt;0377-2217&lt;/isbn&gt;&lt;urls&gt;&lt;related-urls&gt;&lt;url&gt;http://www.sciencedirect.com/science/article/pii/S0377221716306865&lt;/url&gt;&lt;/related-urls&gt;&lt;/urls&gt;&lt;/record&gt;&lt;/Cite&gt;&lt;/EndNote&gt;</w:instrText>
      </w:r>
      <w:r w:rsidR="00BE72D8" w:rsidRPr="0092053E">
        <w:rPr>
          <w:rFonts w:cs="Times New Roman"/>
          <w:bCs/>
          <w:sz w:val="22"/>
        </w:rPr>
        <w:fldChar w:fldCharType="separate"/>
      </w:r>
      <w:r w:rsidR="007D65EE">
        <w:rPr>
          <w:rFonts w:cs="Times New Roman"/>
          <w:bCs/>
          <w:noProof/>
          <w:sz w:val="22"/>
        </w:rPr>
        <w:t>Meeran et al. (2017)</w:t>
      </w:r>
      <w:r w:rsidR="00BE72D8" w:rsidRPr="0092053E">
        <w:rPr>
          <w:rFonts w:cs="Times New Roman"/>
          <w:bCs/>
          <w:sz w:val="22"/>
        </w:rPr>
        <w:fldChar w:fldCharType="end"/>
      </w:r>
      <w:r w:rsidR="00BE72D8" w:rsidRPr="0092053E">
        <w:rPr>
          <w:rFonts w:cs="Times New Roman"/>
          <w:bCs/>
          <w:sz w:val="22"/>
        </w:rPr>
        <w:t xml:space="preserve"> </w:t>
      </w:r>
      <w:r w:rsidR="006106EB" w:rsidRPr="0092053E">
        <w:rPr>
          <w:rFonts w:cs="Times New Roman"/>
          <w:bCs/>
          <w:sz w:val="22"/>
        </w:rPr>
        <w:t xml:space="preserve">find </w:t>
      </w:r>
      <w:r w:rsidR="00BE72D8" w:rsidRPr="0092053E">
        <w:rPr>
          <w:rFonts w:cs="Times New Roman"/>
          <w:bCs/>
          <w:sz w:val="22"/>
        </w:rPr>
        <w:t>that c</w:t>
      </w:r>
      <w:r w:rsidR="004D70F0" w:rsidRPr="0092053E">
        <w:rPr>
          <w:rFonts w:cs="Times New Roman"/>
          <w:sz w:val="22"/>
        </w:rPr>
        <w:t>ustomers</w:t>
      </w:r>
      <w:r w:rsidR="004D70F0" w:rsidRPr="0092053E">
        <w:rPr>
          <w:rFonts w:cs="Times New Roman"/>
          <w:bCs/>
          <w:sz w:val="22"/>
        </w:rPr>
        <w:t xml:space="preserve"> have different tastes and preferences when they accumulate </w:t>
      </w:r>
      <w:r w:rsidR="00392AB8" w:rsidRPr="0092053E">
        <w:rPr>
          <w:rFonts w:cs="Times New Roman"/>
          <w:bCs/>
          <w:sz w:val="22"/>
        </w:rPr>
        <w:t>more</w:t>
      </w:r>
      <w:r w:rsidR="004D70F0" w:rsidRPr="0092053E">
        <w:rPr>
          <w:rFonts w:cs="Times New Roman"/>
          <w:bCs/>
          <w:sz w:val="22"/>
        </w:rPr>
        <w:t xml:space="preserve"> knowledge </w:t>
      </w:r>
      <w:del w:id="126" w:author="ALBA EDITING" w:date="2019-04-07T20:34:00Z">
        <w:r w:rsidR="00392AB8" w:rsidRPr="0092053E" w:rsidDel="001236E3">
          <w:rPr>
            <w:rFonts w:cs="Times New Roman"/>
            <w:bCs/>
            <w:sz w:val="22"/>
          </w:rPr>
          <w:delText>of</w:delText>
        </w:r>
        <w:r w:rsidR="004D70F0" w:rsidRPr="0092053E" w:rsidDel="001236E3">
          <w:rPr>
            <w:rFonts w:cs="Times New Roman"/>
            <w:bCs/>
            <w:sz w:val="22"/>
          </w:rPr>
          <w:delText xml:space="preserve"> </w:delText>
        </w:r>
      </w:del>
      <w:ins w:id="127" w:author="ALBA EDITING" w:date="2019-04-07T20:34:00Z">
        <w:r w:rsidR="001236E3">
          <w:rPr>
            <w:rFonts w:cs="Times New Roman"/>
            <w:bCs/>
            <w:sz w:val="22"/>
          </w:rPr>
          <w:t>about</w:t>
        </w:r>
        <w:r w:rsidR="001236E3" w:rsidRPr="0092053E">
          <w:rPr>
            <w:rFonts w:cs="Times New Roman"/>
            <w:bCs/>
            <w:sz w:val="22"/>
          </w:rPr>
          <w:t xml:space="preserve"> </w:t>
        </w:r>
      </w:ins>
      <w:r w:rsidR="004D70F0" w:rsidRPr="0092053E">
        <w:rPr>
          <w:rFonts w:cs="Times New Roman"/>
          <w:bCs/>
          <w:sz w:val="22"/>
        </w:rPr>
        <w:t xml:space="preserve">the </w:t>
      </w:r>
      <w:r w:rsidR="004D70F0" w:rsidRPr="0092053E">
        <w:rPr>
          <w:rFonts w:cs="Times New Roman"/>
          <w:bCs/>
          <w:noProof/>
          <w:sz w:val="22"/>
        </w:rPr>
        <w:t>product</w:t>
      </w:r>
      <w:r w:rsidR="004D70F0" w:rsidRPr="0092053E">
        <w:rPr>
          <w:rFonts w:cs="Times New Roman"/>
          <w:bCs/>
          <w:sz w:val="22"/>
        </w:rPr>
        <w:t xml:space="preserve">, when they seek variety, and when they reach a different social status and then decide to adopt a different lifestyle. </w:t>
      </w:r>
      <w:del w:id="128" w:author="Fildes, Robert" w:date="2019-04-09T16:00:00Z">
        <w:r w:rsidR="004D70F0" w:rsidRPr="0092053E" w:rsidDel="0081590D">
          <w:rPr>
            <w:rFonts w:cs="Times New Roman"/>
            <w:bCs/>
            <w:sz w:val="22"/>
          </w:rPr>
          <w:delText>The</w:delText>
        </w:r>
      </w:del>
      <w:r w:rsidR="004D70F0" w:rsidRPr="0092053E">
        <w:rPr>
          <w:rFonts w:cs="Times New Roman"/>
          <w:bCs/>
          <w:sz w:val="22"/>
        </w:rPr>
        <w:t xml:space="preserve"> </w:t>
      </w:r>
      <w:r w:rsidR="0081590D" w:rsidRPr="0092053E">
        <w:rPr>
          <w:rFonts w:cs="Times New Roman"/>
          <w:bCs/>
          <w:sz w:val="22"/>
        </w:rPr>
        <w:t>Change</w:t>
      </w:r>
      <w:ins w:id="129" w:author="Fildes, Robert" w:date="2019-04-09T16:00:00Z">
        <w:r w:rsidR="0081590D">
          <w:rPr>
            <w:rFonts w:cs="Times New Roman"/>
            <w:bCs/>
            <w:sz w:val="22"/>
          </w:rPr>
          <w:t>s</w:t>
        </w:r>
      </w:ins>
      <w:r w:rsidR="0081590D" w:rsidRPr="0092053E">
        <w:rPr>
          <w:rFonts w:cs="Times New Roman"/>
          <w:bCs/>
          <w:sz w:val="22"/>
        </w:rPr>
        <w:t xml:space="preserve"> </w:t>
      </w:r>
      <w:r w:rsidR="00F34195" w:rsidRPr="0092053E">
        <w:rPr>
          <w:rFonts w:cs="Times New Roman"/>
          <w:bCs/>
          <w:sz w:val="22"/>
        </w:rPr>
        <w:t xml:space="preserve">in the </w:t>
      </w:r>
      <w:r w:rsidR="00F34195" w:rsidRPr="00F96787">
        <w:rPr>
          <w:rFonts w:cs="Times New Roman"/>
          <w:bCs/>
          <w:noProof/>
          <w:sz w:val="22"/>
        </w:rPr>
        <w:t>behavior</w:t>
      </w:r>
      <w:r w:rsidR="00F34195" w:rsidRPr="0092053E">
        <w:rPr>
          <w:rFonts w:cs="Times New Roman"/>
          <w:bCs/>
          <w:sz w:val="22"/>
        </w:rPr>
        <w:t xml:space="preserve"> of </w:t>
      </w:r>
      <w:r w:rsidR="004D70F0" w:rsidRPr="0092053E">
        <w:rPr>
          <w:rFonts w:cs="Times New Roman"/>
          <w:bCs/>
          <w:sz w:val="22"/>
        </w:rPr>
        <w:t>individual</w:t>
      </w:r>
      <w:r w:rsidR="00F34195" w:rsidRPr="0092053E">
        <w:rPr>
          <w:rFonts w:cs="Times New Roman"/>
          <w:bCs/>
          <w:sz w:val="22"/>
        </w:rPr>
        <w:t xml:space="preserve"> customers may eventually</w:t>
      </w:r>
      <w:r w:rsidR="004D70F0" w:rsidRPr="0092053E">
        <w:rPr>
          <w:rFonts w:cs="Times New Roman"/>
          <w:bCs/>
          <w:sz w:val="22"/>
        </w:rPr>
        <w:t xml:space="preserve"> lead to substantial </w:t>
      </w:r>
      <w:r w:rsidR="00F34195" w:rsidRPr="0092053E">
        <w:rPr>
          <w:rFonts w:cs="Times New Roman"/>
          <w:bCs/>
          <w:sz w:val="22"/>
        </w:rPr>
        <w:t xml:space="preserve">change </w:t>
      </w:r>
      <w:proofErr w:type="gramStart"/>
      <w:r w:rsidR="00F34195" w:rsidRPr="0092053E">
        <w:rPr>
          <w:rFonts w:cs="Times New Roman"/>
          <w:bCs/>
          <w:sz w:val="22"/>
        </w:rPr>
        <w:t xml:space="preserve">in the </w:t>
      </w:r>
      <w:r w:rsidR="004D70F0" w:rsidRPr="0092053E">
        <w:rPr>
          <w:rFonts w:cs="Times New Roman"/>
          <w:bCs/>
          <w:sz w:val="22"/>
        </w:rPr>
        <w:t>aggregate</w:t>
      </w:r>
      <w:proofErr w:type="gramEnd"/>
      <w:r w:rsidR="004D70F0" w:rsidRPr="0092053E">
        <w:rPr>
          <w:rFonts w:cs="Times New Roman"/>
          <w:bCs/>
          <w:sz w:val="22"/>
        </w:rPr>
        <w:t xml:space="preserve"> effect</w:t>
      </w:r>
      <w:r w:rsidR="000C2A95" w:rsidRPr="0092053E">
        <w:rPr>
          <w:rFonts w:cs="Times New Roman"/>
          <w:bCs/>
          <w:sz w:val="22"/>
        </w:rPr>
        <w:t xml:space="preserve"> </w:t>
      </w:r>
      <w:commentRangeStart w:id="130"/>
      <w:r w:rsidR="00377768">
        <w:rPr>
          <w:rFonts w:cs="Times New Roman"/>
          <w:bCs/>
          <w:sz w:val="22"/>
        </w:rPr>
        <w:t>of</w:t>
      </w:r>
      <w:r w:rsidR="00377768" w:rsidRPr="0092053E">
        <w:rPr>
          <w:rFonts w:cs="Times New Roman"/>
          <w:bCs/>
          <w:sz w:val="22"/>
        </w:rPr>
        <w:t xml:space="preserve"> </w:t>
      </w:r>
      <w:r w:rsidR="000C2A95" w:rsidRPr="0092053E">
        <w:rPr>
          <w:rFonts w:cs="Times New Roman"/>
          <w:bCs/>
          <w:sz w:val="22"/>
        </w:rPr>
        <w:t>the marketing activities</w:t>
      </w:r>
      <w:r w:rsidR="004D70F0" w:rsidRPr="0092053E">
        <w:rPr>
          <w:rFonts w:cs="Times New Roman"/>
          <w:bCs/>
          <w:sz w:val="22"/>
        </w:rPr>
        <w:t xml:space="preserve"> on </w:t>
      </w:r>
      <w:r w:rsidR="004D70F0" w:rsidRPr="0092053E">
        <w:rPr>
          <w:rFonts w:cs="Times New Roman"/>
          <w:bCs/>
          <w:noProof/>
          <w:sz w:val="22"/>
        </w:rPr>
        <w:t>product</w:t>
      </w:r>
      <w:r w:rsidR="004D70F0" w:rsidRPr="0092053E">
        <w:rPr>
          <w:rFonts w:cs="Times New Roman"/>
          <w:bCs/>
          <w:sz w:val="22"/>
        </w:rPr>
        <w:t xml:space="preserve"> sales</w:t>
      </w:r>
      <w:commentRangeEnd w:id="130"/>
      <w:r w:rsidR="00760F81">
        <w:rPr>
          <w:rStyle w:val="CommentReference"/>
        </w:rPr>
        <w:commentReference w:id="130"/>
      </w:r>
      <w:r w:rsidR="00722ECF" w:rsidRPr="0092053E">
        <w:rPr>
          <w:rFonts w:cs="Times New Roman"/>
          <w:bCs/>
          <w:sz w:val="22"/>
        </w:rPr>
        <w:t xml:space="preserve">. </w:t>
      </w:r>
      <w:r w:rsidR="006106EB" w:rsidRPr="0092053E">
        <w:rPr>
          <w:rFonts w:cs="Times New Roman"/>
          <w:sz w:val="22"/>
        </w:rPr>
        <w:fldChar w:fldCharType="begin"/>
      </w:r>
      <w:r w:rsidR="006106EB" w:rsidRPr="0092053E">
        <w:rPr>
          <w:rFonts w:cs="Times New Roman"/>
          <w:sz w:val="22"/>
        </w:rPr>
        <w:instrText xml:space="preserve"> ADDIN EN.CITE &lt;EndNote&gt;&lt;Cite AuthorYear="1"&gt;&lt;Author&gt;Pauwels&lt;/Author&gt;&lt;Year&gt;2004&lt;/Year&gt;&lt;RecNum&gt;190&lt;/RecNum&gt;&lt;DisplayText&gt;Pauwels and Srinivasan (2004)&lt;/DisplayText&gt;&lt;record&gt;&lt;rec-number&gt;190&lt;/rec-number&gt;&lt;foreign-keys&gt;&lt;key app="EN" db-id="fwzpfdt205x9v6eprsvv25dpxftedxv0z0a9" timestamp="0"&gt;190&lt;/key&gt;&lt;/foreign-keys&gt;&lt;ref-type name="Journal Article"&gt;17&lt;/ref-type&gt;&lt;contributors&gt;&lt;authors&gt;&lt;author&gt;Koen Pauwels&lt;/author&gt;&lt;author&gt;Shuba Srinivasan&lt;/author&gt;&lt;/authors&gt;&lt;/contributors&gt;&lt;titles&gt;&lt;title&gt;Who benefits from store brand entry?&lt;/title&gt;&lt;secondary-title&gt;Marketing Science&lt;/secondary-title&gt;&lt;/titles&gt;&lt;periodical&gt;&lt;full-title&gt;Marketing Science&lt;/full-title&gt;&lt;/periodical&gt;&lt;pages&gt;364-390&lt;/pages&gt;&lt;volume&gt;23&lt;/volume&gt;&lt;number&gt;3&lt;/number&gt;&lt;dates&gt;&lt;year&gt;2004&lt;/year&gt;&lt;/dates&gt;&lt;urls&gt;&lt;/urls&gt;&lt;/record&gt;&lt;/Cite&gt;&lt;/EndNote&gt;</w:instrText>
      </w:r>
      <w:r w:rsidR="006106EB" w:rsidRPr="0092053E">
        <w:rPr>
          <w:rFonts w:cs="Times New Roman"/>
          <w:sz w:val="22"/>
        </w:rPr>
        <w:fldChar w:fldCharType="separate"/>
      </w:r>
      <w:r w:rsidR="006106EB" w:rsidRPr="0092053E">
        <w:rPr>
          <w:rFonts w:cs="Times New Roman"/>
          <w:noProof/>
          <w:sz w:val="22"/>
        </w:rPr>
        <w:t>Pauwels and Srinivasan (2004)</w:t>
      </w:r>
      <w:r w:rsidR="006106EB" w:rsidRPr="0092053E">
        <w:rPr>
          <w:rFonts w:cs="Times New Roman"/>
          <w:sz w:val="22"/>
        </w:rPr>
        <w:fldChar w:fldCharType="end"/>
      </w:r>
      <w:r w:rsidR="006106EB" w:rsidRPr="0092053E">
        <w:rPr>
          <w:rFonts w:cs="Times New Roman"/>
          <w:sz w:val="22"/>
        </w:rPr>
        <w:t xml:space="preserve"> </w:t>
      </w:r>
      <w:r w:rsidR="00D57216" w:rsidRPr="0092053E">
        <w:rPr>
          <w:rFonts w:cs="Times New Roman"/>
          <w:bCs/>
          <w:sz w:val="22"/>
        </w:rPr>
        <w:t>f</w:t>
      </w:r>
      <w:ins w:id="131" w:author="Fildes, Robert" w:date="2019-04-09T16:01:00Z">
        <w:r w:rsidR="0081590D">
          <w:rPr>
            <w:rFonts w:cs="Times New Roman"/>
            <w:bCs/>
            <w:sz w:val="22"/>
          </w:rPr>
          <w:t>ou</w:t>
        </w:r>
      </w:ins>
      <w:del w:id="132" w:author="Fildes, Robert" w:date="2019-04-09T16:01:00Z">
        <w:r w:rsidR="00D57216" w:rsidRPr="0092053E" w:rsidDel="0081590D">
          <w:rPr>
            <w:rFonts w:cs="Times New Roman"/>
            <w:bCs/>
            <w:sz w:val="22"/>
          </w:rPr>
          <w:delText>i</w:delText>
        </w:r>
      </w:del>
      <w:r w:rsidR="00D57216" w:rsidRPr="0092053E">
        <w:rPr>
          <w:rFonts w:cs="Times New Roman"/>
          <w:bCs/>
          <w:sz w:val="22"/>
        </w:rPr>
        <w:t xml:space="preserve">nd </w:t>
      </w:r>
      <w:r w:rsidR="00722ECF" w:rsidRPr="0092053E">
        <w:rPr>
          <w:rFonts w:cs="Times New Roman"/>
          <w:bCs/>
          <w:sz w:val="22"/>
        </w:rPr>
        <w:t xml:space="preserve">that </w:t>
      </w:r>
      <w:r w:rsidR="004D70F0" w:rsidRPr="0092053E">
        <w:rPr>
          <w:rFonts w:cs="Times New Roman"/>
          <w:bCs/>
          <w:sz w:val="22"/>
        </w:rPr>
        <w:t xml:space="preserve">the </w:t>
      </w:r>
      <w:r w:rsidR="004D70F0" w:rsidRPr="0092053E">
        <w:rPr>
          <w:rFonts w:cs="Times New Roman"/>
          <w:sz w:val="22"/>
        </w:rPr>
        <w:t xml:space="preserve">introduction of store-own brands in a product category </w:t>
      </w:r>
      <w:r w:rsidR="006106EB" w:rsidRPr="0092053E">
        <w:rPr>
          <w:rFonts w:cs="Times New Roman"/>
          <w:sz w:val="22"/>
        </w:rPr>
        <w:t>reduces</w:t>
      </w:r>
      <w:r w:rsidR="004D70F0" w:rsidRPr="0092053E">
        <w:rPr>
          <w:rFonts w:cs="Times New Roman"/>
          <w:sz w:val="22"/>
        </w:rPr>
        <w:t xml:space="preserve"> the </w:t>
      </w:r>
      <w:r w:rsidR="00E340BF" w:rsidRPr="0092053E">
        <w:rPr>
          <w:rFonts w:cs="Times New Roman"/>
          <w:sz w:val="22"/>
        </w:rPr>
        <w:t xml:space="preserve">price </w:t>
      </w:r>
      <w:r w:rsidR="004D70F0" w:rsidRPr="0092053E">
        <w:rPr>
          <w:rFonts w:cs="Times New Roman"/>
          <w:sz w:val="22"/>
        </w:rPr>
        <w:t>elasticities of premium national brands and increase</w:t>
      </w:r>
      <w:ins w:id="133" w:author="ALBA EDITING" w:date="2019-04-06T15:33:00Z">
        <w:r w:rsidR="00760F81">
          <w:rPr>
            <w:rFonts w:cs="Times New Roman"/>
            <w:sz w:val="22"/>
          </w:rPr>
          <w:t>s</w:t>
        </w:r>
      </w:ins>
      <w:r w:rsidR="004D70F0" w:rsidRPr="0092053E">
        <w:rPr>
          <w:rFonts w:cs="Times New Roman"/>
          <w:sz w:val="22"/>
        </w:rPr>
        <w:t xml:space="preserve"> </w:t>
      </w:r>
      <w:r w:rsidR="00E340BF" w:rsidRPr="0092053E">
        <w:rPr>
          <w:rFonts w:cs="Times New Roman"/>
          <w:sz w:val="22"/>
        </w:rPr>
        <w:t>price</w:t>
      </w:r>
      <w:r w:rsidR="004D70F0" w:rsidRPr="0092053E">
        <w:rPr>
          <w:rFonts w:cs="Times New Roman"/>
          <w:sz w:val="22"/>
        </w:rPr>
        <w:t xml:space="preserve"> elasticities of second</w:t>
      </w:r>
      <w:r w:rsidR="00E340BF" w:rsidRPr="0092053E">
        <w:rPr>
          <w:rFonts w:cs="Times New Roman"/>
          <w:sz w:val="22"/>
        </w:rPr>
        <w:t>-</w:t>
      </w:r>
      <w:r w:rsidR="004D70F0" w:rsidRPr="0092053E">
        <w:rPr>
          <w:rFonts w:cs="Times New Roman"/>
          <w:sz w:val="22"/>
        </w:rPr>
        <w:t>tier national brands.</w:t>
      </w:r>
      <w:r w:rsidR="004D70F0" w:rsidRPr="0092053E">
        <w:rPr>
          <w:rFonts w:cs="Times New Roman"/>
          <w:bCs/>
          <w:sz w:val="22"/>
        </w:rPr>
        <w:t xml:space="preserve"> </w:t>
      </w:r>
      <w:r w:rsidR="00B95215" w:rsidRPr="0092053E">
        <w:rPr>
          <w:rFonts w:cs="Times New Roman"/>
          <w:bCs/>
          <w:sz w:val="22"/>
        </w:rPr>
        <w:t xml:space="preserve">The effect of the marketing activities can also change </w:t>
      </w:r>
      <w:r w:rsidR="00E6428D" w:rsidRPr="0092053E">
        <w:rPr>
          <w:rFonts w:cs="Times New Roman"/>
          <w:bCs/>
          <w:sz w:val="22"/>
        </w:rPr>
        <w:t xml:space="preserve">depending on how </w:t>
      </w:r>
      <w:r w:rsidR="00B95215" w:rsidRPr="0092053E">
        <w:rPr>
          <w:rFonts w:cs="Times New Roman"/>
          <w:bCs/>
          <w:sz w:val="22"/>
        </w:rPr>
        <w:t xml:space="preserve">retailers </w:t>
      </w:r>
      <w:r w:rsidR="00F221D0" w:rsidRPr="0092053E">
        <w:rPr>
          <w:rFonts w:cs="Times New Roman"/>
          <w:bCs/>
          <w:sz w:val="22"/>
        </w:rPr>
        <w:t xml:space="preserve">communicate </w:t>
      </w:r>
      <w:r w:rsidR="00B95215" w:rsidRPr="0092053E">
        <w:rPr>
          <w:rFonts w:cs="Times New Roman"/>
          <w:bCs/>
          <w:sz w:val="22"/>
        </w:rPr>
        <w:t>the</w:t>
      </w:r>
      <w:r w:rsidR="00E6428D" w:rsidRPr="0092053E">
        <w:rPr>
          <w:rFonts w:cs="Times New Roman"/>
          <w:bCs/>
          <w:sz w:val="22"/>
        </w:rPr>
        <w:t>ir</w:t>
      </w:r>
      <w:r w:rsidR="00B95215" w:rsidRPr="0092053E">
        <w:rPr>
          <w:rFonts w:cs="Times New Roman"/>
          <w:bCs/>
          <w:sz w:val="22"/>
        </w:rPr>
        <w:t xml:space="preserve"> marketing </w:t>
      </w:r>
      <w:r w:rsidR="00F221D0" w:rsidRPr="0092053E">
        <w:rPr>
          <w:rFonts w:cs="Times New Roman"/>
          <w:bCs/>
          <w:sz w:val="22"/>
        </w:rPr>
        <w:t>events</w:t>
      </w:r>
      <w:r w:rsidR="00B95215" w:rsidRPr="0092053E">
        <w:rPr>
          <w:rFonts w:cs="Times New Roman"/>
          <w:bCs/>
          <w:sz w:val="22"/>
        </w:rPr>
        <w:t xml:space="preserve">. For example, </w:t>
      </w:r>
      <w:r w:rsidR="00693F7A" w:rsidRPr="0092053E">
        <w:rPr>
          <w:rFonts w:cs="Times New Roman"/>
          <w:bCs/>
          <w:sz w:val="22"/>
        </w:rPr>
        <w:t xml:space="preserve">retailers </w:t>
      </w:r>
      <w:r w:rsidR="00E6428D" w:rsidRPr="0092053E">
        <w:rPr>
          <w:rFonts w:cs="Times New Roman"/>
          <w:bCs/>
          <w:sz w:val="22"/>
        </w:rPr>
        <w:t xml:space="preserve">may </w:t>
      </w:r>
      <w:r w:rsidR="00B95215" w:rsidRPr="0092053E">
        <w:rPr>
          <w:rFonts w:cs="Times New Roman"/>
          <w:bCs/>
          <w:sz w:val="22"/>
        </w:rPr>
        <w:t>promot</w:t>
      </w:r>
      <w:r w:rsidR="00E6428D" w:rsidRPr="0092053E">
        <w:rPr>
          <w:rFonts w:cs="Times New Roman"/>
          <w:bCs/>
          <w:sz w:val="22"/>
        </w:rPr>
        <w:t>e</w:t>
      </w:r>
      <w:r w:rsidR="00B95215" w:rsidRPr="0092053E">
        <w:rPr>
          <w:rFonts w:cs="Times New Roman"/>
          <w:bCs/>
          <w:sz w:val="22"/>
        </w:rPr>
        <w:t xml:space="preserve"> products through </w:t>
      </w:r>
      <w:r w:rsidR="00F221D0" w:rsidRPr="0092053E">
        <w:rPr>
          <w:rFonts w:cs="Times New Roman"/>
          <w:bCs/>
          <w:sz w:val="22"/>
        </w:rPr>
        <w:t xml:space="preserve">mobile applications and </w:t>
      </w:r>
      <w:r w:rsidR="00E6428D" w:rsidRPr="0092053E">
        <w:rPr>
          <w:rFonts w:cs="Times New Roman"/>
          <w:bCs/>
          <w:sz w:val="22"/>
        </w:rPr>
        <w:t>adopt</w:t>
      </w:r>
      <w:r w:rsidR="00B95215" w:rsidRPr="0092053E">
        <w:rPr>
          <w:rFonts w:cs="Times New Roman"/>
          <w:bCs/>
          <w:sz w:val="22"/>
        </w:rPr>
        <w:t xml:space="preserve"> </w:t>
      </w:r>
      <w:r w:rsidR="00F221D0" w:rsidRPr="0092053E">
        <w:rPr>
          <w:rFonts w:cs="Times New Roman"/>
          <w:bCs/>
          <w:sz w:val="22"/>
        </w:rPr>
        <w:t xml:space="preserve">new </w:t>
      </w:r>
      <w:r w:rsidR="00B95215" w:rsidRPr="0092053E">
        <w:rPr>
          <w:rFonts w:cs="Times New Roman"/>
          <w:bCs/>
          <w:sz w:val="22"/>
        </w:rPr>
        <w:t>prominent promotion</w:t>
      </w:r>
      <w:ins w:id="134" w:author="Fildes, Robert" w:date="2019-04-09T16:02:00Z">
        <w:r w:rsidR="0081590D">
          <w:rPr>
            <w:rFonts w:cs="Times New Roman"/>
            <w:bCs/>
            <w:sz w:val="22"/>
          </w:rPr>
          <w:t>al</w:t>
        </w:r>
      </w:ins>
      <w:r w:rsidR="00B95215" w:rsidRPr="0092053E">
        <w:rPr>
          <w:rFonts w:cs="Times New Roman"/>
          <w:bCs/>
          <w:sz w:val="22"/>
        </w:rPr>
        <w:t xml:space="preserve"> shelf </w:t>
      </w:r>
      <w:r w:rsidR="00F221D0" w:rsidRPr="0092053E">
        <w:rPr>
          <w:rFonts w:cs="Times New Roman"/>
          <w:bCs/>
          <w:sz w:val="22"/>
        </w:rPr>
        <w:t>tags</w:t>
      </w:r>
      <w:r w:rsidR="00E6428D" w:rsidRPr="0092053E">
        <w:rPr>
          <w:rFonts w:cs="Times New Roman"/>
          <w:bCs/>
          <w:sz w:val="22"/>
        </w:rPr>
        <w:t xml:space="preserve">, which </w:t>
      </w:r>
      <w:r w:rsidR="00693F7A" w:rsidRPr="0092053E">
        <w:rPr>
          <w:rFonts w:cs="Times New Roman"/>
          <w:bCs/>
          <w:sz w:val="22"/>
        </w:rPr>
        <w:t>can</w:t>
      </w:r>
      <w:r w:rsidR="00B95215" w:rsidRPr="0092053E">
        <w:rPr>
          <w:rFonts w:cs="Times New Roman"/>
          <w:bCs/>
          <w:sz w:val="22"/>
        </w:rPr>
        <w:t xml:space="preserve"> </w:t>
      </w:r>
      <w:r w:rsidR="00F221D0" w:rsidRPr="0092053E">
        <w:rPr>
          <w:rFonts w:cs="Times New Roman"/>
          <w:bCs/>
          <w:sz w:val="22"/>
        </w:rPr>
        <w:t>make the promotions more effective</w:t>
      </w:r>
      <w:r w:rsidR="00275C68" w:rsidRPr="0092053E">
        <w:rPr>
          <w:rFonts w:cs="Times New Roman"/>
          <w:bCs/>
          <w:sz w:val="22"/>
        </w:rPr>
        <w:t xml:space="preserve"> </w:t>
      </w:r>
      <w:commentRangeStart w:id="135"/>
      <w:r w:rsidR="00275C68" w:rsidRPr="0092053E">
        <w:rPr>
          <w:rFonts w:cs="Times New Roman"/>
          <w:bCs/>
          <w:sz w:val="22"/>
        </w:rPr>
        <w:fldChar w:fldCharType="begin"/>
      </w:r>
      <w:r w:rsidR="007D65EE">
        <w:rPr>
          <w:rFonts w:cs="Times New Roman"/>
          <w:bCs/>
          <w:sz w:val="22"/>
        </w:rPr>
        <w:instrText xml:space="preserve"> ADDIN EN.CITE &lt;EndNote&gt;&lt;Cite&gt;&lt;Author&gt;van Heerde&lt;/Author&gt;&lt;Year&gt;2015&lt;/Year&gt;&lt;RecNum&gt;776&lt;/RecNum&gt;&lt;DisplayText&gt;(van Heerde, M. Dinner, &amp;amp; Neslin, 2015)&lt;/DisplayText&gt;&lt;record&gt;&lt;rec-number&gt;776&lt;/rec-number&gt;&lt;foreign-keys&gt;&lt;key app="EN" db-id="fwzpfdt205x9v6eprsvv25dpxftedxv0z0a9" timestamp="1541430472"&gt;776&lt;/key&gt;&lt;/foreign-keys&gt;&lt;ref-type name="Journal Article"&gt;17&lt;/ref-type&gt;&lt;contributors&gt;&lt;authors&gt;&lt;author&gt;van Heerde, Harald&lt;/author&gt;&lt;author&gt;M. Dinner, Isaac&lt;/author&gt;&lt;author&gt;Neslin, Scott&lt;/author&gt;&lt;/authors&gt;&lt;/contributors&gt;&lt;titles&gt;&lt;title&gt;Creating Customer Engagement Via Mobile Apps: How App Usage Drives Purchase Behavior&lt;/title&gt;&lt;secondary-title&gt;Working paper&lt;/secondary-title&gt;&lt;/titles&gt;&lt;periodical&gt;&lt;full-title&gt;Working paper&lt;/full-title&gt;&lt;/periodical&gt;&lt;volume&gt;10.2139/ssrn.2669817&lt;/volume&gt;&lt;dates&gt;&lt;year&gt;2015&lt;/year&gt;&lt;/dates&gt;&lt;urls&gt;&lt;/urls&gt;&lt;/record&gt;&lt;/Cite&gt;&lt;/EndNote&gt;</w:instrText>
      </w:r>
      <w:r w:rsidR="00275C68" w:rsidRPr="0092053E">
        <w:rPr>
          <w:rFonts w:cs="Times New Roman"/>
          <w:bCs/>
          <w:sz w:val="22"/>
        </w:rPr>
        <w:fldChar w:fldCharType="separate"/>
      </w:r>
      <w:r w:rsidR="007D65EE">
        <w:rPr>
          <w:rFonts w:cs="Times New Roman"/>
          <w:bCs/>
          <w:noProof/>
          <w:sz w:val="22"/>
        </w:rPr>
        <w:t>(van Heerde, M. Dinner, &amp; Neslin, 2015)</w:t>
      </w:r>
      <w:r w:rsidR="00275C68" w:rsidRPr="0092053E">
        <w:rPr>
          <w:rFonts w:cs="Times New Roman"/>
          <w:bCs/>
          <w:sz w:val="22"/>
        </w:rPr>
        <w:fldChar w:fldCharType="end"/>
      </w:r>
      <w:commentRangeEnd w:id="135"/>
      <w:r w:rsidR="0081590D">
        <w:rPr>
          <w:rStyle w:val="CommentReference"/>
        </w:rPr>
        <w:commentReference w:id="135"/>
      </w:r>
      <w:r w:rsidR="00F221D0" w:rsidRPr="0092053E">
        <w:rPr>
          <w:rFonts w:cs="Times New Roman"/>
          <w:bCs/>
          <w:sz w:val="22"/>
        </w:rPr>
        <w:t>.</w:t>
      </w:r>
      <w:r w:rsidR="004C61AC" w:rsidRPr="0092053E">
        <w:rPr>
          <w:rFonts w:cs="Times New Roman"/>
          <w:bCs/>
          <w:sz w:val="22"/>
        </w:rPr>
        <w:t xml:space="preserve"> </w:t>
      </w:r>
      <w:r w:rsidR="00851123" w:rsidRPr="0092053E">
        <w:rPr>
          <w:rFonts w:cs="Times New Roman"/>
          <w:bCs/>
          <w:sz w:val="22"/>
        </w:rPr>
        <w:t xml:space="preserve">The effect of the marketing activities can also change </w:t>
      </w:r>
      <w:r w:rsidR="00A12DF9">
        <w:rPr>
          <w:rFonts w:cs="Times New Roman"/>
          <w:bCs/>
          <w:sz w:val="22"/>
        </w:rPr>
        <w:t xml:space="preserve">due </w:t>
      </w:r>
      <w:r w:rsidR="00BB17F7">
        <w:rPr>
          <w:rFonts w:cs="Times New Roman"/>
          <w:bCs/>
          <w:sz w:val="22"/>
        </w:rPr>
        <w:t>to a</w:t>
      </w:r>
      <w:r w:rsidR="00E06B7A">
        <w:rPr>
          <w:rFonts w:cs="Times New Roman"/>
          <w:bCs/>
          <w:sz w:val="22"/>
        </w:rPr>
        <w:t xml:space="preserve">n update of </w:t>
      </w:r>
      <w:r w:rsidR="00A92DF2">
        <w:rPr>
          <w:rFonts w:cs="Times New Roman"/>
          <w:bCs/>
          <w:sz w:val="22"/>
        </w:rPr>
        <w:t xml:space="preserve">their </w:t>
      </w:r>
      <w:r w:rsidR="00CE1D14">
        <w:rPr>
          <w:rFonts w:cs="Times New Roman"/>
          <w:bCs/>
          <w:sz w:val="22"/>
        </w:rPr>
        <w:t>content</w:t>
      </w:r>
      <w:r w:rsidR="00851123" w:rsidRPr="0092053E">
        <w:rPr>
          <w:rFonts w:cs="Times New Roman"/>
          <w:bCs/>
          <w:sz w:val="22"/>
        </w:rPr>
        <w:t xml:space="preserve">. </w:t>
      </w:r>
      <w:r w:rsidR="00CE1D14">
        <w:rPr>
          <w:rFonts w:cs="Times New Roman"/>
          <w:bCs/>
          <w:sz w:val="22"/>
        </w:rPr>
        <w:t xml:space="preserve">For example, </w:t>
      </w:r>
      <w:r w:rsidR="00A92DF2">
        <w:rPr>
          <w:rFonts w:cs="Times New Roman"/>
          <w:bCs/>
          <w:sz w:val="22"/>
        </w:rPr>
        <w:t xml:space="preserve">retailers </w:t>
      </w:r>
      <w:r w:rsidR="007B0A32">
        <w:rPr>
          <w:rFonts w:cs="Times New Roman"/>
          <w:bCs/>
          <w:sz w:val="22"/>
        </w:rPr>
        <w:t xml:space="preserve">tend to </w:t>
      </w:r>
      <w:r w:rsidR="00A92DF2">
        <w:rPr>
          <w:rFonts w:cs="Times New Roman"/>
          <w:bCs/>
          <w:sz w:val="22"/>
        </w:rPr>
        <w:t>launch</w:t>
      </w:r>
      <w:r w:rsidR="00ED2719">
        <w:rPr>
          <w:rFonts w:cs="Times New Roman"/>
          <w:bCs/>
          <w:sz w:val="22"/>
        </w:rPr>
        <w:t xml:space="preserve"> promotional events </w:t>
      </w:r>
      <w:r w:rsidR="007B0A32">
        <w:rPr>
          <w:rFonts w:cs="Times New Roman"/>
          <w:bCs/>
          <w:sz w:val="22"/>
        </w:rPr>
        <w:t>of</w:t>
      </w:r>
      <w:r w:rsidR="00A92DF2">
        <w:rPr>
          <w:rFonts w:cs="Times New Roman"/>
          <w:bCs/>
          <w:sz w:val="22"/>
        </w:rPr>
        <w:t xml:space="preserve"> a </w:t>
      </w:r>
      <w:r w:rsidR="007B0A32">
        <w:rPr>
          <w:rFonts w:cs="Times New Roman"/>
          <w:bCs/>
          <w:sz w:val="22"/>
        </w:rPr>
        <w:t xml:space="preserve">wide </w:t>
      </w:r>
      <w:r w:rsidR="00A92DF2">
        <w:rPr>
          <w:rFonts w:cs="Times New Roman"/>
          <w:bCs/>
          <w:sz w:val="22"/>
        </w:rPr>
        <w:t xml:space="preserve">range of types such as </w:t>
      </w:r>
      <w:r w:rsidR="00E06B7A">
        <w:rPr>
          <w:rFonts w:cs="Times New Roman"/>
          <w:bCs/>
          <w:sz w:val="22"/>
        </w:rPr>
        <w:t>multi-buy promotions</w:t>
      </w:r>
      <w:r w:rsidR="00CE1D14" w:rsidRPr="0092053E">
        <w:rPr>
          <w:rFonts w:cs="Times New Roman"/>
          <w:bCs/>
          <w:sz w:val="22"/>
        </w:rPr>
        <w:t>,</w:t>
      </w:r>
      <w:r w:rsidR="00E06B7A">
        <w:rPr>
          <w:rFonts w:cs="Times New Roman"/>
          <w:bCs/>
          <w:sz w:val="22"/>
        </w:rPr>
        <w:t xml:space="preserve"> </w:t>
      </w:r>
      <w:r w:rsidR="00CE1D14" w:rsidRPr="0092053E">
        <w:rPr>
          <w:rFonts w:cs="Times New Roman"/>
          <w:bCs/>
          <w:sz w:val="22"/>
        </w:rPr>
        <w:t xml:space="preserve">store flyers, billboard advertising, and temporary price reduction (TPR), or TPR for </w:t>
      </w:r>
      <w:r w:rsidR="00CE1D14" w:rsidRPr="00F96787">
        <w:rPr>
          <w:rFonts w:cs="Times New Roman"/>
          <w:bCs/>
          <w:noProof/>
          <w:sz w:val="22"/>
        </w:rPr>
        <w:t>shopper-card holders</w:t>
      </w:r>
      <w:r w:rsidR="00CE1D14" w:rsidRPr="0092053E">
        <w:rPr>
          <w:rFonts w:cs="Times New Roman"/>
          <w:bCs/>
          <w:sz w:val="22"/>
        </w:rPr>
        <w:t xml:space="preserve"> only</w:t>
      </w:r>
      <w:r w:rsidR="00ED2719">
        <w:rPr>
          <w:rFonts w:cs="Times New Roman"/>
          <w:bCs/>
          <w:sz w:val="22"/>
        </w:rPr>
        <w:t xml:space="preserve">. </w:t>
      </w:r>
      <w:r w:rsidR="007B0A32">
        <w:rPr>
          <w:rFonts w:cs="Times New Roman"/>
          <w:bCs/>
          <w:sz w:val="22"/>
        </w:rPr>
        <w:t>They may</w:t>
      </w:r>
      <w:r w:rsidR="00A92DF2">
        <w:rPr>
          <w:rFonts w:cs="Times New Roman"/>
          <w:bCs/>
          <w:sz w:val="22"/>
        </w:rPr>
        <w:t xml:space="preserve"> </w:t>
      </w:r>
      <w:r w:rsidR="007B0A32">
        <w:rPr>
          <w:rFonts w:cs="Times New Roman"/>
          <w:bCs/>
          <w:sz w:val="22"/>
        </w:rPr>
        <w:t xml:space="preserve">initially </w:t>
      </w:r>
      <w:r w:rsidR="00ED2719">
        <w:rPr>
          <w:rFonts w:cs="Times New Roman"/>
          <w:bCs/>
          <w:sz w:val="22"/>
        </w:rPr>
        <w:t xml:space="preserve">promote </w:t>
      </w:r>
      <w:r w:rsidR="008B3227">
        <w:rPr>
          <w:rFonts w:cs="Times New Roman"/>
          <w:bCs/>
          <w:sz w:val="22"/>
        </w:rPr>
        <w:t>a</w:t>
      </w:r>
      <w:r w:rsidR="007B0A32">
        <w:rPr>
          <w:rFonts w:cs="Times New Roman"/>
          <w:bCs/>
          <w:sz w:val="22"/>
        </w:rPr>
        <w:t xml:space="preserve"> product with</w:t>
      </w:r>
      <w:r w:rsidR="00ED2719">
        <w:rPr>
          <w:rFonts w:cs="Times New Roman"/>
          <w:bCs/>
          <w:sz w:val="22"/>
        </w:rPr>
        <w:t xml:space="preserve"> </w:t>
      </w:r>
      <w:r w:rsidR="00A92DF2">
        <w:rPr>
          <w:rFonts w:cs="Times New Roman"/>
          <w:bCs/>
          <w:sz w:val="22"/>
        </w:rPr>
        <w:t>‘</w:t>
      </w:r>
      <w:r w:rsidR="00A92DF2" w:rsidRPr="00A92DF2">
        <w:rPr>
          <w:rFonts w:cs="Times New Roman"/>
          <w:bCs/>
          <w:sz w:val="22"/>
        </w:rPr>
        <w:t xml:space="preserve">Buy One Get One Free’ </w:t>
      </w:r>
      <w:r w:rsidR="007B0A32">
        <w:rPr>
          <w:rFonts w:cs="Times New Roman"/>
          <w:bCs/>
          <w:sz w:val="22"/>
        </w:rPr>
        <w:t xml:space="preserve">but update </w:t>
      </w:r>
      <w:r w:rsidR="008B3227">
        <w:rPr>
          <w:rFonts w:cs="Times New Roman"/>
          <w:bCs/>
          <w:sz w:val="22"/>
        </w:rPr>
        <w:t xml:space="preserve">the </w:t>
      </w:r>
      <w:r w:rsidR="007B0A32">
        <w:rPr>
          <w:rFonts w:cs="Times New Roman"/>
          <w:bCs/>
          <w:sz w:val="22"/>
        </w:rPr>
        <w:t xml:space="preserve">content to </w:t>
      </w:r>
      <w:r w:rsidR="00A92DF2" w:rsidRPr="00A92DF2">
        <w:rPr>
          <w:rFonts w:cs="Times New Roman"/>
          <w:bCs/>
          <w:sz w:val="22"/>
        </w:rPr>
        <w:t>‘</w:t>
      </w:r>
      <w:r w:rsidR="007B0A32" w:rsidRPr="00A92DF2">
        <w:rPr>
          <w:rFonts w:cs="Times New Roman"/>
          <w:bCs/>
          <w:sz w:val="22"/>
        </w:rPr>
        <w:t xml:space="preserve">Buy </w:t>
      </w:r>
      <w:r w:rsidR="007B0A32">
        <w:rPr>
          <w:rFonts w:cs="Times New Roman"/>
          <w:bCs/>
          <w:sz w:val="22"/>
        </w:rPr>
        <w:t xml:space="preserve">One Get the Second </w:t>
      </w:r>
      <w:r w:rsidR="008B3227">
        <w:rPr>
          <w:rFonts w:cs="Times New Roman"/>
          <w:bCs/>
          <w:sz w:val="22"/>
        </w:rPr>
        <w:t xml:space="preserve">for </w:t>
      </w:r>
      <w:r w:rsidR="007B0A32">
        <w:rPr>
          <w:rFonts w:cs="Times New Roman"/>
          <w:bCs/>
          <w:sz w:val="22"/>
        </w:rPr>
        <w:t>Half Price</w:t>
      </w:r>
      <w:r w:rsidR="00A92DF2">
        <w:rPr>
          <w:rFonts w:cs="Times New Roman"/>
          <w:bCs/>
          <w:sz w:val="22"/>
        </w:rPr>
        <w:t xml:space="preserve">” </w:t>
      </w:r>
      <w:r w:rsidR="008B3227">
        <w:rPr>
          <w:rFonts w:cs="Times New Roman"/>
          <w:bCs/>
          <w:sz w:val="22"/>
        </w:rPr>
        <w:t>a year</w:t>
      </w:r>
      <w:r w:rsidR="00ED2719">
        <w:rPr>
          <w:rFonts w:cs="Times New Roman"/>
          <w:bCs/>
          <w:sz w:val="22"/>
        </w:rPr>
        <w:t xml:space="preserve"> later. </w:t>
      </w:r>
      <w:ins w:id="136" w:author="Fildes, Robert" w:date="2019-04-09T16:04:00Z">
        <w:r w:rsidR="0081590D">
          <w:rPr>
            <w:rFonts w:cs="Times New Roman"/>
            <w:bCs/>
            <w:sz w:val="22"/>
          </w:rPr>
          <w:t xml:space="preserve">These many changes in the format of marketing activities </w:t>
        </w:r>
        <w:proofErr w:type="gramStart"/>
        <w:r w:rsidR="0081590D">
          <w:rPr>
            <w:rFonts w:cs="Times New Roman"/>
            <w:bCs/>
            <w:sz w:val="22"/>
          </w:rPr>
          <w:t>can be expected</w:t>
        </w:r>
        <w:proofErr w:type="gramEnd"/>
        <w:r w:rsidR="0081590D">
          <w:rPr>
            <w:rFonts w:cs="Times New Roman"/>
            <w:bCs/>
            <w:sz w:val="22"/>
          </w:rPr>
          <w:t xml:space="preserve"> to lead to changes in consumer response</w:t>
        </w:r>
      </w:ins>
      <w:del w:id="137" w:author="tao huang" w:date="2019-04-08T16:40:00Z">
        <w:r w:rsidR="00ED2719" w:rsidDel="00E16678">
          <w:rPr>
            <w:rFonts w:cs="Times New Roman"/>
            <w:bCs/>
            <w:sz w:val="22"/>
          </w:rPr>
          <w:delText>.</w:delText>
        </w:r>
      </w:del>
    </w:p>
    <w:p w14:paraId="431A5656" w14:textId="6B55E843" w:rsidR="00971633" w:rsidRPr="0092053E" w:rsidRDefault="004C61AC" w:rsidP="00971633">
      <w:pPr>
        <w:shd w:val="clear" w:color="auto" w:fill="FFFFFF" w:themeFill="background1"/>
        <w:spacing w:after="0" w:line="360" w:lineRule="auto"/>
        <w:rPr>
          <w:rFonts w:cs="Times New Roman"/>
          <w:sz w:val="22"/>
        </w:rPr>
      </w:pPr>
      <w:r w:rsidRPr="0092053E">
        <w:rPr>
          <w:rFonts w:cs="Times New Roman"/>
          <w:bCs/>
          <w:sz w:val="22"/>
        </w:rPr>
        <w:t xml:space="preserve"> </w:t>
      </w:r>
      <w:r w:rsidR="00F221D0" w:rsidRPr="0092053E">
        <w:rPr>
          <w:rFonts w:cs="Times New Roman"/>
          <w:bCs/>
          <w:sz w:val="22"/>
        </w:rPr>
        <w:t xml:space="preserve"> </w:t>
      </w:r>
      <w:r w:rsidR="003E6D35" w:rsidRPr="0092053E">
        <w:rPr>
          <w:rFonts w:cs="Times New Roman"/>
          <w:bCs/>
          <w:sz w:val="22"/>
        </w:rPr>
        <w:t xml:space="preserve"> </w:t>
      </w:r>
    </w:p>
    <w:p w14:paraId="646EFA68" w14:textId="77777777" w:rsidR="00971633" w:rsidRPr="0092053E" w:rsidRDefault="003C298E" w:rsidP="003F7ACC">
      <w:pPr>
        <w:pStyle w:val="Heading2"/>
        <w:numPr>
          <w:ilvl w:val="0"/>
          <w:numId w:val="7"/>
        </w:numPr>
        <w:spacing w:before="0" w:line="360" w:lineRule="auto"/>
        <w:rPr>
          <w:rFonts w:cs="Times New Roman"/>
          <w:sz w:val="22"/>
          <w:szCs w:val="22"/>
        </w:rPr>
      </w:pPr>
      <w:r w:rsidRPr="0092053E">
        <w:rPr>
          <w:rFonts w:cs="Times New Roman"/>
          <w:sz w:val="22"/>
          <w:szCs w:val="22"/>
        </w:rPr>
        <w:t>The problem of s</w:t>
      </w:r>
      <w:r w:rsidR="00971633" w:rsidRPr="0092053E">
        <w:rPr>
          <w:rFonts w:cs="Times New Roman"/>
          <w:sz w:val="22"/>
          <w:szCs w:val="22"/>
        </w:rPr>
        <w:t xml:space="preserve">tructural change </w:t>
      </w:r>
    </w:p>
    <w:p w14:paraId="10894778" w14:textId="3DE765AB" w:rsidR="00971633" w:rsidRPr="0092053E" w:rsidRDefault="00971633" w:rsidP="00971633">
      <w:pPr>
        <w:shd w:val="clear" w:color="auto" w:fill="FFFFFF" w:themeFill="background1"/>
        <w:spacing w:after="0" w:line="360" w:lineRule="auto"/>
        <w:rPr>
          <w:rFonts w:cs="Times New Roman"/>
          <w:sz w:val="22"/>
        </w:rPr>
      </w:pPr>
    </w:p>
    <w:p w14:paraId="7D877858" w14:textId="08EA6CCC" w:rsidR="00971633" w:rsidRPr="0092053E" w:rsidRDefault="00DE12B5" w:rsidP="00971633">
      <w:pPr>
        <w:shd w:val="clear" w:color="auto" w:fill="FFFFFF" w:themeFill="background1"/>
        <w:spacing w:after="0" w:line="360" w:lineRule="auto"/>
        <w:rPr>
          <w:rFonts w:cs="Times New Roman"/>
          <w:sz w:val="22"/>
        </w:rPr>
      </w:pPr>
      <w:r w:rsidRPr="0092053E">
        <w:rPr>
          <w:rFonts w:cs="Times New Roman"/>
          <w:noProof/>
          <w:sz w:val="22"/>
        </w:rPr>
        <w:t>The problem of structural change has been addressed by previous studies</w:t>
      </w:r>
      <w:r w:rsidR="00D10E84" w:rsidRPr="0092053E">
        <w:rPr>
          <w:rFonts w:cs="Times New Roman"/>
          <w:noProof/>
          <w:sz w:val="22"/>
        </w:rPr>
        <w:t xml:space="preserve"> in the forecasting literature</w:t>
      </w:r>
      <w:r w:rsidRPr="0092053E">
        <w:rPr>
          <w:rStyle w:val="FootnoteReference"/>
          <w:rFonts w:cs="Times New Roman"/>
          <w:sz w:val="22"/>
        </w:rPr>
        <w:footnoteReference w:id="2"/>
      </w:r>
      <w:r w:rsidRPr="0092053E">
        <w:rPr>
          <w:rFonts w:cs="Times New Roman"/>
          <w:sz w:val="22"/>
        </w:rPr>
        <w:t xml:space="preserve"> </w:t>
      </w:r>
      <w:r w:rsidRPr="0092053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PEVuZE5vdGU+PENpdGU+PEF1dGhvcj5IZW5kcnk8L0F1dGhvcj48WWVhcj4yMDE4PC9ZZWFyPjxS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(e.g., Castle, Doornik, &amp; Hendry, 2008; Hendry, 2018; Pesaran &amp; Timmermann, 2007)</w:t>
      </w:r>
      <w:r w:rsidRPr="0092053E">
        <w:rPr>
          <w:rFonts w:cs="Times New Roman"/>
          <w:sz w:val="22"/>
        </w:rPr>
        <w:fldChar w:fldCharType="end"/>
      </w:r>
      <w:r w:rsidRPr="0092053E">
        <w:rPr>
          <w:rFonts w:cs="Times New Roman"/>
          <w:sz w:val="22"/>
        </w:rPr>
        <w:t>.</w:t>
      </w:r>
      <w:r w:rsidR="00971633" w:rsidRPr="0092053E">
        <w:rPr>
          <w:rFonts w:cs="Times New Roman"/>
          <w:sz w:val="22"/>
        </w:rPr>
        <w:t xml:space="preserve"> </w:t>
      </w:r>
      <w:r w:rsidR="00530CFE" w:rsidRPr="0092053E">
        <w:rPr>
          <w:rFonts w:cs="Times New Roman"/>
          <w:sz w:val="22"/>
        </w:rPr>
        <w:fldChar w:fldCharType="begin"/>
      </w:r>
      <w:r w:rsidR="00530CF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00530CFE" w:rsidRPr="0092053E">
        <w:rPr>
          <w:rFonts w:cs="Times New Roman"/>
          <w:sz w:val="22"/>
        </w:rPr>
        <w:fldChar w:fldCharType="separate"/>
      </w:r>
      <w:r w:rsidR="00530CFE" w:rsidRPr="0092053E">
        <w:rPr>
          <w:rFonts w:cs="Times New Roman"/>
          <w:noProof/>
          <w:sz w:val="22"/>
        </w:rPr>
        <w:t>Pesaran and Timmermann (2007)</w:t>
      </w:r>
      <w:r w:rsidR="00530CFE" w:rsidRPr="0092053E">
        <w:rPr>
          <w:rFonts w:cs="Times New Roman"/>
          <w:sz w:val="22"/>
        </w:rPr>
        <w:fldChar w:fldCharType="end"/>
      </w:r>
      <w:r w:rsidR="00530CFE" w:rsidRPr="0092053E">
        <w:rPr>
          <w:rFonts w:cs="Times New Roman"/>
          <w:sz w:val="22"/>
        </w:rPr>
        <w:t xml:space="preserve"> </w:t>
      </w:r>
      <w:r w:rsidR="00971633" w:rsidRPr="0092053E">
        <w:rPr>
          <w:rFonts w:cs="Times New Roman"/>
          <w:noProof/>
          <w:sz w:val="22"/>
        </w:rPr>
        <w:t>demonstrate</w:t>
      </w:r>
      <w:r w:rsidR="00FF07A3" w:rsidRPr="0092053E">
        <w:rPr>
          <w:rFonts w:cs="Times New Roman"/>
          <w:noProof/>
          <w:sz w:val="22"/>
        </w:rPr>
        <w:t>d</w:t>
      </w:r>
      <w:r w:rsidR="00971633" w:rsidRPr="0092053E">
        <w:rPr>
          <w:rFonts w:cs="Times New Roman"/>
          <w:sz w:val="22"/>
        </w:rPr>
        <w:t xml:space="preserve"> </w:t>
      </w:r>
      <w:r w:rsidR="00EB7E34" w:rsidRPr="0092053E">
        <w:rPr>
          <w:rFonts w:cs="Times New Roman"/>
          <w:sz w:val="22"/>
        </w:rPr>
        <w:t xml:space="preserve">analytically </w:t>
      </w:r>
      <w:r w:rsidR="00971633" w:rsidRPr="0092053E">
        <w:rPr>
          <w:rFonts w:cs="Times New Roman"/>
          <w:sz w:val="22"/>
        </w:rPr>
        <w:t xml:space="preserve">how a structural change </w:t>
      </w:r>
      <w:r w:rsidR="00EB1840" w:rsidRPr="0092053E">
        <w:rPr>
          <w:rFonts w:cs="Times New Roman"/>
          <w:sz w:val="22"/>
        </w:rPr>
        <w:t xml:space="preserve">could </w:t>
      </w:r>
      <w:r w:rsidR="00971633" w:rsidRPr="0092053E">
        <w:rPr>
          <w:rFonts w:cs="Times New Roman"/>
          <w:sz w:val="22"/>
        </w:rPr>
        <w:t xml:space="preserve">lead to </w:t>
      </w:r>
      <w:r w:rsidR="002813C1" w:rsidRPr="0092053E">
        <w:rPr>
          <w:rFonts w:cs="Times New Roman"/>
          <w:sz w:val="22"/>
        </w:rPr>
        <w:t>forecast bias</w:t>
      </w:r>
      <w:del w:id="145" w:author="ALBA EDITING" w:date="2019-04-07T10:48:00Z">
        <w:r w:rsidR="00971633" w:rsidRPr="0092053E" w:rsidDel="00AD566D">
          <w:rPr>
            <w:rFonts w:cs="Times New Roman"/>
            <w:sz w:val="22"/>
          </w:rPr>
          <w:delText xml:space="preserve"> </w:delText>
        </w:r>
      </w:del>
      <w:ins w:id="146" w:author="ALBA EDITING" w:date="2019-04-06T20:22:00Z">
        <w:r w:rsidR="00BB17F7">
          <w:rPr>
            <w:rFonts w:cs="Times New Roman"/>
            <w:sz w:val="22"/>
          </w:rPr>
          <w:t xml:space="preserve"> </w:t>
        </w:r>
      </w:ins>
      <w:r w:rsidR="00971633" w:rsidRPr="0092053E">
        <w:rPr>
          <w:rFonts w:cs="Times New Roman"/>
          <w:sz w:val="22"/>
        </w:rPr>
        <w:t xml:space="preserve">using a simple regression model without an intercept. For example, </w:t>
      </w:r>
      <w:r w:rsidR="0034714B" w:rsidRPr="0092053E">
        <w:rPr>
          <w:rFonts w:cs="Times New Roman"/>
          <w:sz w:val="22"/>
        </w:rPr>
        <w:t>suppose that</w:t>
      </w:r>
      <w:r w:rsidR="00EB7E34" w:rsidRPr="0092053E">
        <w:rPr>
          <w:rFonts w:cs="Times New Roman"/>
          <w:sz w:val="22"/>
        </w:rPr>
        <w:t xml:space="preserve"> </w:t>
      </w:r>
      <w:r w:rsidR="0034714B" w:rsidRPr="0092053E">
        <w:rPr>
          <w:rFonts w:cs="Times New Roman"/>
          <w:sz w:val="22"/>
        </w:rPr>
        <w:t xml:space="preserve">for </w:t>
      </w:r>
      <w:r w:rsidR="00971633" w:rsidRPr="0092053E">
        <w:rPr>
          <w:rFonts w:cs="Times New Roman"/>
          <w:sz w:val="22"/>
        </w:rPr>
        <w:t xml:space="preserve">the time period </w:t>
      </w:r>
      <w:proofErr w:type="gramStart"/>
      <w:r w:rsidR="00971633" w:rsidRPr="0092053E">
        <w:rPr>
          <w:rFonts w:cs="Times New Roman"/>
          <w:sz w:val="22"/>
        </w:rPr>
        <w:t xml:space="preserve">of </w:t>
      </w:r>
      <w:proofErr w:type="gramEnd"/>
      <m:oMath>
        <m:r>
          <w:rPr>
            <w:rFonts w:ascii="Cambria Math" w:hAnsi="Cambria Math" w:cs="Times New Roman"/>
            <w:sz w:val="22"/>
          </w:rPr>
          <m:t>[1:T]</m:t>
        </m:r>
      </m:oMath>
      <w:r w:rsidR="0034714B" w:rsidRPr="0092053E">
        <w:rPr>
          <w:rFonts w:cs="Times New Roman"/>
          <w:sz w:val="22"/>
        </w:rPr>
        <w:t xml:space="preserve">, </w:t>
      </w:r>
      <w:r w:rsidR="00971633" w:rsidRPr="0092053E">
        <w:rPr>
          <w:rFonts w:cs="Times New Roman"/>
          <w:sz w:val="22"/>
        </w:rPr>
        <w:t xml:space="preserve">the unobserved data generating process </w:t>
      </w:r>
      <w:r w:rsidR="002813C1" w:rsidRPr="0092053E">
        <w:rPr>
          <w:rFonts w:cs="Times New Roman"/>
          <w:sz w:val="22"/>
        </w:rPr>
        <w:t xml:space="preserve">(DGP) </w:t>
      </w:r>
      <w:r w:rsidR="00971633" w:rsidRPr="0092053E">
        <w:rPr>
          <w:rFonts w:cs="Times New Roman"/>
          <w:sz w:val="22"/>
        </w:rPr>
        <w:t>is:</w:t>
      </w:r>
    </w:p>
    <w:p w14:paraId="5120B92F" w14:textId="705852FE" w:rsidR="00971633" w:rsidRPr="0092053E" w:rsidRDefault="00C17240" w:rsidP="00EB7E34">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1</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d>
          <m:dPr>
            <m:ctrlPr>
              <w:rPr>
                <w:rFonts w:ascii="Cambria Math" w:hAnsi="Cambria Math" w:cs="Times New Roman"/>
                <w:i/>
                <w:sz w:val="22"/>
              </w:rPr>
            </m:ctrlPr>
          </m:dPr>
          <m:e>
            <m:r>
              <w:rPr>
                <w:rFonts w:ascii="Cambria Math" w:hAnsi="Cambria Math" w:cs="Times New Roman"/>
                <w:sz w:val="22"/>
              </w:rPr>
              <m:t>1-</m:t>
            </m:r>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e>
        </m:d>
        <m:sSubSup>
          <m:sSubSupPr>
            <m:ctrlPr>
              <w:rPr>
                <w:rFonts w:ascii="Cambria Math" w:hAnsi="Cambria Math" w:cs="Times New Roman"/>
                <w:sz w:val="22"/>
              </w:rPr>
            </m:ctrlPr>
          </m:sSubSupPr>
          <m:e>
            <m:r>
              <w:rPr>
                <w:rFonts w:ascii="Cambria Math" w:hAnsi="Cambria Math" w:cs="Times New Roman"/>
                <w:sz w:val="22"/>
              </w:rPr>
              <m:t>β</m:t>
            </m:r>
          </m:e>
          <m:sub>
            <m:r>
              <m:rPr>
                <m:sty m:val="p"/>
              </m:rP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34714B" w:rsidRPr="0092053E">
        <w:rPr>
          <w:rFonts w:cs="Times New Roman"/>
          <w:sz w:val="22"/>
        </w:rPr>
        <w:tab/>
      </w:r>
      <w:r w:rsidR="0034714B" w:rsidRPr="0092053E">
        <w:rPr>
          <w:rFonts w:cs="Times New Roman"/>
          <w:sz w:val="22"/>
        </w:rPr>
        <w:tab/>
      </w:r>
      <w:r w:rsidR="00971633" w:rsidRPr="0092053E">
        <w:rPr>
          <w:rFonts w:cs="Times New Roman"/>
          <w:sz w:val="22"/>
        </w:rPr>
        <w:t>(1)</w:t>
      </w:r>
    </w:p>
    <w:p w14:paraId="6F6D2B98" w14:textId="4D8FC677" w:rsidR="00971633" w:rsidRPr="0092053E" w:rsidRDefault="00971633" w:rsidP="00971633">
      <w:pPr>
        <w:shd w:val="clear" w:color="auto" w:fill="FFFFFF" w:themeFill="background1"/>
        <w:spacing w:after="0" w:line="360" w:lineRule="auto"/>
        <w:rPr>
          <w:rFonts w:cs="Times New Roman"/>
          <w:sz w:val="22"/>
        </w:rPr>
      </w:pPr>
      <w:bookmarkStart w:id="147" w:name="_Hlk525640925"/>
      <w:r w:rsidRPr="0092053E">
        <w:rPr>
          <w:rFonts w:cs="Times New Roman"/>
          <w:sz w:val="22"/>
        </w:rPr>
        <w:t xml:space="preserve">where,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oMath>
      <w:r w:rsidR="009B7FB3" w:rsidRPr="0092053E">
        <w:rPr>
          <w:rFonts w:cs="Times New Roman"/>
          <w:sz w:val="22"/>
        </w:rPr>
        <w:t xml:space="preserve"> </w:t>
      </w:r>
      <w:r w:rsidR="005A167C" w:rsidRPr="0092053E">
        <w:rPr>
          <w:rFonts w:cs="Times New Roman"/>
          <w:sz w:val="22"/>
        </w:rPr>
        <w:t>and</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5A167C" w:rsidRPr="0092053E">
        <w:rPr>
          <w:rFonts w:cs="Times New Roman"/>
          <w:sz w:val="22"/>
        </w:rPr>
        <w:t xml:space="preserve"> are</w:t>
      </w:r>
      <w:r w:rsidR="009B7FB3" w:rsidRPr="0092053E">
        <w:rPr>
          <w:rFonts w:cs="Times New Roman"/>
          <w:sz w:val="22"/>
        </w:rPr>
        <w:t xml:space="preserve"> </w:t>
      </w:r>
      <w:r w:rsidR="002813C1" w:rsidRPr="0092053E">
        <w:rPr>
          <w:rFonts w:cs="Times New Roman"/>
          <w:sz w:val="22"/>
        </w:rPr>
        <w:t xml:space="preserve">respectively </w:t>
      </w:r>
      <w:r w:rsidR="009B7FB3" w:rsidRPr="0092053E">
        <w:rPr>
          <w:rFonts w:cs="Times New Roman"/>
          <w:sz w:val="22"/>
        </w:rPr>
        <w:t xml:space="preserve">the </w:t>
      </w:r>
      <w:r w:rsidR="00C631AB" w:rsidRPr="0092053E">
        <w:rPr>
          <w:rFonts w:cs="Times New Roman"/>
          <w:sz w:val="22"/>
        </w:rPr>
        <w:t>vector</w:t>
      </w:r>
      <w:r w:rsidR="00E36FD4" w:rsidRPr="0092053E">
        <w:rPr>
          <w:rFonts w:cs="Times New Roman"/>
          <w:sz w:val="22"/>
        </w:rPr>
        <w:t>s</w:t>
      </w:r>
      <w:r w:rsidR="00C631AB" w:rsidRPr="0092053E">
        <w:rPr>
          <w:rFonts w:cs="Times New Roman"/>
          <w:sz w:val="22"/>
        </w:rPr>
        <w:t xml:space="preserve"> of the </w:t>
      </w:r>
      <w:r w:rsidR="005A167C" w:rsidRPr="0092053E">
        <w:rPr>
          <w:rFonts w:cs="Times New Roman"/>
          <w:sz w:val="22"/>
        </w:rPr>
        <w:t>dependent variable</w:t>
      </w:r>
      <w:r w:rsidR="002813C1" w:rsidRPr="0092053E">
        <w:rPr>
          <w:rFonts w:cs="Times New Roman"/>
          <w:sz w:val="22"/>
        </w:rPr>
        <w:t xml:space="preserve"> </w:t>
      </w:r>
      <w:r w:rsidR="00B9451E" w:rsidRPr="0092053E">
        <w:rPr>
          <w:rFonts w:cs="Times New Roman"/>
          <w:sz w:val="22"/>
        </w:rPr>
        <w:t xml:space="preserve">at </w:t>
      </w:r>
      <w:r w:rsidR="002813C1" w:rsidRPr="0092053E">
        <w:rPr>
          <w:rFonts w:cs="Times New Roman"/>
          <w:sz w:val="22"/>
        </w:rPr>
        <w:t xml:space="preserve">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and </w:t>
      </w:r>
      <w:r w:rsidR="00C631AB" w:rsidRPr="0092053E">
        <w:rPr>
          <w:rFonts w:cs="Times New Roman"/>
          <w:sz w:val="22"/>
        </w:rPr>
        <w:t>independent variable</w:t>
      </w:r>
      <w:r w:rsidR="005A167C" w:rsidRPr="0092053E">
        <w:rPr>
          <w:rFonts w:cs="Times New Roman"/>
          <w:sz w:val="22"/>
        </w:rPr>
        <w:t xml:space="preserve"> </w:t>
      </w:r>
      <w:r w:rsidR="002813C1" w:rsidRPr="0092053E">
        <w:rPr>
          <w:rFonts w:cs="Times New Roman"/>
          <w:sz w:val="22"/>
        </w:rPr>
        <w:t xml:space="preserve">at week </w:t>
      </w:r>
      <w:r w:rsidR="002813C1" w:rsidRPr="0092053E">
        <w:rPr>
          <w:rFonts w:cs="Times New Roman"/>
          <w:i/>
          <w:sz w:val="22"/>
        </w:rPr>
        <w:t>t</w:t>
      </w:r>
      <w:r w:rsidR="009B7FB3" w:rsidRPr="0092053E">
        <w:rPr>
          <w:rFonts w:cs="Times New Roman"/>
          <w:sz w:val="22"/>
        </w:rPr>
        <w:t>.</w:t>
      </w:r>
      <w:r w:rsidR="005A167C"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5A167C" w:rsidRPr="0092053E">
        <w:rPr>
          <w:rFonts w:cs="Times New Roman"/>
          <w:sz w:val="22"/>
        </w:rPr>
        <w:t xml:space="preserve"> is the vector of the error term</w:t>
      </w:r>
      <w:r w:rsidR="002813C1" w:rsidRPr="0092053E">
        <w:rPr>
          <w:rFonts w:cs="Times New Roman"/>
          <w:sz w:val="22"/>
        </w:rPr>
        <w:t xml:space="preserve"> at week </w:t>
      </w:r>
      <w:r w:rsidR="002813C1" w:rsidRPr="0092053E">
        <w:rPr>
          <w:rFonts w:cs="Times New Roman"/>
          <w:i/>
          <w:sz w:val="22"/>
        </w:rPr>
        <w:t>t</w:t>
      </w:r>
      <w:r w:rsidR="002813C1" w:rsidRPr="0092053E">
        <w:rPr>
          <w:rFonts w:cs="Times New Roman"/>
          <w:sz w:val="22"/>
        </w:rPr>
        <w:t>+1</w:t>
      </w:r>
      <w:r w:rsidR="005A167C"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β</m:t>
            </m:r>
          </m:e>
          <m:sub>
            <m:r>
              <w:rPr>
                <w:rFonts w:ascii="Cambria Math" w:hAnsi="Cambria Math" w:cs="Times New Roman"/>
                <w:sz w:val="22"/>
              </w:rPr>
              <m:t>i</m:t>
            </m:r>
          </m:sub>
        </m:sSub>
      </m:oMath>
      <w:r w:rsidRPr="0092053E">
        <w:rPr>
          <w:rFonts w:cs="Times New Roman"/>
          <w:sz w:val="22"/>
        </w:rPr>
        <w:t xml:space="preserve"> (</w:t>
      </w:r>
      <w:proofErr w:type="gramStart"/>
      <w:r w:rsidRPr="0092053E">
        <w:rPr>
          <w:rFonts w:cs="Times New Roman"/>
          <w:sz w:val="22"/>
        </w:rPr>
        <w:t>where</w:t>
      </w:r>
      <w:proofErr w:type="gramEnd"/>
      <w:r w:rsidRPr="0092053E">
        <w:rPr>
          <w:rFonts w:cs="Times New Roman"/>
          <w:sz w:val="22"/>
        </w:rPr>
        <w:t xml:space="preserve"> </w:t>
      </w:r>
      <w:proofErr w:type="spellStart"/>
      <w:r w:rsidRPr="0092053E">
        <w:rPr>
          <w:rFonts w:cs="Times New Roman"/>
          <w:i/>
          <w:sz w:val="22"/>
        </w:rPr>
        <w:t>i</w:t>
      </w:r>
      <w:proofErr w:type="spellEnd"/>
      <w:r w:rsidRPr="0092053E">
        <w:rPr>
          <w:rFonts w:cs="Times New Roman"/>
          <w:sz w:val="22"/>
        </w:rPr>
        <w:t xml:space="preserve">=1,2) </w:t>
      </w:r>
      <w:r w:rsidR="002A1A5B" w:rsidRPr="0092053E">
        <w:rPr>
          <w:rFonts w:cs="Times New Roman"/>
          <w:sz w:val="22"/>
        </w:rPr>
        <w:t>are</w:t>
      </w:r>
      <w:r w:rsidRPr="0092053E">
        <w:rPr>
          <w:rFonts w:cs="Times New Roman"/>
          <w:sz w:val="22"/>
        </w:rPr>
        <w:t xml:space="preserve"> the vector</w:t>
      </w:r>
      <w:r w:rsidR="002A1A5B" w:rsidRPr="0092053E">
        <w:rPr>
          <w:rFonts w:cs="Times New Roman"/>
          <w:sz w:val="22"/>
        </w:rPr>
        <w:t>s</w:t>
      </w:r>
      <w:r w:rsidRPr="0092053E">
        <w:rPr>
          <w:rFonts w:cs="Times New Roman"/>
          <w:sz w:val="22"/>
        </w:rPr>
        <w:t xml:space="preserve"> of the parameter coefficients. </w:t>
      </w:r>
      <m:oMath>
        <m:sSub>
          <m:sSubPr>
            <m:ctrlPr>
              <w:rPr>
                <w:rFonts w:ascii="Cambria Math" w:hAnsi="Cambria Math" w:cs="Times New Roman"/>
                <w:i/>
                <w:sz w:val="22"/>
              </w:rPr>
            </m:ctrlPr>
          </m:sSubPr>
          <m:e>
            <m:r>
              <w:rPr>
                <w:rFonts w:ascii="Cambria Math" w:hAnsi="Cambria Math" w:cs="Times New Roman"/>
                <w:sz w:val="22"/>
              </w:rPr>
              <m:t>1</m:t>
            </m:r>
          </m:e>
          <m:sub>
            <m:d>
              <m:dPr>
                <m:begChr m:val="{"/>
                <m:endChr m:val="}"/>
                <m:ctrlPr>
                  <w:rPr>
                    <w:rFonts w:ascii="Cambria Math" w:hAnsi="Cambria Math" w:cs="Times New Roman"/>
                    <w:i/>
                    <w:sz w:val="22"/>
                  </w:rPr>
                </m:ctrlPr>
              </m:dPr>
              <m:e>
                <m:r>
                  <w:rPr>
                    <w:rFonts w:ascii="Cambria Math" w:hAnsi="Cambria Math" w:cs="Times New Roman"/>
                    <w:sz w:val="22"/>
                  </w:rPr>
                  <m:t>t</m:t>
                </m:r>
                <m:r>
                  <w:rPr>
                    <w:rFonts w:ascii="Cambria Math" w:hAnsi="Cambria Math" w:cs="Times New Roman" w:hint="eastAsia"/>
                    <w:sz w:val="22"/>
                  </w:rPr>
                  <m: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e>
            </m:d>
          </m:sub>
        </m:sSub>
      </m:oMath>
      <w:r w:rsidRPr="0092053E">
        <w:rPr>
          <w:rFonts w:cs="Times New Roman"/>
          <w:sz w:val="22"/>
        </w:rPr>
        <w:t xml:space="preserve"> </w:t>
      </w:r>
      <w:proofErr w:type="gramStart"/>
      <w:r w:rsidRPr="0092053E">
        <w:rPr>
          <w:rFonts w:cs="Times New Roman"/>
          <w:sz w:val="22"/>
        </w:rPr>
        <w:t>is</w:t>
      </w:r>
      <w:proofErr w:type="gramEnd"/>
      <w:r w:rsidRPr="0092053E">
        <w:rPr>
          <w:rFonts w:cs="Times New Roman"/>
          <w:sz w:val="22"/>
        </w:rPr>
        <w:t xml:space="preserve"> an indicator which equals to 1 before week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843EA5">
        <w:rPr>
          <w:rFonts w:cs="Times New Roman"/>
          <w:noProof/>
          <w:sz w:val="22"/>
        </w:rPr>
        <w:t xml:space="preserve"> </w:t>
      </w:r>
      <w:r w:rsidR="002A1A5B" w:rsidRPr="00843EA5">
        <w:rPr>
          <w:rFonts w:cs="Times New Roman"/>
          <w:noProof/>
          <w:sz w:val="22"/>
        </w:rPr>
        <w:t>(</w:t>
      </w:r>
      <w:commentRangeStart w:id="148"/>
      <w:r w:rsidR="002A1A5B" w:rsidRPr="00843EA5">
        <w:rPr>
          <w:rFonts w:cs="Times New Roman"/>
          <w:noProof/>
          <w:sz w:val="22"/>
        </w:rPr>
        <w:t>wh</w:t>
      </w:r>
      <w:r w:rsidR="002A1A5B" w:rsidRPr="0092053E">
        <w:rPr>
          <w:rFonts w:cs="Times New Roman"/>
          <w:sz w:val="22"/>
        </w:rPr>
        <w:t>ere</w:t>
      </w:r>
      <w:commentRangeEnd w:id="148"/>
      <w:r w:rsidR="00243E26">
        <w:rPr>
          <w:rStyle w:val="CommentReference"/>
        </w:rPr>
        <w:commentReference w:id="148"/>
      </w:r>
      <w:r w:rsidR="002A1A5B" w:rsidRPr="0092053E">
        <w:rPr>
          <w:rFonts w:cs="Times New Roman"/>
          <w:sz w:val="22"/>
        </w:rPr>
        <w:t xml:space="preserve"> </w:t>
      </w:r>
      <m:oMath>
        <m:r>
          <w:rPr>
            <w:rFonts w:ascii="Cambria Math" w:hAnsi="Cambria Math" w:cs="Times New Roman"/>
            <w:sz w:val="22"/>
          </w:rPr>
          <m:t>1&lt;</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r>
          <w:rPr>
            <w:rFonts w:ascii="Cambria Math" w:hAnsi="Cambria Math" w:cs="Times New Roman"/>
            <w:sz w:val="22"/>
          </w:rPr>
          <m:t>&lt;T</m:t>
        </m:r>
      </m:oMath>
      <w:r w:rsidR="002A1A5B" w:rsidRPr="0092053E">
        <w:rPr>
          <w:rFonts w:cs="Times New Roman"/>
          <w:sz w:val="22"/>
        </w:rPr>
        <w:t xml:space="preserve">) </w:t>
      </w:r>
      <w:r w:rsidRPr="0092053E">
        <w:rPr>
          <w:rFonts w:cs="Times New Roman"/>
          <w:sz w:val="22"/>
        </w:rPr>
        <w:t xml:space="preserve">and 0 afterwards. Therefore, </w:t>
      </w:r>
      <w:r w:rsidR="002813C1" w:rsidRPr="0092053E">
        <w:rPr>
          <w:rFonts w:cs="Times New Roman"/>
          <w:sz w:val="22"/>
        </w:rPr>
        <w:t>the DGP has</w:t>
      </w:r>
      <w:r w:rsidR="002A1A5B" w:rsidRPr="0092053E">
        <w:rPr>
          <w:rFonts w:cs="Times New Roman"/>
          <w:sz w:val="22"/>
        </w:rPr>
        <w:t xml:space="preserve"> </w:t>
      </w:r>
      <w:r w:rsidRPr="0092053E">
        <w:rPr>
          <w:rFonts w:cs="Times New Roman"/>
          <w:sz w:val="22"/>
        </w:rPr>
        <w:t xml:space="preserve">a structural change where the true parameter </w:t>
      </w:r>
      <w:r w:rsidR="00EB1840" w:rsidRPr="0092053E">
        <w:rPr>
          <w:rFonts w:cs="Times New Roman"/>
          <w:sz w:val="22"/>
        </w:rPr>
        <w:t>of</w:t>
      </w:r>
      <w:r w:rsidRPr="0092053E">
        <w:rPr>
          <w:rFonts w:cs="Times New Roman"/>
          <w:sz w:val="22"/>
        </w:rPr>
        <w:t xml:space="preserve"> the independent variable changes from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1</m:t>
            </m:r>
          </m:sub>
        </m:sSub>
      </m:oMath>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β</m:t>
            </m:r>
          </m:e>
          <m:sub>
            <m:r>
              <m:rPr>
                <m:sty m:val="p"/>
              </m:rPr>
              <w:rPr>
                <w:rFonts w:ascii="Cambria Math" w:hAnsi="Cambria Math" w:cs="Times New Roman"/>
                <w:sz w:val="22"/>
              </w:rPr>
              <m:t>2</m:t>
            </m:r>
          </m:sub>
        </m:sSub>
      </m:oMath>
      <w:r w:rsidRPr="0092053E">
        <w:rPr>
          <w:rFonts w:cs="Times New Roman"/>
          <w:sz w:val="22"/>
        </w:rPr>
        <w:t xml:space="preserve"> </w:t>
      </w:r>
      <w:proofErr w:type="gramStart"/>
      <w:r w:rsidRPr="0092053E">
        <w:rPr>
          <w:rFonts w:cs="Times New Roman"/>
          <w:sz w:val="22"/>
        </w:rPr>
        <w:t xml:space="preserve">after </w:t>
      </w:r>
      <w:proofErr w:type="gramEnd"/>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We</w:t>
      </w:r>
      <w:r w:rsidR="002A6EFE" w:rsidRPr="0092053E">
        <w:rPr>
          <w:rFonts w:cs="Times New Roman"/>
          <w:sz w:val="22"/>
        </w:rPr>
        <w:t xml:space="preserve"> can</w:t>
      </w:r>
      <w:r w:rsidRPr="0092053E">
        <w:rPr>
          <w:rFonts w:cs="Times New Roman"/>
          <w:sz w:val="22"/>
        </w:rPr>
        <w:t xml:space="preserve"> estimate a model with a functional form congruent with the </w:t>
      </w:r>
      <w:r w:rsidR="002813C1" w:rsidRPr="0092053E">
        <w:rPr>
          <w:rFonts w:cs="Times New Roman"/>
          <w:sz w:val="22"/>
        </w:rPr>
        <w:t xml:space="preserve">DGP </w:t>
      </w:r>
      <w:r w:rsidRPr="0092053E">
        <w:rPr>
          <w:rFonts w:cs="Times New Roman"/>
          <w:sz w:val="22"/>
        </w:rPr>
        <w:t>(e.g.</w:t>
      </w:r>
      <w:proofErr w:type="gramStart"/>
      <w:r w:rsidRPr="0092053E">
        <w:rPr>
          <w:rFonts w:cs="Times New Roman"/>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p>
          <m:sSupPr>
            <m:ctrlPr>
              <w:rPr>
                <w:rFonts w:ascii="Cambria Math" w:hAnsi="Cambria Math" w:cs="Times New Roman"/>
                <w:sz w:val="22"/>
              </w:rPr>
            </m:ctrlPr>
          </m:sSupPr>
          <m:e>
            <m:acc>
              <m:accPr>
                <m:ctrlPr>
                  <w:rPr>
                    <w:rFonts w:ascii="Cambria Math" w:hAnsi="Cambria Math" w:cs="Times New Roman"/>
                    <w:sz w:val="22"/>
                  </w:rPr>
                </m:ctrlPr>
              </m:accPr>
              <m:e>
                <m:r>
                  <w:rPr>
                    <w:rFonts w:ascii="Cambria Math" w:hAnsi="Cambria Math" w:cs="Times New Roman"/>
                    <w:sz w:val="22"/>
                  </w:rPr>
                  <m:t>β</m:t>
                </m:r>
              </m:e>
            </m:acc>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u</m:t>
                </m:r>
              </m:e>
            </m:acc>
          </m:e>
          <m:sub>
            <m:r>
              <w:rPr>
                <w:rFonts w:ascii="Cambria Math" w:hAnsi="Cambria Math" w:cs="Times New Roman"/>
                <w:sz w:val="22"/>
              </w:rPr>
              <m:t>t+1</m:t>
            </m:r>
          </m:sub>
        </m:sSub>
      </m:oMath>
      <w:r w:rsidRPr="0092053E">
        <w:rPr>
          <w:rFonts w:cs="Times New Roman"/>
          <w:sz w:val="22"/>
        </w:rPr>
        <w:t xml:space="preserve">) based on the data before and after the structural change, e.g., </w:t>
      </w:r>
      <m:oMath>
        <m:r>
          <w:rPr>
            <w:rFonts w:ascii="Cambria Math" w:hAnsi="Cambria Math" w:cs="Times New Roman"/>
            <w:sz w:val="22"/>
          </w:rPr>
          <m:t>[m:T]</m:t>
        </m:r>
      </m:oMath>
      <w:r w:rsidRPr="0092053E">
        <w:rPr>
          <w:rFonts w:cs="Times New Roman"/>
          <w:sz w:val="22"/>
        </w:rPr>
        <w:t>,</w:t>
      </w:r>
      <m:oMath>
        <m:r>
          <w:rPr>
            <w:rFonts w:ascii="Cambria Math" w:hAnsi="Cambria Math" w:cs="Times New Roman"/>
            <w:sz w:val="22"/>
          </w:rPr>
          <m:t xml:space="preserve"> </m:t>
        </m:r>
        <m:r>
          <m:rPr>
            <m:sty m:val="p"/>
          </m:rPr>
          <w:rPr>
            <w:rFonts w:ascii="Cambria Math" w:hAnsi="Cambria Math" w:cs="Times New Roman"/>
            <w:sz w:val="22"/>
          </w:rPr>
          <m:t>where</m:t>
        </m:r>
        <m:r>
          <w:rPr>
            <w:rFonts w:ascii="Cambria Math" w:hAnsi="Cambria Math" w:cs="Times New Roman"/>
            <w:sz w:val="22"/>
          </w:rPr>
          <m:t xml:space="preserve"> </m:t>
        </m:r>
        <m:r>
          <m:rPr>
            <m:sty m:val="p"/>
          </m:rPr>
          <w:rPr>
            <w:rFonts w:ascii="Cambria Math" w:hAnsi="Cambria Math" w:cs="Times New Roman"/>
            <w:sz w:val="22"/>
          </w:rPr>
          <m:t>1</m:t>
        </m:r>
        <m:r>
          <w:rPr>
            <w:rFonts w:ascii="Cambria Math" w:hAnsi="Cambria Math" w:cs="Times New Roman" w:hint="eastAsia"/>
            <w:sz w:val="22"/>
          </w:rPr>
          <m:t>≤</m:t>
        </m:r>
        <m:r>
          <w:rPr>
            <w:rFonts w:ascii="Cambria Math" w:hAnsi="Cambria Math" w:cs="Times New Roman"/>
            <w:sz w:val="22"/>
          </w:rPr>
          <m:t>m&lt;</m:t>
        </m:r>
        <m:sSub>
          <m:sSubPr>
            <m:ctrlPr>
              <w:rPr>
                <w:rFonts w:ascii="Cambria Math" w:hAnsi="Cambria Math" w:cs="Times New Roman"/>
                <w:sz w:val="22"/>
              </w:rPr>
            </m:ctrlPr>
          </m:sSubPr>
          <m:e>
            <m:r>
              <w:rPr>
                <w:rFonts w:ascii="Cambria Math" w:hAnsi="Cambria Math" w:cs="Times New Roman"/>
                <w:sz w:val="22"/>
              </w:rPr>
              <m:t>T</m:t>
            </m:r>
          </m:e>
          <m:sub>
            <m:r>
              <m:rPr>
                <m:sty m:val="p"/>
              </m:rPr>
              <w:rPr>
                <w:rFonts w:ascii="Cambria Math" w:hAnsi="Cambria Math" w:cs="Times New Roman"/>
                <w:sz w:val="22"/>
              </w:rPr>
              <m:t>1</m:t>
            </m:r>
          </m:sub>
        </m:sSub>
        <m:r>
          <m:rPr>
            <m:sty m:val="p"/>
          </m:rPr>
          <w:rPr>
            <w:rFonts w:ascii="Cambria Math" w:hAnsi="Cambria Math" w:cs="Times New Roman"/>
            <w:sz w:val="22"/>
          </w:rPr>
          <m:t>&lt;</m:t>
        </m:r>
        <m:r>
          <w:rPr>
            <w:rFonts w:ascii="Cambria Math" w:hAnsi="Cambria Math" w:cs="Times New Roman"/>
            <w:sz w:val="22"/>
          </w:rPr>
          <m:t>T</m:t>
        </m:r>
      </m:oMath>
      <w:r w:rsidRPr="0092053E">
        <w:rPr>
          <w:rFonts w:cs="Times New Roman"/>
          <w:sz w:val="22"/>
        </w:rPr>
        <w:t>. T</w:t>
      </w:r>
      <w:proofErr w:type="spellStart"/>
      <w:r w:rsidR="00E36FD4" w:rsidRPr="0092053E">
        <w:rPr>
          <w:rFonts w:cs="Times New Roman"/>
          <w:sz w:val="22"/>
        </w:rPr>
        <w:t>hus</w:t>
      </w:r>
      <w:proofErr w:type="spellEnd"/>
      <w:r w:rsidR="00E36FD4" w:rsidRPr="0092053E">
        <w:rPr>
          <w:rFonts w:cs="Times New Roman"/>
          <w:sz w:val="22"/>
        </w:rPr>
        <w:t>, t</w:t>
      </w:r>
      <w:r w:rsidRPr="0092053E">
        <w:rPr>
          <w:rFonts w:cs="Times New Roman"/>
          <w:sz w:val="22"/>
        </w:rPr>
        <w:t xml:space="preserve">he OLS estimate </w:t>
      </w:r>
      <w:r w:rsidR="009B1170" w:rsidRPr="0092053E">
        <w:rPr>
          <w:rFonts w:cs="Times New Roman"/>
          <w:sz w:val="22"/>
        </w:rPr>
        <w:t xml:space="preserve">of </w:t>
      </w:r>
      <w:r w:rsidRPr="0092053E">
        <w:rPr>
          <w:rFonts w:cs="Times New Roman"/>
          <w:sz w:val="22"/>
        </w:rPr>
        <w:t>the parameter is</w:t>
      </w:r>
      <w:r w:rsidRPr="0092053E">
        <w:rPr>
          <w:rFonts w:cs="Times New Roman"/>
          <w:noProof/>
          <w:sz w:val="22"/>
        </w:rPr>
        <w:t>:</w:t>
      </w:r>
    </w:p>
    <w:p w14:paraId="4A2E5929" w14:textId="27751F10" w:rsidR="00971633" w:rsidRPr="0092053E" w:rsidRDefault="00C17240" w:rsidP="00E36FD4">
      <w:pPr>
        <w:shd w:val="clear" w:color="auto" w:fill="FFFFFF" w:themeFill="background1"/>
        <w:spacing w:after="0" w:line="360" w:lineRule="auto"/>
        <w:jc w:val="center"/>
        <w:rPr>
          <w:rFonts w:cs="Times New Roman"/>
          <w:noProof/>
          <w:sz w:val="22"/>
        </w:rPr>
      </w:pP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r>
              <w:rPr>
                <w:rFonts w:ascii="Cambria Math" w:hAnsi="Cambria Math" w:cs="Times New Roman"/>
                <w:noProof/>
                <w:sz w:val="22"/>
              </w:rPr>
              <m:t>)</m:t>
            </m:r>
            <m:ctrlPr>
              <w:rPr>
                <w:rFonts w:ascii="Cambria Math" w:hAnsi="Cambria Math" w:cs="Times New Roman"/>
                <w:i/>
                <w:noProof/>
                <w:sz w:val="22"/>
              </w:rPr>
            </m:ctrlPr>
          </m:e>
          <m:sup>
            <m:r>
              <w:rPr>
                <w:rFonts w:ascii="Cambria Math" w:hAnsi="Cambria Math" w:cs="Times New Roman"/>
                <w:sz w:val="22"/>
              </w:rPr>
              <m:t>-1</m:t>
            </m:r>
          </m:sup>
        </m:sSup>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up>
            <m:r>
              <w:rPr>
                <w:rFonts w:ascii="Cambria Math" w:hAnsi="Cambria Math" w:cs="Times New Roman"/>
                <w:noProof/>
                <w:sz w:val="22"/>
              </w:rPr>
              <m:t>'</m:t>
            </m:r>
            <m:ctrlPr>
              <w:rPr>
                <w:rFonts w:ascii="Cambria Math" w:hAnsi="Cambria Math" w:cs="Times New Roman"/>
                <w:i/>
                <w:noProof/>
                <w:sz w:val="22"/>
              </w:rPr>
            </m:ctrlPr>
          </m:sup>
        </m:sSubSup>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m,T</m:t>
            </m:r>
            <m:ctrlPr>
              <w:rPr>
                <w:rFonts w:ascii="Cambria Math" w:hAnsi="Cambria Math" w:cs="Times New Roman"/>
                <w:i/>
                <w:noProof/>
                <w:sz w:val="22"/>
              </w:rPr>
            </m:ctrlPr>
          </m:sub>
        </m:sSub>
      </m:oMath>
      <w:r w:rsidR="00971633" w:rsidRPr="0092053E">
        <w:rPr>
          <w:rFonts w:cs="Times New Roman"/>
          <w:noProof/>
          <w:sz w:val="22"/>
        </w:rPr>
        <w:tab/>
        <w:t>(2)</w:t>
      </w:r>
    </w:p>
    <w:p w14:paraId="6F1F45F2" w14:textId="4A6E5901" w:rsidR="00971633" w:rsidRPr="0092053E" w:rsidRDefault="00971633" w:rsidP="00971633">
      <w:pPr>
        <w:shd w:val="clear" w:color="auto" w:fill="FFFFFF" w:themeFill="background1"/>
        <w:spacing w:after="0" w:line="360" w:lineRule="auto"/>
        <w:rPr>
          <w:rFonts w:cs="Times New Roman"/>
          <w:sz w:val="22"/>
        </w:rPr>
      </w:pPr>
      <w:proofErr w:type="gramStart"/>
      <w:r w:rsidRPr="0092053E">
        <w:rPr>
          <w:rFonts w:cs="Times New Roman"/>
          <w:sz w:val="22"/>
        </w:rPr>
        <w:t>where</w:t>
      </w:r>
      <w:proofErr w:type="gramEnd"/>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y</m:t>
            </m:r>
          </m:e>
          <m:sub>
            <m:r>
              <w:rPr>
                <w:rFonts w:ascii="Cambria Math" w:hAnsi="Cambria Math" w:cs="Times New Roman"/>
                <w:noProof/>
                <w:sz w:val="22"/>
              </w:rPr>
              <m:t>m,T</m:t>
            </m:r>
          </m:sub>
        </m:sSub>
      </m:oMath>
      <w:r w:rsidRPr="0092053E">
        <w:rPr>
          <w:rFonts w:cs="Times New Roman"/>
          <w:sz w:val="22"/>
        </w:rPr>
        <w:t xml:space="preserve"> </w:t>
      </w:r>
      <w:r w:rsidR="000B5470" w:rsidRPr="0092053E">
        <w:rPr>
          <w:rFonts w:cs="Times New Roman"/>
          <w:sz w:val="22"/>
        </w:rPr>
        <w:t xml:space="preserve">is the vectors of the dependent variable for the time period from week </w:t>
      </w:r>
      <w:r w:rsidR="000B5470" w:rsidRPr="0092053E">
        <w:rPr>
          <w:rFonts w:cs="Times New Roman"/>
          <w:i/>
          <w:sz w:val="22"/>
        </w:rPr>
        <w:t xml:space="preserve">m </w:t>
      </w:r>
      <w:r w:rsidR="000B5470" w:rsidRPr="0092053E">
        <w:rPr>
          <w:rFonts w:cs="Times New Roman"/>
          <w:sz w:val="22"/>
        </w:rPr>
        <w:t xml:space="preserve">to week </w:t>
      </w:r>
      <w:r w:rsidR="000B5470" w:rsidRPr="0092053E">
        <w:rPr>
          <w:rFonts w:cs="Times New Roman"/>
          <w:i/>
          <w:sz w:val="22"/>
        </w:rPr>
        <w:t>T</w:t>
      </w:r>
      <w:r w:rsidR="000B5470" w:rsidRPr="0092053E">
        <w:rPr>
          <w:rFonts w:cs="Times New Roman"/>
          <w:sz w:val="22"/>
        </w:rPr>
        <w:t xml:space="preserve">, and </w:t>
      </w:r>
      <m:oMath>
        <m:sSub>
          <m:sSubPr>
            <m:ctrlPr>
              <w:rPr>
                <w:rFonts w:ascii="Cambria Math" w:hAnsi="Cambria Math" w:cs="Times New Roman"/>
                <w:sz w:val="22"/>
              </w:rPr>
            </m:ctrlPr>
          </m:sSubPr>
          <m:e>
            <m:r>
              <w:rPr>
                <w:rFonts w:ascii="Cambria Math" w:hAnsi="Cambria Math" w:cs="Times New Roman"/>
                <w:sz w:val="22"/>
              </w:rPr>
              <m:t>x</m:t>
            </m:r>
          </m:e>
          <m:sub>
            <m:r>
              <w:rPr>
                <w:rFonts w:ascii="Cambria Math" w:hAnsi="Cambria Math" w:cs="Times New Roman"/>
                <w:noProof/>
                <w:sz w:val="22"/>
              </w:rPr>
              <m:t>m,T</m:t>
            </m:r>
          </m:sub>
        </m:sSub>
      </m:oMath>
      <w:r w:rsidR="009B1170" w:rsidRPr="0092053E">
        <w:rPr>
          <w:rFonts w:cs="Times New Roman"/>
          <w:sz w:val="22"/>
        </w:rPr>
        <w:t xml:space="preserve"> </w:t>
      </w:r>
      <w:r w:rsidR="000B5470" w:rsidRPr="0092053E">
        <w:rPr>
          <w:rFonts w:cs="Times New Roman"/>
          <w:sz w:val="22"/>
        </w:rPr>
        <w:t xml:space="preserve">is </w:t>
      </w:r>
      <w:r w:rsidRPr="0092053E">
        <w:rPr>
          <w:rFonts w:cs="Times New Roman"/>
          <w:sz w:val="22"/>
        </w:rPr>
        <w:t xml:space="preserve">the vector of the </w:t>
      </w:r>
      <w:r w:rsidR="009B1170" w:rsidRPr="0092053E">
        <w:rPr>
          <w:rFonts w:cs="Times New Roman"/>
          <w:sz w:val="22"/>
        </w:rPr>
        <w:t>in</w:t>
      </w:r>
      <w:r w:rsidRPr="0092053E">
        <w:rPr>
          <w:rFonts w:cs="Times New Roman"/>
          <w:sz w:val="22"/>
        </w:rPr>
        <w:t xml:space="preserve">dependent variable for the time period from week </w:t>
      </w:r>
      <w:r w:rsidRPr="0092053E">
        <w:rPr>
          <w:rFonts w:cs="Times New Roman"/>
          <w:i/>
          <w:sz w:val="22"/>
        </w:rPr>
        <w:t xml:space="preserve">m </w:t>
      </w:r>
      <w:r w:rsidRPr="0092053E">
        <w:rPr>
          <w:rFonts w:cs="Times New Roman"/>
          <w:sz w:val="22"/>
        </w:rPr>
        <w:t xml:space="preserve">to week </w:t>
      </w:r>
      <w:r w:rsidRPr="0092053E">
        <w:rPr>
          <w:rFonts w:cs="Times New Roman"/>
          <w:i/>
          <w:sz w:val="22"/>
        </w:rPr>
        <w:t>T</w:t>
      </w:r>
      <w:r w:rsidRPr="0092053E">
        <w:rPr>
          <w:rFonts w:cs="Times New Roman"/>
          <w:sz w:val="22"/>
        </w:rPr>
        <w:t xml:space="preserve">. We assume </w:t>
      </w:r>
      <w:r w:rsidR="00F305A4" w:rsidRPr="0092053E">
        <w:rPr>
          <w:rFonts w:cs="Times New Roman"/>
          <w:sz w:val="22"/>
        </w:rPr>
        <w:t xml:space="preserve">that there is </w:t>
      </w:r>
      <w:r w:rsidRPr="0092053E">
        <w:rPr>
          <w:rFonts w:cs="Times New Roman"/>
          <w:sz w:val="22"/>
        </w:rPr>
        <w:t xml:space="preserve">no structural change after week </w:t>
      </w:r>
      <w:r w:rsidRPr="0092053E">
        <w:rPr>
          <w:rFonts w:cs="Times New Roman"/>
          <w:i/>
          <w:noProof/>
          <w:sz w:val="22"/>
        </w:rPr>
        <w:t>T</w:t>
      </w:r>
      <w:r w:rsidRPr="0092053E">
        <w:rPr>
          <w:rFonts w:cs="Times New Roman"/>
          <w:sz w:val="22"/>
        </w:rPr>
        <w:t>. e.g.</w:t>
      </w:r>
      <w:proofErr w:type="gramStart"/>
      <w:r w:rsidRPr="0092053E">
        <w:rPr>
          <w:rFonts w:cs="Times New Roman"/>
          <w:sz w:val="22"/>
        </w:rPr>
        <w:t xml:space="preserve">, </w:t>
      </w:r>
      <w:proofErr w:type="gramEnd"/>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t+1</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 xml:space="preserve"> β</m:t>
            </m:r>
          </m:e>
          <m:sub>
            <m:r>
              <w:rPr>
                <w:rFonts w:ascii="Cambria Math" w:hAnsi="Cambria Math" w:cs="Times New Roman"/>
                <w:sz w:val="22"/>
              </w:rPr>
              <m:t>2</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r>
          <w:rPr>
            <w:rFonts w:ascii="Cambria Math" w:hAnsi="Cambria Math" w:cs="Times New Roman"/>
            <w:sz w:val="22"/>
          </w:rPr>
          <m:t xml:space="preserve">, </m:t>
        </m:r>
        <m:r>
          <m:rPr>
            <m:sty m:val="p"/>
          </m:rPr>
          <w:rPr>
            <w:rFonts w:ascii="Cambria Math" w:hAnsi="Cambria Math" w:cs="Times New Roman"/>
            <w:sz w:val="22"/>
          </w:rPr>
          <m:t>when</m:t>
        </m:r>
        <m:r>
          <w:rPr>
            <w:rFonts w:ascii="Cambria Math" w:hAnsi="Cambria Math" w:cs="Times New Roman"/>
            <w:sz w:val="22"/>
          </w:rPr>
          <m:t xml:space="preserve"> t&gt;T</m:t>
        </m:r>
      </m:oMath>
      <w:r w:rsidRPr="0092053E">
        <w:rPr>
          <w:rFonts w:cs="Times New Roman"/>
          <w:sz w:val="22"/>
        </w:rPr>
        <w:t xml:space="preserve">. </w:t>
      </w:r>
      <w:r w:rsidR="00B9451E" w:rsidRPr="0092053E">
        <w:rPr>
          <w:rFonts w:cs="Times New Roman"/>
          <w:sz w:val="22"/>
        </w:rPr>
        <w:t xml:space="preserve">Thus, </w:t>
      </w:r>
      <w:r w:rsidR="00324BC9" w:rsidRPr="0092053E">
        <w:rPr>
          <w:rFonts w:cs="Times New Roman"/>
          <w:sz w:val="22"/>
        </w:rPr>
        <w:t>the</w:t>
      </w:r>
      <w:r w:rsidRPr="0092053E">
        <w:rPr>
          <w:rFonts w:cs="Times New Roman"/>
          <w:sz w:val="22"/>
        </w:rPr>
        <w:t xml:space="preserve"> </w:t>
      </w:r>
      <w:r w:rsidR="00E36FD4" w:rsidRPr="0092053E">
        <w:rPr>
          <w:rFonts w:cs="Times New Roman"/>
          <w:sz w:val="22"/>
        </w:rPr>
        <w:t xml:space="preserve">one-step ahead </w:t>
      </w:r>
      <w:r w:rsidR="00F305A4" w:rsidRPr="0092053E">
        <w:rPr>
          <w:rFonts w:cs="Times New Roman"/>
          <w:sz w:val="22"/>
        </w:rPr>
        <w:t xml:space="preserve">forecast </w:t>
      </w:r>
      <w:r w:rsidRPr="0092053E">
        <w:rPr>
          <w:rFonts w:cs="Times New Roman"/>
          <w:sz w:val="22"/>
        </w:rPr>
        <w:t xml:space="preserve">error </w:t>
      </w:r>
      <w:r w:rsidR="00324BC9" w:rsidRPr="0092053E">
        <w:rPr>
          <w:rFonts w:cs="Times New Roman"/>
          <w:sz w:val="22"/>
        </w:rPr>
        <w:t>is:</w:t>
      </w:r>
    </w:p>
    <w:p w14:paraId="1DCB3CC4" w14:textId="1DC230F9" w:rsidR="00971633" w:rsidRPr="0092053E" w:rsidRDefault="00C17240" w:rsidP="00971633">
      <w:pPr>
        <w:shd w:val="clear" w:color="auto" w:fill="FFFFFF" w:themeFill="background1"/>
        <w:spacing w:after="0" w:line="360" w:lineRule="auto"/>
        <w:jc w:val="center"/>
        <w:rPr>
          <w:rFonts w:cs="Times New Roman"/>
          <w:i/>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e</m:t>
                  </m:r>
                </m:e>
              </m:acc>
            </m:e>
            <m:sub>
              <m:r>
                <w:rPr>
                  <w:rFonts w:ascii="Cambria Math" w:hAnsi="Cambria Math" w:cs="Times New Roman"/>
                  <w:sz w:val="22"/>
                </w:rPr>
                <m:t>T+1</m:t>
              </m:r>
            </m:sub>
          </m:sSub>
          <m:d>
            <m:dPr>
              <m:ctrlPr>
                <w:rPr>
                  <w:rFonts w:ascii="Cambria Math" w:hAnsi="Cambria Math" w:cs="Times New Roman"/>
                  <w:i/>
                  <w:sz w:val="22"/>
                </w:rPr>
              </m:ctrlPr>
            </m:dPr>
            <m:e>
              <m:r>
                <w:rPr>
                  <w:rFonts w:ascii="Cambria Math" w:hAnsi="Cambria Math" w:cs="Times New Roman"/>
                  <w:sz w:val="22"/>
                </w:rPr>
                <m:t>m</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noProof/>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sub>
                  </m:sSub>
                  <m:d>
                    <m:dPr>
                      <m:ctrlPr>
                        <w:rPr>
                          <w:rFonts w:ascii="Cambria Math" w:hAnsi="Cambria Math" w:cs="Times New Roman"/>
                          <w:i/>
                          <w:sz w:val="22"/>
                        </w:rPr>
                      </m:ctrlPr>
                    </m:dPr>
                    <m:e>
                      <m:r>
                        <w:rPr>
                          <w:rFonts w:ascii="Cambria Math" w:hAnsi="Cambria Math" w:cs="Times New Roman"/>
                          <w:sz w:val="22"/>
                        </w:rPr>
                        <m:t>m</m:t>
                      </m:r>
                    </m:e>
                  </m:d>
                </m:e>
              </m:d>
            </m:e>
            <m:sup>
              <m:r>
                <w:rPr>
                  <w:rFonts w:ascii="Cambria Math" w:hAnsi="Cambria Math" w:cs="Times New Roman"/>
                  <w:sz w:val="22"/>
                </w:rPr>
                <m:t>'</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18E6FBC1" w14:textId="2C0F7E99" w:rsidR="00971633" w:rsidRPr="0092053E" w:rsidRDefault="00C631AB" w:rsidP="00971633">
      <w:pPr>
        <w:shd w:val="clear" w:color="auto" w:fill="FFFFFF" w:themeFill="background1"/>
        <w:spacing w:after="0" w:line="360" w:lineRule="auto"/>
        <w:outlineLvl w:val="0"/>
        <w:rPr>
          <w:rFonts w:cs="Times New Roman"/>
          <w:i/>
          <w:sz w:val="22"/>
        </w:rPr>
      </w:pPr>
      <m:oMathPara>
        <m:oMath>
          <m:r>
            <w:rPr>
              <w:rFonts w:ascii="Cambria Math" w:hAnsi="Cambria Math" w:cs="Times New Roman"/>
              <w:sz w:val="22"/>
            </w:rPr>
            <m:t>=</m:t>
          </m:r>
          <m:d>
            <m:dPr>
              <m:ctrlPr>
                <w:rPr>
                  <w:rFonts w:ascii="Cambria Math" w:hAnsi="Cambria Math" w:cs="Times New Roman"/>
                  <w:i/>
                  <w:sz w:val="22"/>
                </w:rPr>
              </m:ctrlPr>
            </m:dPr>
            <m:e>
              <m:sSubSup>
                <m:sSubSupPr>
                  <m:ctrlPr>
                    <w:rPr>
                      <w:rFonts w:ascii="Cambria Math" w:hAnsi="Cambria Math" w:cs="Times New Roman"/>
                      <w:i/>
                      <w:sz w:val="22"/>
                    </w:rPr>
                  </m:ctrlPr>
                </m:sSubSupPr>
                <m:e>
                  <m:r>
                    <w:rPr>
                      <w:rFonts w:ascii="Cambria Math" w:hAnsi="Cambria Math" w:cs="Times New Roman"/>
                      <w:sz w:val="22"/>
                    </w:rPr>
                    <m:t>β</m:t>
                  </m:r>
                </m:e>
                <m:sub>
                  <m:r>
                    <w:rPr>
                      <w:rFonts w:ascii="Cambria Math" w:hAnsi="Cambria Math" w:cs="Times New Roman"/>
                      <w:sz w:val="22"/>
                    </w:rPr>
                    <m:t>2</m:t>
                  </m:r>
                </m:sub>
                <m:sup>
                  <m:r>
                    <w:rPr>
                      <w:rFonts w:ascii="Cambria Math" w:hAnsi="Cambria Math" w:cs="Times New Roman"/>
                      <w:sz w:val="22"/>
                    </w:rPr>
                    <m:t>'</m:t>
                  </m:r>
                </m:sup>
              </m:sSubSup>
              <m:r>
                <w:rPr>
                  <w:rFonts w:ascii="Cambria Math" w:hAnsi="Cambria Math" w:cs="Times New Roman"/>
                  <w:sz w:val="22"/>
                </w:rPr>
                <m:t>-</m:t>
              </m:r>
              <m:sSub>
                <m:sSubPr>
                  <m:ctrlPr>
                    <w:rPr>
                      <w:rFonts w:ascii="Cambria Math" w:hAnsi="Cambria Math" w:cs="Times New Roman"/>
                      <w:i/>
                      <w:sz w:val="22"/>
                    </w:rPr>
                  </m:ctrlPr>
                </m:sSubPr>
                <m:e>
                  <m:sSubSup>
                    <m:sSubSupPr>
                      <m:ctrlPr>
                        <w:rPr>
                          <w:rFonts w:ascii="Cambria Math" w:hAnsi="Cambria Math" w:cs="Times New Roman"/>
                          <w:i/>
                          <w:sz w:val="22"/>
                        </w:rPr>
                      </m:ctrlPr>
                    </m:sSubSupPr>
                    <m:e>
                      <m:r>
                        <w:rPr>
                          <w:rFonts w:ascii="Cambria Math" w:hAnsi="Cambria Math" w:cs="Times New Roman"/>
                          <w:sz w:val="22"/>
                        </w:rPr>
                        <m:t>y</m:t>
                      </m:r>
                    </m:e>
                    <m:sub>
                      <m:r>
                        <w:rPr>
                          <w:rFonts w:ascii="Cambria Math" w:hAnsi="Cambria Math" w:cs="Times New Roman"/>
                          <w:noProof/>
                          <w:sz w:val="22"/>
                        </w:rPr>
                        <m:t>m,T</m:t>
                      </m:r>
                    </m:sub>
                    <m:sup>
                      <m:r>
                        <w:rPr>
                          <w:rFonts w:ascii="Cambria Math" w:hAnsi="Cambria Math" w:cs="Times New Roman"/>
                          <w:sz w:val="22"/>
                        </w:rPr>
                        <m:t>'</m:t>
                      </m:r>
                    </m:sup>
                  </m:sSubSup>
                  <m:r>
                    <w:rPr>
                      <w:rFonts w:ascii="Cambria Math" w:hAnsi="Cambria Math" w:cs="Times New Roman"/>
                      <w:sz w:val="22"/>
                    </w:rPr>
                    <m:t>x</m:t>
                  </m:r>
                </m:e>
                <m:sub>
                  <m:r>
                    <w:rPr>
                      <w:rFonts w:ascii="Cambria Math" w:hAnsi="Cambria Math" w:cs="Times New Roman"/>
                      <w:noProof/>
                      <w:sz w:val="22"/>
                    </w:rPr>
                    <m:t>m,T</m:t>
                  </m:r>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noProof/>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noProof/>
                          <w:sz w:val="22"/>
                        </w:rPr>
                        <m:t>m,T</m:t>
                      </m:r>
                    </m:sub>
                  </m:sSub>
                  <m:r>
                    <w:rPr>
                      <w:rFonts w:ascii="Cambria Math" w:hAnsi="Cambria Math" w:cs="Times New Roman"/>
                      <w:sz w:val="22"/>
                    </w:rPr>
                    <m:t>)</m:t>
                  </m:r>
                </m:e>
                <m:sup>
                  <m:r>
                    <w:rPr>
                      <w:rFonts w:ascii="Cambria Math" w:hAnsi="Cambria Math" w:cs="Times New Roman"/>
                      <w:sz w:val="22"/>
                    </w:rPr>
                    <m:t>-1</m:t>
                  </m:r>
                </m:sup>
              </m:sSup>
            </m:e>
          </m:d>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m:oMathPara>
    </w:p>
    <w:p w14:paraId="7054D8B4" w14:textId="2717AF9E" w:rsidR="00971633" w:rsidRPr="0092053E" w:rsidRDefault="00C631AB" w:rsidP="00971633">
      <w:pPr>
        <w:shd w:val="clear" w:color="auto" w:fill="FFFFFF" w:themeFill="background1"/>
        <w:spacing w:after="0" w:line="360" w:lineRule="auto"/>
        <w:jc w:val="center"/>
        <w:rPr>
          <w:rFonts w:cs="Times New Roman"/>
          <w:sz w:val="22"/>
        </w:rPr>
      </w:pPr>
      <m:oMath>
        <m:r>
          <w:rPr>
            <w:rFonts w:ascii="Cambria Math" w:hAnsi="Cambria Math" w:cs="Times New Roman"/>
            <w:sz w:val="22"/>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u</m:t>
            </m:r>
          </m:e>
          <m:sub>
            <m:r>
              <w:rPr>
                <w:rFonts w:ascii="Cambria Math" w:hAnsi="Cambria Math" w:cs="Times New Roman"/>
                <w:sz w:val="22"/>
              </w:rPr>
              <m:t>m,T</m:t>
            </m:r>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m,T</m:t>
            </m:r>
            <m:ctrlPr>
              <w:rPr>
                <w:rFonts w:ascii="Cambria Math" w:hAnsi="Cambria Math" w:cs="Times New Roman"/>
                <w:i/>
                <w:noProof/>
                <w:sz w:val="22"/>
              </w:rPr>
            </m:ctrlPr>
          </m:sub>
        </m:sSub>
        <m:sSup>
          <m:sSupPr>
            <m:ctrlPr>
              <w:rPr>
                <w:rFonts w:ascii="Cambria Math" w:hAnsi="Cambria Math" w:cs="Times New Roman"/>
                <w:i/>
                <w:noProof/>
                <w:sz w:val="22"/>
              </w:rPr>
            </m:ctrlPr>
          </m:sSupPr>
          <m:e>
            <m:r>
              <w:rPr>
                <w:rFonts w:ascii="Cambria Math" w:hAnsi="Cambria Math" w:cs="Times New Roman"/>
                <w:noProof/>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ctrlPr>
              <w:rPr>
                <w:rFonts w:ascii="Cambria Math" w:hAnsi="Cambria Math" w:cs="Times New Roman"/>
                <w:i/>
                <w:sz w:val="22"/>
              </w:rPr>
            </m:ctrlPr>
          </m:e>
          <m:sup>
            <m:r>
              <w:rPr>
                <w:rFonts w:ascii="Cambria Math" w:hAnsi="Cambria Math" w:cs="Times New Roman"/>
                <w:sz w:val="22"/>
              </w:rPr>
              <m:t>-1</m:t>
            </m:r>
            <m:ctrlPr>
              <w:rPr>
                <w:rFonts w:ascii="Cambria Math" w:hAnsi="Cambria Math" w:cs="Times New Roman"/>
                <w:i/>
                <w:sz w:val="22"/>
              </w:rPr>
            </m:ctrlP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T+1</m:t>
            </m:r>
          </m:sub>
        </m:sSub>
      </m:oMath>
      <w:r w:rsidR="00971633" w:rsidRPr="0092053E">
        <w:rPr>
          <w:rFonts w:cs="Times New Roman"/>
          <w:sz w:val="22"/>
        </w:rPr>
        <w:t xml:space="preserve"> </w:t>
      </w:r>
      <w:r w:rsidR="00971633" w:rsidRPr="0092053E">
        <w:rPr>
          <w:rFonts w:cs="Times New Roman"/>
          <w:sz w:val="22"/>
        </w:rPr>
        <w:tab/>
        <w:t>(3)</w:t>
      </w:r>
      <w:ins w:id="149" w:author="Fildes, Robert" w:date="2019-04-09T16:07:00Z">
        <w:r w:rsidR="00243E26">
          <w:rPr>
            <w:rFonts w:cs="Times New Roman"/>
            <w:sz w:val="22"/>
          </w:rPr>
          <w:t>.</w:t>
        </w:r>
      </w:ins>
    </w:p>
    <w:p w14:paraId="020A5713" w14:textId="76C0B726" w:rsidR="00CC0415" w:rsidRPr="0092053E" w:rsidRDefault="00971633" w:rsidP="00971633">
      <w:pPr>
        <w:shd w:val="clear" w:color="auto" w:fill="FFFFFF" w:themeFill="background1"/>
        <w:spacing w:after="0" w:line="360" w:lineRule="auto"/>
        <w:rPr>
          <w:rFonts w:cs="Times New Roman"/>
          <w:sz w:val="22"/>
        </w:rPr>
      </w:pPr>
      <w:proofErr w:type="gramStart"/>
      <w:r w:rsidRPr="0092053E">
        <w:rPr>
          <w:rFonts w:cs="Times New Roman"/>
          <w:szCs w:val="24"/>
        </w:rPr>
        <w:t>where</w:t>
      </w:r>
      <w:proofErr w:type="gramEnd"/>
      <w:r w:rsidRPr="0092053E">
        <w:rPr>
          <w:rFonts w:cs="Times New Roman"/>
          <w:szCs w:val="24"/>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oMath>
      <w:r w:rsidRPr="0092053E">
        <w:rPr>
          <w:rFonts w:cs="Times New Roman"/>
          <w:sz w:val="22"/>
        </w:rPr>
        <w:t xml:space="preserve"> is the </w:t>
      </w:r>
      <w:r w:rsidR="00324BC9" w:rsidRPr="0092053E">
        <w:rPr>
          <w:rFonts w:cs="Times New Roman"/>
          <w:sz w:val="22"/>
        </w:rPr>
        <w:t>vector</w:t>
      </w:r>
      <w:r w:rsidRPr="0092053E">
        <w:rPr>
          <w:rFonts w:cs="Times New Roman"/>
          <w:sz w:val="22"/>
        </w:rPr>
        <w:t xml:space="preserve"> of the </w:t>
      </w:r>
      <w:r w:rsidR="00324BC9" w:rsidRPr="0092053E">
        <w:rPr>
          <w:rFonts w:cs="Times New Roman"/>
          <w:sz w:val="22"/>
        </w:rPr>
        <w:t>independent</w:t>
      </w:r>
      <w:r w:rsidRPr="0092053E">
        <w:rPr>
          <w:rFonts w:cs="Times New Roman"/>
          <w:sz w:val="22"/>
        </w:rPr>
        <w:t xml:space="preserve"> variable for the time period from week </w:t>
      </w:r>
      <w:r w:rsidRPr="0092053E">
        <w:rPr>
          <w:rFonts w:cs="Times New Roman"/>
          <w:i/>
          <w:sz w:val="22"/>
        </w:rPr>
        <w:t>m</w:t>
      </w:r>
      <w:r w:rsidRPr="0092053E">
        <w:rPr>
          <w:rFonts w:cs="Times New Roman"/>
          <w:sz w:val="22"/>
        </w:rPr>
        <w:t xml:space="preserve"> to </w:t>
      </w:r>
      <m:oMath>
        <m:sSub>
          <m:sSubPr>
            <m:ctrlPr>
              <w:rPr>
                <w:rFonts w:ascii="Cambria Math" w:hAnsi="Cambria Math" w:cs="Times New Roman"/>
                <w:sz w:val="22"/>
              </w:rPr>
            </m:ctrlPr>
          </m:sSubPr>
          <m:e>
            <m:r>
              <w:rPr>
                <w:rFonts w:ascii="Cambria Math" w:hAnsi="Cambria Math" w:cs="Times New Roman"/>
                <w:sz w:val="22"/>
              </w:rPr>
              <m:t>T</m:t>
            </m:r>
          </m:e>
          <m:sub>
            <m:r>
              <w:rPr>
                <w:rFonts w:ascii="Cambria Math" w:hAnsi="Cambria Math" w:cs="Times New Roman"/>
                <w:sz w:val="22"/>
              </w:rPr>
              <m:t>1</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u</m:t>
            </m:r>
          </m:e>
          <m:sub>
            <m:r>
              <w:rPr>
                <w:rFonts w:ascii="Cambria Math" w:hAnsi="Cambria Math" w:cs="Times New Roman"/>
                <w:sz w:val="22"/>
              </w:rPr>
              <m:t>m,T</m:t>
            </m:r>
          </m:sub>
        </m:sSub>
      </m:oMath>
      <w:r w:rsidR="00324BC9" w:rsidRPr="0092053E">
        <w:rPr>
          <w:rFonts w:cs="Times New Roman"/>
          <w:sz w:val="22"/>
        </w:rPr>
        <w:t xml:space="preserve"> </w:t>
      </w:r>
      <w:proofErr w:type="gramStart"/>
      <w:r w:rsidR="00324BC9" w:rsidRPr="0092053E">
        <w:rPr>
          <w:rFonts w:cs="Times New Roman"/>
          <w:sz w:val="22"/>
        </w:rPr>
        <w:t>is</w:t>
      </w:r>
      <w:proofErr w:type="gramEnd"/>
      <w:r w:rsidR="00324BC9" w:rsidRPr="0092053E">
        <w:rPr>
          <w:rFonts w:cs="Times New Roman"/>
          <w:sz w:val="22"/>
        </w:rPr>
        <w:t xml:space="preserve"> the vector of error t</w:t>
      </w:r>
      <w:proofErr w:type="spellStart"/>
      <w:r w:rsidR="00324BC9" w:rsidRPr="0092053E">
        <w:rPr>
          <w:rFonts w:cs="Times New Roman"/>
          <w:sz w:val="22"/>
        </w:rPr>
        <w:t>erm</w:t>
      </w:r>
      <w:proofErr w:type="spellEnd"/>
      <w:r w:rsidRPr="0092053E">
        <w:rPr>
          <w:rFonts w:cs="Times New Roman"/>
          <w:sz w:val="22"/>
        </w:rPr>
        <w:t xml:space="preserve"> for the time period from week </w:t>
      </w:r>
      <w:r w:rsidRPr="0092053E">
        <w:rPr>
          <w:rFonts w:cs="Times New Roman"/>
          <w:i/>
          <w:sz w:val="22"/>
        </w:rPr>
        <w:t>m</w:t>
      </w:r>
      <w:r w:rsidRPr="0092053E">
        <w:rPr>
          <w:rFonts w:cs="Times New Roman"/>
          <w:sz w:val="22"/>
        </w:rPr>
        <w:t xml:space="preserve"> to </w:t>
      </w:r>
      <w:r w:rsidRPr="0092053E">
        <w:rPr>
          <w:rFonts w:cs="Times New Roman"/>
          <w:i/>
          <w:sz w:val="22"/>
        </w:rPr>
        <w:t>T</w:t>
      </w:r>
      <w:r w:rsidRPr="0092053E">
        <w:rPr>
          <w:rFonts w:cs="Times New Roman"/>
          <w:sz w:val="22"/>
        </w:rPr>
        <w:t xml:space="preserve">. </w:t>
      </w:r>
      <m:oMath>
        <m:sSub>
          <m:sSubPr>
            <m:ctrlPr>
              <w:rPr>
                <w:rFonts w:ascii="Cambria Math" w:hAnsi="Cambria Math" w:cs="Times New Roman"/>
                <w:sz w:val="22"/>
              </w:rPr>
            </m:ctrlPr>
          </m:sSubPr>
          <m:e>
            <m:r>
              <w:rPr>
                <w:rFonts w:ascii="Cambria Math" w:hAnsi="Cambria Math" w:cs="Times New Roman"/>
                <w:sz w:val="22"/>
              </w:rPr>
              <m:t>u</m:t>
            </m:r>
          </m:e>
          <m:sub>
            <m:r>
              <w:rPr>
                <w:rFonts w:ascii="Cambria Math" w:hAnsi="Cambria Math" w:cs="Times New Roman"/>
                <w:sz w:val="22"/>
              </w:rPr>
              <m:t>T</m:t>
            </m:r>
            <m:r>
              <m:rPr>
                <m:sty m:val="p"/>
              </m:rPr>
              <w:rPr>
                <w:rFonts w:ascii="Cambria Math" w:hAnsi="Cambria Math" w:cs="Times New Roman"/>
                <w:sz w:val="22"/>
              </w:rPr>
              <m:t>+1</m:t>
            </m:r>
          </m:sub>
        </m:sSub>
      </m:oMath>
      <w:r w:rsidRPr="0092053E">
        <w:rPr>
          <w:rFonts w:cs="Times New Roman"/>
          <w:sz w:val="22"/>
        </w:rPr>
        <w:t xml:space="preserve"> </w:t>
      </w:r>
      <w:r w:rsidR="00324BC9" w:rsidRPr="0092053E">
        <w:rPr>
          <w:rFonts w:cs="Times New Roman"/>
          <w:sz w:val="22"/>
        </w:rPr>
        <w:t>is the</w:t>
      </w:r>
      <w:r w:rsidRPr="0092053E">
        <w:rPr>
          <w:rFonts w:cs="Times New Roman"/>
          <w:sz w:val="22"/>
        </w:rPr>
        <w:t xml:space="preserve"> error term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w:t>
      </w:r>
      <w:r w:rsidR="00D10682" w:rsidRPr="0092053E">
        <w:rPr>
          <w:rFonts w:cs="Times New Roman"/>
          <w:sz w:val="22"/>
        </w:rPr>
        <w:t>T</w:t>
      </w:r>
      <w:r w:rsidRPr="0092053E">
        <w:rPr>
          <w:rFonts w:cs="Times New Roman"/>
          <w:sz w:val="22"/>
        </w:rPr>
        <w:t xml:space="preserve">he </w:t>
      </w:r>
      <w:r w:rsidR="009D65AA" w:rsidRPr="0092053E">
        <w:rPr>
          <w:rFonts w:cs="Times New Roman"/>
          <w:sz w:val="22"/>
        </w:rPr>
        <w:t xml:space="preserve">conditional mean </w:t>
      </w:r>
      <w:r w:rsidRPr="0092053E">
        <w:rPr>
          <w:rFonts w:cs="Times New Roman"/>
          <w:sz w:val="22"/>
        </w:rPr>
        <w:t>of equation (3) is</w:t>
      </w:r>
      <w:r w:rsidR="0073625F" w:rsidRPr="0092053E">
        <w:rPr>
          <w:rFonts w:cs="Times New Roman"/>
          <w:sz w:val="22"/>
        </w:rPr>
        <w:t>:</w:t>
      </w:r>
      <w:r w:rsidRPr="0092053E">
        <w:rPr>
          <w:rFonts w:cs="Times New Roman"/>
          <w:sz w:val="22"/>
        </w:rPr>
        <w:t xml:space="preserve"> </w:t>
      </w:r>
    </w:p>
    <w:p w14:paraId="61BB13BF" w14:textId="169BA16D" w:rsidR="00CC0415" w:rsidRPr="0092053E" w:rsidRDefault="00971633" w:rsidP="00CC0415">
      <w:pPr>
        <w:shd w:val="clear" w:color="auto" w:fill="FFFFFF" w:themeFill="background1"/>
        <w:spacing w:after="0" w:line="360" w:lineRule="auto"/>
        <w:jc w:val="center"/>
        <w:rPr>
          <w:rFonts w:cs="Times New Roman"/>
          <w:szCs w:val="24"/>
        </w:rPr>
      </w:pPr>
      <m:oMath>
        <m:r>
          <w:rPr>
            <w:rFonts w:ascii="Cambria Math" w:hAnsi="Cambria Math" w:cs="Times New Roman"/>
            <w:szCs w:val="24"/>
          </w:rPr>
          <m:t>E</m:t>
        </m:r>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acc>
                  <m:accPr>
                    <m:ctrlPr>
                      <w:rPr>
                        <w:rFonts w:ascii="Cambria Math" w:hAnsi="Cambria Math" w:cs="Times New Roman"/>
                        <w:i/>
                        <w:szCs w:val="24"/>
                      </w:rPr>
                    </m:ctrlPr>
                  </m:accPr>
                  <m:e>
                    <m:r>
                      <w:rPr>
                        <w:rFonts w:ascii="Cambria Math" w:hAnsi="Cambria Math" w:cs="Times New Roman"/>
                        <w:szCs w:val="24"/>
                      </w:rPr>
                      <m:t>e</m:t>
                    </m:r>
                  </m:e>
                </m:acc>
              </m:e>
              <m:sub>
                <m:r>
                  <w:rPr>
                    <w:rFonts w:ascii="Cambria Math" w:hAnsi="Cambria Math" w:cs="Times New Roman"/>
                    <w:szCs w:val="24"/>
                  </w:rPr>
                  <m:t>T+1</m:t>
                </m:r>
              </m:sub>
            </m:sSub>
            <m:d>
              <m:dPr>
                <m:ctrlPr>
                  <w:rPr>
                    <w:rFonts w:ascii="Cambria Math" w:hAnsi="Cambria Math" w:cs="Times New Roman"/>
                    <w:i/>
                    <w:szCs w:val="24"/>
                  </w:rPr>
                </m:ctrlPr>
              </m:dPr>
              <m:e>
                <m:r>
                  <w:rPr>
                    <w:rFonts w:ascii="Cambria Math" w:hAnsi="Cambria Math" w:cs="Times New Roman"/>
                    <w:szCs w:val="24"/>
                  </w:rPr>
                  <m:t>m</m:t>
                </m:r>
              </m:e>
            </m:d>
          </m:e>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T</m:t>
                </m:r>
              </m:sub>
            </m:sSub>
          </m:e>
        </m:d>
        <m:r>
          <w:rPr>
            <w:rFonts w:ascii="Cambria Math" w:hAnsi="Cambria Math" w:cs="Times New Roman"/>
            <w:szCs w:val="24"/>
          </w:rPr>
          <m:t>=</m:t>
        </m:r>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e>
        </m:d>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sSup>
          <m:sSupPr>
            <m:ctrlPr>
              <w:rPr>
                <w:rFonts w:ascii="Cambria Math" w:hAnsi="Cambria Math" w:cs="Times New Roman"/>
                <w:i/>
                <w:sz w:val="22"/>
              </w:rPr>
            </m:ctrlPr>
          </m:sSupPr>
          <m:e>
            <m:r>
              <w:rPr>
                <w:rFonts w:ascii="Cambria Math" w:hAnsi="Cambria Math" w:cs="Times New Roman"/>
                <w:sz w:val="22"/>
              </w:rPr>
              <m:t>(</m:t>
            </m:r>
            <m:sSubSup>
              <m:sSubSupPr>
                <m:ctrlPr>
                  <w:rPr>
                    <w:rFonts w:ascii="Cambria Math" w:hAnsi="Cambria Math" w:cs="Times New Roman"/>
                    <w:i/>
                    <w:sz w:val="22"/>
                  </w:rPr>
                </m:ctrlPr>
              </m:sSubSup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up>
                <m:r>
                  <w:rPr>
                    <w:rFonts w:ascii="Cambria Math" w:hAnsi="Cambria Math" w:cs="Times New Roman"/>
                    <w:sz w:val="22"/>
                  </w:rPr>
                  <m:t>'</m:t>
                </m:r>
              </m:sup>
            </m:sSub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m,</m:t>
                </m:r>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1</m:t>
                    </m:r>
                  </m:sub>
                </m:sSub>
              </m:sub>
            </m:sSub>
            <m:r>
              <w:rPr>
                <w:rFonts w:ascii="Cambria Math" w:hAnsi="Cambria Math" w:cs="Times New Roman"/>
                <w:sz w:val="22"/>
              </w:rPr>
              <m:t>)</m:t>
            </m:r>
          </m:e>
          <m:sup>
            <m:r>
              <w:rPr>
                <w:rFonts w:ascii="Cambria Math" w:hAnsi="Cambria Math" w:cs="Times New Roman"/>
                <w:sz w:val="22"/>
              </w:rPr>
              <m:t>-1</m:t>
            </m:r>
          </m:sup>
        </m:sSup>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Cs w:val="24"/>
        </w:rPr>
        <w:t xml:space="preserve"> </w:t>
      </w:r>
      <w:r w:rsidR="00CC0415" w:rsidRPr="0092053E">
        <w:rPr>
          <w:rFonts w:cs="Times New Roman"/>
          <w:szCs w:val="24"/>
        </w:rPr>
        <w:tab/>
        <w:t>(4)</w:t>
      </w:r>
      <w:ins w:id="150" w:author="Fildes, Robert" w:date="2019-04-09T16:08:00Z">
        <w:r w:rsidR="00243E26">
          <w:rPr>
            <w:rFonts w:cs="Times New Roman"/>
            <w:szCs w:val="24"/>
          </w:rPr>
          <w:t>.</w:t>
        </w:r>
      </w:ins>
    </w:p>
    <w:p w14:paraId="60F167CB" w14:textId="38574491" w:rsidR="00971633" w:rsidRPr="0092053E" w:rsidRDefault="0073625F" w:rsidP="009D65AA">
      <w:pPr>
        <w:shd w:val="clear" w:color="auto" w:fill="FFFFFF" w:themeFill="background1"/>
        <w:spacing w:after="0" w:line="360" w:lineRule="auto"/>
        <w:rPr>
          <w:rFonts w:cs="Times New Roman"/>
          <w:sz w:val="22"/>
        </w:rPr>
      </w:pPr>
      <w:r w:rsidRPr="0092053E">
        <w:rPr>
          <w:rFonts w:cs="Times New Roman"/>
          <w:sz w:val="22"/>
        </w:rPr>
        <w:t>Equation (</w:t>
      </w:r>
      <w:r w:rsidR="00895E51" w:rsidRPr="0092053E">
        <w:rPr>
          <w:rFonts w:cs="Times New Roman"/>
          <w:sz w:val="22"/>
        </w:rPr>
        <w:t>4</w:t>
      </w:r>
      <w:r w:rsidRPr="0092053E">
        <w:rPr>
          <w:rFonts w:cs="Times New Roman"/>
          <w:sz w:val="22"/>
        </w:rPr>
        <w:t>) is unequal to zero</w:t>
      </w:r>
      <w:r w:rsidR="00895E51" w:rsidRPr="0092053E">
        <w:rPr>
          <w:rFonts w:cs="Times New Roman"/>
          <w:sz w:val="22"/>
        </w:rPr>
        <w:t xml:space="preserve"> as </w:t>
      </w:r>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2</m:t>
            </m:r>
          </m:sub>
        </m:sSub>
      </m:oMath>
      <w:r w:rsidR="00895E51" w:rsidRPr="0092053E">
        <w:rPr>
          <w:rFonts w:cs="Times New Roman"/>
          <w:sz w:val="22"/>
        </w:rPr>
        <w:t xml:space="preserve"> is unequal </w:t>
      </w:r>
      <w:proofErr w:type="gramStart"/>
      <w:r w:rsidR="00895E51" w:rsidRPr="0092053E">
        <w:rPr>
          <w:rFonts w:cs="Times New Roman"/>
          <w:sz w:val="22"/>
        </w:rPr>
        <w:t xml:space="preserve">to </w:t>
      </w:r>
      <w:proofErr w:type="gramEnd"/>
      <m:oMath>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1</m:t>
            </m:r>
          </m:sub>
        </m:sSub>
      </m:oMath>
      <w:r w:rsidR="009D65AA" w:rsidRPr="0092053E">
        <w:rPr>
          <w:rFonts w:cs="Times New Roman"/>
          <w:sz w:val="22"/>
        </w:rPr>
        <w:t xml:space="preserve">, which </w:t>
      </w:r>
      <w:r w:rsidR="000264FE" w:rsidRPr="0092053E">
        <w:rPr>
          <w:rFonts w:cs="Times New Roman"/>
          <w:sz w:val="22"/>
        </w:rPr>
        <w:t xml:space="preserve">indicates that the </w:t>
      </w:r>
      <w:r w:rsidRPr="0092053E">
        <w:rPr>
          <w:rFonts w:cs="Times New Roman"/>
          <w:sz w:val="22"/>
        </w:rPr>
        <w:t xml:space="preserve">forecast at week </w:t>
      </w:r>
      <m:oMath>
        <m:r>
          <w:rPr>
            <w:rFonts w:ascii="Cambria Math" w:hAnsi="Cambria Math" w:cs="Times New Roman"/>
            <w:sz w:val="22"/>
          </w:rPr>
          <m:t>T</m:t>
        </m:r>
        <m:r>
          <m:rPr>
            <m:sty m:val="p"/>
          </m:rPr>
          <w:rPr>
            <w:rFonts w:ascii="Cambria Math" w:hAnsi="Cambria Math" w:cs="Times New Roman"/>
            <w:sz w:val="22"/>
          </w:rPr>
          <m:t>+1</m:t>
        </m:r>
      </m:oMath>
      <w:r w:rsidRPr="0092053E">
        <w:rPr>
          <w:rFonts w:cs="Times New Roman"/>
          <w:sz w:val="22"/>
        </w:rPr>
        <w:t xml:space="preserve"> is biased</w:t>
      </w:r>
      <w:r w:rsidR="000264FE" w:rsidRPr="0092053E">
        <w:rPr>
          <w:rFonts w:cs="Times New Roman"/>
          <w:sz w:val="22"/>
        </w:rPr>
        <w:t xml:space="preserve">. </w:t>
      </w:r>
      <w:r w:rsidR="00AE471D" w:rsidRPr="0092053E">
        <w:rPr>
          <w:rFonts w:cs="Times New Roman"/>
          <w:sz w:val="22"/>
        </w:rPr>
        <w:t xml:space="preserve">The forecast bias may subsequently lead to lower forecast </w:t>
      </w:r>
      <w:commentRangeStart w:id="151"/>
      <w:r w:rsidR="00AE471D" w:rsidRPr="0092053E">
        <w:rPr>
          <w:rFonts w:cs="Times New Roman"/>
          <w:sz w:val="22"/>
        </w:rPr>
        <w:t>frequency</w:t>
      </w:r>
      <w:commentRangeEnd w:id="151"/>
      <w:r w:rsidR="00243E26">
        <w:rPr>
          <w:rStyle w:val="CommentReference"/>
        </w:rPr>
        <w:commentReference w:id="151"/>
      </w:r>
      <w:r w:rsidR="00AE471D" w:rsidRPr="0092053E">
        <w:rPr>
          <w:rFonts w:cs="Times New Roman"/>
          <w:sz w:val="22"/>
        </w:rPr>
        <w:t xml:space="preserve"> </w:t>
      </w:r>
      <w:r w:rsidR="00AE471D"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E471D" w:rsidRPr="0092053E">
        <w:rPr>
          <w:rFonts w:cs="Times New Roman"/>
          <w:sz w:val="22"/>
        </w:rPr>
        <w:fldChar w:fldCharType="separate"/>
      </w:r>
      <w:r w:rsidR="007D65EE">
        <w:rPr>
          <w:rFonts w:cs="Times New Roman"/>
          <w:noProof/>
          <w:sz w:val="22"/>
        </w:rPr>
        <w:t>(Clements &amp; Hendry, 1999)</w:t>
      </w:r>
      <w:r w:rsidR="00AE471D" w:rsidRPr="0092053E">
        <w:rPr>
          <w:rFonts w:cs="Times New Roman"/>
          <w:sz w:val="22"/>
        </w:rPr>
        <w:fldChar w:fldCharType="end"/>
      </w:r>
      <w:r w:rsidR="00AE471D" w:rsidRPr="0092053E">
        <w:rPr>
          <w:rFonts w:cs="Times New Roman"/>
          <w:sz w:val="22"/>
        </w:rPr>
        <w:t xml:space="preserve">. </w:t>
      </w:r>
      <w:r w:rsidR="009D65AA" w:rsidRPr="0092053E">
        <w:rPr>
          <w:rFonts w:cs="Times New Roman"/>
          <w:sz w:val="22"/>
        </w:rPr>
        <w:t>Previous studies also demonstrated the bias for more general cases (e.g., model</w:t>
      </w:r>
      <w:r w:rsidR="00234C29" w:rsidRPr="0092053E">
        <w:rPr>
          <w:rFonts w:cs="Times New Roman"/>
          <w:sz w:val="22"/>
        </w:rPr>
        <w:t>s</w:t>
      </w:r>
      <w:r w:rsidR="009D65AA" w:rsidRPr="0092053E">
        <w:rPr>
          <w:rFonts w:cs="Times New Roman"/>
          <w:sz w:val="22"/>
        </w:rPr>
        <w:t xml:space="preserve"> </w:t>
      </w:r>
      <w:r w:rsidR="004F6770" w:rsidRPr="0092053E">
        <w:rPr>
          <w:rFonts w:cs="Times New Roman"/>
          <w:sz w:val="22"/>
        </w:rPr>
        <w:t>with</w:t>
      </w:r>
      <w:r w:rsidR="009D65AA" w:rsidRPr="0092053E">
        <w:rPr>
          <w:rFonts w:cs="Times New Roman"/>
          <w:sz w:val="22"/>
        </w:rPr>
        <w:t xml:space="preserve"> an intercept term and endogenous explanatory variables) using Monte Carlo simulation</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PEVuZE5vdGU+PENpdGU+PEF1dGhvcj5DbGVtZW50czwvQXV0aG9yPjxZZWFyPjE5OTk8L1llYXI+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(see Clements &amp; Hendry, 1999; Pesaran &amp; Timmermann, 2005, 2007)</w:t>
      </w:r>
      <w:r w:rsidR="00971633" w:rsidRPr="0092053E">
        <w:rPr>
          <w:rFonts w:cs="Times New Roman"/>
          <w:sz w:val="22"/>
        </w:rPr>
        <w:fldChar w:fldCharType="end"/>
      </w:r>
      <w:r w:rsidR="00A944CE" w:rsidRPr="0092053E">
        <w:rPr>
          <w:rStyle w:val="FootnoteReference"/>
          <w:rFonts w:cs="Times New Roman"/>
          <w:sz w:val="22"/>
        </w:rPr>
        <w:footnoteReference w:id="3"/>
      </w:r>
      <w:r w:rsidR="00971633" w:rsidRPr="0092053E">
        <w:rPr>
          <w:rFonts w:cs="Times New Roman"/>
          <w:sz w:val="22"/>
        </w:rPr>
        <w:t xml:space="preserve">. </w:t>
      </w:r>
    </w:p>
    <w:p w14:paraId="590E89E4" w14:textId="77777777" w:rsidR="001656FB" w:rsidRPr="0092053E" w:rsidRDefault="001656FB">
      <w:pPr>
        <w:shd w:val="clear" w:color="auto" w:fill="FFFFFF" w:themeFill="background1"/>
        <w:spacing w:after="0" w:line="360" w:lineRule="auto"/>
        <w:rPr>
          <w:rFonts w:cs="Times New Roman"/>
          <w:sz w:val="22"/>
        </w:rPr>
      </w:pPr>
    </w:p>
    <w:bookmarkEnd w:id="147"/>
    <w:p w14:paraId="4A8DF854" w14:textId="77777777" w:rsidR="00243E26" w:rsidRDefault="006C2E0A">
      <w:pPr>
        <w:shd w:val="clear" w:color="auto" w:fill="FFFFFF" w:themeFill="background1"/>
        <w:spacing w:after="0" w:line="360" w:lineRule="auto"/>
        <w:rPr>
          <w:ins w:id="152" w:author="Fildes, Robert" w:date="2019-04-09T16:10:00Z"/>
          <w:rFonts w:cs="Times New Roman"/>
          <w:sz w:val="22"/>
        </w:rPr>
      </w:pPr>
      <w:r w:rsidRPr="0092053E">
        <w:rPr>
          <w:rFonts w:cs="Times New Roman"/>
          <w:sz w:val="22"/>
        </w:rPr>
        <w:t xml:space="preserve">In this study, we implement two methods </w:t>
      </w:r>
      <w:r w:rsidR="00953F15" w:rsidRPr="0092053E">
        <w:rPr>
          <w:rFonts w:cs="Times New Roman"/>
          <w:sz w:val="22"/>
        </w:rPr>
        <w:t xml:space="preserve">to </w:t>
      </w:r>
      <w:r w:rsidR="00934A5C" w:rsidRPr="0092053E">
        <w:rPr>
          <w:rFonts w:cs="Times New Roman"/>
          <w:sz w:val="22"/>
        </w:rPr>
        <w:t>mitigate</w:t>
      </w:r>
      <w:r w:rsidR="00953F15" w:rsidRPr="0092053E">
        <w:rPr>
          <w:rFonts w:cs="Times New Roman"/>
          <w:sz w:val="22"/>
        </w:rPr>
        <w:t xml:space="preserve"> </w:t>
      </w:r>
      <w:r w:rsidRPr="0092053E">
        <w:rPr>
          <w:rFonts w:cs="Times New Roman"/>
          <w:sz w:val="22"/>
        </w:rPr>
        <w:t>the problem of structural</w:t>
      </w:r>
      <w:r w:rsidR="00CB376C" w:rsidRPr="0092053E">
        <w:rPr>
          <w:rFonts w:cs="Times New Roman"/>
          <w:sz w:val="22"/>
        </w:rPr>
        <w:t xml:space="preserve"> change.</w:t>
      </w:r>
      <w:r w:rsidR="00953F15" w:rsidRPr="0092053E">
        <w:rPr>
          <w:rFonts w:cs="Times New Roman"/>
          <w:sz w:val="22"/>
        </w:rPr>
        <w:t xml:space="preserve"> The first</w:t>
      </w:r>
      <w:r w:rsidR="002D3ECC">
        <w:rPr>
          <w:rFonts w:cs="Times New Roman"/>
          <w:sz w:val="22"/>
        </w:rPr>
        <w:t xml:space="preserve"> method</w:t>
      </w:r>
      <w:r w:rsidR="00953F15" w:rsidRPr="0092053E">
        <w:rPr>
          <w:rFonts w:cs="Times New Roman"/>
          <w:sz w:val="22"/>
        </w:rPr>
        <w:t xml:space="preserve"> </w:t>
      </w:r>
      <w:r w:rsidR="0025060A" w:rsidRPr="0092053E">
        <w:rPr>
          <w:rFonts w:cs="Times New Roman"/>
          <w:sz w:val="22"/>
        </w:rPr>
        <w:t xml:space="preserve">is the </w:t>
      </w:r>
      <w:r w:rsidR="00CB376C" w:rsidRPr="0092053E">
        <w:rPr>
          <w:rFonts w:cs="Times New Roman"/>
          <w:sz w:val="22"/>
        </w:rPr>
        <w:t>I</w:t>
      </w:r>
      <w:r w:rsidRPr="0092053E">
        <w:rPr>
          <w:rFonts w:cs="Times New Roman"/>
          <w:sz w:val="22"/>
        </w:rPr>
        <w:t xml:space="preserve">ntercept </w:t>
      </w:r>
      <w:r w:rsidR="00CB376C" w:rsidRPr="0092053E">
        <w:rPr>
          <w:rFonts w:cs="Times New Roman"/>
          <w:sz w:val="22"/>
        </w:rPr>
        <w:t>C</w:t>
      </w:r>
      <w:r w:rsidRPr="0092053E">
        <w:rPr>
          <w:rFonts w:cs="Times New Roman"/>
          <w:sz w:val="22"/>
        </w:rPr>
        <w:t>orrection (IC</w:t>
      </w:r>
      <w:proofErr w:type="gramStart"/>
      <w:r w:rsidRPr="0092053E">
        <w:rPr>
          <w:rFonts w:cs="Times New Roman"/>
          <w:sz w:val="22"/>
        </w:rPr>
        <w:t xml:space="preserve">) </w:t>
      </w:r>
      <w:r w:rsidR="0025060A" w:rsidRPr="0092053E">
        <w:rPr>
          <w:rFonts w:cs="Times New Roman"/>
          <w:sz w:val="22"/>
        </w:rPr>
        <w:t>which</w:t>
      </w:r>
      <w:proofErr w:type="gramEnd"/>
      <w:r w:rsidR="0025060A" w:rsidRPr="0092053E">
        <w:rPr>
          <w:rFonts w:cs="Times New Roman"/>
          <w:sz w:val="22"/>
        </w:rPr>
        <w:t xml:space="preserve"> </w:t>
      </w:r>
      <w:r w:rsidRPr="0092053E">
        <w:rPr>
          <w:rFonts w:cs="Times New Roman"/>
          <w:sz w:val="22"/>
        </w:rPr>
        <w:t>specifies</w:t>
      </w:r>
      <w:r w:rsidR="00971633" w:rsidRPr="0092053E">
        <w:rPr>
          <w:rFonts w:cs="Times New Roman"/>
          <w:sz w:val="22"/>
        </w:rPr>
        <w:t xml:space="preserve"> non-zero values for the model’s errors in the forecas</w:t>
      </w:r>
      <w:r w:rsidR="00934A5C" w:rsidRPr="0092053E">
        <w:rPr>
          <w:rFonts w:cs="Times New Roman"/>
          <w:sz w:val="22"/>
        </w:rPr>
        <w:t>t</w:t>
      </w:r>
      <w:r w:rsidR="00971633" w:rsidRPr="0092053E">
        <w:rPr>
          <w:rFonts w:cs="Times New Roman"/>
          <w:sz w:val="22"/>
        </w:rPr>
        <w:t xml:space="preserve"> period</w:t>
      </w:r>
      <w:r w:rsidR="00200BA4" w:rsidRPr="0092053E">
        <w:rPr>
          <w:rFonts w:cs="Times New Roman"/>
          <w:sz w:val="22"/>
        </w:rPr>
        <w:t xml:space="preserve"> given that the model is subject to structural change</w:t>
      </w:r>
      <w:r w:rsidR="00971633" w:rsidRPr="0092053E">
        <w:rPr>
          <w:rFonts w:cs="Times New Roman"/>
          <w:sz w:val="22"/>
        </w:rPr>
        <w:t xml:space="preserve"> </w:t>
      </w:r>
      <w:r w:rsidR="00971633" w:rsidRPr="0092053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PEVuZE5vdGU+PENpdGU+PEF1dGhvcj5DbGVtZW50czwvQXV0aG9yPjxZZWFyPjE5OTQ8L1llYXI+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(Clark &amp; McCracken, 2007; Clements &amp; Hendry, 1994, 1999)</w:t>
      </w:r>
      <w:r w:rsidR="00971633" w:rsidRPr="0092053E">
        <w:rPr>
          <w:rFonts w:cs="Times New Roman"/>
          <w:sz w:val="22"/>
        </w:rPr>
        <w:fldChar w:fldCharType="end"/>
      </w:r>
      <w:r w:rsidR="00971633" w:rsidRPr="0092053E">
        <w:rPr>
          <w:rFonts w:cs="Times New Roman"/>
          <w:sz w:val="22"/>
        </w:rPr>
        <w:t xml:space="preserve">. </w:t>
      </w:r>
      <w:r w:rsidR="00200BA4" w:rsidRPr="0092053E">
        <w:rPr>
          <w:rFonts w:cs="Times New Roman"/>
          <w:sz w:val="22"/>
        </w:rPr>
        <w:t xml:space="preserve">If the model is </w:t>
      </w:r>
      <w:r w:rsidR="00971633" w:rsidRPr="0092053E">
        <w:rPr>
          <w:rFonts w:cs="Times New Roman"/>
          <w:sz w:val="22"/>
        </w:rPr>
        <w:t>subject to structural change</w:t>
      </w:r>
      <w:r w:rsidR="00DE5783" w:rsidRPr="0092053E">
        <w:rPr>
          <w:rFonts w:cs="Times New Roman"/>
          <w:sz w:val="22"/>
        </w:rPr>
        <w:t>s</w:t>
      </w:r>
      <w:r w:rsidR="00971633" w:rsidRPr="0092053E">
        <w:rPr>
          <w:rFonts w:cs="Times New Roman"/>
          <w:sz w:val="22"/>
        </w:rPr>
        <w:t xml:space="preserve">, we </w:t>
      </w:r>
      <w:r w:rsidR="00200BA4" w:rsidRPr="0092053E">
        <w:rPr>
          <w:rFonts w:cs="Times New Roman"/>
          <w:sz w:val="22"/>
        </w:rPr>
        <w:t>can</w:t>
      </w:r>
      <w:r w:rsidR="00446A4F" w:rsidRPr="0092053E">
        <w:rPr>
          <w:rFonts w:cs="Times New Roman"/>
          <w:sz w:val="22"/>
        </w:rPr>
        <w:t xml:space="preserve"> </w:t>
      </w:r>
      <w:r w:rsidR="00971633" w:rsidRPr="0092053E">
        <w:rPr>
          <w:rFonts w:cs="Times New Roman"/>
          <w:sz w:val="22"/>
        </w:rPr>
        <w:t xml:space="preserve">estimate the </w:t>
      </w:r>
      <w:r w:rsidRPr="0092053E">
        <w:rPr>
          <w:rFonts w:cs="Times New Roman"/>
          <w:sz w:val="22"/>
        </w:rPr>
        <w:t xml:space="preserve">forecast </w:t>
      </w:r>
      <w:r w:rsidR="00971633" w:rsidRPr="0092053E">
        <w:rPr>
          <w:rFonts w:cs="Times New Roman"/>
          <w:sz w:val="22"/>
        </w:rPr>
        <w:t>bias</w:t>
      </w:r>
      <w:r w:rsidR="00446A4F" w:rsidRPr="0092053E">
        <w:rPr>
          <w:rFonts w:cs="Times New Roman"/>
          <w:sz w:val="22"/>
        </w:rPr>
        <w:t xml:space="preserve">, e.g., </w:t>
      </w:r>
      <w:r w:rsidR="00B77F49" w:rsidRPr="0092053E">
        <w:rPr>
          <w:rFonts w:cs="Times New Roman"/>
          <w:sz w:val="22"/>
        </w:rPr>
        <w:t>by taking</w:t>
      </w:r>
      <w:r w:rsidR="00971633" w:rsidRPr="0092053E">
        <w:rPr>
          <w:rFonts w:cs="Times New Roman"/>
          <w:sz w:val="22"/>
        </w:rPr>
        <w:t xml:space="preserve"> the average value of </w:t>
      </w:r>
      <w:r w:rsidR="00DE1A06" w:rsidRPr="0092053E">
        <w:rPr>
          <w:rFonts w:cs="Times New Roman"/>
          <w:sz w:val="22"/>
        </w:rPr>
        <w:t>the</w:t>
      </w:r>
      <w:r w:rsidR="00971633" w:rsidRPr="0092053E">
        <w:rPr>
          <w:rFonts w:cs="Times New Roman"/>
          <w:sz w:val="22"/>
        </w:rPr>
        <w:t xml:space="preserve"> </w:t>
      </w:r>
      <w:r w:rsidR="00A40EE6" w:rsidRPr="0092053E">
        <w:rPr>
          <w:rFonts w:cs="Times New Roman"/>
          <w:sz w:val="22"/>
        </w:rPr>
        <w:t xml:space="preserve">most </w:t>
      </w:r>
      <w:r w:rsidR="00971633" w:rsidRPr="0092053E">
        <w:rPr>
          <w:rFonts w:cs="Times New Roman"/>
          <w:sz w:val="22"/>
        </w:rPr>
        <w:t xml:space="preserve">recent residuals, </w:t>
      </w:r>
      <w:r w:rsidRPr="0092053E">
        <w:rPr>
          <w:rFonts w:cs="Times New Roman"/>
          <w:sz w:val="22"/>
        </w:rPr>
        <w:t>e.g</w:t>
      </w:r>
      <w:r w:rsidR="00971633" w:rsidRPr="0092053E">
        <w:rPr>
          <w:rFonts w:cs="Times New Roman"/>
          <w:sz w:val="22"/>
        </w:rPr>
        <w:t>.</w:t>
      </w:r>
      <w:proofErr w:type="gramStart"/>
      <w:r w:rsidR="00971633" w:rsidRPr="0092053E">
        <w:rPr>
          <w:rFonts w:cs="Times New Roman"/>
          <w:sz w:val="22"/>
        </w:rPr>
        <w:t xml:space="preserve">, </w:t>
      </w:r>
      <w:proofErr w:type="gramEnd"/>
      <m:oMath>
        <m:sSub>
          <m:sSubPr>
            <m:ctrlPr>
              <w:rPr>
                <w:rFonts w:ascii="Cambria Math" w:hAnsi="Cambria Math" w:cs="Times New Roman"/>
                <w:sz w:val="22"/>
              </w:rPr>
            </m:ctrlPr>
          </m:sSubPr>
          <m:e>
            <m:acc>
              <m:accPr>
                <m:ctrlPr>
                  <w:rPr>
                    <w:rFonts w:ascii="Cambria Math" w:hAnsi="Cambria Math" w:cs="Times New Roman"/>
                    <w:sz w:val="22"/>
                  </w:rPr>
                </m:ctrlPr>
              </m:accPr>
              <m:e>
                <m:r>
                  <m:rPr>
                    <m:sty m:val="p"/>
                  </m:rPr>
                  <w:rPr>
                    <w:rFonts w:ascii="Cambria Math" w:hAnsi="Cambria Math" w:cs="Times New Roman"/>
                    <w:sz w:val="22"/>
                  </w:rPr>
                  <m:t>Bias</m:t>
                </m:r>
              </m:e>
            </m:acc>
          </m:e>
          <m:sub>
            <m:r>
              <w:rPr>
                <w:rFonts w:ascii="Cambria Math" w:hAnsi="Cambria Math" w:cs="Times New Roman"/>
                <w:sz w:val="22"/>
              </w:rPr>
              <m:t>IC</m:t>
            </m:r>
          </m:sub>
        </m:sSub>
        <m:r>
          <w:rPr>
            <w:rFonts w:ascii="Cambria Math" w:hAnsi="Cambria Math" w:cs="Times New Roman"/>
            <w:sz w:val="22"/>
          </w:rPr>
          <m:t xml:space="preserve">= </m:t>
        </m:r>
        <m:r>
          <m:rPr>
            <m:sty m:val="p"/>
          </m:rPr>
          <w:rPr>
            <w:rStyle w:val="CommentReference"/>
          </w:rPr>
          <w:commentReference w:id="153"/>
        </m:r>
        <m:nary>
          <m:naryPr>
            <m:chr m:val="∑"/>
            <m:limLoc m:val="undOvr"/>
            <m:ctrlPr>
              <w:rPr>
                <w:rFonts w:ascii="Cambria Math" w:hAnsi="Cambria Math" w:cs="Times New Roman"/>
                <w:i/>
                <w:sz w:val="22"/>
              </w:rPr>
            </m:ctrlPr>
          </m:naryPr>
          <m:sub>
            <m:r>
              <w:rPr>
                <w:rFonts w:ascii="Cambria Math" w:hAnsi="Cambria Math" w:cs="Times New Roman"/>
                <w:sz w:val="22"/>
              </w:rPr>
              <m:t>i=1</m:t>
            </m:r>
          </m:sub>
          <m:sup>
            <m:r>
              <w:rPr>
                <w:rFonts w:ascii="Cambria Math" w:hAnsi="Cambria Math" w:cs="Times New Roman"/>
                <w:sz w:val="22"/>
              </w:rPr>
              <m:t>λ</m:t>
            </m:r>
          </m:sup>
          <m:e>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-i</m:t>
                </m:r>
              </m:sub>
            </m:sSub>
          </m:e>
        </m:nary>
      </m:oMath>
      <w:r w:rsidR="00971633" w:rsidRPr="0092053E">
        <w:rPr>
          <w:rFonts w:cs="Times New Roman"/>
          <w:sz w:val="22"/>
        </w:rPr>
        <w:t xml:space="preserve">, where </w:t>
      </w:r>
      <m:oMath>
        <m:r>
          <w:rPr>
            <w:rFonts w:ascii="Cambria Math" w:hAnsi="Cambria Math" w:cs="Times New Roman"/>
            <w:sz w:val="22"/>
          </w:rPr>
          <m:t>λ</m:t>
        </m:r>
      </m:oMath>
      <w:r w:rsidR="00971633" w:rsidRPr="0092053E">
        <w:rPr>
          <w:rFonts w:cs="Times New Roman"/>
          <w:sz w:val="22"/>
        </w:rPr>
        <w:t xml:space="preserve"> is the number of residuals. When </w:t>
      </w:r>
      <m:oMath>
        <m:r>
          <w:rPr>
            <w:rFonts w:ascii="Cambria Math" w:hAnsi="Cambria Math" w:cs="Times New Roman"/>
            <w:sz w:val="22"/>
          </w:rPr>
          <m:t>λ=1</m:t>
        </m:r>
      </m:oMath>
      <w:r w:rsidR="00971633" w:rsidRPr="0092053E">
        <w:rPr>
          <w:rFonts w:cs="Times New Roman"/>
          <w:sz w:val="22"/>
        </w:rPr>
        <w:t xml:space="preserve">, the </w:t>
      </w:r>
      <w:r w:rsidR="002843EF" w:rsidRPr="0092053E">
        <w:rPr>
          <w:rFonts w:cs="Times New Roman"/>
          <w:sz w:val="22"/>
        </w:rPr>
        <w:t xml:space="preserve">bias </w:t>
      </w:r>
      <w:r w:rsidR="00DE1A06" w:rsidRPr="0092053E">
        <w:rPr>
          <w:rFonts w:cs="Times New Roman"/>
          <w:sz w:val="22"/>
        </w:rPr>
        <w:t xml:space="preserve">will be estimated to be the residual at the forecast origin, i.e., </w:t>
      </w:r>
      <m:oMath>
        <m:sSub>
          <m:sSubPr>
            <m:ctrlPr>
              <w:rPr>
                <w:rFonts w:ascii="Cambria Math" w:hAnsi="Cambria Math" w:cs="Times New Roman"/>
                <w:sz w:val="22"/>
              </w:rPr>
            </m:ctrlPr>
          </m:sSubPr>
          <m:e>
            <m:acc>
              <m:accPr>
                <m:ctrlPr>
                  <w:rPr>
                    <w:rFonts w:ascii="Cambria Math" w:hAnsi="Cambria Math" w:cs="Times New Roman"/>
                    <w:sz w:val="22"/>
                  </w:rPr>
                </m:ctrlPr>
              </m:accPr>
              <m:e>
                <m:r>
                  <w:rPr>
                    <w:rFonts w:ascii="Cambria Math" w:hAnsi="Cambria Math" w:cs="Times New Roman"/>
                    <w:sz w:val="22"/>
                  </w:rPr>
                  <m:t>e</m:t>
                </m:r>
              </m:e>
            </m:acc>
          </m:e>
          <m:sub>
            <m:r>
              <w:rPr>
                <w:rFonts w:ascii="Cambria Math" w:hAnsi="Cambria Math" w:cs="Times New Roman"/>
                <w:sz w:val="22"/>
              </w:rPr>
              <m:t>T</m:t>
            </m:r>
            <m:r>
              <m:rPr>
                <m:sty m:val="p"/>
              </m:rPr>
              <w:rPr>
                <w:rFonts w:ascii="Cambria Math" w:hAnsi="Cambria Math" w:cs="Times New Roman"/>
                <w:sz w:val="22"/>
              </w:rPr>
              <m:t>-1</m:t>
            </m:r>
          </m:sub>
        </m:sSub>
      </m:oMath>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&lt;EndNote&gt;&lt;Cite&gt;&lt;Author&gt;Chevillon&lt;/Author&gt;&lt;Year&gt;2016&lt;/Year&gt;&lt;RecNum&gt;123&lt;/RecNum&gt;&lt;Prefix&gt;e.g.`, &lt;/Prefix&gt;&lt;DisplayText&gt;(e.g., Chevillon, 2016)&lt;/DisplayText&gt;&lt;record&gt;&lt;rec-number&gt;123&lt;/rec-number&gt;&lt;foreign-keys&gt;&lt;key app="EN" db-id="tw0zzexel9t203eevw7v2tzwvdtve9dstzew" timestamp="1497714850"&gt;123&lt;/key&gt;&lt;/foreign-keys&gt;&lt;ref-type name="Journal Article"&gt;17&lt;/ref-type&gt;&lt;contributors&gt;&lt;authors&gt;&lt;author&gt;Chevillon, Guillaume&lt;/author&gt;&lt;/authors&gt;&lt;/contributors&gt;&lt;titles&gt;&lt;title&gt;Multistep forecasting in the presence of location shifts&lt;/title&gt;&lt;secondary-title&gt;International Journal of Forecasting&lt;/secondary-title&gt;&lt;/titles&gt;&lt;periodical&gt;&lt;full-title&gt;International Journal of Forecasting&lt;/full-title&gt;&lt;/periodical&gt;&lt;pages&gt;121-137&lt;/pages&gt;&lt;volume&gt;32&lt;/volume&gt;&lt;number&gt;1&lt;/number&gt;&lt;keywords&gt;&lt;keyword&gt;Multistep forecasting&lt;/keyword&gt;&lt;keyword&gt;Location shifts&lt;/keyword&gt;&lt;keyword&gt;Local asymptotics&lt;/keyword&gt;&lt;keyword&gt;Intercept correction&lt;/keyword&gt;&lt;/keywords&gt;&lt;dates&gt;&lt;year&gt;2016&lt;/year&gt;&lt;pub-dates&gt;&lt;date&gt;1//&lt;/date&gt;&lt;/pub-dates&gt;&lt;/dates&gt;&lt;isbn&gt;0169-2070&lt;/isbn&gt;&lt;urls&gt;&lt;/urls&gt;&lt;custom3&gt;economics&lt;/custom3&gt;&lt;research-notes&gt;structrual break related&lt;/research-notes&gt;&lt;/record&gt;&lt;/Cite&gt;&lt;/EndNote&gt;</w:instrText>
      </w:r>
      <w:r w:rsidR="00971633" w:rsidRPr="0092053E">
        <w:rPr>
          <w:rFonts w:cs="Times New Roman"/>
          <w:sz w:val="22"/>
        </w:rPr>
        <w:fldChar w:fldCharType="separate"/>
      </w:r>
      <w:r w:rsidR="007D65EE">
        <w:rPr>
          <w:rFonts w:cs="Times New Roman"/>
          <w:noProof/>
          <w:sz w:val="22"/>
        </w:rPr>
        <w:t>(e.g., Chevillon, 2016)</w:t>
      </w:r>
      <w:r w:rsidR="00971633" w:rsidRPr="0092053E">
        <w:rPr>
          <w:rFonts w:cs="Times New Roman"/>
          <w:sz w:val="22"/>
        </w:rPr>
        <w:fldChar w:fldCharType="end"/>
      </w:r>
      <w:r w:rsidR="00971633" w:rsidRPr="0092053E">
        <w:rPr>
          <w:rFonts w:cs="Times New Roman"/>
          <w:sz w:val="22"/>
        </w:rPr>
        <w:t>.</w:t>
      </w:r>
      <w:r w:rsidR="00A40EE6" w:rsidRPr="0092053E">
        <w:rPr>
          <w:rFonts w:cs="Times New Roman"/>
          <w:sz w:val="22"/>
        </w:rPr>
        <w:t xml:space="preserve"> W</w:t>
      </w:r>
      <w:r w:rsidR="0025060A" w:rsidRPr="0092053E">
        <w:rPr>
          <w:rFonts w:cs="Times New Roman"/>
          <w:sz w:val="22"/>
        </w:rPr>
        <w:t xml:space="preserve">e </w:t>
      </w:r>
      <w:r w:rsidR="00A40EE6" w:rsidRPr="0092053E">
        <w:rPr>
          <w:rFonts w:cs="Times New Roman"/>
          <w:sz w:val="22"/>
        </w:rPr>
        <w:t>then</w:t>
      </w:r>
      <w:r w:rsidR="0025060A" w:rsidRPr="0092053E">
        <w:rPr>
          <w:rFonts w:cs="Times New Roman"/>
          <w:sz w:val="22"/>
        </w:rPr>
        <w:t xml:space="preserve"> add t</w:t>
      </w:r>
      <w:r w:rsidR="00971633" w:rsidRPr="0092053E">
        <w:rPr>
          <w:rFonts w:cs="Times New Roman"/>
          <w:sz w:val="22"/>
        </w:rPr>
        <w:t>he estimated bias back</w:t>
      </w:r>
      <w:r w:rsidR="0025060A" w:rsidRPr="0092053E">
        <w:rPr>
          <w:rFonts w:cs="Times New Roman"/>
          <w:sz w:val="22"/>
        </w:rPr>
        <w:t xml:space="preserve"> to the out-of-sample forecasts</w:t>
      </w:r>
      <w:r w:rsidR="00E25F53" w:rsidRPr="0092053E">
        <w:rPr>
          <w:rFonts w:cs="Times New Roman"/>
          <w:sz w:val="22"/>
        </w:rPr>
        <w:t>.</w:t>
      </w:r>
      <w:r w:rsidR="00200BA4" w:rsidRPr="0092053E">
        <w:rPr>
          <w:rFonts w:cs="Times New Roman"/>
          <w:sz w:val="22"/>
        </w:rPr>
        <w:t xml:space="preserve"> Th</w:t>
      </w:r>
      <w:r w:rsidR="00A40EE6" w:rsidRPr="0092053E">
        <w:rPr>
          <w:rFonts w:cs="Times New Roman"/>
          <w:sz w:val="22"/>
        </w:rPr>
        <w:t xml:space="preserve">e </w:t>
      </w:r>
      <w:r w:rsidR="00DE1A06" w:rsidRPr="0092053E">
        <w:rPr>
          <w:rFonts w:cs="Times New Roman"/>
          <w:sz w:val="22"/>
        </w:rPr>
        <w:t xml:space="preserve">final </w:t>
      </w:r>
      <w:r w:rsidR="00A40EE6" w:rsidRPr="0092053E">
        <w:rPr>
          <w:rFonts w:cs="Times New Roman"/>
          <w:sz w:val="22"/>
        </w:rPr>
        <w:t xml:space="preserve">forecasts </w:t>
      </w:r>
      <w:proofErr w:type="gramStart"/>
      <w:r w:rsidR="00A40EE6" w:rsidRPr="0092053E">
        <w:rPr>
          <w:rFonts w:cs="Times New Roman"/>
          <w:sz w:val="22"/>
        </w:rPr>
        <w:t>would be less biased</w:t>
      </w:r>
      <w:proofErr w:type="gramEnd"/>
      <w:r w:rsidR="00A40EE6" w:rsidRPr="0092053E">
        <w:rPr>
          <w:rFonts w:cs="Times New Roman"/>
          <w:sz w:val="22"/>
        </w:rPr>
        <w:t xml:space="preserve"> and may potentially be more accurate. However, </w:t>
      </w:r>
      <w:r w:rsidR="00FB71BA" w:rsidRPr="0092053E">
        <w:rPr>
          <w:rFonts w:cs="Times New Roman"/>
          <w:sz w:val="22"/>
        </w:rPr>
        <w:t>the IC method comes with limitation</w:t>
      </w:r>
      <w:r w:rsidR="003E78D5" w:rsidRPr="0092053E">
        <w:rPr>
          <w:rFonts w:cs="Times New Roman"/>
          <w:sz w:val="22"/>
        </w:rPr>
        <w:t>s</w:t>
      </w:r>
      <w:r w:rsidR="00FB71BA" w:rsidRPr="0092053E">
        <w:rPr>
          <w:rFonts w:cs="Times New Roman"/>
          <w:sz w:val="22"/>
        </w:rPr>
        <w:t xml:space="preserve">. </w:t>
      </w:r>
      <w:r w:rsidR="00E6070C" w:rsidRPr="0092053E">
        <w:rPr>
          <w:rFonts w:cs="Times New Roman"/>
          <w:sz w:val="22"/>
        </w:rPr>
        <w:t>For example</w:t>
      </w:r>
      <w:r w:rsidR="001B2FC4" w:rsidRPr="0092053E">
        <w:rPr>
          <w:rFonts w:cs="Times New Roman"/>
          <w:sz w:val="22"/>
        </w:rPr>
        <w:t>,</w:t>
      </w:r>
      <w:r w:rsidR="00FB71BA" w:rsidRPr="0092053E">
        <w:rPr>
          <w:rFonts w:cs="Times New Roman"/>
          <w:sz w:val="22"/>
        </w:rPr>
        <w:t xml:space="preserve"> </w:t>
      </w:r>
      <w:r w:rsidR="00A40EE6" w:rsidRPr="0092053E">
        <w:rPr>
          <w:rFonts w:cs="Times New Roman"/>
          <w:sz w:val="22"/>
        </w:rPr>
        <w:t xml:space="preserve">by adding the estimated bias back to the out-of-sample forecasts, we inevitably incur the cost of inflated forecast error variance </w:t>
      </w:r>
      <w:r w:rsidR="00A40EE6"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&lt;EndNote&gt;&lt;Cite&gt;&lt;Author&gt;Clements&lt;/Author&gt;&lt;Year&gt;1999&lt;/Year&gt;&lt;RecNum&gt;199&lt;/RecNum&gt;&lt;Prefix&gt;see the analytical evidence in &lt;/Prefix&gt;&lt;DisplayText&gt;(see the analytical evidence in 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40EE6" w:rsidRPr="0092053E">
        <w:rPr>
          <w:rFonts w:cs="Times New Roman"/>
          <w:sz w:val="22"/>
        </w:rPr>
        <w:fldChar w:fldCharType="separate"/>
      </w:r>
      <w:r w:rsidR="007D65EE">
        <w:rPr>
          <w:rFonts w:cs="Times New Roman"/>
          <w:noProof/>
          <w:sz w:val="22"/>
        </w:rPr>
        <w:t>(see the analytical evidence in Clements &amp; Hendry, 1999)</w:t>
      </w:r>
      <w:r w:rsidR="00A40EE6" w:rsidRPr="0092053E">
        <w:rPr>
          <w:rFonts w:cs="Times New Roman"/>
          <w:sz w:val="22"/>
        </w:rPr>
        <w:fldChar w:fldCharType="end"/>
      </w:r>
      <w:r w:rsidR="00A40EE6" w:rsidRPr="0092053E">
        <w:rPr>
          <w:rFonts w:cs="Times New Roman"/>
          <w:sz w:val="22"/>
        </w:rPr>
        <w:t>.</w:t>
      </w:r>
      <w:r w:rsidR="00FB71BA" w:rsidRPr="0092053E">
        <w:rPr>
          <w:rFonts w:cs="Times New Roman"/>
          <w:sz w:val="22"/>
        </w:rPr>
        <w:t xml:space="preserve"> </w:t>
      </w:r>
      <w:proofErr w:type="gramStart"/>
      <w:r w:rsidR="00E6070C" w:rsidRPr="0092053E">
        <w:rPr>
          <w:rFonts w:cs="Times New Roman"/>
          <w:sz w:val="22"/>
        </w:rPr>
        <w:t>Also</w:t>
      </w:r>
      <w:proofErr w:type="gramEnd"/>
      <w:r w:rsidR="00E6070C" w:rsidRPr="0092053E">
        <w:rPr>
          <w:rFonts w:cs="Times New Roman"/>
          <w:sz w:val="22"/>
        </w:rPr>
        <w:t>, i</w:t>
      </w:r>
      <w:r w:rsidR="00650152" w:rsidRPr="0092053E">
        <w:rPr>
          <w:rFonts w:cs="Times New Roman"/>
          <w:sz w:val="22"/>
        </w:rPr>
        <w:t>n practice</w:t>
      </w:r>
      <w:r w:rsidR="00971633" w:rsidRPr="0092053E">
        <w:rPr>
          <w:rFonts w:cs="Times New Roman"/>
          <w:sz w:val="22"/>
        </w:rPr>
        <w:t xml:space="preserve">, </w:t>
      </w:r>
      <w:r w:rsidR="00A40EE6" w:rsidRPr="0092053E">
        <w:rPr>
          <w:rFonts w:cs="Times New Roman"/>
          <w:sz w:val="22"/>
        </w:rPr>
        <w:t xml:space="preserve">product </w:t>
      </w:r>
      <w:r w:rsidR="00971633" w:rsidRPr="0092053E">
        <w:rPr>
          <w:rFonts w:cs="Times New Roman"/>
          <w:sz w:val="22"/>
        </w:rPr>
        <w:t xml:space="preserve">sales at </w:t>
      </w:r>
      <w:r w:rsidR="00C63D51">
        <w:rPr>
          <w:rFonts w:cs="Times New Roman"/>
          <w:sz w:val="22"/>
        </w:rPr>
        <w:t xml:space="preserve">the </w:t>
      </w:r>
      <w:r w:rsidR="00971633" w:rsidRPr="0092053E">
        <w:rPr>
          <w:rFonts w:cs="Times New Roman"/>
          <w:sz w:val="22"/>
        </w:rPr>
        <w:t xml:space="preserve">SKU level </w:t>
      </w:r>
      <w:r w:rsidR="00A40EE6" w:rsidRPr="0092053E">
        <w:rPr>
          <w:rFonts w:cs="Times New Roman"/>
          <w:sz w:val="22"/>
        </w:rPr>
        <w:t>often</w:t>
      </w:r>
      <w:r w:rsidR="00650152" w:rsidRPr="0092053E">
        <w:rPr>
          <w:rFonts w:cs="Times New Roman"/>
          <w:sz w:val="22"/>
        </w:rPr>
        <w:t xml:space="preserve"> </w:t>
      </w:r>
      <w:r w:rsidR="00971633" w:rsidRPr="0092053E">
        <w:rPr>
          <w:rFonts w:cs="Times New Roman"/>
          <w:sz w:val="22"/>
        </w:rPr>
        <w:t>exhibit large variations</w:t>
      </w:r>
      <w:r w:rsidR="00650152" w:rsidRPr="0092053E">
        <w:rPr>
          <w:rFonts w:cs="Times New Roman"/>
          <w:sz w:val="22"/>
        </w:rPr>
        <w:t xml:space="preserve"> and</w:t>
      </w:r>
      <w:r w:rsidR="00971633" w:rsidRPr="0092053E">
        <w:rPr>
          <w:rFonts w:cs="Times New Roman"/>
          <w:sz w:val="22"/>
        </w:rPr>
        <w:t xml:space="preserve"> unexpected outliers</w:t>
      </w:r>
      <w:r w:rsidR="00FB71BA" w:rsidRPr="0092053E">
        <w:rPr>
          <w:rFonts w:cs="Times New Roman"/>
          <w:sz w:val="22"/>
        </w:rPr>
        <w:t xml:space="preserve"> caused by </w:t>
      </w:r>
      <w:r w:rsidR="003E78D5" w:rsidRPr="0092053E">
        <w:rPr>
          <w:rFonts w:cs="Times New Roman"/>
          <w:sz w:val="22"/>
        </w:rPr>
        <w:t>marketing activities</w:t>
      </w:r>
      <w:r w:rsidR="00F2162B" w:rsidRPr="0092053E">
        <w:rPr>
          <w:rFonts w:cs="Times New Roman"/>
          <w:sz w:val="22"/>
        </w:rPr>
        <w:t xml:space="preserve">, </w:t>
      </w:r>
      <w:r w:rsidR="00971633" w:rsidRPr="0092053E">
        <w:rPr>
          <w:rFonts w:cs="Times New Roman"/>
          <w:sz w:val="22"/>
        </w:rPr>
        <w:t>which</w:t>
      </w:r>
      <w:r w:rsidR="00181410" w:rsidRPr="0092053E">
        <w:rPr>
          <w:rFonts w:cs="Times New Roman"/>
          <w:sz w:val="22"/>
        </w:rPr>
        <w:t xml:space="preserve"> renders the task of </w:t>
      </w:r>
      <w:r w:rsidR="00971633" w:rsidRPr="0092053E">
        <w:rPr>
          <w:rFonts w:cs="Times New Roman"/>
          <w:sz w:val="22"/>
        </w:rPr>
        <w:t xml:space="preserve">estimating the forecast bias </w:t>
      </w:r>
      <w:r w:rsidR="00347F7E" w:rsidRPr="0092053E">
        <w:rPr>
          <w:rFonts w:cs="Times New Roman"/>
          <w:sz w:val="22"/>
        </w:rPr>
        <w:t>challenging</w:t>
      </w:r>
      <w:r w:rsidR="00971633" w:rsidRPr="0092053E">
        <w:rPr>
          <w:rFonts w:cs="Times New Roman"/>
          <w:sz w:val="22"/>
        </w:rPr>
        <w:t xml:space="preserve">. </w:t>
      </w:r>
      <w:r w:rsidR="00A40EE6" w:rsidRPr="0092053E">
        <w:rPr>
          <w:rFonts w:cs="Times New Roman"/>
          <w:sz w:val="22"/>
        </w:rPr>
        <w:t>T</w:t>
      </w:r>
      <w:r w:rsidR="00347F7E" w:rsidRPr="0092053E">
        <w:rPr>
          <w:rFonts w:cs="Times New Roman"/>
          <w:sz w:val="22"/>
        </w:rPr>
        <w:t xml:space="preserve">he bias </w:t>
      </w:r>
      <w:proofErr w:type="gramStart"/>
      <w:r w:rsidR="00A40EE6" w:rsidRPr="0092053E">
        <w:rPr>
          <w:rFonts w:cs="Times New Roman"/>
          <w:sz w:val="22"/>
        </w:rPr>
        <w:t xml:space="preserve">could be </w:t>
      </w:r>
      <w:r w:rsidR="00347F7E" w:rsidRPr="0092053E">
        <w:rPr>
          <w:rFonts w:cs="Times New Roman"/>
          <w:sz w:val="22"/>
        </w:rPr>
        <w:t>submerged</w:t>
      </w:r>
      <w:proofErr w:type="gramEnd"/>
      <w:r w:rsidR="00347F7E" w:rsidRPr="0092053E">
        <w:rPr>
          <w:rFonts w:cs="Times New Roman"/>
          <w:sz w:val="22"/>
        </w:rPr>
        <w:t xml:space="preserve"> by </w:t>
      </w:r>
      <w:r w:rsidR="00650152" w:rsidRPr="0092053E">
        <w:rPr>
          <w:rFonts w:cs="Times New Roman"/>
          <w:sz w:val="22"/>
        </w:rPr>
        <w:t xml:space="preserve">high variations in the </w:t>
      </w:r>
      <w:r w:rsidR="00347F7E" w:rsidRPr="0092053E">
        <w:rPr>
          <w:rFonts w:cs="Times New Roman"/>
          <w:sz w:val="22"/>
        </w:rPr>
        <w:t>product sales.</w:t>
      </w:r>
      <w:r w:rsidR="00977DF1" w:rsidRPr="0092053E">
        <w:rPr>
          <w:rFonts w:cs="Times New Roman"/>
          <w:sz w:val="22"/>
        </w:rPr>
        <w:t xml:space="preserve"> </w:t>
      </w:r>
      <w:r w:rsidR="00A40EE6" w:rsidRPr="0092053E">
        <w:rPr>
          <w:rFonts w:cs="Times New Roman"/>
          <w:sz w:val="22"/>
        </w:rPr>
        <w:t xml:space="preserve">Under this </w:t>
      </w:r>
      <w:r w:rsidR="00FB71BA" w:rsidRPr="0092053E">
        <w:rPr>
          <w:rFonts w:cs="Times New Roman"/>
          <w:sz w:val="22"/>
        </w:rPr>
        <w:t>circumstance</w:t>
      </w:r>
      <w:r w:rsidR="00A40EE6" w:rsidRPr="0092053E">
        <w:rPr>
          <w:rFonts w:cs="Times New Roman"/>
          <w:sz w:val="22"/>
        </w:rPr>
        <w:t xml:space="preserve">, </w:t>
      </w:r>
      <w:proofErr w:type="gramStart"/>
      <w:r w:rsidR="001A2E41" w:rsidRPr="0092053E">
        <w:rPr>
          <w:rFonts w:cs="Times New Roman"/>
          <w:sz w:val="22"/>
        </w:rPr>
        <w:t xml:space="preserve">it is possible that </w:t>
      </w:r>
      <w:r w:rsidR="00A06B38" w:rsidRPr="0092053E">
        <w:rPr>
          <w:rFonts w:cs="Times New Roman"/>
          <w:sz w:val="22"/>
        </w:rPr>
        <w:t xml:space="preserve">the average value of the most recent residuals </w:t>
      </w:r>
      <w:r w:rsidR="001A2E41" w:rsidRPr="0092053E">
        <w:rPr>
          <w:rFonts w:cs="Times New Roman"/>
          <w:sz w:val="22"/>
        </w:rPr>
        <w:t>may</w:t>
      </w:r>
      <w:proofErr w:type="gramEnd"/>
      <w:r w:rsidR="001A2E41" w:rsidRPr="0092053E">
        <w:rPr>
          <w:rFonts w:cs="Times New Roman"/>
          <w:sz w:val="22"/>
        </w:rPr>
        <w:t xml:space="preserve"> </w:t>
      </w:r>
      <w:r w:rsidR="002D3ECC">
        <w:rPr>
          <w:rFonts w:cs="Times New Roman"/>
          <w:sz w:val="22"/>
        </w:rPr>
        <w:t>predomina</w:t>
      </w:r>
      <w:r w:rsidR="009A1993">
        <w:rPr>
          <w:rFonts w:cs="Times New Roman"/>
          <w:sz w:val="22"/>
        </w:rPr>
        <w:t>nt</w:t>
      </w:r>
      <w:r w:rsidR="002D3ECC">
        <w:rPr>
          <w:rFonts w:cs="Times New Roman"/>
          <w:sz w:val="22"/>
        </w:rPr>
        <w:t>ly</w:t>
      </w:r>
      <w:r w:rsidR="00A06B38" w:rsidRPr="0092053E">
        <w:rPr>
          <w:rFonts w:cs="Times New Roman"/>
          <w:sz w:val="22"/>
        </w:rPr>
        <w:t xml:space="preserve"> represent random variations</w:t>
      </w:r>
      <w:r w:rsidR="001B2FC4" w:rsidRPr="0092053E">
        <w:rPr>
          <w:rFonts w:cs="Times New Roman"/>
          <w:sz w:val="22"/>
        </w:rPr>
        <w:t xml:space="preserve"> rather than the bias caused by the structural change</w:t>
      </w:r>
      <w:r w:rsidR="00A40EE6" w:rsidRPr="0092053E">
        <w:rPr>
          <w:rFonts w:cs="Times New Roman"/>
          <w:sz w:val="22"/>
        </w:rPr>
        <w:t xml:space="preserve">. </w:t>
      </w:r>
    </w:p>
    <w:p w14:paraId="6338CDFD" w14:textId="77777777" w:rsidR="00243E26" w:rsidRDefault="00243E26">
      <w:pPr>
        <w:shd w:val="clear" w:color="auto" w:fill="FFFFFF" w:themeFill="background1"/>
        <w:spacing w:after="0" w:line="360" w:lineRule="auto"/>
        <w:rPr>
          <w:ins w:id="154" w:author="Fildes, Robert" w:date="2019-04-09T16:10:00Z"/>
          <w:rFonts w:cs="Times New Roman"/>
          <w:sz w:val="22"/>
        </w:rPr>
      </w:pPr>
    </w:p>
    <w:p w14:paraId="19E42BAB" w14:textId="1AE19B98" w:rsidR="009B6721" w:rsidRPr="0092053E" w:rsidRDefault="00820026">
      <w:pPr>
        <w:shd w:val="clear" w:color="auto" w:fill="FFFFFF" w:themeFill="background1"/>
        <w:spacing w:after="0" w:line="360" w:lineRule="auto"/>
        <w:rPr>
          <w:rFonts w:cs="Times New Roman"/>
          <w:sz w:val="22"/>
        </w:rPr>
      </w:pPr>
      <w:r w:rsidRPr="0092053E">
        <w:rPr>
          <w:rFonts w:cs="Times New Roman"/>
          <w:sz w:val="22"/>
        </w:rPr>
        <w:t>Th</w:t>
      </w:r>
      <w:r w:rsidR="009428A9" w:rsidRPr="0092053E">
        <w:rPr>
          <w:rFonts w:cs="Times New Roman"/>
          <w:sz w:val="22"/>
        </w:rPr>
        <w:t>e second</w:t>
      </w:r>
      <w:r w:rsidR="00971633" w:rsidRPr="0092053E">
        <w:rPr>
          <w:rFonts w:cs="Times New Roman"/>
          <w:sz w:val="22"/>
        </w:rPr>
        <w:t xml:space="preserve"> </w:t>
      </w:r>
      <w:r w:rsidR="006E043F" w:rsidRPr="0092053E">
        <w:rPr>
          <w:rFonts w:cs="Times New Roman"/>
          <w:sz w:val="22"/>
        </w:rPr>
        <w:t>method</w:t>
      </w:r>
      <w:r w:rsidR="009428A9" w:rsidRPr="0092053E">
        <w:rPr>
          <w:rFonts w:cs="Times New Roman"/>
          <w:sz w:val="22"/>
        </w:rPr>
        <w:t xml:space="preserve"> </w:t>
      </w:r>
      <w:r w:rsidR="00971633" w:rsidRPr="0092053E">
        <w:rPr>
          <w:rFonts w:cs="Times New Roman"/>
          <w:sz w:val="22"/>
        </w:rPr>
        <w:t xml:space="preserve">is </w:t>
      </w:r>
      <w:r w:rsidRPr="0092053E">
        <w:rPr>
          <w:rFonts w:cs="Times New Roman"/>
          <w:sz w:val="22"/>
        </w:rPr>
        <w:t xml:space="preserve">the Estimation Window Combining (EWC) which </w:t>
      </w:r>
      <w:r w:rsidR="00971633" w:rsidRPr="0092053E">
        <w:rPr>
          <w:rFonts w:cs="Times New Roman"/>
          <w:sz w:val="22"/>
        </w:rPr>
        <w:t>combine</w:t>
      </w:r>
      <w:r w:rsidRPr="0092053E">
        <w:rPr>
          <w:rFonts w:cs="Times New Roman"/>
          <w:sz w:val="22"/>
        </w:rPr>
        <w:t>s</w:t>
      </w:r>
      <w:r w:rsidR="00971633" w:rsidRPr="0092053E">
        <w:rPr>
          <w:rFonts w:cs="Times New Roman"/>
          <w:sz w:val="22"/>
        </w:rPr>
        <w:t xml:space="preserve"> the forecasts </w:t>
      </w:r>
      <w:proofErr w:type="gramStart"/>
      <w:r w:rsidR="00971633" w:rsidRPr="0092053E">
        <w:rPr>
          <w:rFonts w:cs="Times New Roman"/>
          <w:sz w:val="22"/>
        </w:rPr>
        <w:t>generated</w:t>
      </w:r>
      <w:proofErr w:type="gramEnd"/>
      <w:r w:rsidR="00971633" w:rsidRPr="0092053E">
        <w:rPr>
          <w:rFonts w:cs="Times New Roman"/>
          <w:sz w:val="22"/>
        </w:rPr>
        <w:t xml:space="preserve"> by the same model but wi</w:t>
      </w:r>
      <w:r w:rsidR="00D4226E" w:rsidRPr="0092053E">
        <w:rPr>
          <w:rFonts w:cs="Times New Roman"/>
          <w:sz w:val="22"/>
        </w:rPr>
        <w:t>th different estimation windows</w:t>
      </w:r>
      <w:r w:rsidRPr="0092053E">
        <w:rPr>
          <w:rFonts w:cs="Times New Roman"/>
          <w:sz w:val="22"/>
        </w:rPr>
        <w:t xml:space="preserve"> </w:t>
      </w:r>
      <w:r w:rsidR="00971633" w:rsidRPr="0092053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PEVuZE5vdGU+PENpdGU+PEF1dGhvcj5QZXNhcmFuPC9BdXRob3I+PFllYXI+MjAwNTwvWWVhcj48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Pesaran &amp; Pick, 2011; Pesaran, Schuermann, &amp; Smith, 2009; Pesaran &amp; Timmermann, 2005)</w:t>
      </w:r>
      <w:r w:rsidR="00971633" w:rsidRPr="0092053E">
        <w:rPr>
          <w:rFonts w:cs="Times New Roman"/>
          <w:sz w:val="22"/>
        </w:rPr>
        <w:fldChar w:fldCharType="end"/>
      </w:r>
      <w:r w:rsidR="00971633" w:rsidRPr="0092053E">
        <w:rPr>
          <w:rFonts w:cs="Times New Roman"/>
          <w:sz w:val="22"/>
        </w:rPr>
        <w:t xml:space="preserve">. </w:t>
      </w:r>
      <w:r w:rsidR="00A40EE6" w:rsidRPr="0092053E">
        <w:rPr>
          <w:rFonts w:cs="Times New Roman"/>
          <w:sz w:val="22"/>
        </w:rPr>
        <w:t xml:space="preserve">The forecasts </w:t>
      </w:r>
      <w:proofErr w:type="gramStart"/>
      <w:r w:rsidR="00A40EE6" w:rsidRPr="0092053E">
        <w:rPr>
          <w:rFonts w:cs="Times New Roman"/>
          <w:sz w:val="22"/>
        </w:rPr>
        <w:t>can be combined</w:t>
      </w:r>
      <w:proofErr w:type="gramEnd"/>
      <w:r w:rsidR="00A40EE6" w:rsidRPr="0092053E">
        <w:rPr>
          <w:rFonts w:cs="Times New Roman"/>
          <w:sz w:val="22"/>
        </w:rPr>
        <w:t xml:space="preserve"> based on</w:t>
      </w:r>
      <w:r w:rsidRPr="0092053E">
        <w:rPr>
          <w:rFonts w:cs="Times New Roman"/>
          <w:sz w:val="22"/>
        </w:rPr>
        <w:t xml:space="preserve"> equal weights</w:t>
      </w:r>
      <w:r w:rsidR="00A40EE6" w:rsidRPr="0092053E">
        <w:rPr>
          <w:rFonts w:cs="Times New Roman"/>
          <w:sz w:val="22"/>
        </w:rPr>
        <w:t xml:space="preserve">, which </w:t>
      </w:r>
      <w:r w:rsidR="00B5143C" w:rsidRPr="0092053E">
        <w:rPr>
          <w:rFonts w:cs="Times New Roman"/>
          <w:sz w:val="22"/>
        </w:rPr>
        <w:t>ha</w:t>
      </w:r>
      <w:r w:rsidR="00B5143C">
        <w:rPr>
          <w:rFonts w:cs="Times New Roman"/>
          <w:sz w:val="22"/>
        </w:rPr>
        <w:t>ve</w:t>
      </w:r>
      <w:r w:rsidR="00B5143C" w:rsidRPr="0092053E">
        <w:rPr>
          <w:rFonts w:cs="Times New Roman"/>
          <w:sz w:val="22"/>
        </w:rPr>
        <w:t xml:space="preserve"> </w:t>
      </w:r>
      <w:r w:rsidRPr="0092053E">
        <w:rPr>
          <w:rFonts w:cs="Times New Roman"/>
          <w:sz w:val="22"/>
        </w:rPr>
        <w:t>been found effective and easy to implement</w:t>
      </w:r>
      <w:r w:rsidR="00E6070C" w:rsidRPr="0092053E">
        <w:rPr>
          <w:rFonts w:cs="Times New Roman"/>
          <w:sz w:val="22"/>
        </w:rPr>
        <w:t xml:space="preserve"> </w:t>
      </w:r>
      <w:commentRangeStart w:id="155"/>
      <w:r w:rsidRPr="0092053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PEVuZE5vdGU+PENpdGU+PEF1dGhvcj5EZWtrZXI8L0F1dGhvcj48WWVhcj4yMDA0PC9ZZWFyPjxS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(Clements &amp; Hendry, 1998; Dekker, van Donselaar, &amp; Ouwehand, 2004; Fildes &amp; Stekler, 2002; Pesaran et al., 2009)</w:t>
      </w:r>
      <w:r w:rsidRPr="0092053E">
        <w:rPr>
          <w:rFonts w:cs="Times New Roman"/>
          <w:sz w:val="22"/>
        </w:rPr>
        <w:fldChar w:fldCharType="end"/>
      </w:r>
      <w:commentRangeEnd w:id="155"/>
      <w:r w:rsidR="00243E26">
        <w:rPr>
          <w:rStyle w:val="CommentReference"/>
        </w:rPr>
        <w:commentReference w:id="155"/>
      </w:r>
      <w:r w:rsidRPr="0092053E">
        <w:rPr>
          <w:rFonts w:cs="Times New Roman"/>
          <w:sz w:val="22"/>
        </w:rPr>
        <w:t xml:space="preserve">. </w:t>
      </w:r>
      <w:r w:rsidR="0034789D" w:rsidRPr="0092053E">
        <w:rPr>
          <w:rFonts w:cs="Times New Roman"/>
          <w:sz w:val="22"/>
        </w:rPr>
        <w:t>For</w:t>
      </w:r>
      <w:r w:rsidR="00D70261" w:rsidRPr="0092053E">
        <w:rPr>
          <w:rFonts w:cs="Times New Roman"/>
          <w:sz w:val="22"/>
        </w:rPr>
        <w:t xml:space="preserve"> the example</w:t>
      </w:r>
      <w:ins w:id="156" w:author="Fildes, Robert" w:date="2019-04-09T16:11:00Z">
        <w:r w:rsidR="00243E26">
          <w:rPr>
            <w:rFonts w:cs="Times New Roman"/>
            <w:sz w:val="22"/>
          </w:rPr>
          <w:t xml:space="preserve"> proposed</w:t>
        </w:r>
      </w:ins>
      <w:del w:id="157" w:author="Fildes, Robert" w:date="2019-04-09T16:11:00Z">
        <w:r w:rsidR="000A08C3" w:rsidRPr="0092053E" w:rsidDel="00243E26">
          <w:rPr>
            <w:rFonts w:cs="Times New Roman"/>
            <w:sz w:val="22"/>
          </w:rPr>
          <w:delText xml:space="preserve"> demonstrated</w:delText>
        </w:r>
      </w:del>
      <w:r w:rsidR="000A08C3" w:rsidRPr="0092053E">
        <w:rPr>
          <w:rFonts w:cs="Times New Roman"/>
          <w:sz w:val="22"/>
        </w:rPr>
        <w:t xml:space="preserve"> i</w:t>
      </w:r>
      <w:r w:rsidR="00D70261" w:rsidRPr="0092053E">
        <w:rPr>
          <w:rFonts w:cs="Times New Roman"/>
          <w:sz w:val="22"/>
        </w:rPr>
        <w:t>n equation (1)</w:t>
      </w:r>
      <w:r w:rsidRPr="0092053E">
        <w:rPr>
          <w:rFonts w:cs="Times New Roman"/>
          <w:sz w:val="22"/>
        </w:rPr>
        <w:t xml:space="preserve">, we may estimate the model using the most recent </w:t>
      </w:r>
      <m:oMath>
        <m:r>
          <w:rPr>
            <w:rFonts w:ascii="Cambria Math" w:hAnsi="Cambria Math" w:cs="Times New Roman"/>
            <w:sz w:val="22"/>
          </w:rPr>
          <m:t>ω</m:t>
        </m:r>
      </m:oMath>
      <w:r w:rsidRPr="0092053E">
        <w:rPr>
          <w:rFonts w:cs="Times New Roman"/>
          <w:sz w:val="22"/>
        </w:rPr>
        <w:t xml:space="preserve"> observations to generate the first set of forecast</w:t>
      </w:r>
      <w:r w:rsidR="00D70261" w:rsidRPr="0092053E">
        <w:rPr>
          <w:rFonts w:cs="Times New Roman"/>
          <w:sz w:val="22"/>
        </w:rPr>
        <w:t>s</w:t>
      </w:r>
      <w:r w:rsidRPr="0092053E">
        <w:rPr>
          <w:rFonts w:cs="Times New Roman"/>
          <w:sz w:val="22"/>
        </w:rPr>
        <w:t>, e.g.</w:t>
      </w:r>
      <w:proofErr w:type="gramStart"/>
      <w:r w:rsidRPr="0092053E">
        <w:rPr>
          <w:rFonts w:cs="Times New Roman"/>
          <w:sz w:val="22"/>
        </w:rPr>
        <w:t xml:space="preserve">, </w:t>
      </w:r>
      <w:proofErr w:type="gramEnd"/>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T+1</m:t>
            </m:r>
            <m:r>
              <m:rPr>
                <m:sty m:val="p"/>
              </m:rPr>
              <w:rPr>
                <w:rFonts w:ascii="Cambria Math" w:hAnsi="Cambria Math" w:cs="Times New Roman"/>
                <w:sz w:val="22"/>
              </w:rPr>
              <m:t>,1</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Pr="0092053E">
        <w:rPr>
          <w:rFonts w:cs="Times New Roman"/>
          <w:sz w:val="22"/>
        </w:rPr>
        <w:t xml:space="preserve">, where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sub>
        </m:sSub>
      </m:oMath>
      <w:r w:rsidRPr="0092053E">
        <w:rPr>
          <w:rFonts w:cs="Times New Roman"/>
          <w:sz w:val="22"/>
        </w:rPr>
        <w:t xml:space="preserve"> represents the parameter estimated based on the observation window </w:t>
      </w:r>
      <m:oMath>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ω+1,T]</m:t>
        </m:r>
      </m:oMath>
      <w:r w:rsidRPr="0092053E">
        <w:rPr>
          <w:rFonts w:cs="Times New Roman"/>
          <w:sz w:val="22"/>
        </w:rPr>
        <w:t xml:space="preserve">. The value of </w:t>
      </w:r>
      <m:oMath>
        <m:r>
          <w:rPr>
            <w:rFonts w:ascii="Cambria Math" w:hAnsi="Cambria Math" w:cs="Times New Roman"/>
            <w:sz w:val="22"/>
          </w:rPr>
          <m:t>ω</m:t>
        </m:r>
      </m:oMath>
      <w:r w:rsidRPr="0092053E">
        <w:rPr>
          <w:rFonts w:cs="Times New Roman"/>
          <w:sz w:val="22"/>
        </w:rPr>
        <w:t xml:space="preserve"> can be arbitraril</w:t>
      </w:r>
      <w:r w:rsidR="000A08C3" w:rsidRPr="0092053E">
        <w:rPr>
          <w:rFonts w:cs="Times New Roman"/>
          <w:sz w:val="22"/>
        </w:rPr>
        <w:t>y</w:t>
      </w:r>
      <w:r w:rsidRPr="0092053E">
        <w:rPr>
          <w:rFonts w:cs="Times New Roman"/>
          <w:sz w:val="22"/>
        </w:rPr>
        <w:t xml:space="preserve"> chosen </w:t>
      </w:r>
      <w:proofErr w:type="gramStart"/>
      <w:r w:rsidR="0034789D" w:rsidRPr="0092053E">
        <w:rPr>
          <w:rFonts w:cs="Times New Roman"/>
          <w:sz w:val="22"/>
        </w:rPr>
        <w:t>provided that</w:t>
      </w:r>
      <w:proofErr w:type="gramEnd"/>
      <w:r w:rsidR="0034789D" w:rsidRPr="0092053E">
        <w:rPr>
          <w:rFonts w:cs="Times New Roman"/>
          <w:sz w:val="22"/>
        </w:rPr>
        <w:t xml:space="preserve"> </w:t>
      </w:r>
      <w:r w:rsidRPr="0092053E">
        <w:rPr>
          <w:rFonts w:cs="Times New Roman"/>
          <w:sz w:val="22"/>
        </w:rPr>
        <w:t>there are enough observations to estimate the model and enough variations in the explanatory variable. We</w:t>
      </w:r>
      <w:r w:rsidR="00E6070C" w:rsidRPr="0092053E">
        <w:rPr>
          <w:rFonts w:cs="Times New Roman"/>
          <w:sz w:val="22"/>
        </w:rPr>
        <w:t xml:space="preserve"> may</w:t>
      </w:r>
      <w:r w:rsidRPr="0092053E">
        <w:rPr>
          <w:rFonts w:cs="Times New Roman"/>
          <w:sz w:val="22"/>
        </w:rPr>
        <w:t xml:space="preserve"> then add more observations (e.g., one) to the estimation window and generate the second set of forecast</w:t>
      </w:r>
      <w:r w:rsidR="000A08C3" w:rsidRPr="0092053E">
        <w:rPr>
          <w:rFonts w:cs="Times New Roman"/>
          <w:sz w:val="22"/>
        </w:rPr>
        <w:t>s</w:t>
      </w:r>
      <w:r w:rsidRPr="0092053E">
        <w:rPr>
          <w:rFonts w:cs="Times New Roman"/>
          <w:sz w:val="22"/>
        </w:rPr>
        <w:t>, e.g.</w:t>
      </w:r>
      <w:proofErr w:type="gramStart"/>
      <w:r w:rsidRPr="0092053E">
        <w:rPr>
          <w:rFonts w:cs="Times New Roman"/>
          <w:sz w:val="22"/>
        </w:rPr>
        <w:t xml:space="preserve">, </w:t>
      </w:r>
      <m:oMath>
        <m:sSub>
          <m:sSubPr>
            <m:ctrlPr>
              <w:rPr>
                <w:rFonts w:ascii="Cambria Math" w:hAnsi="Cambria Math" w:cs="Times New Roman"/>
                <w:i/>
                <w:sz w:val="22"/>
              </w:rPr>
            </m:ctrlPr>
          </m:sSubPr>
          <m:e>
            <w:proofErr w:type="gramEnd"/>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1,2</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T-</m:t>
            </m:r>
            <m:r>
              <m:rPr>
                <m:sty m:val="p"/>
              </m:rPr>
              <w:rPr>
                <w:rFonts w:ascii="Cambria Math" w:hAnsi="Cambria Math" w:cs="Times New Roman"/>
                <w:sz w:val="22"/>
              </w:rPr>
              <m:t xml:space="preserve"> </m:t>
            </m:r>
            <m:r>
              <w:rPr>
                <w:rFonts w:ascii="Cambria Math" w:hAnsi="Cambria Math" w:cs="Times New Roman"/>
                <w:sz w:val="22"/>
              </w:rPr>
              <m:t>ω,T</m:t>
            </m:r>
          </m:sub>
        </m:sSub>
      </m:oMath>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oMath>
      <w:r w:rsidR="009B7B02" w:rsidRPr="0092053E">
        <w:rPr>
          <w:rFonts w:cs="Times New Roman"/>
          <w:sz w:val="22"/>
        </w:rPr>
        <w:t xml:space="preserve">, </w:t>
      </w:r>
      <w:r w:rsidRPr="0092053E">
        <w:rPr>
          <w:rFonts w:cs="Times New Roman"/>
          <w:sz w:val="22"/>
        </w:rPr>
        <w:t>and so forth</w:t>
      </w:r>
      <w:r w:rsidR="00E30AFA" w:rsidRPr="0092053E">
        <w:rPr>
          <w:rFonts w:cs="Times New Roman"/>
          <w:sz w:val="22"/>
        </w:rPr>
        <w:t>, until we generate the</w:t>
      </w:r>
      <m:oMath>
        <m:sSup>
          <m:sSupPr>
            <m:ctrlPr>
              <w:rPr>
                <w:rFonts w:ascii="Cambria Math" w:hAnsi="Cambria Math" w:cs="Times New Roman"/>
                <w:i/>
                <w:sz w:val="22"/>
              </w:rPr>
            </m:ctrlPr>
          </m:sSupPr>
          <m:e>
            <m:r>
              <m:rPr>
                <m:sty m:val="p"/>
              </m:rPr>
              <w:rPr>
                <w:rFonts w:ascii="Cambria Math" w:hAnsi="Cambria Math" w:cs="Times New Roman"/>
                <w:sz w:val="22"/>
              </w:rPr>
              <m:t xml:space="preserve"> </m:t>
            </m:r>
            <m:r>
              <w:rPr>
                <w:rFonts w:ascii="Cambria Math" w:hAnsi="Cambria Math" w:cs="Times New Roman"/>
                <w:sz w:val="22"/>
              </w:rPr>
              <m:t>(T-ω+1)</m:t>
            </m:r>
          </m:e>
          <m:sup>
            <m:r>
              <w:rPr>
                <w:rFonts w:ascii="Cambria Math" w:hAnsi="Cambria Math" w:cs="Times New Roman"/>
                <w:sz w:val="22"/>
              </w:rPr>
              <m:t>th</m:t>
            </m:r>
          </m:sup>
        </m:sSup>
      </m:oMath>
      <w:r w:rsidR="00E30AFA" w:rsidRPr="0092053E">
        <w:rPr>
          <w:rFonts w:cs="Times New Roman"/>
          <w:sz w:val="22"/>
        </w:rPr>
        <w:t xml:space="preserve"> set of forecasts based on the estimation window </w:t>
      </w:r>
      <m:oMath>
        <m:r>
          <w:rPr>
            <w:rFonts w:ascii="Cambria Math" w:hAnsi="Cambria Math" w:cs="Times New Roman"/>
            <w:sz w:val="22"/>
          </w:rPr>
          <m:t>[1,T]</m:t>
        </m:r>
      </m:oMath>
      <w:r w:rsidR="00E30AFA" w:rsidRPr="0092053E">
        <w:rPr>
          <w:rFonts w:cs="Times New Roman"/>
          <w:sz w:val="22"/>
        </w:rPr>
        <w:t xml:space="preserve">. </w:t>
      </w:r>
      <w:r w:rsidR="001A10C9" w:rsidRPr="0092053E">
        <w:rPr>
          <w:rFonts w:cs="Times New Roman"/>
          <w:sz w:val="22"/>
        </w:rPr>
        <w:t>Thus, w</w:t>
      </w:r>
      <w:r w:rsidRPr="0092053E">
        <w:rPr>
          <w:rFonts w:cs="Times New Roman"/>
          <w:sz w:val="22"/>
        </w:rPr>
        <w:t xml:space="preserve">e </w:t>
      </w:r>
      <w:r w:rsidR="001A10C9" w:rsidRPr="0092053E">
        <w:rPr>
          <w:rFonts w:cs="Times New Roman"/>
          <w:sz w:val="22"/>
        </w:rPr>
        <w:t xml:space="preserve">may </w:t>
      </w:r>
      <w:r w:rsidR="00E6070C" w:rsidRPr="0092053E">
        <w:rPr>
          <w:rFonts w:cs="Times New Roman"/>
          <w:sz w:val="22"/>
        </w:rPr>
        <w:t>obtain</w:t>
      </w:r>
      <w:r w:rsidR="001A10C9" w:rsidRPr="0092053E">
        <w:rPr>
          <w:rFonts w:cs="Times New Roman"/>
          <w:sz w:val="22"/>
        </w:rPr>
        <w:t xml:space="preserve"> the final forecast</w:t>
      </w:r>
      <w:r w:rsidR="0034789D" w:rsidRPr="0092053E">
        <w:rPr>
          <w:rFonts w:cs="Times New Roman"/>
          <w:sz w:val="22"/>
        </w:rPr>
        <w:t xml:space="preserve"> by equally combining all the </w:t>
      </w:r>
      <m:oMath>
        <m:r>
          <w:rPr>
            <w:rFonts w:ascii="Cambria Math" w:hAnsi="Cambria Math" w:cs="Times New Roman"/>
            <w:sz w:val="22"/>
          </w:rPr>
          <m:t>T-ω+1</m:t>
        </m:r>
      </m:oMath>
      <w:r w:rsidR="0034789D" w:rsidRPr="0092053E">
        <w:rPr>
          <w:rFonts w:cs="Times New Roman"/>
          <w:sz w:val="22"/>
        </w:rPr>
        <w:t xml:space="preserve"> sets of forecasts</w:t>
      </w:r>
      <w:r w:rsidR="001A10C9" w:rsidRPr="0092053E">
        <w:rPr>
          <w:rFonts w:cs="Times New Roman"/>
          <w:sz w:val="22"/>
        </w:rPr>
        <w:t>:</w:t>
      </w:r>
      <w:r w:rsidR="009503D7" w:rsidRPr="0092053E">
        <w:rPr>
          <w:rFonts w:cs="Times New Roman"/>
          <w:sz w:val="22"/>
        </w:rPr>
        <w:t xml:space="preserve"> </w:t>
      </w:r>
      <w:r w:rsidR="001A10C9" w:rsidRPr="0092053E">
        <w:rPr>
          <w:rFonts w:cs="Times New Roman"/>
          <w:sz w:val="22"/>
        </w:rPr>
        <w:t xml:space="preserve"> </w:t>
      </w:r>
    </w:p>
    <w:p w14:paraId="616C0DA5" w14:textId="78684FBD" w:rsidR="00820026" w:rsidRPr="0092053E" w:rsidRDefault="00C17240" w:rsidP="00820026">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sub>
          </m:sSub>
          <m:d>
            <m:dPr>
              <m:ctrlPr>
                <w:rPr>
                  <w:rFonts w:ascii="Cambria Math" w:hAnsi="Cambria Math" w:cs="Times New Roman"/>
                  <w:i/>
                  <w:sz w:val="22"/>
                </w:rPr>
              </m:ctrlPr>
            </m:dPr>
            <m:e>
              <m:r>
                <w:rPr>
                  <w:rFonts w:ascii="Cambria Math" w:hAnsi="Cambria Math" w:cs="Times New Roman"/>
                  <w:sz w:val="22"/>
                </w:rPr>
                <m:t>T,ω</m:t>
              </m:r>
            </m:e>
          </m:d>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T+</m:t>
                  </m:r>
                  <m:r>
                    <m:rPr>
                      <m:sty m:val="p"/>
                    </m:rPr>
                    <w:rPr>
                      <w:rFonts w:ascii="Cambria Math" w:hAnsi="Cambria Math" w:cs="Times New Roman"/>
                      <w:sz w:val="22"/>
                    </w:rPr>
                    <m:t>1,</m:t>
                  </m:r>
                  <m:r>
                    <w:rPr>
                      <w:rFonts w:ascii="Cambria Math" w:hAnsi="Cambria Math" w:cs="Times New Roman"/>
                      <w:sz w:val="22"/>
                    </w:rPr>
                    <m:t>m</m:t>
                  </m:r>
                </m:sub>
              </m:sSub>
            </m:e>
          </m:nary>
          <m:r>
            <w:rPr>
              <w:rFonts w:ascii="Cambria Math" w:hAnsi="Cambria Math" w:cs="Times New Roman"/>
              <w:sz w:val="22"/>
            </w:rPr>
            <m:t>=</m:t>
          </m:r>
          <m:sSup>
            <m:sSupPr>
              <m:ctrlPr>
                <w:rPr>
                  <w:rFonts w:ascii="Cambria Math" w:hAnsi="Cambria Math" w:cs="Times New Roman"/>
                  <w:i/>
                  <w:sz w:val="22"/>
                </w:rPr>
              </m:ctrlPr>
            </m:sSupPr>
            <m:e>
              <m:d>
                <m:dPr>
                  <m:ctrlPr>
                    <w:rPr>
                      <w:rFonts w:ascii="Cambria Math" w:hAnsi="Cambria Math" w:cs="Times New Roman"/>
                      <w:i/>
                      <w:sz w:val="22"/>
                    </w:rPr>
                  </m:ctrlPr>
                </m:dPr>
                <m:e>
                  <m:r>
                    <w:rPr>
                      <w:rFonts w:ascii="Cambria Math" w:hAnsi="Cambria Math" w:cs="Times New Roman"/>
                      <w:sz w:val="22"/>
                    </w:rPr>
                    <m:t>T-ω+1</m:t>
                  </m:r>
                </m:e>
              </m:d>
            </m:e>
            <m:sup>
              <m:r>
                <w:rPr>
                  <w:rFonts w:ascii="Cambria Math" w:hAnsi="Cambria Math" w:cs="Times New Roman"/>
                  <w:sz w:val="22"/>
                </w:rPr>
                <m:t>-1</m:t>
              </m:r>
            </m:sup>
          </m:sSup>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T-ω+1</m:t>
              </m:r>
            </m:sup>
            <m:e>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β</m:t>
                      </m:r>
                    </m:e>
                  </m:acc>
                </m:e>
                <m:sub>
                  <m:r>
                    <w:rPr>
                      <w:rFonts w:ascii="Cambria Math" w:hAnsi="Cambria Math" w:cs="Times New Roman"/>
                      <w:sz w:val="22"/>
                    </w:rPr>
                    <m:t>m, T</m:t>
                  </m:r>
                </m:sub>
              </m:sSub>
              <m:sSub>
                <m:sSubPr>
                  <m:ctrlPr>
                    <w:rPr>
                      <w:rFonts w:ascii="Cambria Math" w:hAnsi="Cambria Math" w:cs="Times New Roman"/>
                      <w:i/>
                      <w:sz w:val="22"/>
                    </w:rPr>
                  </m:ctrlPr>
                </m:sSubPr>
                <m:e>
                  <m:r>
                    <w:rPr>
                      <w:rFonts w:ascii="Cambria Math" w:hAnsi="Cambria Math" w:cs="Times New Roman"/>
                      <w:sz w:val="22"/>
                    </w:rPr>
                    <m:t>x</m:t>
                  </m:r>
                </m:e>
                <m:sub>
                  <m:r>
                    <w:rPr>
                      <w:rFonts w:ascii="Cambria Math" w:hAnsi="Cambria Math" w:cs="Times New Roman"/>
                      <w:sz w:val="22"/>
                    </w:rPr>
                    <m:t>T</m:t>
                  </m:r>
                </m:sub>
              </m:sSub>
            </m:e>
          </m:nary>
        </m:oMath>
      </m:oMathPara>
    </w:p>
    <w:p w14:paraId="09545A92" w14:textId="16BF4BA6" w:rsidR="00820026" w:rsidRPr="0092053E" w:rsidRDefault="00820026" w:rsidP="00820026">
      <w:pPr>
        <w:shd w:val="clear" w:color="auto" w:fill="FFFFFF" w:themeFill="background1"/>
        <w:spacing w:after="0" w:line="360" w:lineRule="auto"/>
        <w:jc w:val="right"/>
        <w:rPr>
          <w:rFonts w:cs="Times New Roman"/>
          <w:sz w:val="22"/>
        </w:rPr>
      </w:pPr>
      <w:r w:rsidRPr="0092053E">
        <w:rPr>
          <w:rFonts w:cs="Times New Roman"/>
          <w:sz w:val="22"/>
        </w:rPr>
        <w:t>(5)</w:t>
      </w:r>
      <w:ins w:id="158" w:author="Fildes, Robert" w:date="2019-04-09T16:14:00Z">
        <w:r w:rsidR="00243E26">
          <w:rPr>
            <w:rFonts w:cs="Times New Roman"/>
            <w:sz w:val="22"/>
          </w:rPr>
          <w:t>.</w:t>
        </w:r>
      </w:ins>
    </w:p>
    <w:p w14:paraId="04234E89" w14:textId="5FAAD9F7" w:rsidR="00820026" w:rsidRPr="0092053E" w:rsidRDefault="00820026">
      <w:pPr>
        <w:shd w:val="clear" w:color="auto" w:fill="FFFFFF" w:themeFill="background1"/>
        <w:spacing w:after="0" w:line="360" w:lineRule="auto"/>
        <w:rPr>
          <w:rFonts w:cs="Times New Roman"/>
          <w:sz w:val="22"/>
        </w:rPr>
      </w:pPr>
      <w:r w:rsidRPr="0092053E">
        <w:rPr>
          <w:rFonts w:cs="Times New Roman"/>
          <w:sz w:val="22"/>
        </w:rPr>
        <w:fldChar w:fldCharType="begin"/>
      </w:r>
      <w:r w:rsidR="002D3F4E" w:rsidRPr="0092053E">
        <w:rPr>
          <w:rFonts w:cs="Times New Roman"/>
          <w:sz w:val="22"/>
        </w:rPr>
        <w:instrText xml:space="preserve"> ADDIN EN.CITE &lt;EndNote&gt;&lt;Cite AuthorYear="1"&gt;&lt;Author&gt;Pesaran&lt;/Author&gt;&lt;Year&gt;2007&lt;/Year&gt;&lt;RecNum&gt;254&lt;/RecNum&gt;&lt;DisplayText&gt;Pesaran and Timmermann (2007)&lt;/DisplayText&gt;&lt;record&gt;&lt;rec-number&gt;254&lt;/rec-number&gt;&lt;foreign-keys&gt;&lt;key app="EN" db-id="fwzpfdt205x9v6eprsvv25dpxftedxv0z0a9" timestamp="0"&gt;254&lt;/key&gt;&lt;/foreign-keys&gt;&lt;ref-type name="Journal Article"&gt;17&lt;/ref-type&gt;&lt;contributors&gt;&lt;authors&gt;&lt;author&gt;M. Hashem Pesaran&lt;/author&gt;&lt;author&gt;Allan Timmermann&lt;/author&gt;&lt;/authors&gt;&lt;/contributors&gt;&lt;titles&gt;&lt;title&gt;Selection of estimation window in the presence of breaks&lt;/title&gt;&lt;secondary-title&gt;Journal of Econometrics&lt;/secondary-title&gt;&lt;/titles&gt;&lt;periodical&gt;&lt;full-title&gt;Journal of Econometrics&lt;/full-title&gt;&lt;/periodical&gt;&lt;pages&gt;134-161&lt;/pages&gt;&lt;volume&gt;137&lt;/volume&gt;&lt;dates&gt;&lt;year&gt;2007&lt;/year&gt;&lt;/dates&gt;&lt;urls&gt;&lt;/urls&gt;&lt;/record&gt;&lt;/Cite&gt;&lt;/EndNote&gt;</w:instrText>
      </w:r>
      <w:r w:rsidRPr="0092053E">
        <w:rPr>
          <w:rFonts w:cs="Times New Roman"/>
          <w:sz w:val="22"/>
        </w:rPr>
        <w:fldChar w:fldCharType="separate"/>
      </w:r>
      <w:r w:rsidR="002D3F4E" w:rsidRPr="0092053E">
        <w:rPr>
          <w:rFonts w:cs="Times New Roman"/>
          <w:noProof/>
          <w:sz w:val="22"/>
        </w:rPr>
        <w:t>Pesaran and Timmermann (2007)</w:t>
      </w:r>
      <w:r w:rsidRPr="0092053E">
        <w:rPr>
          <w:rFonts w:cs="Times New Roman"/>
          <w:sz w:val="22"/>
        </w:rPr>
        <w:fldChar w:fldCharType="end"/>
      </w:r>
      <w:r w:rsidRPr="0092053E">
        <w:rPr>
          <w:rFonts w:cs="Times New Roman"/>
          <w:sz w:val="22"/>
        </w:rPr>
        <w:t xml:space="preserve"> show </w:t>
      </w:r>
      <w:r w:rsidRPr="0092053E">
        <w:rPr>
          <w:rFonts w:cs="Times New Roman"/>
          <w:noProof/>
          <w:sz w:val="22"/>
        </w:rPr>
        <w:t>that</w:t>
      </w:r>
      <w:r w:rsidR="00136481" w:rsidRPr="0092053E">
        <w:rPr>
          <w:rFonts w:cs="Times New Roman"/>
          <w:noProof/>
          <w:sz w:val="22"/>
        </w:rPr>
        <w:t>,</w:t>
      </w:r>
      <w:r w:rsidR="00136481" w:rsidRPr="0092053E">
        <w:rPr>
          <w:rFonts w:cs="Times New Roman"/>
          <w:sz w:val="22"/>
        </w:rPr>
        <w:t xml:space="preserve"> </w:t>
      </w:r>
      <w:r w:rsidR="00136481" w:rsidRPr="0092053E">
        <w:rPr>
          <w:rFonts w:cs="Times New Roman"/>
          <w:noProof/>
          <w:sz w:val="22"/>
        </w:rPr>
        <w:t xml:space="preserve">for the </w:t>
      </w:r>
      <w:r w:rsidR="008C4B2B" w:rsidRPr="0092053E">
        <w:rPr>
          <w:rFonts w:cs="Times New Roman"/>
          <w:noProof/>
          <w:sz w:val="22"/>
        </w:rPr>
        <w:t>example</w:t>
      </w:r>
      <w:r w:rsidR="008C4B2B" w:rsidRPr="0092053E">
        <w:rPr>
          <w:rFonts w:cs="Times New Roman"/>
          <w:sz w:val="22"/>
        </w:rPr>
        <w:t xml:space="preserve"> in equation (1),</w:t>
      </w:r>
      <w:r w:rsidRPr="0092053E">
        <w:rPr>
          <w:rFonts w:cs="Times New Roman"/>
          <w:sz w:val="22"/>
        </w:rPr>
        <w:t xml:space="preserve"> </w:t>
      </w:r>
      <w:r w:rsidR="009B6721" w:rsidRPr="0092053E">
        <w:rPr>
          <w:rFonts w:cs="Times New Roman"/>
          <w:sz w:val="22"/>
        </w:rPr>
        <w:t xml:space="preserve">the forecasts generated by </w:t>
      </w:r>
      <w:r w:rsidR="0034789D" w:rsidRPr="0092053E">
        <w:rPr>
          <w:rFonts w:cs="Times New Roman"/>
          <w:sz w:val="22"/>
        </w:rPr>
        <w:t xml:space="preserve">the </w:t>
      </w:r>
      <w:r w:rsidR="009B6721" w:rsidRPr="0092053E">
        <w:rPr>
          <w:rFonts w:cs="Times New Roman"/>
          <w:sz w:val="22"/>
        </w:rPr>
        <w:t>model</w:t>
      </w:r>
      <w:r w:rsidR="008C4B2B" w:rsidRPr="0092053E">
        <w:rPr>
          <w:rFonts w:cs="Times New Roman"/>
          <w:sz w:val="22"/>
        </w:rPr>
        <w:t>s</w:t>
      </w:r>
      <w:r w:rsidR="009B6721" w:rsidRPr="0092053E">
        <w:rPr>
          <w:rFonts w:cs="Times New Roman"/>
          <w:sz w:val="22"/>
        </w:rPr>
        <w:t xml:space="preserve"> with smaller estimation windows tend to be less biased</w:t>
      </w:r>
      <w:r w:rsidR="008C4B2B" w:rsidRPr="0092053E">
        <w:rPr>
          <w:rFonts w:cs="Times New Roman"/>
          <w:sz w:val="22"/>
        </w:rPr>
        <w:t xml:space="preserve"> </w:t>
      </w:r>
      <w:r w:rsidR="00574B56" w:rsidRPr="0092053E">
        <w:rPr>
          <w:rFonts w:cs="Times New Roman"/>
          <w:sz w:val="22"/>
        </w:rPr>
        <w:t>(e.g., the models will utilize fewer observations before the structural change)</w:t>
      </w:r>
      <w:r w:rsidR="00E41E10" w:rsidRPr="0092053E">
        <w:rPr>
          <w:rFonts w:cs="Times New Roman"/>
          <w:sz w:val="22"/>
        </w:rPr>
        <w:t xml:space="preserve">. </w:t>
      </w:r>
      <w:r w:rsidR="00E41E10" w:rsidRPr="0092053E">
        <w:rPr>
          <w:rFonts w:cs="Times New Roman"/>
          <w:noProof/>
          <w:sz w:val="22"/>
        </w:rPr>
        <w:t xml:space="preserve">However, </w:t>
      </w:r>
      <w:r w:rsidR="001B17C9" w:rsidRPr="0092053E">
        <w:rPr>
          <w:rFonts w:cs="Times New Roman"/>
          <w:noProof/>
          <w:sz w:val="22"/>
        </w:rPr>
        <w:t>these</w:t>
      </w:r>
      <w:r w:rsidR="00E41E10" w:rsidRPr="0092053E">
        <w:rPr>
          <w:rFonts w:cs="Times New Roman"/>
          <w:noProof/>
          <w:sz w:val="22"/>
        </w:rPr>
        <w:t xml:space="preserve"> forecasts </w:t>
      </w:r>
      <w:r w:rsidR="00C229B5" w:rsidRPr="0092053E">
        <w:rPr>
          <w:rFonts w:cs="Times New Roman"/>
          <w:noProof/>
          <w:sz w:val="22"/>
        </w:rPr>
        <w:t>may</w:t>
      </w:r>
      <w:r w:rsidR="00E41E10" w:rsidRPr="0092053E">
        <w:rPr>
          <w:rFonts w:cs="Times New Roman"/>
          <w:noProof/>
          <w:sz w:val="22"/>
        </w:rPr>
        <w:t xml:space="preserve"> bear </w:t>
      </w:r>
      <w:r w:rsidR="00574B56" w:rsidRPr="0092053E">
        <w:rPr>
          <w:rFonts w:cs="Times New Roman"/>
          <w:noProof/>
          <w:sz w:val="22"/>
        </w:rPr>
        <w:t>a cost of i</w:t>
      </w:r>
      <w:r w:rsidR="009B6721" w:rsidRPr="0092053E">
        <w:rPr>
          <w:rFonts w:cs="Times New Roman"/>
          <w:noProof/>
          <w:sz w:val="22"/>
        </w:rPr>
        <w:t>nflated forecast error variance</w:t>
      </w:r>
      <w:r w:rsidR="00D20EFB" w:rsidRPr="0092053E">
        <w:rPr>
          <w:rFonts w:cs="Times New Roman"/>
          <w:noProof/>
          <w:sz w:val="22"/>
        </w:rPr>
        <w:t>. This is</w:t>
      </w:r>
      <w:r w:rsidR="008C4B2B" w:rsidRPr="0092053E">
        <w:rPr>
          <w:rFonts w:cs="Times New Roman"/>
          <w:noProof/>
          <w:sz w:val="22"/>
        </w:rPr>
        <w:t xml:space="preserve"> because </w:t>
      </w:r>
      <w:r w:rsidR="00C229B5" w:rsidRPr="00F96787">
        <w:rPr>
          <w:rFonts w:cs="Times New Roman"/>
          <w:noProof/>
          <w:sz w:val="22"/>
        </w:rPr>
        <w:t>the</w:t>
      </w:r>
      <w:r w:rsidR="00C229B5" w:rsidRPr="0092053E">
        <w:rPr>
          <w:rFonts w:cs="Times New Roman"/>
          <w:noProof/>
          <w:sz w:val="22"/>
        </w:rPr>
        <w:t xml:space="preserve"> models </w:t>
      </w:r>
      <w:r w:rsidR="00C229B5" w:rsidRPr="0092053E">
        <w:rPr>
          <w:rFonts w:cs="Times New Roman"/>
          <w:sz w:val="22"/>
        </w:rPr>
        <w:t>with smaller estimation windows</w:t>
      </w:r>
      <w:r w:rsidR="00C229B5" w:rsidRPr="0092053E">
        <w:rPr>
          <w:rFonts w:cs="Times New Roman"/>
          <w:noProof/>
          <w:sz w:val="22"/>
        </w:rPr>
        <w:t xml:space="preserve"> tend to ignore some of the</w:t>
      </w:r>
      <w:r w:rsidR="00E41E10" w:rsidRPr="0092053E">
        <w:rPr>
          <w:rFonts w:cs="Times New Roman"/>
          <w:noProof/>
          <w:sz w:val="22"/>
        </w:rPr>
        <w:t xml:space="preserve"> data before the structural change</w:t>
      </w:r>
      <w:r w:rsidR="00C229B5" w:rsidRPr="0092053E">
        <w:rPr>
          <w:rFonts w:cs="Times New Roman"/>
          <w:noProof/>
          <w:sz w:val="22"/>
        </w:rPr>
        <w:t xml:space="preserve"> (which may </w:t>
      </w:r>
      <w:r w:rsidR="00C229B5" w:rsidRPr="00F96787">
        <w:rPr>
          <w:rFonts w:cs="Times New Roman"/>
          <w:noProof/>
          <w:sz w:val="22"/>
        </w:rPr>
        <w:t>potent</w:t>
      </w:r>
      <w:r w:rsidR="00F96787">
        <w:rPr>
          <w:rFonts w:cs="Times New Roman"/>
          <w:noProof/>
          <w:sz w:val="22"/>
        </w:rPr>
        <w:t>ia</w:t>
      </w:r>
      <w:r w:rsidR="00C229B5" w:rsidRPr="00F96787">
        <w:rPr>
          <w:rFonts w:cs="Times New Roman"/>
          <w:noProof/>
          <w:sz w:val="22"/>
        </w:rPr>
        <w:t>lly</w:t>
      </w:r>
      <w:r w:rsidR="00C229B5" w:rsidRPr="0092053E">
        <w:rPr>
          <w:rFonts w:cs="Times New Roman"/>
          <w:noProof/>
          <w:sz w:val="22"/>
        </w:rPr>
        <w:t xml:space="preserve"> be more informative compared to the data after the </w:t>
      </w:r>
      <w:r w:rsidR="00C229B5" w:rsidRPr="00F96787">
        <w:rPr>
          <w:rFonts w:cs="Times New Roman"/>
          <w:noProof/>
          <w:sz w:val="22"/>
        </w:rPr>
        <w:t>struct</w:t>
      </w:r>
      <w:r w:rsidR="00F96787">
        <w:rPr>
          <w:rFonts w:cs="Times New Roman"/>
          <w:noProof/>
          <w:sz w:val="22"/>
        </w:rPr>
        <w:t>ur</w:t>
      </w:r>
      <w:r w:rsidR="00C229B5" w:rsidRPr="00F96787">
        <w:rPr>
          <w:rFonts w:cs="Times New Roman"/>
          <w:noProof/>
          <w:sz w:val="22"/>
        </w:rPr>
        <w:t>al</w:t>
      </w:r>
      <w:r w:rsidR="00C229B5" w:rsidRPr="0092053E">
        <w:rPr>
          <w:rFonts w:cs="Times New Roman"/>
          <w:noProof/>
          <w:sz w:val="22"/>
        </w:rPr>
        <w:t xml:space="preserve"> change)</w:t>
      </w:r>
      <w:r w:rsidR="00E41E10" w:rsidRPr="0092053E">
        <w:rPr>
          <w:rFonts w:cs="Times New Roman"/>
          <w:noProof/>
          <w:sz w:val="22"/>
        </w:rPr>
        <w:t>.</w:t>
      </w:r>
      <w:r w:rsidR="00E41E10" w:rsidRPr="0092053E">
        <w:rPr>
          <w:rFonts w:cs="Times New Roman"/>
          <w:sz w:val="22"/>
        </w:rPr>
        <w:t xml:space="preserve"> </w:t>
      </w:r>
      <w:r w:rsidR="00574B56" w:rsidRPr="0092053E">
        <w:rPr>
          <w:sz w:val="22"/>
        </w:rPr>
        <w:t>T</w:t>
      </w:r>
      <w:r w:rsidR="00574B56" w:rsidRPr="0092053E">
        <w:rPr>
          <w:rFonts w:cs="Times New Roman"/>
          <w:sz w:val="22"/>
        </w:rPr>
        <w:t>h</w:t>
      </w:r>
      <w:r w:rsidR="00E41E10" w:rsidRPr="0092053E">
        <w:rPr>
          <w:rFonts w:cs="Times New Roman"/>
          <w:sz w:val="22"/>
        </w:rPr>
        <w:t xml:space="preserve">e </w:t>
      </w:r>
      <w:r w:rsidR="00574B56" w:rsidRPr="0092053E">
        <w:rPr>
          <w:sz w:val="22"/>
        </w:rPr>
        <w:t xml:space="preserve">EWC method </w:t>
      </w:r>
      <w:r w:rsidR="00E41E10" w:rsidRPr="0092053E">
        <w:rPr>
          <w:sz w:val="22"/>
        </w:rPr>
        <w:t xml:space="preserve">thus </w:t>
      </w:r>
      <w:r w:rsidR="00574B56" w:rsidRPr="0092053E">
        <w:rPr>
          <w:sz w:val="22"/>
        </w:rPr>
        <w:t xml:space="preserve">tries to </w:t>
      </w:r>
      <w:r w:rsidR="008C4B2B" w:rsidRPr="0092053E">
        <w:rPr>
          <w:sz w:val="22"/>
        </w:rPr>
        <w:t xml:space="preserve">generate </w:t>
      </w:r>
      <w:proofErr w:type="gramStart"/>
      <w:r w:rsidR="008C4B2B" w:rsidRPr="0092053E">
        <w:rPr>
          <w:sz w:val="22"/>
        </w:rPr>
        <w:t>more accurate forecasts</w:t>
      </w:r>
      <w:proofErr w:type="gramEnd"/>
      <w:r w:rsidR="008C4B2B" w:rsidRPr="0092053E">
        <w:rPr>
          <w:sz w:val="22"/>
        </w:rPr>
        <w:t xml:space="preserve"> by </w:t>
      </w:r>
      <w:commentRangeStart w:id="159"/>
      <w:r w:rsidR="00243E26">
        <w:rPr>
          <w:rStyle w:val="CommentReference"/>
        </w:rPr>
        <w:commentReference w:id="160"/>
      </w:r>
      <w:commentRangeEnd w:id="159"/>
      <w:r w:rsidR="00812814">
        <w:rPr>
          <w:sz w:val="22"/>
        </w:rPr>
        <w:t>making</w:t>
      </w:r>
      <w:r w:rsidR="00812814" w:rsidRPr="0092053E">
        <w:rPr>
          <w:sz w:val="22"/>
        </w:rPr>
        <w:t xml:space="preserve"> </w:t>
      </w:r>
      <w:r w:rsidR="00227D35">
        <w:rPr>
          <w:rStyle w:val="CommentReference"/>
        </w:rPr>
        <w:commentReference w:id="159"/>
      </w:r>
      <w:r w:rsidR="008C4B2B" w:rsidRPr="0092053E">
        <w:rPr>
          <w:sz w:val="22"/>
        </w:rPr>
        <w:t>a</w:t>
      </w:r>
      <w:r w:rsidR="002568B8" w:rsidRPr="0092053E">
        <w:rPr>
          <w:sz w:val="22"/>
        </w:rPr>
        <w:t xml:space="preserve"> </w:t>
      </w:r>
      <w:r w:rsidRPr="0092053E">
        <w:rPr>
          <w:sz w:val="22"/>
        </w:rPr>
        <w:t>trade-off between the reduced forecast bias and the</w:t>
      </w:r>
      <w:r w:rsidR="00C229B5" w:rsidRPr="0092053E">
        <w:rPr>
          <w:sz w:val="22"/>
        </w:rPr>
        <w:t xml:space="preserve"> potentially</w:t>
      </w:r>
      <w:r w:rsidRPr="0092053E">
        <w:rPr>
          <w:sz w:val="22"/>
        </w:rPr>
        <w:t xml:space="preserve"> inflated </w:t>
      </w:r>
      <w:r w:rsidR="008C4B2B" w:rsidRPr="0092053E">
        <w:rPr>
          <w:sz w:val="22"/>
        </w:rPr>
        <w:t>forecast error variance</w:t>
      </w:r>
      <w:r w:rsidRPr="0092053E">
        <w:rPr>
          <w:sz w:val="22"/>
        </w:rPr>
        <w:t>.</w:t>
      </w:r>
      <w:r w:rsidR="00947DBD" w:rsidRPr="0092053E">
        <w:rPr>
          <w:sz w:val="22"/>
        </w:rPr>
        <w:t xml:space="preserve"> </w:t>
      </w:r>
      <w:r w:rsidR="00574B56" w:rsidRPr="0092053E">
        <w:rPr>
          <w:sz w:val="22"/>
        </w:rPr>
        <w:t>Compared to the IC method</w:t>
      </w:r>
      <w:r w:rsidR="00574B56" w:rsidRPr="0092053E">
        <w:rPr>
          <w:rFonts w:cs="Times New Roman"/>
          <w:sz w:val="22"/>
        </w:rPr>
        <w:t>, the</w:t>
      </w:r>
      <w:r w:rsidR="00574B56" w:rsidRPr="0092053E">
        <w:rPr>
          <w:sz w:val="22"/>
        </w:rPr>
        <w:t xml:space="preserve"> EWC method does not estimate the size of the bias. </w:t>
      </w:r>
    </w:p>
    <w:p w14:paraId="598899C9" w14:textId="607237BE" w:rsidR="00CB376C" w:rsidRPr="0092053E" w:rsidRDefault="00CB376C" w:rsidP="00971633">
      <w:pPr>
        <w:shd w:val="clear" w:color="auto" w:fill="FFFFFF" w:themeFill="background1"/>
        <w:spacing w:after="0" w:line="360" w:lineRule="auto"/>
        <w:rPr>
          <w:rFonts w:cs="Times New Roman"/>
          <w:sz w:val="22"/>
        </w:rPr>
      </w:pPr>
    </w:p>
    <w:p w14:paraId="23DB49AC" w14:textId="66FC020B" w:rsidR="004B3164" w:rsidRPr="0092053E" w:rsidRDefault="000B77AF" w:rsidP="00971633">
      <w:pPr>
        <w:shd w:val="clear" w:color="auto" w:fill="FFFFFF" w:themeFill="background1"/>
        <w:spacing w:after="0" w:line="360" w:lineRule="auto"/>
        <w:rPr>
          <w:sz w:val="22"/>
        </w:rPr>
      </w:pPr>
      <w:r w:rsidRPr="0092053E">
        <w:rPr>
          <w:rFonts w:cs="Times New Roman"/>
          <w:sz w:val="22"/>
        </w:rPr>
        <w:t xml:space="preserve">The two methods described above </w:t>
      </w:r>
      <w:proofErr w:type="gramStart"/>
      <w:r w:rsidRPr="0092053E">
        <w:rPr>
          <w:rFonts w:cs="Times New Roman"/>
          <w:sz w:val="22"/>
        </w:rPr>
        <w:t>have been found</w:t>
      </w:r>
      <w:proofErr w:type="gramEnd"/>
      <w:r w:rsidRPr="0092053E">
        <w:rPr>
          <w:rFonts w:cs="Times New Roman"/>
          <w:sz w:val="22"/>
        </w:rPr>
        <w:t xml:space="preserve"> </w:t>
      </w:r>
      <w:r w:rsidR="0042108B" w:rsidRPr="0092053E">
        <w:rPr>
          <w:rFonts w:cs="Times New Roman"/>
          <w:sz w:val="22"/>
        </w:rPr>
        <w:t xml:space="preserve">effective in </w:t>
      </w:r>
      <w:r w:rsidRPr="0092053E">
        <w:rPr>
          <w:rFonts w:cs="Times New Roman"/>
          <w:sz w:val="22"/>
        </w:rPr>
        <w:t>previous studies. For example, t</w:t>
      </w:r>
      <w:r w:rsidR="00CC5180" w:rsidRPr="0092053E">
        <w:rPr>
          <w:rFonts w:cs="Times New Roman"/>
          <w:sz w:val="22"/>
        </w:rPr>
        <w:t xml:space="preserve">he IC method has </w:t>
      </w:r>
      <w:r w:rsidR="0042108B" w:rsidRPr="0092053E">
        <w:rPr>
          <w:rFonts w:cs="Times New Roman"/>
          <w:sz w:val="22"/>
        </w:rPr>
        <w:t>been applied to forecast</w:t>
      </w:r>
      <w:r w:rsidR="00CC5180" w:rsidRPr="0092053E">
        <w:rPr>
          <w:rFonts w:cs="Times New Roman"/>
          <w:sz w:val="22"/>
        </w:rPr>
        <w:t xml:space="preserve"> </w:t>
      </w:r>
      <w:ins w:id="161" w:author="ALBA EDITING" w:date="2019-04-06T20:34:00Z">
        <w:r w:rsidR="00001BAE">
          <w:rPr>
            <w:rFonts w:cs="Times New Roman"/>
            <w:sz w:val="22"/>
          </w:rPr>
          <w:t xml:space="preserve">the likes of </w:t>
        </w:r>
      </w:ins>
      <w:r w:rsidR="00CC5180" w:rsidRPr="0092053E">
        <w:rPr>
          <w:rFonts w:cs="Times New Roman"/>
          <w:sz w:val="22"/>
        </w:rPr>
        <w:t>wage</w:t>
      </w:r>
      <w:ins w:id="162" w:author="ALBA EDITING" w:date="2019-04-06T20:35:00Z">
        <w:r w:rsidR="00001BAE">
          <w:rPr>
            <w:rFonts w:cs="Times New Roman"/>
            <w:sz w:val="22"/>
          </w:rPr>
          <w:t>s</w:t>
        </w:r>
      </w:ins>
      <w:r w:rsidR="00CC5180" w:rsidRPr="0092053E">
        <w:rPr>
          <w:rFonts w:cs="Times New Roman"/>
          <w:sz w:val="22"/>
        </w:rPr>
        <w:t>, unemployment, and CPI inflation</w:t>
      </w:r>
      <w:del w:id="163" w:author="ALBA EDITING" w:date="2019-04-06T20:34:00Z">
        <w:r w:rsidR="00F96787" w:rsidDel="00001BAE">
          <w:rPr>
            <w:rFonts w:cs="Times New Roman"/>
            <w:sz w:val="22"/>
          </w:rPr>
          <w:delText>,</w:delText>
        </w:r>
        <w:r w:rsidR="00CC5180" w:rsidRPr="0092053E" w:rsidDel="00001BAE">
          <w:rPr>
            <w:rFonts w:cs="Times New Roman"/>
            <w:sz w:val="22"/>
          </w:rPr>
          <w:delText xml:space="preserve"> </w:delText>
        </w:r>
        <w:r w:rsidR="00CC5180" w:rsidRPr="00F96787" w:rsidDel="00001BAE">
          <w:rPr>
            <w:rFonts w:cs="Times New Roman"/>
            <w:noProof/>
            <w:sz w:val="22"/>
          </w:rPr>
          <w:delText>etc</w:delText>
        </w:r>
        <w:r w:rsidR="00CC5180" w:rsidRPr="0092053E" w:rsidDel="00001BAE">
          <w:rPr>
            <w:rFonts w:cs="Times New Roman"/>
            <w:sz w:val="22"/>
          </w:rPr>
          <w:delText>.</w:delText>
        </w:r>
      </w:del>
      <w:r w:rsidR="00CC5180" w:rsidRPr="0092053E">
        <w:rPr>
          <w:rFonts w:cs="Times New Roman"/>
          <w:sz w:val="22"/>
        </w:rPr>
        <w:t xml:space="preserve"> </w:t>
      </w:r>
      <w:r w:rsidR="008023F3" w:rsidRPr="0092053E">
        <w:rPr>
          <w:rFonts w:cs="Times New Roman"/>
          <w:sz w:val="22"/>
        </w:rPr>
        <w:fldChar w:fldCharType="begin"/>
      </w:r>
      <w:r w:rsidR="007D65EE">
        <w:rPr>
          <w:rFonts w:cs="Times New Roman"/>
          <w:sz w:val="22"/>
        </w:rPr>
        <w:instrText xml:space="preserve"> ADDIN EN.CITE &lt;EndNote&gt;&lt;Cite&gt;&lt;Author&gt;Clements&lt;/Author&gt;&lt;Year&gt;1996&lt;/Year&gt;&lt;RecNum&gt;774&lt;/RecNum&gt;&lt;Prefix&gt;e.g.`, &lt;/Prefix&gt;&lt;DisplayText&gt;(e.g., Clark &amp;amp; McCracken, 2007; Clements &amp;amp; Hendry, 1996)&lt;/DisplayText&gt;&lt;record&gt;&lt;rec-number&gt;774&lt;/rec-number&gt;&lt;foreign-keys&gt;&lt;key app="EN" db-id="fwzpfdt205x9v6eprsvv25dpxftedxv0z0a9" timestamp="1541284329"&gt;774&lt;/key&gt;&lt;/foreign-keys&gt;&lt;ref-type name="Journal Article"&gt;17&lt;/ref-type&gt;&lt;contributors&gt;&lt;authors&gt;&lt;author&gt;Michael P. Clements&lt;/author&gt;&lt;author&gt;David F. Hendry&lt;/author&gt;&lt;/authors&gt;&lt;/contributors&gt;&lt;titles&gt;&lt;title&gt;Intercept Corrections and Structural Change&lt;/title&gt;&lt;secondary-title&gt;Journal of Applied Econometrics&lt;/secondary-title&gt;&lt;/titles&gt;&lt;periodical&gt;&lt;full-title&gt;Journal of Applied Econometrics&lt;/full-title&gt;&lt;/periodical&gt;&lt;pages&gt;475-494&lt;/pages&gt;&lt;volume&gt;11&lt;/volume&gt;&lt;number&gt;5&lt;/number&gt;&lt;dates&gt;&lt;year&gt;1996&lt;/year&gt;&lt;/dates&gt;&lt;publisher&gt;Wiley&lt;/publisher&gt;&lt;isbn&gt;08837252, 10991255&lt;/isbn&gt;&lt;urls&gt;&lt;related-urls&gt;&lt;url&gt;http://www.jstor.org/stable/2285212&lt;/url&gt;&lt;/related-urls&gt;&lt;/urls&gt;&lt;custom1&gt;Full publication date: Sep. - Oct., 1996&lt;/custom1&gt;&lt;/record&gt;&lt;/Cite&gt;&lt;Cite&gt;&lt;Author&gt;Clark&lt;/Author&gt;&lt;Year&gt;2007&lt;/Year&gt;&lt;RecNum&gt;739&lt;/RecNum&gt;&lt;record&gt;&lt;rec-number&gt;739&lt;/rec-number&gt;&lt;foreign-keys&gt;&lt;key app="EN" db-id="fwzpfdt205x9v6eprsvv25dpxftedxv0z0a9" timestamp="1475147250"&gt;739&lt;/key&gt;&lt;/foreign-keys&gt;&lt;ref-type name="Report"&gt;27&lt;/ref-type&gt;&lt;contributors&gt;&lt;authors&gt;&lt;author&gt;Todd E. Clark&lt;/author&gt;&lt;author&gt;Michael W. McCracken&lt;/author&gt;&lt;/authors&gt;&lt;/contributors&gt;&lt;titles&gt;&lt;title&gt;Forecasting with Small Macroeconomic VARs in the Presence of Instabilities&lt;/title&gt;&lt;secondary-title&gt;Finance and Economics Discussion Series&lt;/secondary-title&gt;&lt;/titles&gt;&lt;dates&gt;&lt;year&gt;2007&lt;/year&gt;&lt;/dates&gt;&lt;publisher&gt;Federal Reserve Board, Washington, D.C.&lt;/publisher&gt;&lt;urls&gt;&lt;/urls&gt;&lt;/record&gt;&lt;/Cite&gt;&lt;/EndNote&gt;</w:instrText>
      </w:r>
      <w:r w:rsidR="008023F3" w:rsidRPr="0092053E">
        <w:rPr>
          <w:rFonts w:cs="Times New Roman"/>
          <w:sz w:val="22"/>
        </w:rPr>
        <w:fldChar w:fldCharType="separate"/>
      </w:r>
      <w:r w:rsidR="007D65EE">
        <w:rPr>
          <w:rFonts w:cs="Times New Roman"/>
          <w:noProof/>
          <w:sz w:val="22"/>
        </w:rPr>
        <w:t>(e.g., Clark &amp; McCracken, 2007; Clements &amp; Hendry, 1996)</w:t>
      </w:r>
      <w:r w:rsidR="008023F3" w:rsidRPr="0092053E">
        <w:rPr>
          <w:rFonts w:cs="Times New Roman"/>
          <w:sz w:val="22"/>
        </w:rPr>
        <w:fldChar w:fldCharType="end"/>
      </w:r>
      <w:del w:id="164" w:author="ALBA EDITING" w:date="2019-04-06T20:35:00Z">
        <w:r w:rsidRPr="0092053E" w:rsidDel="00001BAE">
          <w:rPr>
            <w:rFonts w:cs="Times New Roman"/>
            <w:sz w:val="22"/>
          </w:rPr>
          <w:delText>,</w:delText>
        </w:r>
      </w:del>
      <w:ins w:id="165" w:author="ALBA EDITING" w:date="2019-04-06T20:35:00Z">
        <w:r w:rsidR="00001BAE">
          <w:rPr>
            <w:rFonts w:cs="Times New Roman"/>
            <w:sz w:val="22"/>
          </w:rPr>
          <w:t xml:space="preserve">. </w:t>
        </w:r>
      </w:ins>
      <w:del w:id="166" w:author="ALBA EDITING" w:date="2019-04-06T20:35:00Z">
        <w:r w:rsidRPr="0092053E" w:rsidDel="00001BAE">
          <w:rPr>
            <w:rFonts w:cs="Times New Roman"/>
            <w:sz w:val="22"/>
          </w:rPr>
          <w:delText xml:space="preserve"> and </w:delText>
        </w:r>
      </w:del>
      <w:ins w:id="167" w:author="ALBA EDITING" w:date="2019-04-06T20:35:00Z">
        <w:r w:rsidR="00001BAE">
          <w:rPr>
            <w:rFonts w:cs="Times New Roman"/>
            <w:sz w:val="22"/>
          </w:rPr>
          <w:t xml:space="preserve">Meanwhile, </w:t>
        </w:r>
      </w:ins>
      <w:r w:rsidRPr="0092053E">
        <w:rPr>
          <w:rFonts w:cs="Times New Roman"/>
          <w:sz w:val="22"/>
        </w:rPr>
        <w:t>t</w:t>
      </w:r>
      <w:r w:rsidR="004B3164" w:rsidRPr="0092053E">
        <w:rPr>
          <w:rFonts w:cs="Times New Roman"/>
          <w:sz w:val="22"/>
        </w:rPr>
        <w:t xml:space="preserve">he EWC method has </w:t>
      </w:r>
      <w:ins w:id="168" w:author="Fildes, Robert" w:date="2019-04-09T16:16:00Z">
        <w:r w:rsidR="00FB3BDE">
          <w:rPr>
            <w:rFonts w:cs="Times New Roman"/>
            <w:sz w:val="22"/>
          </w:rPr>
          <w:t xml:space="preserve">shown </w:t>
        </w:r>
      </w:ins>
      <w:r w:rsidR="0042108B" w:rsidRPr="0092053E">
        <w:rPr>
          <w:rFonts w:cs="Times New Roman"/>
          <w:sz w:val="22"/>
        </w:rPr>
        <w:t>superior</w:t>
      </w:r>
      <w:r w:rsidR="004B3164" w:rsidRPr="0092053E">
        <w:rPr>
          <w:rFonts w:cs="Times New Roman"/>
          <w:sz w:val="22"/>
        </w:rPr>
        <w:t xml:space="preserve"> </w:t>
      </w:r>
      <w:r w:rsidRPr="0092053E">
        <w:rPr>
          <w:rFonts w:cs="Times New Roman"/>
          <w:sz w:val="22"/>
        </w:rPr>
        <w:t xml:space="preserve">forecasting </w:t>
      </w:r>
      <w:r w:rsidR="004B3164" w:rsidRPr="0092053E">
        <w:rPr>
          <w:rFonts w:cs="Times New Roman"/>
          <w:sz w:val="22"/>
        </w:rPr>
        <w:t xml:space="preserve">performance </w:t>
      </w:r>
      <w:r w:rsidRPr="0092053E">
        <w:rPr>
          <w:rFonts w:cs="Times New Roman"/>
          <w:sz w:val="22"/>
        </w:rPr>
        <w:t>for</w:t>
      </w:r>
      <w:r w:rsidR="004B3164" w:rsidRPr="0092053E">
        <w:rPr>
          <w:rFonts w:cs="Times New Roman"/>
          <w:sz w:val="22"/>
        </w:rPr>
        <w:t xml:space="preserve"> exchange rate, inflation, and equity index futures</w:t>
      </w:r>
      <w:del w:id="169" w:author="ALBA EDITING" w:date="2019-04-06T20:35:00Z">
        <w:r w:rsidR="004B3164" w:rsidRPr="0092053E" w:rsidDel="00001BAE">
          <w:rPr>
            <w:rFonts w:cs="Times New Roman"/>
            <w:sz w:val="22"/>
          </w:rPr>
          <w:delText xml:space="preserve"> etc.</w:delText>
        </w:r>
      </w:del>
      <w:r w:rsidR="004B3164" w:rsidRPr="0092053E">
        <w:rPr>
          <w:rFonts w:cs="Times New Roman"/>
          <w:sz w:val="22"/>
        </w:rPr>
        <w:t xml:space="preserve"> </w:t>
      </w:r>
      <w:r w:rsidR="004B3164" w:rsidRPr="0092053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PEVuZE5vdGU+PENpdGU+PEF1dGhvcj5QZXNhcmFuPC9BdXRob3I+PFllYXI+MjAxMTwvWWVhcj48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4B3164" w:rsidRPr="0092053E">
        <w:rPr>
          <w:rFonts w:cs="Times New Roman"/>
          <w:sz w:val="22"/>
        </w:rPr>
      </w:r>
      <w:r w:rsidR="004B3164" w:rsidRPr="0092053E">
        <w:rPr>
          <w:rFonts w:cs="Times New Roman"/>
          <w:sz w:val="22"/>
        </w:rPr>
        <w:fldChar w:fldCharType="separate"/>
      </w:r>
      <w:r w:rsidR="007D65EE">
        <w:rPr>
          <w:rFonts w:cs="Times New Roman"/>
          <w:noProof/>
          <w:sz w:val="22"/>
        </w:rPr>
        <w:t>(e.g., Pesaran &amp; Pick, 2011; Pesaran et al., 2009; Rapach &amp; Strauss, 2008)</w:t>
      </w:r>
      <w:r w:rsidR="004B3164" w:rsidRPr="0092053E">
        <w:rPr>
          <w:rFonts w:cs="Times New Roman"/>
          <w:sz w:val="22"/>
        </w:rPr>
        <w:fldChar w:fldCharType="end"/>
      </w:r>
      <w:r w:rsidR="00664D69" w:rsidRPr="0092053E">
        <w:rPr>
          <w:sz w:val="22"/>
        </w:rPr>
        <w:t xml:space="preserve">. </w:t>
      </w:r>
      <w:r w:rsidR="0042108B" w:rsidRPr="0092053E">
        <w:rPr>
          <w:sz w:val="22"/>
        </w:rPr>
        <w:t xml:space="preserve">However, </w:t>
      </w:r>
      <w:r w:rsidR="00A20DD6">
        <w:rPr>
          <w:sz w:val="22"/>
        </w:rPr>
        <w:t xml:space="preserve">in the case </w:t>
      </w:r>
      <w:r w:rsidR="00A20DD6" w:rsidRPr="00D403A4">
        <w:rPr>
          <w:noProof/>
          <w:sz w:val="22"/>
        </w:rPr>
        <w:t>of</w:t>
      </w:r>
      <w:r w:rsidRPr="0092053E">
        <w:rPr>
          <w:sz w:val="22"/>
        </w:rPr>
        <w:t xml:space="preserve"> </w:t>
      </w:r>
      <w:r w:rsidRPr="00F96787">
        <w:rPr>
          <w:noProof/>
          <w:sz w:val="22"/>
        </w:rPr>
        <w:t>retailer</w:t>
      </w:r>
      <w:r w:rsidRPr="0092053E">
        <w:rPr>
          <w:sz w:val="22"/>
        </w:rPr>
        <w:t xml:space="preserve"> product sales, w</w:t>
      </w:r>
      <w:r w:rsidR="00664D69" w:rsidRPr="0092053E">
        <w:rPr>
          <w:sz w:val="22"/>
        </w:rPr>
        <w:t xml:space="preserve">hether </w:t>
      </w:r>
      <w:r w:rsidR="002D3ECC">
        <w:rPr>
          <w:sz w:val="22"/>
        </w:rPr>
        <w:t xml:space="preserve">we </w:t>
      </w:r>
      <w:ins w:id="170" w:author="Fildes, Robert" w:date="2019-04-09T16:16:00Z">
        <w:r w:rsidR="00FB3BDE">
          <w:rPr>
            <w:sz w:val="22"/>
          </w:rPr>
          <w:t xml:space="preserve">should </w:t>
        </w:r>
      </w:ins>
      <w:r w:rsidR="00664D69" w:rsidRPr="0092053E">
        <w:rPr>
          <w:sz w:val="22"/>
        </w:rPr>
        <w:t xml:space="preserve">account for structural change and </w:t>
      </w:r>
      <w:r w:rsidR="00D403A4">
        <w:rPr>
          <w:noProof/>
          <w:sz w:val="22"/>
        </w:rPr>
        <w:t xml:space="preserve">which </w:t>
      </w:r>
      <w:r w:rsidR="002D3ECC" w:rsidRPr="00D403A4">
        <w:rPr>
          <w:noProof/>
          <w:sz w:val="22"/>
        </w:rPr>
        <w:t>o</w:t>
      </w:r>
      <w:r w:rsidR="00664D69" w:rsidRPr="00D403A4">
        <w:rPr>
          <w:noProof/>
          <w:sz w:val="22"/>
        </w:rPr>
        <w:t>f</w:t>
      </w:r>
      <w:r w:rsidR="00664D69" w:rsidRPr="0092053E">
        <w:rPr>
          <w:sz w:val="22"/>
        </w:rPr>
        <w:t xml:space="preserve"> the two methods</w:t>
      </w:r>
      <w:r w:rsidR="00D403A4">
        <w:rPr>
          <w:sz w:val="22"/>
        </w:rPr>
        <w:t xml:space="preserve"> (i.e., </w:t>
      </w:r>
      <w:r w:rsidR="00664D69" w:rsidRPr="0092053E">
        <w:rPr>
          <w:sz w:val="22"/>
        </w:rPr>
        <w:t>the IC method</w:t>
      </w:r>
      <w:r w:rsidR="00D403A4">
        <w:rPr>
          <w:sz w:val="22"/>
        </w:rPr>
        <w:t>,</w:t>
      </w:r>
      <w:r w:rsidR="00664D69" w:rsidRPr="0092053E">
        <w:rPr>
          <w:sz w:val="22"/>
        </w:rPr>
        <w:t xml:space="preserve"> </w:t>
      </w:r>
      <w:r w:rsidR="00664D69" w:rsidRPr="00D403A4">
        <w:rPr>
          <w:noProof/>
          <w:sz w:val="22"/>
        </w:rPr>
        <w:t>and</w:t>
      </w:r>
      <w:r w:rsidR="00D403A4" w:rsidRPr="00362DD4">
        <w:rPr>
          <w:noProof/>
          <w:sz w:val="22"/>
        </w:rPr>
        <w:t>/or</w:t>
      </w:r>
      <w:r w:rsidR="00664D69" w:rsidRPr="0092053E">
        <w:rPr>
          <w:sz w:val="22"/>
        </w:rPr>
        <w:t xml:space="preserve"> the EWC method</w:t>
      </w:r>
      <w:r w:rsidR="00D403A4">
        <w:rPr>
          <w:sz w:val="22"/>
        </w:rPr>
        <w:t xml:space="preserve">) </w:t>
      </w:r>
      <w:r w:rsidR="002D3ECC" w:rsidRPr="00D403A4">
        <w:rPr>
          <w:noProof/>
          <w:sz w:val="22"/>
        </w:rPr>
        <w:t>w</w:t>
      </w:r>
      <w:r w:rsidR="00664D69" w:rsidRPr="00D403A4">
        <w:rPr>
          <w:noProof/>
          <w:sz w:val="22"/>
        </w:rPr>
        <w:t>ould</w:t>
      </w:r>
      <w:r w:rsidR="00664D69" w:rsidRPr="0092053E">
        <w:rPr>
          <w:sz w:val="22"/>
        </w:rPr>
        <w:t xml:space="preserve"> </w:t>
      </w:r>
      <w:r w:rsidR="00664D69" w:rsidRPr="00F96787">
        <w:rPr>
          <w:noProof/>
          <w:sz w:val="22"/>
        </w:rPr>
        <w:t>generate</w:t>
      </w:r>
      <w:r w:rsidR="00664D69" w:rsidRPr="0092053E">
        <w:rPr>
          <w:sz w:val="22"/>
        </w:rPr>
        <w:t xml:space="preserve"> </w:t>
      </w:r>
      <w:proofErr w:type="gramStart"/>
      <w:r w:rsidRPr="0092053E">
        <w:rPr>
          <w:sz w:val="22"/>
        </w:rPr>
        <w:t xml:space="preserve">more </w:t>
      </w:r>
      <w:r w:rsidR="00664D69" w:rsidRPr="0092053E">
        <w:rPr>
          <w:sz w:val="22"/>
        </w:rPr>
        <w:t>accurate forecasts</w:t>
      </w:r>
      <w:proofErr w:type="gramEnd"/>
      <w:r w:rsidR="00664D69" w:rsidRPr="0092053E">
        <w:rPr>
          <w:sz w:val="22"/>
        </w:rPr>
        <w:t xml:space="preserve"> </w:t>
      </w:r>
      <w:r w:rsidR="00A20DD6" w:rsidRPr="00D403A4">
        <w:rPr>
          <w:noProof/>
          <w:sz w:val="22"/>
        </w:rPr>
        <w:t>remain</w:t>
      </w:r>
      <w:r w:rsidR="00664D69" w:rsidRPr="0092053E">
        <w:rPr>
          <w:sz w:val="22"/>
        </w:rPr>
        <w:t xml:space="preserve"> empirical questions.</w:t>
      </w:r>
    </w:p>
    <w:p w14:paraId="6E09ABAC" w14:textId="77777777" w:rsidR="00A34735" w:rsidRPr="0092053E" w:rsidRDefault="00A34735" w:rsidP="00971633">
      <w:pPr>
        <w:shd w:val="clear" w:color="auto" w:fill="FFFFFF" w:themeFill="background1"/>
        <w:spacing w:after="0" w:line="360" w:lineRule="auto"/>
        <w:rPr>
          <w:rFonts w:cs="Times New Roman"/>
          <w:sz w:val="22"/>
        </w:rPr>
      </w:pPr>
    </w:p>
    <w:p w14:paraId="6880A0D0"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data</w:t>
      </w:r>
    </w:p>
    <w:p w14:paraId="29A641E0" w14:textId="77777777" w:rsidR="00971633" w:rsidRPr="0092053E" w:rsidRDefault="00971633" w:rsidP="00971633">
      <w:pPr>
        <w:shd w:val="clear" w:color="auto" w:fill="FFFFFF" w:themeFill="background1"/>
        <w:spacing w:after="0" w:line="360" w:lineRule="auto"/>
        <w:rPr>
          <w:rFonts w:cs="Times New Roman"/>
          <w:sz w:val="22"/>
        </w:rPr>
      </w:pPr>
    </w:p>
    <w:p w14:paraId="6A3A00F2" w14:textId="641E1C03" w:rsidR="00971633" w:rsidRPr="0092053E" w:rsidRDefault="00105B5A" w:rsidP="00971633">
      <w:pPr>
        <w:shd w:val="clear" w:color="auto" w:fill="FFFFFF" w:themeFill="background1"/>
        <w:spacing w:after="0" w:line="360" w:lineRule="auto"/>
        <w:rPr>
          <w:rFonts w:cs="Times New Roman"/>
          <w:sz w:val="22"/>
        </w:rPr>
      </w:pPr>
      <w:r w:rsidRPr="0092053E">
        <w:rPr>
          <w:rFonts w:cs="Times New Roman"/>
          <w:sz w:val="22"/>
        </w:rPr>
        <w:t xml:space="preserve">In this study, we </w:t>
      </w:r>
      <w:r w:rsidR="00FF429B" w:rsidRPr="0092053E">
        <w:rPr>
          <w:rFonts w:cs="Times New Roman"/>
          <w:sz w:val="22"/>
        </w:rPr>
        <w:t>use</w:t>
      </w:r>
      <w:r w:rsidRPr="0092053E">
        <w:rPr>
          <w:rFonts w:cs="Times New Roman"/>
          <w:sz w:val="22"/>
        </w:rPr>
        <w:t xml:space="preserve"> </w:t>
      </w:r>
      <w:r w:rsidR="00971633" w:rsidRPr="0092053E">
        <w:rPr>
          <w:rFonts w:cs="Times New Roman"/>
          <w:sz w:val="22"/>
        </w:rPr>
        <w:t xml:space="preserve">the retail </w:t>
      </w:r>
      <w:proofErr w:type="gramStart"/>
      <w:r w:rsidR="00971633" w:rsidRPr="0092053E">
        <w:rPr>
          <w:rFonts w:cs="Times New Roman"/>
          <w:sz w:val="22"/>
        </w:rPr>
        <w:t xml:space="preserve">dataset </w:t>
      </w:r>
      <w:r w:rsidR="00A20DD6">
        <w:rPr>
          <w:rFonts w:cs="Times New Roman"/>
          <w:sz w:val="22"/>
        </w:rPr>
        <w:t>which</w:t>
      </w:r>
      <w:proofErr w:type="gramEnd"/>
      <w:r w:rsidR="00A20DD6">
        <w:rPr>
          <w:rFonts w:cs="Times New Roman"/>
          <w:sz w:val="22"/>
        </w:rPr>
        <w:t xml:space="preserve"> is publicly </w:t>
      </w:r>
      <w:r w:rsidR="00A240CD" w:rsidRPr="0092053E">
        <w:rPr>
          <w:rFonts w:cs="Times New Roman"/>
          <w:sz w:val="22"/>
        </w:rPr>
        <w:t>available</w:t>
      </w:r>
      <w:r w:rsidR="00C64395" w:rsidRPr="0092053E">
        <w:rPr>
          <w:rFonts w:cs="Times New Roman"/>
          <w:sz w:val="22"/>
        </w:rPr>
        <w:t xml:space="preserve"> </w:t>
      </w:r>
      <w:r w:rsidR="00A20DD6" w:rsidRPr="00D403A4">
        <w:rPr>
          <w:rFonts w:cs="Times New Roman"/>
          <w:noProof/>
          <w:sz w:val="22"/>
        </w:rPr>
        <w:t>from</w:t>
      </w:r>
      <w:r w:rsidR="00971633" w:rsidRPr="0092053E">
        <w:rPr>
          <w:rFonts w:cs="Times New Roman"/>
          <w:sz w:val="22"/>
        </w:rPr>
        <w:t xml:space="preserve"> the Information Resources, Inc. (IRI) company. A </w:t>
      </w:r>
      <w:r w:rsidR="00C64395" w:rsidRPr="0092053E">
        <w:rPr>
          <w:rFonts w:cs="Times New Roman"/>
          <w:sz w:val="22"/>
        </w:rPr>
        <w:t xml:space="preserve">more comprehensive </w:t>
      </w:r>
      <w:r w:rsidR="00971633" w:rsidRPr="0092053E">
        <w:rPr>
          <w:rFonts w:cs="Times New Roman"/>
          <w:sz w:val="22"/>
        </w:rPr>
        <w:t xml:space="preserve">description of the dataset can </w:t>
      </w:r>
      <w:r w:rsidR="00971633" w:rsidRPr="0092053E">
        <w:rPr>
          <w:rFonts w:cs="Times New Roman"/>
          <w:noProof/>
          <w:sz w:val="22"/>
        </w:rPr>
        <w:t>be found</w:t>
      </w:r>
      <w:r w:rsidR="00971633" w:rsidRPr="0092053E">
        <w:rPr>
          <w:rFonts w:cs="Times New Roman"/>
          <w:sz w:val="22"/>
        </w:rPr>
        <w:t xml:space="preserve"> in </w:t>
      </w:r>
      <w:r w:rsidR="00971633" w:rsidRPr="0092053E">
        <w:rPr>
          <w:rFonts w:cs="Times New Roman"/>
          <w:sz w:val="22"/>
        </w:rPr>
        <w:fldChar w:fldCharType="begin"/>
      </w:r>
      <w:r w:rsidR="007D65EE">
        <w:rPr>
          <w:rFonts w:cs="Times New Roman"/>
          <w:sz w:val="22"/>
        </w:rPr>
        <w:instrText xml:space="preserve"> ADDIN EN.CITE &lt;EndNote&gt;&lt;Cite AuthorYear="1"&gt;&lt;Author&gt;Bronnenberg&lt;/Author&gt;&lt;Year&gt;2008&lt;/Year&gt;&lt;RecNum&gt;741&lt;/RecNum&gt;&lt;DisplayText&gt;Bronnenberg, Kruger, and Mela (2008)&lt;/DisplayText&gt;&lt;record&gt;&lt;rec-number&gt;741&lt;/rec-number&gt;&lt;foreign-keys&gt;&lt;key app="EN" db-id="fwzpfdt205x9v6eprsvv25dpxftedxv0z0a9" timestamp="1475147998"&gt;741&lt;/key&gt;&lt;/foreign-keys&gt;&lt;ref-type name="Journal Article"&gt;17&lt;/ref-type&gt;&lt;contributors&gt;&lt;authors&gt;&lt;author&gt;Bart J. Bronnenberg&lt;/author&gt;&lt;author&gt;Michael W. Kruger&lt;/author&gt;&lt;author&gt;Carl F. Mela&lt;/author&gt;&lt;/authors&gt;&lt;/contributors&gt;&lt;titles&gt;&lt;title&gt;The IRI Marketing Data Set&lt;/title&gt;&lt;secondary-title&gt;Marketing Science&lt;/secondary-title&gt;&lt;/titles&gt;&lt;periodical&gt;&lt;full-title&gt;Marketing Science&lt;/full-title&gt;&lt;/periodical&gt;&lt;pages&gt;pp. 745–748&lt;/pages&gt;&lt;volume&gt;27&lt;/volume&gt;&lt;number&gt;4&lt;/number&gt;&lt;dates&gt;&lt;year&gt;2008&lt;/year&gt;&lt;/dates&gt;&lt;urls&gt;&lt;/urls&gt;&lt;/record&gt;&lt;/Cite&gt;&lt;/EndNote&gt;</w:instrText>
      </w:r>
      <w:r w:rsidR="00971633" w:rsidRPr="0092053E">
        <w:rPr>
          <w:rFonts w:cs="Times New Roman"/>
          <w:sz w:val="22"/>
        </w:rPr>
        <w:fldChar w:fldCharType="separate"/>
      </w:r>
      <w:r w:rsidR="007D65EE">
        <w:rPr>
          <w:rFonts w:cs="Times New Roman"/>
          <w:noProof/>
          <w:sz w:val="22"/>
        </w:rPr>
        <w:t>Bronnenberg, Kruger, and Mela (2008)</w:t>
      </w:r>
      <w:r w:rsidR="00971633" w:rsidRPr="0092053E">
        <w:rPr>
          <w:rFonts w:cs="Times New Roman"/>
          <w:sz w:val="22"/>
        </w:rPr>
        <w:fldChar w:fldCharType="end"/>
      </w:r>
      <w:r w:rsidR="00971633" w:rsidRPr="0092053E">
        <w:rPr>
          <w:rFonts w:cs="Times New Roman"/>
          <w:sz w:val="22"/>
        </w:rPr>
        <w:t xml:space="preserve">. The dataset contains weekly data at </w:t>
      </w:r>
      <w:r w:rsidR="009A1993">
        <w:rPr>
          <w:rFonts w:cs="Times New Roman"/>
          <w:sz w:val="22"/>
        </w:rPr>
        <w:t xml:space="preserve">the </w:t>
      </w:r>
      <w:r w:rsidR="00971633" w:rsidRPr="0092053E">
        <w:rPr>
          <w:rFonts w:cs="Times New Roman"/>
          <w:sz w:val="22"/>
        </w:rPr>
        <w:t xml:space="preserve">SKU level with variables including product unit sales, price, </w:t>
      </w:r>
      <w:r w:rsidR="00971633" w:rsidRPr="0092053E">
        <w:rPr>
          <w:rFonts w:cs="Times New Roman"/>
          <w:noProof/>
          <w:sz w:val="22"/>
        </w:rPr>
        <w:t>features,</w:t>
      </w:r>
      <w:r w:rsidR="00971633" w:rsidRPr="0092053E">
        <w:rPr>
          <w:rFonts w:cs="Times New Roman"/>
          <w:sz w:val="22"/>
        </w:rPr>
        <w:t xml:space="preserve"> and displays. We initially </w:t>
      </w:r>
      <w:r w:rsidR="00FF429B" w:rsidRPr="0092053E">
        <w:rPr>
          <w:rFonts w:cs="Times New Roman"/>
          <w:sz w:val="22"/>
        </w:rPr>
        <w:t>evaluate the forecasting performance of various models</w:t>
      </w:r>
      <w:r w:rsidR="00971633" w:rsidRPr="0092053E">
        <w:rPr>
          <w:rFonts w:cs="Times New Roman"/>
          <w:sz w:val="22"/>
        </w:rPr>
        <w:t xml:space="preserve"> based on </w:t>
      </w:r>
      <w:r w:rsidR="00971633" w:rsidRPr="00843EA5">
        <w:rPr>
          <w:rFonts w:cs="Times New Roman"/>
          <w:noProof/>
          <w:sz w:val="22"/>
        </w:rPr>
        <w:t>1831</w:t>
      </w:r>
      <w:r w:rsidR="00971633" w:rsidRPr="0092053E">
        <w:rPr>
          <w:rFonts w:cs="Times New Roman"/>
          <w:sz w:val="22"/>
        </w:rPr>
        <w:t xml:space="preserv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for 28 product categories from 28 different stores. </w:t>
      </w:r>
      <w:r w:rsidR="00780B23" w:rsidRPr="0092053E">
        <w:rPr>
          <w:rFonts w:cs="Times New Roman"/>
          <w:sz w:val="22"/>
        </w:rPr>
        <w:t xml:space="preserve">We select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780B23" w:rsidRPr="0092053E">
        <w:rPr>
          <w:rFonts w:cs="Times New Roman"/>
          <w:sz w:val="22"/>
        </w:rPr>
        <w:t xml:space="preserve">for the same category from the same store, and </w:t>
      </w:r>
      <w:r w:rsidR="00C73407" w:rsidRPr="0092053E">
        <w:rPr>
          <w:rFonts w:cs="Times New Roman"/>
          <w:sz w:val="22"/>
        </w:rPr>
        <w:t>with positive movements for at least 90% of the tim</w:t>
      </w:r>
      <w:r w:rsidR="00780B23" w:rsidRPr="0092053E">
        <w:rPr>
          <w:rFonts w:cs="Times New Roman"/>
          <w:sz w:val="22"/>
        </w:rPr>
        <w:t>e</w:t>
      </w:r>
      <w:r w:rsidR="00C73407" w:rsidRPr="0092053E">
        <w:rPr>
          <w:rFonts w:cs="Times New Roman"/>
          <w:sz w:val="22"/>
        </w:rPr>
        <w:t xml:space="preserve">. </w:t>
      </w:r>
      <w:r w:rsidR="00971633" w:rsidRPr="0092053E">
        <w:rPr>
          <w:rFonts w:cs="Times New Roman"/>
          <w:sz w:val="22"/>
        </w:rPr>
        <w:t>Table 1 shows basic statistic</w:t>
      </w:r>
      <w:r w:rsidR="00E008DF" w:rsidRPr="0092053E">
        <w:rPr>
          <w:rFonts w:cs="Times New Roman"/>
          <w:sz w:val="22"/>
        </w:rPr>
        <w:t>al measures</w:t>
      </w:r>
      <w:r w:rsidR="00971633" w:rsidRPr="0092053E">
        <w:rPr>
          <w:rFonts w:cs="Times New Roman"/>
          <w:sz w:val="22"/>
        </w:rPr>
        <w:t xml:space="preserve"> </w:t>
      </w:r>
      <w:r w:rsidR="00697F20" w:rsidRPr="0092053E">
        <w:rPr>
          <w:rFonts w:cs="Times New Roman"/>
          <w:sz w:val="22"/>
        </w:rPr>
        <w:t xml:space="preserve">for </w:t>
      </w:r>
      <w:r w:rsidR="00971633" w:rsidRPr="0092053E">
        <w:rPr>
          <w:rFonts w:cs="Times New Roman"/>
          <w:sz w:val="22"/>
        </w:rPr>
        <w:t xml:space="preserve">the selected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00971633" w:rsidRPr="0092053E">
        <w:rPr>
          <w:rFonts w:cs="Times New Roman"/>
          <w:sz w:val="22"/>
        </w:rPr>
        <w:t xml:space="preserve">during a </w:t>
      </w:r>
      <w:r w:rsidR="00971633" w:rsidRPr="0092053E">
        <w:rPr>
          <w:rFonts w:cs="Times New Roman"/>
          <w:noProof/>
          <w:sz w:val="22"/>
        </w:rPr>
        <w:t>period</w:t>
      </w:r>
      <w:r w:rsidR="00971633" w:rsidRPr="0092053E">
        <w:rPr>
          <w:rFonts w:cs="Times New Roman"/>
          <w:sz w:val="22"/>
        </w:rPr>
        <w:t xml:space="preserve"> of 202 weeks for each product category</w:t>
      </w:r>
      <w:r w:rsidR="008A0C00" w:rsidRPr="0092053E">
        <w:rPr>
          <w:rFonts w:cs="Times New Roman"/>
          <w:sz w:val="22"/>
        </w:rPr>
        <w:t xml:space="preserve">, which suggests a wide variety in the marketing activities across different </w:t>
      </w:r>
      <w:r w:rsidR="00BB2763" w:rsidRPr="0092053E">
        <w:rPr>
          <w:rFonts w:cs="Times New Roman"/>
          <w:sz w:val="22"/>
        </w:rPr>
        <w:t xml:space="preserve">product </w:t>
      </w:r>
      <w:r w:rsidR="008A0C00" w:rsidRPr="0092053E">
        <w:rPr>
          <w:rFonts w:cs="Times New Roman"/>
          <w:sz w:val="22"/>
        </w:rPr>
        <w:t xml:space="preserve">categories. </w:t>
      </w:r>
      <w:r w:rsidR="00971633" w:rsidRPr="0092053E">
        <w:rPr>
          <w:rFonts w:cs="Times New Roman"/>
          <w:sz w:val="22"/>
        </w:rPr>
        <w:t xml:space="preserve">Figure 1 </w:t>
      </w:r>
      <w:r w:rsidR="0062223C" w:rsidRPr="0092053E">
        <w:rPr>
          <w:rFonts w:cs="Times New Roman"/>
          <w:sz w:val="22"/>
        </w:rPr>
        <w:t>shows</w:t>
      </w:r>
      <w:r w:rsidR="00971633" w:rsidRPr="0092053E">
        <w:rPr>
          <w:rFonts w:cs="Times New Roman"/>
          <w:sz w:val="22"/>
        </w:rPr>
        <w:t xml:space="preserve"> the data series for a typical SKU in the Beer category</w:t>
      </w:r>
      <w:r w:rsidR="0062223C" w:rsidRPr="0092053E">
        <w:rPr>
          <w:rFonts w:cs="Times New Roman"/>
          <w:sz w:val="22"/>
        </w:rPr>
        <w:t xml:space="preserve">. e.g., the product </w:t>
      </w:r>
      <w:r w:rsidR="00971633" w:rsidRPr="0092053E">
        <w:rPr>
          <w:rFonts w:cs="Times New Roman"/>
          <w:sz w:val="22"/>
        </w:rPr>
        <w:t xml:space="preserve">sales spikes </w:t>
      </w:r>
      <w:r w:rsidR="00971633" w:rsidRPr="0092053E">
        <w:rPr>
          <w:rFonts w:cs="Times New Roman"/>
          <w:noProof/>
          <w:sz w:val="22"/>
        </w:rPr>
        <w:t>are usually associated</w:t>
      </w:r>
      <w:r w:rsidR="00971633" w:rsidRPr="0092053E">
        <w:rPr>
          <w:rFonts w:cs="Times New Roman"/>
          <w:sz w:val="22"/>
        </w:rPr>
        <w:t xml:space="preserve"> with price reductions</w:t>
      </w:r>
      <w:r w:rsidR="00603479" w:rsidRPr="0092053E">
        <w:rPr>
          <w:rFonts w:cs="Times New Roman"/>
          <w:sz w:val="22"/>
        </w:rPr>
        <w:t xml:space="preserve">, </w:t>
      </w:r>
      <w:r w:rsidR="005376AA" w:rsidRPr="0092053E">
        <w:rPr>
          <w:rFonts w:cs="Times New Roman"/>
          <w:sz w:val="22"/>
        </w:rPr>
        <w:t>feature</w:t>
      </w:r>
      <w:r w:rsidR="00603479" w:rsidRPr="0092053E">
        <w:rPr>
          <w:rFonts w:cs="Times New Roman"/>
          <w:sz w:val="22"/>
        </w:rPr>
        <w:t xml:space="preserve">, or </w:t>
      </w:r>
      <w:r w:rsidR="005376AA" w:rsidRPr="0092053E">
        <w:rPr>
          <w:rFonts w:cs="Times New Roman"/>
          <w:sz w:val="22"/>
        </w:rPr>
        <w:t xml:space="preserve">display </w:t>
      </w:r>
      <w:r w:rsidR="00971633" w:rsidRPr="0092053E">
        <w:rPr>
          <w:rFonts w:cs="Times New Roman"/>
          <w:sz w:val="22"/>
        </w:rPr>
        <w:t xml:space="preserve">of the focal product, as well as calendar events </w:t>
      </w:r>
      <w:r w:rsidR="00812814">
        <w:rPr>
          <w:rFonts w:cs="Times New Roman"/>
          <w:sz w:val="22"/>
        </w:rPr>
        <w:t>such as</w:t>
      </w:r>
      <w:r w:rsidR="00971633" w:rsidRPr="0092053E">
        <w:rPr>
          <w:rFonts w:cs="Times New Roman"/>
          <w:sz w:val="22"/>
        </w:rPr>
        <w:t xml:space="preserve"> Halloween, Thanksgiving, and Christmas.</w:t>
      </w:r>
    </w:p>
    <w:p w14:paraId="4E432432" w14:textId="20BA1A04" w:rsidR="00971633" w:rsidRPr="0092053E" w:rsidRDefault="00971633" w:rsidP="00971633">
      <w:pPr>
        <w:shd w:val="clear" w:color="auto" w:fill="FFFFFF" w:themeFill="background1"/>
        <w:spacing w:after="160" w:line="360" w:lineRule="auto"/>
        <w:jc w:val="center"/>
        <w:rPr>
          <w:rFonts w:cs="Times New Roman"/>
          <w:sz w:val="22"/>
        </w:rPr>
      </w:pPr>
      <w:r w:rsidRPr="0092053E">
        <w:rPr>
          <w:rFonts w:cs="Times New Roman"/>
          <w:sz w:val="22"/>
        </w:rPr>
        <w:t>Table 1.</w:t>
      </w:r>
      <w:r w:rsidRPr="0092053E">
        <w:rPr>
          <w:rFonts w:cs="Times New Roman"/>
          <w:sz w:val="22"/>
        </w:rPr>
        <w:tab/>
        <w:t xml:space="preserve">Statistical </w:t>
      </w:r>
      <w:r w:rsidRPr="0092053E">
        <w:rPr>
          <w:rFonts w:cs="Times New Roman"/>
          <w:noProof/>
          <w:sz w:val="22"/>
        </w:rPr>
        <w:t>description</w:t>
      </w:r>
      <w:r w:rsidR="00433912" w:rsidRPr="0092053E">
        <w:rPr>
          <w:rFonts w:cs="Times New Roman"/>
          <w:noProof/>
          <w:sz w:val="22"/>
        </w:rPr>
        <w:t>s</w:t>
      </w:r>
      <w:r w:rsidRPr="0092053E">
        <w:rPr>
          <w:rFonts w:cs="Times New Roman"/>
          <w:noProof/>
          <w:sz w:val="22"/>
        </w:rPr>
        <w:t xml:space="preserve"> </w:t>
      </w:r>
      <w:r w:rsidR="00433912" w:rsidRPr="0092053E">
        <w:rPr>
          <w:rFonts w:cs="Times New Roman"/>
          <w:noProof/>
          <w:sz w:val="22"/>
        </w:rPr>
        <w:t>for</w:t>
      </w:r>
      <w:r w:rsidR="00433912" w:rsidRPr="0092053E">
        <w:rPr>
          <w:rFonts w:cs="Times New Roman"/>
          <w:sz w:val="22"/>
        </w:rPr>
        <w:t xml:space="preserve"> </w:t>
      </w:r>
      <w:r w:rsidR="00851D94" w:rsidRPr="0092053E">
        <w:rPr>
          <w:rFonts w:cs="Times New Roman"/>
          <w:sz w:val="22"/>
        </w:rPr>
        <w:t>each</w:t>
      </w:r>
      <w:r w:rsidRPr="0092053E">
        <w:rPr>
          <w:rFonts w:cs="Times New Roman"/>
          <w:sz w:val="22"/>
        </w:rPr>
        <w:t xml:space="preserve"> product </w:t>
      </w:r>
      <w:r w:rsidR="00851D94" w:rsidRPr="0092053E">
        <w:rPr>
          <w:rFonts w:cs="Times New Roman"/>
          <w:sz w:val="22"/>
        </w:rPr>
        <w:t>category</w:t>
      </w:r>
    </w:p>
    <w:tbl>
      <w:tblPr>
        <w:tblStyle w:val="ListTable1Light1"/>
        <w:tblW w:w="8347" w:type="dxa"/>
        <w:jc w:val="center"/>
        <w:tblLook w:val="04A0" w:firstRow="1" w:lastRow="0" w:firstColumn="1" w:lastColumn="0" w:noHBand="0" w:noVBand="1"/>
      </w:tblPr>
      <w:tblGrid>
        <w:gridCol w:w="2410"/>
        <w:gridCol w:w="960"/>
        <w:gridCol w:w="960"/>
        <w:gridCol w:w="1389"/>
        <w:gridCol w:w="1499"/>
        <w:gridCol w:w="1129"/>
      </w:tblGrid>
      <w:tr w:rsidR="00F623E9" w:rsidRPr="0092053E" w14:paraId="518FE74D" w14:textId="77777777" w:rsidTr="00D16979">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0D07BAB" w14:textId="77777777" w:rsidR="00971633" w:rsidRPr="0092053E" w:rsidRDefault="00971633" w:rsidP="00AE69AD">
            <w:pPr>
              <w:spacing w:after="0" w:line="240" w:lineRule="auto"/>
              <w:jc w:val="center"/>
              <w:rPr>
                <w:rFonts w:eastAsia="Times New Roman" w:cs="Times New Roman"/>
                <w:b w:val="0"/>
                <w:sz w:val="22"/>
              </w:rPr>
            </w:pPr>
            <w:bookmarkStart w:id="171" w:name="OLE_LINK1"/>
            <w:r w:rsidRPr="0092053E">
              <w:rPr>
                <w:rFonts w:eastAsia="Times New Roman" w:cs="Times New Roman"/>
                <w:b w:val="0"/>
                <w:sz w:val="22"/>
              </w:rPr>
              <w:t>Category</w:t>
            </w:r>
          </w:p>
        </w:tc>
        <w:tc>
          <w:tcPr>
            <w:tcW w:w="960" w:type="dxa"/>
            <w:shd w:val="clear" w:color="auto" w:fill="auto"/>
            <w:noWrap/>
            <w:hideMark/>
          </w:tcPr>
          <w:p w14:paraId="5924F901" w14:textId="77777777"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Price mean</w:t>
            </w:r>
          </w:p>
        </w:tc>
        <w:tc>
          <w:tcPr>
            <w:tcW w:w="960" w:type="dxa"/>
            <w:shd w:val="clear" w:color="auto" w:fill="auto"/>
            <w:noWrap/>
            <w:hideMark/>
          </w:tcPr>
          <w:p w14:paraId="7A7189CE" w14:textId="31766233"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Sales mean</w:t>
            </w:r>
            <w:r w:rsidR="007B1F7B" w:rsidRPr="0092053E">
              <w:rPr>
                <w:rFonts w:eastAsia="Times New Roman" w:cs="Times New Roman"/>
                <w:b w:val="0"/>
                <w:sz w:val="22"/>
              </w:rPr>
              <w:t>*</w:t>
            </w:r>
          </w:p>
        </w:tc>
        <w:tc>
          <w:tcPr>
            <w:tcW w:w="1389" w:type="dxa"/>
            <w:shd w:val="clear" w:color="auto" w:fill="auto"/>
            <w:noWrap/>
            <w:hideMark/>
          </w:tcPr>
          <w:p w14:paraId="70C0A576" w14:textId="25A215F8"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Display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499" w:type="dxa"/>
            <w:shd w:val="clear" w:color="auto" w:fill="auto"/>
            <w:noWrap/>
            <w:hideMark/>
          </w:tcPr>
          <w:p w14:paraId="29988300" w14:textId="5631A3F5" w:rsidR="00971633" w:rsidRPr="0092053E" w:rsidRDefault="00971633" w:rsidP="00AE69AD">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Feature percentage</w:t>
            </w:r>
            <w:r w:rsidR="006A4247" w:rsidRPr="0092053E">
              <w:rPr>
                <w:rFonts w:eastAsia="Times New Roman" w:cs="Times New Roman"/>
                <w:b w:val="0"/>
                <w:sz w:val="22"/>
              </w:rPr>
              <w:t>**</w:t>
            </w:r>
            <w:r w:rsidR="007B1F7B" w:rsidRPr="0092053E">
              <w:rPr>
                <w:rFonts w:eastAsia="Times New Roman" w:cs="Times New Roman"/>
                <w:b w:val="0"/>
                <w:sz w:val="22"/>
              </w:rPr>
              <w:t>*</w:t>
            </w:r>
          </w:p>
        </w:tc>
        <w:tc>
          <w:tcPr>
            <w:tcW w:w="1129" w:type="dxa"/>
            <w:shd w:val="clear" w:color="auto" w:fill="auto"/>
            <w:noWrap/>
            <w:hideMark/>
          </w:tcPr>
          <w:p w14:paraId="5AE65677" w14:textId="068987D5" w:rsidR="00971633" w:rsidRPr="0092053E" w:rsidRDefault="00971633" w:rsidP="00F621BA">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 xml:space="preserve">Number of </w:t>
            </w:r>
            <w:r w:rsidR="00F621BA" w:rsidRPr="0092053E">
              <w:rPr>
                <w:rFonts w:eastAsia="Times New Roman" w:cs="Times New Roman"/>
                <w:b w:val="0"/>
                <w:sz w:val="22"/>
              </w:rPr>
              <w:t>SKU</w:t>
            </w:r>
            <w:r w:rsidR="00F621BA">
              <w:rPr>
                <w:rFonts w:eastAsia="Times New Roman" w:cs="Times New Roman"/>
                <w:b w:val="0"/>
                <w:sz w:val="22"/>
              </w:rPr>
              <w:t>s</w:t>
            </w:r>
          </w:p>
        </w:tc>
      </w:tr>
      <w:tr w:rsidR="00F623E9" w:rsidRPr="0092053E" w14:paraId="4C330AC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8A9472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Beer</w:t>
            </w:r>
          </w:p>
        </w:tc>
        <w:tc>
          <w:tcPr>
            <w:tcW w:w="960" w:type="dxa"/>
            <w:shd w:val="clear" w:color="auto" w:fill="auto"/>
            <w:noWrap/>
            <w:hideMark/>
          </w:tcPr>
          <w:p w14:paraId="311C20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8.3</w:t>
            </w:r>
          </w:p>
        </w:tc>
        <w:tc>
          <w:tcPr>
            <w:tcW w:w="960" w:type="dxa"/>
            <w:shd w:val="clear" w:color="auto" w:fill="auto"/>
            <w:noWrap/>
            <w:hideMark/>
          </w:tcPr>
          <w:p w14:paraId="1F14CD5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20.6</w:t>
            </w:r>
          </w:p>
        </w:tc>
        <w:tc>
          <w:tcPr>
            <w:tcW w:w="1389" w:type="dxa"/>
            <w:shd w:val="clear" w:color="auto" w:fill="auto"/>
            <w:noWrap/>
            <w:hideMark/>
          </w:tcPr>
          <w:p w14:paraId="7C1650FA" w14:textId="1E84D36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1499" w:type="dxa"/>
            <w:shd w:val="clear" w:color="auto" w:fill="auto"/>
            <w:noWrap/>
            <w:hideMark/>
          </w:tcPr>
          <w:p w14:paraId="7F2D86DF" w14:textId="68AE3ED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4.0%</w:t>
            </w:r>
          </w:p>
        </w:tc>
        <w:tc>
          <w:tcPr>
            <w:tcW w:w="1129" w:type="dxa"/>
            <w:shd w:val="clear" w:color="auto" w:fill="auto"/>
            <w:noWrap/>
            <w:hideMark/>
          </w:tcPr>
          <w:p w14:paraId="109C0330"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169</w:t>
            </w:r>
          </w:p>
        </w:tc>
      </w:tr>
      <w:tr w:rsidR="00F623E9" w:rsidRPr="0092053E" w14:paraId="52FBCC7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D303812"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Blades</w:t>
            </w:r>
          </w:p>
        </w:tc>
        <w:tc>
          <w:tcPr>
            <w:tcW w:w="960" w:type="dxa"/>
            <w:shd w:val="clear" w:color="auto" w:fill="auto"/>
            <w:noWrap/>
            <w:hideMark/>
          </w:tcPr>
          <w:p w14:paraId="1DE3FFF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8.1</w:t>
            </w:r>
          </w:p>
        </w:tc>
        <w:tc>
          <w:tcPr>
            <w:tcW w:w="960" w:type="dxa"/>
            <w:shd w:val="clear" w:color="auto" w:fill="auto"/>
            <w:noWrap/>
            <w:hideMark/>
          </w:tcPr>
          <w:p w14:paraId="4EDEFF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14.6</w:t>
            </w:r>
          </w:p>
        </w:tc>
        <w:tc>
          <w:tcPr>
            <w:tcW w:w="1389" w:type="dxa"/>
            <w:shd w:val="clear" w:color="auto" w:fill="auto"/>
            <w:noWrap/>
            <w:hideMark/>
          </w:tcPr>
          <w:p w14:paraId="5BF5B1CC" w14:textId="7FAD17E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7.4%</w:t>
            </w:r>
          </w:p>
        </w:tc>
        <w:tc>
          <w:tcPr>
            <w:tcW w:w="1499" w:type="dxa"/>
            <w:shd w:val="clear" w:color="auto" w:fill="auto"/>
            <w:noWrap/>
            <w:hideMark/>
          </w:tcPr>
          <w:p w14:paraId="7BB2C41C" w14:textId="2E7A6D9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2.2%</w:t>
            </w:r>
          </w:p>
        </w:tc>
        <w:tc>
          <w:tcPr>
            <w:tcW w:w="1129" w:type="dxa"/>
            <w:shd w:val="clear" w:color="auto" w:fill="auto"/>
            <w:noWrap/>
            <w:hideMark/>
          </w:tcPr>
          <w:p w14:paraId="141A60A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1FE19B1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0DF3E6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960" w:type="dxa"/>
            <w:shd w:val="clear" w:color="auto" w:fill="auto"/>
            <w:noWrap/>
            <w:hideMark/>
          </w:tcPr>
          <w:p w14:paraId="2F6AD5F5"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09EE33C"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113.6</w:t>
            </w:r>
          </w:p>
        </w:tc>
        <w:tc>
          <w:tcPr>
            <w:tcW w:w="1389" w:type="dxa"/>
            <w:shd w:val="clear" w:color="auto" w:fill="auto"/>
            <w:noWrap/>
            <w:hideMark/>
          </w:tcPr>
          <w:p w14:paraId="5A80365C" w14:textId="29CB9CD1"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26.8%</w:t>
            </w:r>
          </w:p>
        </w:tc>
        <w:tc>
          <w:tcPr>
            <w:tcW w:w="1499" w:type="dxa"/>
            <w:shd w:val="clear" w:color="auto" w:fill="auto"/>
            <w:noWrap/>
            <w:hideMark/>
          </w:tcPr>
          <w:p w14:paraId="03B23ECB" w14:textId="034BB8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681F9D4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82</w:t>
            </w:r>
          </w:p>
        </w:tc>
      </w:tr>
      <w:tr w:rsidR="00F623E9" w:rsidRPr="0092053E" w14:paraId="5EB39EB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D078338" w14:textId="77777777" w:rsidR="00D16979" w:rsidRPr="0092053E" w:rsidRDefault="00D16979" w:rsidP="00BB2763">
            <w:pPr>
              <w:spacing w:after="0" w:line="240" w:lineRule="auto"/>
              <w:rPr>
                <w:rFonts w:eastAsia="Times New Roman" w:cs="Times New Roman"/>
                <w:b w:val="0"/>
                <w:sz w:val="22"/>
              </w:rPr>
            </w:pPr>
            <w:commentRangeStart w:id="172"/>
            <w:r w:rsidRPr="0092053E">
              <w:rPr>
                <w:rFonts w:eastAsia="Times New Roman" w:cs="Times New Roman"/>
                <w:b w:val="0"/>
                <w:sz w:val="22"/>
              </w:rPr>
              <w:t>Cigarette</w:t>
            </w:r>
            <w:commentRangeEnd w:id="172"/>
            <w:r w:rsidR="0033022C">
              <w:rPr>
                <w:rStyle w:val="CommentReference"/>
                <w:b w:val="0"/>
                <w:bCs w:val="0"/>
              </w:rPr>
              <w:commentReference w:id="172"/>
            </w:r>
          </w:p>
        </w:tc>
        <w:tc>
          <w:tcPr>
            <w:tcW w:w="960" w:type="dxa"/>
            <w:shd w:val="clear" w:color="auto" w:fill="auto"/>
            <w:noWrap/>
            <w:hideMark/>
          </w:tcPr>
          <w:p w14:paraId="1441C83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22.3</w:t>
            </w:r>
          </w:p>
        </w:tc>
        <w:tc>
          <w:tcPr>
            <w:tcW w:w="960" w:type="dxa"/>
            <w:shd w:val="clear" w:color="auto" w:fill="auto"/>
            <w:noWrap/>
            <w:hideMark/>
          </w:tcPr>
          <w:p w14:paraId="3AAAF41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w:t>
            </w:r>
          </w:p>
        </w:tc>
        <w:tc>
          <w:tcPr>
            <w:tcW w:w="1389" w:type="dxa"/>
            <w:shd w:val="clear" w:color="auto" w:fill="auto"/>
            <w:noWrap/>
            <w:hideMark/>
          </w:tcPr>
          <w:p w14:paraId="4B6412B1" w14:textId="0AF8618C"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w:t>
            </w:r>
          </w:p>
        </w:tc>
        <w:tc>
          <w:tcPr>
            <w:tcW w:w="1499" w:type="dxa"/>
            <w:shd w:val="clear" w:color="auto" w:fill="auto"/>
            <w:noWrap/>
            <w:hideMark/>
          </w:tcPr>
          <w:p w14:paraId="592DEA70" w14:textId="75C30123"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w:t>
            </w:r>
          </w:p>
        </w:tc>
        <w:tc>
          <w:tcPr>
            <w:tcW w:w="1129" w:type="dxa"/>
            <w:shd w:val="clear" w:color="auto" w:fill="auto"/>
            <w:noWrap/>
            <w:hideMark/>
          </w:tcPr>
          <w:p w14:paraId="5187B83B"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203</w:t>
            </w:r>
          </w:p>
        </w:tc>
      </w:tr>
      <w:tr w:rsidR="00F623E9" w:rsidRPr="0092053E" w14:paraId="3A8A3A28"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BDC2F1E"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Coffee</w:t>
            </w:r>
          </w:p>
        </w:tc>
        <w:tc>
          <w:tcPr>
            <w:tcW w:w="960" w:type="dxa"/>
            <w:shd w:val="clear" w:color="auto" w:fill="auto"/>
            <w:noWrap/>
            <w:hideMark/>
          </w:tcPr>
          <w:p w14:paraId="39084F9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c>
          <w:tcPr>
            <w:tcW w:w="960" w:type="dxa"/>
            <w:shd w:val="clear" w:color="auto" w:fill="auto"/>
            <w:noWrap/>
            <w:hideMark/>
          </w:tcPr>
          <w:p w14:paraId="0EE133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70932660" w14:textId="550FA54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499" w:type="dxa"/>
            <w:shd w:val="clear" w:color="auto" w:fill="auto"/>
            <w:noWrap/>
            <w:hideMark/>
          </w:tcPr>
          <w:p w14:paraId="5834320D" w14:textId="54444C04"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2.9%</w:t>
            </w:r>
          </w:p>
        </w:tc>
        <w:tc>
          <w:tcPr>
            <w:tcW w:w="1129" w:type="dxa"/>
            <w:shd w:val="clear" w:color="auto" w:fill="auto"/>
            <w:noWrap/>
            <w:hideMark/>
          </w:tcPr>
          <w:p w14:paraId="6570FC4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86</w:t>
            </w:r>
          </w:p>
        </w:tc>
      </w:tr>
      <w:tr w:rsidR="00F623E9" w:rsidRPr="0092053E" w14:paraId="4A5061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3E5E3A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Cold cereal</w:t>
            </w:r>
          </w:p>
        </w:tc>
        <w:tc>
          <w:tcPr>
            <w:tcW w:w="960" w:type="dxa"/>
            <w:shd w:val="clear" w:color="auto" w:fill="auto"/>
            <w:noWrap/>
            <w:hideMark/>
          </w:tcPr>
          <w:p w14:paraId="055A5B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6817A4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70.7</w:t>
            </w:r>
          </w:p>
        </w:tc>
        <w:tc>
          <w:tcPr>
            <w:tcW w:w="1389" w:type="dxa"/>
            <w:shd w:val="clear" w:color="auto" w:fill="auto"/>
            <w:noWrap/>
            <w:hideMark/>
          </w:tcPr>
          <w:p w14:paraId="603DD534" w14:textId="5B250A4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4.0%</w:t>
            </w:r>
          </w:p>
        </w:tc>
        <w:tc>
          <w:tcPr>
            <w:tcW w:w="1499" w:type="dxa"/>
            <w:shd w:val="clear" w:color="auto" w:fill="auto"/>
            <w:noWrap/>
            <w:hideMark/>
          </w:tcPr>
          <w:p w14:paraId="3F292832" w14:textId="3707EA95"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18.1%</w:t>
            </w:r>
          </w:p>
        </w:tc>
        <w:tc>
          <w:tcPr>
            <w:tcW w:w="1129" w:type="dxa"/>
            <w:shd w:val="clear" w:color="auto" w:fill="auto"/>
            <w:noWrap/>
            <w:hideMark/>
          </w:tcPr>
          <w:p w14:paraId="28F7ED1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125</w:t>
            </w:r>
          </w:p>
        </w:tc>
      </w:tr>
      <w:tr w:rsidR="00F623E9" w:rsidRPr="0092053E" w14:paraId="6C0FFD9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B58D87"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Deodorant</w:t>
            </w:r>
          </w:p>
        </w:tc>
        <w:tc>
          <w:tcPr>
            <w:tcW w:w="960" w:type="dxa"/>
            <w:shd w:val="clear" w:color="auto" w:fill="auto"/>
            <w:noWrap/>
            <w:hideMark/>
          </w:tcPr>
          <w:p w14:paraId="3803371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2.7</w:t>
            </w:r>
          </w:p>
        </w:tc>
        <w:tc>
          <w:tcPr>
            <w:tcW w:w="960" w:type="dxa"/>
            <w:shd w:val="clear" w:color="auto" w:fill="auto"/>
            <w:noWrap/>
            <w:hideMark/>
          </w:tcPr>
          <w:p w14:paraId="6E65D01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6.9</w:t>
            </w:r>
          </w:p>
        </w:tc>
        <w:tc>
          <w:tcPr>
            <w:tcW w:w="1389" w:type="dxa"/>
            <w:shd w:val="clear" w:color="auto" w:fill="auto"/>
            <w:noWrap/>
            <w:hideMark/>
          </w:tcPr>
          <w:p w14:paraId="52ECCE8F" w14:textId="45BF3716"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4.1%</w:t>
            </w:r>
          </w:p>
        </w:tc>
        <w:tc>
          <w:tcPr>
            <w:tcW w:w="1499" w:type="dxa"/>
            <w:shd w:val="clear" w:color="auto" w:fill="auto"/>
            <w:noWrap/>
            <w:hideMark/>
          </w:tcPr>
          <w:p w14:paraId="61BD1372" w14:textId="53B1227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5.2%</w:t>
            </w:r>
          </w:p>
        </w:tc>
        <w:tc>
          <w:tcPr>
            <w:tcW w:w="1129" w:type="dxa"/>
            <w:shd w:val="clear" w:color="auto" w:fill="auto"/>
            <w:noWrap/>
            <w:hideMark/>
          </w:tcPr>
          <w:p w14:paraId="2D9FF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126</w:t>
            </w:r>
          </w:p>
        </w:tc>
      </w:tr>
      <w:tr w:rsidR="00F623E9" w:rsidRPr="0092053E" w14:paraId="0D3CBCE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C7F6490"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Face Tissue</w:t>
            </w:r>
          </w:p>
        </w:tc>
        <w:tc>
          <w:tcPr>
            <w:tcW w:w="960" w:type="dxa"/>
            <w:shd w:val="clear" w:color="auto" w:fill="auto"/>
            <w:noWrap/>
            <w:hideMark/>
          </w:tcPr>
          <w:p w14:paraId="7E41CDD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3D828FA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75.8</w:t>
            </w:r>
          </w:p>
        </w:tc>
        <w:tc>
          <w:tcPr>
            <w:tcW w:w="1389" w:type="dxa"/>
            <w:shd w:val="clear" w:color="auto" w:fill="auto"/>
            <w:noWrap/>
            <w:hideMark/>
          </w:tcPr>
          <w:p w14:paraId="54CE4F96" w14:textId="4D849A3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9D01DBD" w14:textId="731CAEB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11.7%</w:t>
            </w:r>
          </w:p>
        </w:tc>
        <w:tc>
          <w:tcPr>
            <w:tcW w:w="1129" w:type="dxa"/>
            <w:shd w:val="clear" w:color="auto" w:fill="auto"/>
            <w:noWrap/>
            <w:hideMark/>
          </w:tcPr>
          <w:p w14:paraId="101192E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w:t>
            </w:r>
          </w:p>
        </w:tc>
      </w:tr>
      <w:tr w:rsidR="00F623E9" w:rsidRPr="0092053E" w14:paraId="296FC1F0"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E2874E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960" w:type="dxa"/>
            <w:shd w:val="clear" w:color="auto" w:fill="auto"/>
            <w:noWrap/>
            <w:hideMark/>
          </w:tcPr>
          <w:p w14:paraId="2119096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588B4FD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43.8</w:t>
            </w:r>
          </w:p>
        </w:tc>
        <w:tc>
          <w:tcPr>
            <w:tcW w:w="1389" w:type="dxa"/>
            <w:shd w:val="clear" w:color="auto" w:fill="auto"/>
            <w:noWrap/>
            <w:hideMark/>
          </w:tcPr>
          <w:p w14:paraId="7383FD78" w14:textId="2E672C3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299FCE2B" w14:textId="471851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23.7%</w:t>
            </w:r>
          </w:p>
        </w:tc>
        <w:tc>
          <w:tcPr>
            <w:tcW w:w="1129" w:type="dxa"/>
            <w:shd w:val="clear" w:color="auto" w:fill="auto"/>
            <w:noWrap/>
            <w:hideMark/>
          </w:tcPr>
          <w:p w14:paraId="72B51E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r>
      <w:tr w:rsidR="00F623E9" w:rsidRPr="0092053E" w14:paraId="15DFDA83"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3F6FE03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Frozen pizza</w:t>
            </w:r>
          </w:p>
        </w:tc>
        <w:tc>
          <w:tcPr>
            <w:tcW w:w="960" w:type="dxa"/>
            <w:shd w:val="clear" w:color="auto" w:fill="auto"/>
            <w:noWrap/>
            <w:hideMark/>
          </w:tcPr>
          <w:p w14:paraId="41FA6C0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w:t>
            </w:r>
          </w:p>
        </w:tc>
        <w:tc>
          <w:tcPr>
            <w:tcW w:w="960" w:type="dxa"/>
            <w:shd w:val="clear" w:color="auto" w:fill="auto"/>
            <w:noWrap/>
            <w:hideMark/>
          </w:tcPr>
          <w:p w14:paraId="3F0E7F7D"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31.2</w:t>
            </w:r>
          </w:p>
        </w:tc>
        <w:tc>
          <w:tcPr>
            <w:tcW w:w="1389" w:type="dxa"/>
            <w:shd w:val="clear" w:color="auto" w:fill="auto"/>
            <w:noWrap/>
            <w:hideMark/>
          </w:tcPr>
          <w:p w14:paraId="2A3DB46E" w14:textId="7DCAA43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8.9%</w:t>
            </w:r>
          </w:p>
        </w:tc>
        <w:tc>
          <w:tcPr>
            <w:tcW w:w="1499" w:type="dxa"/>
            <w:shd w:val="clear" w:color="auto" w:fill="auto"/>
            <w:noWrap/>
            <w:hideMark/>
          </w:tcPr>
          <w:p w14:paraId="1C3FA785" w14:textId="620B169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9.1%</w:t>
            </w:r>
          </w:p>
        </w:tc>
        <w:tc>
          <w:tcPr>
            <w:tcW w:w="1129" w:type="dxa"/>
            <w:shd w:val="clear" w:color="auto" w:fill="auto"/>
            <w:noWrap/>
            <w:hideMark/>
          </w:tcPr>
          <w:p w14:paraId="510A5EB3"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147</w:t>
            </w:r>
          </w:p>
        </w:tc>
      </w:tr>
      <w:tr w:rsidR="00F623E9" w:rsidRPr="0092053E" w14:paraId="1C9DE1C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7CE932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960" w:type="dxa"/>
            <w:shd w:val="clear" w:color="auto" w:fill="auto"/>
            <w:noWrap/>
            <w:hideMark/>
          </w:tcPr>
          <w:p w14:paraId="5AEF340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5ABBE9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29.9</w:t>
            </w:r>
          </w:p>
        </w:tc>
        <w:tc>
          <w:tcPr>
            <w:tcW w:w="1389" w:type="dxa"/>
            <w:shd w:val="clear" w:color="auto" w:fill="auto"/>
            <w:noWrap/>
            <w:hideMark/>
          </w:tcPr>
          <w:p w14:paraId="48BC9794" w14:textId="5E6E90A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w:t>
            </w:r>
          </w:p>
        </w:tc>
        <w:tc>
          <w:tcPr>
            <w:tcW w:w="1499" w:type="dxa"/>
            <w:shd w:val="clear" w:color="auto" w:fill="auto"/>
            <w:noWrap/>
            <w:hideMark/>
          </w:tcPr>
          <w:p w14:paraId="060FDCFD" w14:textId="52B0ECF3"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3.6%</w:t>
            </w:r>
          </w:p>
        </w:tc>
        <w:tc>
          <w:tcPr>
            <w:tcW w:w="1129" w:type="dxa"/>
            <w:shd w:val="clear" w:color="auto" w:fill="auto"/>
            <w:noWrap/>
            <w:hideMark/>
          </w:tcPr>
          <w:p w14:paraId="299D8FA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18</w:t>
            </w:r>
          </w:p>
        </w:tc>
      </w:tr>
      <w:tr w:rsidR="00F623E9" w:rsidRPr="0092053E" w14:paraId="44F01AB4"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EB416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Hotdog</w:t>
            </w:r>
          </w:p>
        </w:tc>
        <w:tc>
          <w:tcPr>
            <w:tcW w:w="960" w:type="dxa"/>
            <w:shd w:val="clear" w:color="auto" w:fill="auto"/>
            <w:noWrap/>
            <w:hideMark/>
          </w:tcPr>
          <w:p w14:paraId="2F39939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w:t>
            </w:r>
          </w:p>
        </w:tc>
        <w:tc>
          <w:tcPr>
            <w:tcW w:w="960" w:type="dxa"/>
            <w:shd w:val="clear" w:color="auto" w:fill="auto"/>
            <w:noWrap/>
            <w:hideMark/>
          </w:tcPr>
          <w:p w14:paraId="4EDEF88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68.6</w:t>
            </w:r>
          </w:p>
        </w:tc>
        <w:tc>
          <w:tcPr>
            <w:tcW w:w="1389" w:type="dxa"/>
            <w:shd w:val="clear" w:color="auto" w:fill="auto"/>
            <w:noWrap/>
            <w:hideMark/>
          </w:tcPr>
          <w:p w14:paraId="5AF0CDCC" w14:textId="687F17A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13.2%</w:t>
            </w:r>
          </w:p>
        </w:tc>
        <w:tc>
          <w:tcPr>
            <w:tcW w:w="1499" w:type="dxa"/>
            <w:shd w:val="clear" w:color="auto" w:fill="auto"/>
            <w:noWrap/>
            <w:hideMark/>
          </w:tcPr>
          <w:p w14:paraId="6313EFE3" w14:textId="6EBAE7F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15.6%</w:t>
            </w:r>
          </w:p>
        </w:tc>
        <w:tc>
          <w:tcPr>
            <w:tcW w:w="1129" w:type="dxa"/>
            <w:shd w:val="clear" w:color="auto" w:fill="auto"/>
            <w:noWrap/>
            <w:hideMark/>
          </w:tcPr>
          <w:p w14:paraId="0EE6BD1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r>
      <w:tr w:rsidR="00F623E9" w:rsidRPr="0092053E" w14:paraId="79D104BC"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A3D49F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960" w:type="dxa"/>
            <w:shd w:val="clear" w:color="auto" w:fill="auto"/>
            <w:noWrap/>
            <w:hideMark/>
          </w:tcPr>
          <w:p w14:paraId="2C4AD1F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8.8</w:t>
            </w:r>
          </w:p>
        </w:tc>
        <w:tc>
          <w:tcPr>
            <w:tcW w:w="960" w:type="dxa"/>
            <w:shd w:val="clear" w:color="auto" w:fill="auto"/>
            <w:noWrap/>
            <w:hideMark/>
          </w:tcPr>
          <w:p w14:paraId="4D65864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28.9</w:t>
            </w:r>
          </w:p>
        </w:tc>
        <w:tc>
          <w:tcPr>
            <w:tcW w:w="1389" w:type="dxa"/>
            <w:shd w:val="clear" w:color="auto" w:fill="auto"/>
            <w:noWrap/>
            <w:hideMark/>
          </w:tcPr>
          <w:p w14:paraId="4ADE6A87" w14:textId="1361AC1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2.3%</w:t>
            </w:r>
          </w:p>
        </w:tc>
        <w:tc>
          <w:tcPr>
            <w:tcW w:w="1499" w:type="dxa"/>
            <w:shd w:val="clear" w:color="auto" w:fill="auto"/>
            <w:noWrap/>
            <w:hideMark/>
          </w:tcPr>
          <w:p w14:paraId="51A9911D" w14:textId="25140BEE"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8.8%</w:t>
            </w:r>
          </w:p>
        </w:tc>
        <w:tc>
          <w:tcPr>
            <w:tcW w:w="1129" w:type="dxa"/>
            <w:shd w:val="clear" w:color="auto" w:fill="auto"/>
            <w:noWrap/>
            <w:hideMark/>
          </w:tcPr>
          <w:p w14:paraId="7130D7B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57</w:t>
            </w:r>
          </w:p>
        </w:tc>
      </w:tr>
      <w:tr w:rsidR="00F623E9" w:rsidRPr="0092053E" w14:paraId="3602F367"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2AF9E6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960" w:type="dxa"/>
            <w:shd w:val="clear" w:color="auto" w:fill="auto"/>
            <w:noWrap/>
            <w:hideMark/>
          </w:tcPr>
          <w:p w14:paraId="065CA3D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w:t>
            </w:r>
          </w:p>
        </w:tc>
        <w:tc>
          <w:tcPr>
            <w:tcW w:w="960" w:type="dxa"/>
            <w:shd w:val="clear" w:color="auto" w:fill="auto"/>
            <w:noWrap/>
            <w:hideMark/>
          </w:tcPr>
          <w:p w14:paraId="2B075C4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71.4</w:t>
            </w:r>
          </w:p>
        </w:tc>
        <w:tc>
          <w:tcPr>
            <w:tcW w:w="1389" w:type="dxa"/>
            <w:shd w:val="clear" w:color="auto" w:fill="auto"/>
            <w:noWrap/>
            <w:hideMark/>
          </w:tcPr>
          <w:p w14:paraId="546D0250" w14:textId="0D1A82EE"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74FE9911" w14:textId="4D1D934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43117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36</w:t>
            </w:r>
          </w:p>
        </w:tc>
      </w:tr>
      <w:tr w:rsidR="00F623E9" w:rsidRPr="0092053E" w14:paraId="5A46FA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A408E16"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Mayonnaise</w:t>
            </w:r>
          </w:p>
        </w:tc>
        <w:tc>
          <w:tcPr>
            <w:tcW w:w="960" w:type="dxa"/>
            <w:shd w:val="clear" w:color="auto" w:fill="auto"/>
            <w:noWrap/>
            <w:hideMark/>
          </w:tcPr>
          <w:p w14:paraId="0997A96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w:t>
            </w:r>
          </w:p>
        </w:tc>
        <w:tc>
          <w:tcPr>
            <w:tcW w:w="960" w:type="dxa"/>
            <w:shd w:val="clear" w:color="auto" w:fill="auto"/>
            <w:noWrap/>
            <w:hideMark/>
          </w:tcPr>
          <w:p w14:paraId="1A4A8BD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79.7</w:t>
            </w:r>
          </w:p>
        </w:tc>
        <w:tc>
          <w:tcPr>
            <w:tcW w:w="1389" w:type="dxa"/>
            <w:shd w:val="clear" w:color="auto" w:fill="auto"/>
            <w:noWrap/>
            <w:hideMark/>
          </w:tcPr>
          <w:p w14:paraId="38E48702" w14:textId="02A86BE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3.0%</w:t>
            </w:r>
          </w:p>
        </w:tc>
        <w:tc>
          <w:tcPr>
            <w:tcW w:w="1499" w:type="dxa"/>
            <w:shd w:val="clear" w:color="auto" w:fill="auto"/>
            <w:noWrap/>
            <w:hideMark/>
          </w:tcPr>
          <w:p w14:paraId="321C3CE2" w14:textId="123F6318"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w:t>
            </w:r>
          </w:p>
        </w:tc>
        <w:tc>
          <w:tcPr>
            <w:tcW w:w="1129" w:type="dxa"/>
            <w:shd w:val="clear" w:color="auto" w:fill="auto"/>
            <w:noWrap/>
            <w:hideMark/>
          </w:tcPr>
          <w:p w14:paraId="005865D3"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7AE51909"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FF9CA0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Milk</w:t>
            </w:r>
          </w:p>
        </w:tc>
        <w:tc>
          <w:tcPr>
            <w:tcW w:w="960" w:type="dxa"/>
            <w:shd w:val="clear" w:color="auto" w:fill="auto"/>
            <w:noWrap/>
            <w:hideMark/>
          </w:tcPr>
          <w:p w14:paraId="5CC9342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c>
          <w:tcPr>
            <w:tcW w:w="960" w:type="dxa"/>
            <w:shd w:val="clear" w:color="auto" w:fill="auto"/>
            <w:noWrap/>
            <w:hideMark/>
          </w:tcPr>
          <w:p w14:paraId="2DE3B270"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222.3</w:t>
            </w:r>
          </w:p>
        </w:tc>
        <w:tc>
          <w:tcPr>
            <w:tcW w:w="1389" w:type="dxa"/>
            <w:shd w:val="clear" w:color="auto" w:fill="auto"/>
            <w:noWrap/>
            <w:hideMark/>
          </w:tcPr>
          <w:p w14:paraId="1341317B" w14:textId="24C946B8"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w:t>
            </w:r>
          </w:p>
        </w:tc>
        <w:tc>
          <w:tcPr>
            <w:tcW w:w="1499" w:type="dxa"/>
            <w:shd w:val="clear" w:color="auto" w:fill="auto"/>
            <w:noWrap/>
            <w:hideMark/>
          </w:tcPr>
          <w:p w14:paraId="4713F767" w14:textId="58AAD7C2"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w:t>
            </w:r>
          </w:p>
        </w:tc>
        <w:tc>
          <w:tcPr>
            <w:tcW w:w="1129" w:type="dxa"/>
            <w:shd w:val="clear" w:color="auto" w:fill="auto"/>
            <w:noWrap/>
            <w:hideMark/>
          </w:tcPr>
          <w:p w14:paraId="6406FB5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30</w:t>
            </w:r>
          </w:p>
        </w:tc>
      </w:tr>
      <w:tr w:rsidR="00F623E9" w:rsidRPr="0092053E" w14:paraId="789BD5CD"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41FE65B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Mustard &amp; Ketchup</w:t>
            </w:r>
          </w:p>
        </w:tc>
        <w:tc>
          <w:tcPr>
            <w:tcW w:w="960" w:type="dxa"/>
            <w:shd w:val="clear" w:color="auto" w:fill="auto"/>
            <w:noWrap/>
            <w:hideMark/>
          </w:tcPr>
          <w:p w14:paraId="579098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2.1</w:t>
            </w:r>
          </w:p>
        </w:tc>
        <w:tc>
          <w:tcPr>
            <w:tcW w:w="960" w:type="dxa"/>
            <w:shd w:val="clear" w:color="auto" w:fill="auto"/>
            <w:noWrap/>
            <w:hideMark/>
          </w:tcPr>
          <w:p w14:paraId="6146F96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64.5</w:t>
            </w:r>
          </w:p>
        </w:tc>
        <w:tc>
          <w:tcPr>
            <w:tcW w:w="1389" w:type="dxa"/>
            <w:shd w:val="clear" w:color="auto" w:fill="auto"/>
            <w:noWrap/>
            <w:hideMark/>
          </w:tcPr>
          <w:p w14:paraId="7ADB1805" w14:textId="2D24224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5.3%</w:t>
            </w:r>
          </w:p>
        </w:tc>
        <w:tc>
          <w:tcPr>
            <w:tcW w:w="1499" w:type="dxa"/>
            <w:shd w:val="clear" w:color="auto" w:fill="auto"/>
            <w:noWrap/>
            <w:hideMark/>
          </w:tcPr>
          <w:p w14:paraId="423560B7" w14:textId="5E44518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w:t>
            </w:r>
          </w:p>
        </w:tc>
        <w:tc>
          <w:tcPr>
            <w:tcW w:w="1129" w:type="dxa"/>
            <w:shd w:val="clear" w:color="auto" w:fill="auto"/>
            <w:noWrap/>
            <w:hideMark/>
          </w:tcPr>
          <w:p w14:paraId="14CC31B6"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w:t>
            </w:r>
          </w:p>
        </w:tc>
      </w:tr>
      <w:tr w:rsidR="00F623E9" w:rsidRPr="0092053E" w14:paraId="42D4C23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D660CA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Peanut butter</w:t>
            </w:r>
          </w:p>
        </w:tc>
        <w:tc>
          <w:tcPr>
            <w:tcW w:w="960" w:type="dxa"/>
            <w:shd w:val="clear" w:color="auto" w:fill="auto"/>
            <w:noWrap/>
            <w:hideMark/>
          </w:tcPr>
          <w:p w14:paraId="1EFFAA1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3.7</w:t>
            </w:r>
          </w:p>
        </w:tc>
        <w:tc>
          <w:tcPr>
            <w:tcW w:w="960" w:type="dxa"/>
            <w:shd w:val="clear" w:color="auto" w:fill="auto"/>
            <w:noWrap/>
            <w:hideMark/>
          </w:tcPr>
          <w:p w14:paraId="512D559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34.2</w:t>
            </w:r>
          </w:p>
        </w:tc>
        <w:tc>
          <w:tcPr>
            <w:tcW w:w="1389" w:type="dxa"/>
            <w:shd w:val="clear" w:color="auto" w:fill="auto"/>
            <w:noWrap/>
            <w:hideMark/>
          </w:tcPr>
          <w:p w14:paraId="5339CA96" w14:textId="7DF9011B"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3.2%</w:t>
            </w:r>
          </w:p>
        </w:tc>
        <w:tc>
          <w:tcPr>
            <w:tcW w:w="1499" w:type="dxa"/>
            <w:shd w:val="clear" w:color="auto" w:fill="auto"/>
            <w:noWrap/>
            <w:hideMark/>
          </w:tcPr>
          <w:p w14:paraId="6B1DCDEE" w14:textId="54AC712D"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w:t>
            </w:r>
          </w:p>
        </w:tc>
        <w:tc>
          <w:tcPr>
            <w:tcW w:w="1129" w:type="dxa"/>
            <w:shd w:val="clear" w:color="auto" w:fill="auto"/>
            <w:noWrap/>
            <w:hideMark/>
          </w:tcPr>
          <w:p w14:paraId="717223C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r>
      <w:tr w:rsidR="00F623E9" w:rsidRPr="0092053E" w14:paraId="07E2DB04"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772CC313"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Photo</w:t>
            </w:r>
          </w:p>
        </w:tc>
        <w:tc>
          <w:tcPr>
            <w:tcW w:w="960" w:type="dxa"/>
            <w:shd w:val="clear" w:color="auto" w:fill="auto"/>
            <w:noWrap/>
            <w:hideMark/>
          </w:tcPr>
          <w:p w14:paraId="0B44A81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7.2</w:t>
            </w:r>
          </w:p>
        </w:tc>
        <w:tc>
          <w:tcPr>
            <w:tcW w:w="960" w:type="dxa"/>
            <w:shd w:val="clear" w:color="auto" w:fill="auto"/>
            <w:noWrap/>
            <w:hideMark/>
          </w:tcPr>
          <w:p w14:paraId="63F13B51"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9.2</w:t>
            </w:r>
          </w:p>
        </w:tc>
        <w:tc>
          <w:tcPr>
            <w:tcW w:w="1389" w:type="dxa"/>
            <w:shd w:val="clear" w:color="auto" w:fill="auto"/>
            <w:noWrap/>
            <w:hideMark/>
          </w:tcPr>
          <w:p w14:paraId="387D7EC6" w14:textId="767EBBAA"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4.6%</w:t>
            </w:r>
          </w:p>
        </w:tc>
        <w:tc>
          <w:tcPr>
            <w:tcW w:w="1499" w:type="dxa"/>
            <w:shd w:val="clear" w:color="auto" w:fill="auto"/>
            <w:noWrap/>
            <w:hideMark/>
          </w:tcPr>
          <w:p w14:paraId="41753E6F" w14:textId="76F24D4F"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5.1%</w:t>
            </w:r>
          </w:p>
        </w:tc>
        <w:tc>
          <w:tcPr>
            <w:tcW w:w="1129" w:type="dxa"/>
            <w:shd w:val="clear" w:color="auto" w:fill="auto"/>
            <w:noWrap/>
            <w:hideMark/>
          </w:tcPr>
          <w:p w14:paraId="49E8ED42"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w:t>
            </w:r>
          </w:p>
        </w:tc>
      </w:tr>
      <w:tr w:rsidR="00F623E9" w:rsidRPr="0092053E" w14:paraId="4CC41F3E"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F8DA5B"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Salty snacks</w:t>
            </w:r>
          </w:p>
        </w:tc>
        <w:tc>
          <w:tcPr>
            <w:tcW w:w="960" w:type="dxa"/>
            <w:shd w:val="clear" w:color="auto" w:fill="auto"/>
            <w:noWrap/>
            <w:hideMark/>
          </w:tcPr>
          <w:p w14:paraId="79DDADD8"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2.3</w:t>
            </w:r>
          </w:p>
        </w:tc>
        <w:tc>
          <w:tcPr>
            <w:tcW w:w="960" w:type="dxa"/>
            <w:shd w:val="clear" w:color="auto" w:fill="auto"/>
            <w:noWrap/>
            <w:hideMark/>
          </w:tcPr>
          <w:p w14:paraId="48634109"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50.9</w:t>
            </w:r>
          </w:p>
        </w:tc>
        <w:tc>
          <w:tcPr>
            <w:tcW w:w="1389" w:type="dxa"/>
            <w:shd w:val="clear" w:color="auto" w:fill="auto"/>
            <w:noWrap/>
            <w:hideMark/>
          </w:tcPr>
          <w:p w14:paraId="22C2E2FE" w14:textId="488CC6E9"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6.7%</w:t>
            </w:r>
          </w:p>
        </w:tc>
        <w:tc>
          <w:tcPr>
            <w:tcW w:w="1499" w:type="dxa"/>
            <w:shd w:val="clear" w:color="auto" w:fill="auto"/>
            <w:noWrap/>
            <w:hideMark/>
          </w:tcPr>
          <w:p w14:paraId="298AF341" w14:textId="5BB7B22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w:t>
            </w:r>
          </w:p>
        </w:tc>
        <w:tc>
          <w:tcPr>
            <w:tcW w:w="1129" w:type="dxa"/>
            <w:shd w:val="clear" w:color="auto" w:fill="auto"/>
            <w:noWrap/>
            <w:hideMark/>
          </w:tcPr>
          <w:p w14:paraId="52A2DB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101</w:t>
            </w:r>
          </w:p>
        </w:tc>
      </w:tr>
      <w:tr w:rsidR="00F623E9" w:rsidRPr="0092053E" w14:paraId="26D391F7"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AEF7A8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Shampoo</w:t>
            </w:r>
          </w:p>
        </w:tc>
        <w:tc>
          <w:tcPr>
            <w:tcW w:w="960" w:type="dxa"/>
            <w:shd w:val="clear" w:color="auto" w:fill="auto"/>
            <w:noWrap/>
            <w:hideMark/>
          </w:tcPr>
          <w:p w14:paraId="703D0B5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w:t>
            </w:r>
          </w:p>
        </w:tc>
        <w:tc>
          <w:tcPr>
            <w:tcW w:w="960" w:type="dxa"/>
            <w:shd w:val="clear" w:color="auto" w:fill="auto"/>
            <w:noWrap/>
            <w:hideMark/>
          </w:tcPr>
          <w:p w14:paraId="70E941E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9.9</w:t>
            </w:r>
          </w:p>
        </w:tc>
        <w:tc>
          <w:tcPr>
            <w:tcW w:w="1389" w:type="dxa"/>
            <w:shd w:val="clear" w:color="auto" w:fill="auto"/>
            <w:noWrap/>
            <w:hideMark/>
          </w:tcPr>
          <w:p w14:paraId="3F921C66" w14:textId="313B913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12.8%</w:t>
            </w:r>
          </w:p>
        </w:tc>
        <w:tc>
          <w:tcPr>
            <w:tcW w:w="1499" w:type="dxa"/>
            <w:shd w:val="clear" w:color="auto" w:fill="auto"/>
            <w:noWrap/>
            <w:hideMark/>
          </w:tcPr>
          <w:p w14:paraId="63585B08" w14:textId="553F94AB"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7.1%</w:t>
            </w:r>
          </w:p>
        </w:tc>
        <w:tc>
          <w:tcPr>
            <w:tcW w:w="1129" w:type="dxa"/>
            <w:shd w:val="clear" w:color="auto" w:fill="auto"/>
            <w:noWrap/>
            <w:hideMark/>
          </w:tcPr>
          <w:p w14:paraId="4FA923E9"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70</w:t>
            </w:r>
          </w:p>
        </w:tc>
      </w:tr>
      <w:tr w:rsidR="00F623E9" w:rsidRPr="0092053E" w14:paraId="5CC8F740"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1D936EEC"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Soup</w:t>
            </w:r>
          </w:p>
        </w:tc>
        <w:tc>
          <w:tcPr>
            <w:tcW w:w="960" w:type="dxa"/>
            <w:shd w:val="clear" w:color="auto" w:fill="auto"/>
            <w:noWrap/>
            <w:hideMark/>
          </w:tcPr>
          <w:p w14:paraId="3C13246F"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w:t>
            </w:r>
          </w:p>
        </w:tc>
        <w:tc>
          <w:tcPr>
            <w:tcW w:w="960" w:type="dxa"/>
            <w:shd w:val="clear" w:color="auto" w:fill="auto"/>
            <w:noWrap/>
            <w:hideMark/>
          </w:tcPr>
          <w:p w14:paraId="456981DA"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61.6</w:t>
            </w:r>
          </w:p>
        </w:tc>
        <w:tc>
          <w:tcPr>
            <w:tcW w:w="1389" w:type="dxa"/>
            <w:shd w:val="clear" w:color="auto" w:fill="auto"/>
            <w:noWrap/>
            <w:hideMark/>
          </w:tcPr>
          <w:p w14:paraId="7BA765A1" w14:textId="0337573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w:t>
            </w:r>
          </w:p>
        </w:tc>
        <w:tc>
          <w:tcPr>
            <w:tcW w:w="1499" w:type="dxa"/>
            <w:shd w:val="clear" w:color="auto" w:fill="auto"/>
            <w:noWrap/>
            <w:hideMark/>
          </w:tcPr>
          <w:p w14:paraId="5FF2BEBB" w14:textId="7D198C74"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9.7%</w:t>
            </w:r>
          </w:p>
        </w:tc>
        <w:tc>
          <w:tcPr>
            <w:tcW w:w="1129" w:type="dxa"/>
            <w:shd w:val="clear" w:color="auto" w:fill="auto"/>
            <w:noWrap/>
            <w:hideMark/>
          </w:tcPr>
          <w:p w14:paraId="7E8C05D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139</w:t>
            </w:r>
          </w:p>
        </w:tc>
      </w:tr>
      <w:tr w:rsidR="00F623E9" w:rsidRPr="0092053E" w14:paraId="1B3507BB"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24C22CB1"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Spaghetti sauce</w:t>
            </w:r>
          </w:p>
        </w:tc>
        <w:tc>
          <w:tcPr>
            <w:tcW w:w="960" w:type="dxa"/>
            <w:shd w:val="clear" w:color="auto" w:fill="auto"/>
            <w:noWrap/>
            <w:hideMark/>
          </w:tcPr>
          <w:p w14:paraId="48393EF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2.4</w:t>
            </w:r>
          </w:p>
        </w:tc>
        <w:tc>
          <w:tcPr>
            <w:tcW w:w="960" w:type="dxa"/>
            <w:shd w:val="clear" w:color="auto" w:fill="auto"/>
            <w:noWrap/>
            <w:hideMark/>
          </w:tcPr>
          <w:p w14:paraId="5732750E"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39.1</w:t>
            </w:r>
          </w:p>
        </w:tc>
        <w:tc>
          <w:tcPr>
            <w:tcW w:w="1389" w:type="dxa"/>
            <w:shd w:val="clear" w:color="auto" w:fill="auto"/>
            <w:noWrap/>
            <w:hideMark/>
          </w:tcPr>
          <w:p w14:paraId="45C191AC" w14:textId="582E362D"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w:t>
            </w:r>
          </w:p>
        </w:tc>
        <w:tc>
          <w:tcPr>
            <w:tcW w:w="1499" w:type="dxa"/>
            <w:shd w:val="clear" w:color="auto" w:fill="auto"/>
            <w:noWrap/>
            <w:hideMark/>
          </w:tcPr>
          <w:p w14:paraId="2DFE496E" w14:textId="7FE14CD0"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6.5%</w:t>
            </w:r>
          </w:p>
        </w:tc>
        <w:tc>
          <w:tcPr>
            <w:tcW w:w="1129" w:type="dxa"/>
            <w:shd w:val="clear" w:color="auto" w:fill="auto"/>
            <w:noWrap/>
            <w:hideMark/>
          </w:tcPr>
          <w:p w14:paraId="0F53C18D"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52</w:t>
            </w:r>
          </w:p>
        </w:tc>
      </w:tr>
      <w:tr w:rsidR="00F623E9" w:rsidRPr="0092053E" w14:paraId="245ED57C"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5C764BA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Sugar substitutes</w:t>
            </w:r>
          </w:p>
        </w:tc>
        <w:tc>
          <w:tcPr>
            <w:tcW w:w="960" w:type="dxa"/>
            <w:shd w:val="clear" w:color="auto" w:fill="auto"/>
            <w:noWrap/>
            <w:hideMark/>
          </w:tcPr>
          <w:p w14:paraId="4142154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1F36E7B6"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14.5</w:t>
            </w:r>
          </w:p>
        </w:tc>
        <w:tc>
          <w:tcPr>
            <w:tcW w:w="1389" w:type="dxa"/>
            <w:shd w:val="clear" w:color="auto" w:fill="auto"/>
            <w:noWrap/>
            <w:hideMark/>
          </w:tcPr>
          <w:p w14:paraId="1863FD52" w14:textId="014CBA0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w:t>
            </w:r>
          </w:p>
        </w:tc>
        <w:tc>
          <w:tcPr>
            <w:tcW w:w="1499" w:type="dxa"/>
            <w:shd w:val="clear" w:color="auto" w:fill="auto"/>
            <w:noWrap/>
            <w:hideMark/>
          </w:tcPr>
          <w:p w14:paraId="4EFA0236" w14:textId="778A738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1.4%</w:t>
            </w:r>
          </w:p>
        </w:tc>
        <w:tc>
          <w:tcPr>
            <w:tcW w:w="1129" w:type="dxa"/>
            <w:shd w:val="clear" w:color="auto" w:fill="auto"/>
            <w:noWrap/>
            <w:hideMark/>
          </w:tcPr>
          <w:p w14:paraId="6833C022"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1A091136"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530B68F"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Toilet Tissue</w:t>
            </w:r>
          </w:p>
        </w:tc>
        <w:tc>
          <w:tcPr>
            <w:tcW w:w="960" w:type="dxa"/>
            <w:shd w:val="clear" w:color="auto" w:fill="auto"/>
            <w:noWrap/>
            <w:hideMark/>
          </w:tcPr>
          <w:p w14:paraId="18D874DA"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5.4</w:t>
            </w:r>
          </w:p>
        </w:tc>
        <w:tc>
          <w:tcPr>
            <w:tcW w:w="960" w:type="dxa"/>
            <w:shd w:val="clear" w:color="auto" w:fill="auto"/>
            <w:noWrap/>
            <w:hideMark/>
          </w:tcPr>
          <w:p w14:paraId="43078E0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89.1</w:t>
            </w:r>
          </w:p>
        </w:tc>
        <w:tc>
          <w:tcPr>
            <w:tcW w:w="1389" w:type="dxa"/>
            <w:shd w:val="clear" w:color="auto" w:fill="auto"/>
            <w:noWrap/>
            <w:hideMark/>
          </w:tcPr>
          <w:p w14:paraId="13E1BE80" w14:textId="157F67C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4.3%</w:t>
            </w:r>
          </w:p>
        </w:tc>
        <w:tc>
          <w:tcPr>
            <w:tcW w:w="1499" w:type="dxa"/>
            <w:shd w:val="clear" w:color="auto" w:fill="auto"/>
            <w:noWrap/>
            <w:hideMark/>
          </w:tcPr>
          <w:p w14:paraId="5656014D" w14:textId="53BCF8DC"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8.3%</w:t>
            </w:r>
          </w:p>
        </w:tc>
        <w:tc>
          <w:tcPr>
            <w:tcW w:w="1129" w:type="dxa"/>
            <w:shd w:val="clear" w:color="auto" w:fill="auto"/>
            <w:noWrap/>
            <w:hideMark/>
          </w:tcPr>
          <w:p w14:paraId="3C7CC7C8"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20</w:t>
            </w:r>
          </w:p>
        </w:tc>
      </w:tr>
      <w:tr w:rsidR="00F623E9" w:rsidRPr="0092053E" w14:paraId="4D3F026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68E5F804"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Toothbrush</w:t>
            </w:r>
          </w:p>
        </w:tc>
        <w:tc>
          <w:tcPr>
            <w:tcW w:w="960" w:type="dxa"/>
            <w:shd w:val="clear" w:color="auto" w:fill="auto"/>
            <w:noWrap/>
            <w:hideMark/>
          </w:tcPr>
          <w:p w14:paraId="5968A285"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2.6</w:t>
            </w:r>
          </w:p>
        </w:tc>
        <w:tc>
          <w:tcPr>
            <w:tcW w:w="960" w:type="dxa"/>
            <w:shd w:val="clear" w:color="auto" w:fill="auto"/>
            <w:noWrap/>
            <w:hideMark/>
          </w:tcPr>
          <w:p w14:paraId="1E2FA5D4"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8.7</w:t>
            </w:r>
          </w:p>
        </w:tc>
        <w:tc>
          <w:tcPr>
            <w:tcW w:w="1389" w:type="dxa"/>
            <w:shd w:val="clear" w:color="auto" w:fill="auto"/>
            <w:noWrap/>
            <w:hideMark/>
          </w:tcPr>
          <w:p w14:paraId="24F983DE" w14:textId="13A3F946"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3.1%</w:t>
            </w:r>
          </w:p>
        </w:tc>
        <w:tc>
          <w:tcPr>
            <w:tcW w:w="1499" w:type="dxa"/>
            <w:shd w:val="clear" w:color="auto" w:fill="auto"/>
            <w:noWrap/>
            <w:hideMark/>
          </w:tcPr>
          <w:p w14:paraId="1344AAED" w14:textId="149EB4BF"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4C5E005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r>
      <w:tr w:rsidR="00F623E9" w:rsidRPr="0092053E" w14:paraId="64C8DBE1" w14:textId="77777777" w:rsidTr="00D16979">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54D4275"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Toothpaste</w:t>
            </w:r>
          </w:p>
        </w:tc>
        <w:tc>
          <w:tcPr>
            <w:tcW w:w="960" w:type="dxa"/>
            <w:shd w:val="clear" w:color="auto" w:fill="auto"/>
            <w:noWrap/>
            <w:hideMark/>
          </w:tcPr>
          <w:p w14:paraId="7FFB25B7"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2.8</w:t>
            </w:r>
          </w:p>
        </w:tc>
        <w:tc>
          <w:tcPr>
            <w:tcW w:w="960" w:type="dxa"/>
            <w:shd w:val="clear" w:color="auto" w:fill="auto"/>
            <w:noWrap/>
            <w:hideMark/>
          </w:tcPr>
          <w:p w14:paraId="60E2EBEB"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35.5</w:t>
            </w:r>
          </w:p>
        </w:tc>
        <w:tc>
          <w:tcPr>
            <w:tcW w:w="1389" w:type="dxa"/>
            <w:shd w:val="clear" w:color="auto" w:fill="auto"/>
            <w:noWrap/>
            <w:hideMark/>
          </w:tcPr>
          <w:p w14:paraId="7C817BBF" w14:textId="2788AD59"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11.0%</w:t>
            </w:r>
          </w:p>
        </w:tc>
        <w:tc>
          <w:tcPr>
            <w:tcW w:w="1499" w:type="dxa"/>
            <w:shd w:val="clear" w:color="auto" w:fill="auto"/>
            <w:noWrap/>
            <w:hideMark/>
          </w:tcPr>
          <w:p w14:paraId="0E754560" w14:textId="416EFE62"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12.5%</w:t>
            </w:r>
          </w:p>
        </w:tc>
        <w:tc>
          <w:tcPr>
            <w:tcW w:w="1129" w:type="dxa"/>
            <w:shd w:val="clear" w:color="auto" w:fill="auto"/>
            <w:noWrap/>
            <w:hideMark/>
          </w:tcPr>
          <w:p w14:paraId="43F3386F" w14:textId="77777777" w:rsidR="00D16979" w:rsidRPr="0092053E" w:rsidRDefault="00D16979" w:rsidP="009D38A1">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25</w:t>
            </w:r>
          </w:p>
        </w:tc>
      </w:tr>
      <w:tr w:rsidR="00F623E9" w:rsidRPr="0092053E" w14:paraId="1A311DEF" w14:textId="77777777" w:rsidTr="00D16979">
        <w:trPr>
          <w:trHeight w:val="20"/>
          <w:jc w:val="center"/>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noWrap/>
            <w:hideMark/>
          </w:tcPr>
          <w:p w14:paraId="08A8339D" w14:textId="77777777" w:rsidR="00D16979" w:rsidRPr="0092053E" w:rsidRDefault="00D16979" w:rsidP="00BB2763">
            <w:pPr>
              <w:spacing w:after="0" w:line="240" w:lineRule="auto"/>
              <w:rPr>
                <w:rFonts w:eastAsia="Times New Roman" w:cs="Times New Roman"/>
                <w:b w:val="0"/>
                <w:sz w:val="22"/>
              </w:rPr>
            </w:pPr>
            <w:r w:rsidRPr="0092053E">
              <w:rPr>
                <w:rFonts w:eastAsia="Times New Roman" w:cs="Times New Roman"/>
                <w:b w:val="0"/>
                <w:sz w:val="22"/>
              </w:rPr>
              <w:t>Yogurt</w:t>
            </w:r>
          </w:p>
        </w:tc>
        <w:tc>
          <w:tcPr>
            <w:tcW w:w="960" w:type="dxa"/>
            <w:shd w:val="clear" w:color="auto" w:fill="auto"/>
            <w:noWrap/>
            <w:hideMark/>
          </w:tcPr>
          <w:p w14:paraId="37D0BE97"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w:t>
            </w:r>
          </w:p>
        </w:tc>
        <w:tc>
          <w:tcPr>
            <w:tcW w:w="960" w:type="dxa"/>
            <w:shd w:val="clear" w:color="auto" w:fill="auto"/>
            <w:noWrap/>
            <w:hideMark/>
          </w:tcPr>
          <w:p w14:paraId="5E2C754E"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115.1</w:t>
            </w:r>
          </w:p>
        </w:tc>
        <w:tc>
          <w:tcPr>
            <w:tcW w:w="1389" w:type="dxa"/>
            <w:shd w:val="clear" w:color="auto" w:fill="auto"/>
            <w:noWrap/>
            <w:hideMark/>
          </w:tcPr>
          <w:p w14:paraId="6A9D11FE" w14:textId="5A21C14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0.7%</w:t>
            </w:r>
          </w:p>
        </w:tc>
        <w:tc>
          <w:tcPr>
            <w:tcW w:w="1499" w:type="dxa"/>
            <w:shd w:val="clear" w:color="auto" w:fill="auto"/>
            <w:noWrap/>
            <w:hideMark/>
          </w:tcPr>
          <w:p w14:paraId="26C82341" w14:textId="5C00AC2A"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6.3%</w:t>
            </w:r>
          </w:p>
        </w:tc>
        <w:tc>
          <w:tcPr>
            <w:tcW w:w="1129" w:type="dxa"/>
            <w:shd w:val="clear" w:color="auto" w:fill="auto"/>
            <w:noWrap/>
            <w:hideMark/>
          </w:tcPr>
          <w:p w14:paraId="66FD3041" w14:textId="77777777" w:rsidR="00D16979" w:rsidRPr="0092053E" w:rsidRDefault="00D16979" w:rsidP="009D38A1">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75</w:t>
            </w:r>
          </w:p>
        </w:tc>
      </w:tr>
    </w:tbl>
    <w:bookmarkEnd w:id="171"/>
    <w:p w14:paraId="1F6D2F06" w14:textId="5130CF75" w:rsidR="007B1F7B" w:rsidRPr="0092053E" w:rsidRDefault="007B1F7B"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 xml:space="preserve">* </w:t>
      </w:r>
      <w:r w:rsidR="00812814">
        <w:rPr>
          <w:rFonts w:cs="Times New Roman"/>
          <w:sz w:val="22"/>
        </w:rPr>
        <w:t>‘</w:t>
      </w:r>
      <w:r w:rsidRPr="0092053E">
        <w:rPr>
          <w:rFonts w:cs="Times New Roman"/>
          <w:sz w:val="22"/>
        </w:rPr>
        <w:t>Sales mean</w:t>
      </w:r>
      <w:r w:rsidR="00812814">
        <w:rPr>
          <w:rFonts w:cs="Times New Roman"/>
          <w:sz w:val="22"/>
        </w:rPr>
        <w:t>’</w:t>
      </w:r>
      <w:r w:rsidRPr="0092053E">
        <w:rPr>
          <w:rFonts w:cs="Times New Roman"/>
          <w:sz w:val="22"/>
        </w:rPr>
        <w:t xml:space="preserve"> represents the average unit sales </w:t>
      </w:r>
      <w:commentRangeStart w:id="173"/>
      <w:r w:rsidR="00812814">
        <w:rPr>
          <w:rFonts w:cs="Times New Roman"/>
          <w:sz w:val="22"/>
        </w:rPr>
        <w:t>across</w:t>
      </w:r>
      <w:r w:rsidR="00812814" w:rsidRPr="0092053E">
        <w:rPr>
          <w:rFonts w:cs="Times New Roman"/>
          <w:sz w:val="22"/>
        </w:rPr>
        <w:t xml:space="preserve"> </w:t>
      </w:r>
      <w:r w:rsidRPr="0092053E">
        <w:rPr>
          <w:rFonts w:cs="Times New Roman"/>
          <w:sz w:val="22"/>
        </w:rPr>
        <w:t xml:space="preserve">all the </w:t>
      </w:r>
      <w:r w:rsidR="00F621BA" w:rsidRPr="0092053E">
        <w:rPr>
          <w:rFonts w:cs="Times New Roman"/>
          <w:sz w:val="22"/>
        </w:rPr>
        <w:t>SKU</w:t>
      </w:r>
      <w:r w:rsidR="00F621BA">
        <w:rPr>
          <w:rFonts w:cs="Times New Roman"/>
          <w:sz w:val="22"/>
        </w:rPr>
        <w:t>s</w:t>
      </w:r>
      <w:r w:rsidR="00F621BA" w:rsidRPr="0092053E">
        <w:rPr>
          <w:rFonts w:cs="Times New Roman"/>
          <w:sz w:val="22"/>
        </w:rPr>
        <w:t xml:space="preserve"> </w:t>
      </w:r>
      <w:r w:rsidRPr="0092053E">
        <w:rPr>
          <w:rFonts w:cs="Times New Roman"/>
          <w:sz w:val="22"/>
        </w:rPr>
        <w:t xml:space="preserve">for </w:t>
      </w:r>
      <w:r w:rsidR="000560A8" w:rsidRPr="0092053E">
        <w:rPr>
          <w:rFonts w:cs="Times New Roman"/>
          <w:sz w:val="22"/>
        </w:rPr>
        <w:t>the</w:t>
      </w:r>
      <w:r w:rsidRPr="0092053E">
        <w:rPr>
          <w:rFonts w:cs="Times New Roman"/>
          <w:sz w:val="22"/>
        </w:rPr>
        <w:t xml:space="preserve"> category</w:t>
      </w:r>
      <w:r w:rsidR="000560A8" w:rsidRPr="0092053E">
        <w:rPr>
          <w:rFonts w:cs="Times New Roman"/>
          <w:sz w:val="22"/>
        </w:rPr>
        <w:t xml:space="preserve"> for </w:t>
      </w:r>
      <w:commentRangeEnd w:id="173"/>
      <w:r w:rsidR="0033022C">
        <w:rPr>
          <w:rStyle w:val="CommentReference"/>
        </w:rPr>
        <w:commentReference w:id="173"/>
      </w:r>
      <w:r w:rsidR="000560A8" w:rsidRPr="0092053E">
        <w:rPr>
          <w:rFonts w:cs="Times New Roman"/>
          <w:sz w:val="22"/>
        </w:rPr>
        <w:t>the specific store</w:t>
      </w:r>
      <w:r w:rsidRPr="0092053E">
        <w:rPr>
          <w:rFonts w:cs="Times New Roman"/>
          <w:sz w:val="22"/>
        </w:rPr>
        <w:t>.</w:t>
      </w:r>
    </w:p>
    <w:p w14:paraId="69561803" w14:textId="21829F75" w:rsidR="00971633" w:rsidRPr="0092053E" w:rsidRDefault="006A4247" w:rsidP="00E22365">
      <w:pPr>
        <w:pStyle w:val="ListParagraph"/>
        <w:shd w:val="clear" w:color="auto" w:fill="FFFFFF" w:themeFill="background1"/>
        <w:spacing w:after="0" w:line="240" w:lineRule="auto"/>
        <w:ind w:left="0"/>
        <w:rPr>
          <w:rFonts w:cs="Times New Roman"/>
          <w:sz w:val="22"/>
        </w:rPr>
      </w:pPr>
      <w:r w:rsidRPr="0092053E">
        <w:rPr>
          <w:rFonts w:cs="Times New Roman"/>
          <w:sz w:val="22"/>
        </w:rPr>
        <w:t>*</w:t>
      </w:r>
      <w:r w:rsidR="007B1F7B" w:rsidRPr="0092053E">
        <w:rPr>
          <w:rFonts w:cs="Times New Roman"/>
          <w:sz w:val="22"/>
        </w:rPr>
        <w:t>*</w:t>
      </w:r>
      <w:r w:rsidRPr="0092053E">
        <w:rPr>
          <w:rFonts w:cs="Times New Roman"/>
          <w:sz w:val="22"/>
        </w:rPr>
        <w:t xml:space="preserve">   *</w:t>
      </w:r>
      <w:r w:rsidR="007B1F7B" w:rsidRPr="0092053E">
        <w:rPr>
          <w:rFonts w:cs="Times New Roman"/>
          <w:sz w:val="22"/>
        </w:rPr>
        <w:t>*</w:t>
      </w:r>
      <w:r w:rsidRPr="0092053E">
        <w:rPr>
          <w:rFonts w:cs="Times New Roman"/>
          <w:sz w:val="22"/>
        </w:rPr>
        <w:t xml:space="preserve">*Display percentage and </w:t>
      </w:r>
      <w:r w:rsidR="00F75E55" w:rsidRPr="0092053E">
        <w:rPr>
          <w:rFonts w:cs="Times New Roman"/>
          <w:sz w:val="22"/>
        </w:rPr>
        <w:t>f</w:t>
      </w:r>
      <w:r w:rsidR="005376AA" w:rsidRPr="0092053E">
        <w:rPr>
          <w:rFonts w:cs="Times New Roman"/>
          <w:sz w:val="22"/>
        </w:rPr>
        <w:t xml:space="preserve">eature </w:t>
      </w:r>
      <w:r w:rsidRPr="0092053E">
        <w:rPr>
          <w:rFonts w:cs="Times New Roman"/>
          <w:sz w:val="22"/>
        </w:rPr>
        <w:t xml:space="preserve">percentage indicate the percentage of weeks </w:t>
      </w:r>
      <w:r w:rsidR="00935AA6" w:rsidRPr="0092053E">
        <w:rPr>
          <w:rFonts w:cs="Times New Roman"/>
          <w:sz w:val="22"/>
        </w:rPr>
        <w:t xml:space="preserve">during the 202-week time period </w:t>
      </w:r>
      <w:r w:rsidRPr="0092053E">
        <w:rPr>
          <w:rFonts w:cs="Times New Roman"/>
          <w:sz w:val="22"/>
        </w:rPr>
        <w:t xml:space="preserve">when the focal product is </w:t>
      </w:r>
      <w:r w:rsidRPr="0092053E">
        <w:rPr>
          <w:rFonts w:cs="Times New Roman"/>
          <w:noProof/>
          <w:sz w:val="22"/>
        </w:rPr>
        <w:t>being promoted</w:t>
      </w:r>
      <w:r w:rsidRPr="0092053E">
        <w:rPr>
          <w:rFonts w:cs="Times New Roman"/>
          <w:sz w:val="22"/>
        </w:rPr>
        <w:t xml:space="preserve"> for </w:t>
      </w:r>
      <w:r w:rsidR="00603479" w:rsidRPr="0092053E">
        <w:rPr>
          <w:rFonts w:cs="Times New Roman"/>
          <w:sz w:val="22"/>
        </w:rPr>
        <w:t>d</w:t>
      </w:r>
      <w:r w:rsidRPr="0092053E">
        <w:rPr>
          <w:rFonts w:cs="Times New Roman"/>
          <w:sz w:val="22"/>
        </w:rPr>
        <w:t xml:space="preserve">isplay and </w:t>
      </w:r>
      <w:r w:rsidR="00603479" w:rsidRPr="0092053E">
        <w:rPr>
          <w:rFonts w:cs="Times New Roman"/>
          <w:sz w:val="22"/>
        </w:rPr>
        <w:t>f</w:t>
      </w:r>
      <w:r w:rsidRPr="0092053E">
        <w:rPr>
          <w:rFonts w:cs="Times New Roman"/>
          <w:sz w:val="22"/>
        </w:rPr>
        <w:t>eature</w:t>
      </w:r>
      <w:r w:rsidR="00603479" w:rsidRPr="0092053E">
        <w:rPr>
          <w:rFonts w:cs="Times New Roman"/>
          <w:sz w:val="22"/>
        </w:rPr>
        <w:t xml:space="preserve"> respectively</w:t>
      </w:r>
      <w:r w:rsidRPr="0092053E">
        <w:rPr>
          <w:rFonts w:cs="Times New Roman"/>
          <w:sz w:val="22"/>
        </w:rPr>
        <w:t>.</w:t>
      </w:r>
    </w:p>
    <w:p w14:paraId="23CD821E" w14:textId="77777777"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1.</w:t>
      </w:r>
      <w:r w:rsidRPr="0092053E">
        <w:rPr>
          <w:rFonts w:cs="Times New Roman"/>
          <w:sz w:val="22"/>
        </w:rPr>
        <w:tab/>
        <w:t>Store level data for an SKU in the Beer category</w:t>
      </w:r>
    </w:p>
    <w:p w14:paraId="1E057C56" w14:textId="77777777" w:rsidR="00971633" w:rsidRPr="0092053E" w:rsidRDefault="00971633" w:rsidP="006E652C">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46A350A9" wp14:editId="1CD826F4">
            <wp:extent cx="5543550" cy="2382058"/>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94987" cy="2404161"/>
                    </a:xfrm>
                    <a:prstGeom prst="rect">
                      <a:avLst/>
                    </a:prstGeom>
                    <a:noFill/>
                    <a:ln>
                      <a:noFill/>
                    </a:ln>
                  </pic:spPr>
                </pic:pic>
              </a:graphicData>
            </a:graphic>
          </wp:inline>
        </w:drawing>
      </w:r>
    </w:p>
    <w:p w14:paraId="537FB500" w14:textId="369EFD8D" w:rsidR="00B2006A" w:rsidRPr="0092053E" w:rsidRDefault="00B2006A">
      <w:pPr>
        <w:shd w:val="clear" w:color="auto" w:fill="FFFFFF" w:themeFill="background1"/>
        <w:spacing w:after="0" w:line="360" w:lineRule="auto"/>
        <w:ind w:left="1134"/>
        <w:rPr>
          <w:rFonts w:cs="Times New Roman"/>
          <w:sz w:val="20"/>
        </w:rPr>
      </w:pPr>
      <w:r w:rsidRPr="0092053E">
        <w:rPr>
          <w:sz w:val="22"/>
        </w:rPr>
        <w:t xml:space="preserve">In Figure 1, </w:t>
      </w:r>
      <w:r w:rsidR="002730CD" w:rsidRPr="0092053E">
        <w:rPr>
          <w:sz w:val="22"/>
        </w:rPr>
        <w:t>week 1 indicates the first week in the year of 2001. T</w:t>
      </w:r>
      <w:r w:rsidRPr="0092053E">
        <w:rPr>
          <w:sz w:val="22"/>
        </w:rPr>
        <w:t xml:space="preserve">he Calendar events include Halloween, Thanksgiving, Christmas, New Year’s Day, President’s Day, Easter, Memorial Day, the 4th of July, and Labour Day. The Promotional events include </w:t>
      </w:r>
      <w:r w:rsidR="00FB6D90" w:rsidRPr="0092053E">
        <w:rPr>
          <w:sz w:val="22"/>
        </w:rPr>
        <w:t>f</w:t>
      </w:r>
      <w:r w:rsidRPr="0092053E">
        <w:rPr>
          <w:sz w:val="22"/>
        </w:rPr>
        <w:t xml:space="preserve">eature and </w:t>
      </w:r>
      <w:r w:rsidR="00FB6D90" w:rsidRPr="0092053E">
        <w:rPr>
          <w:sz w:val="22"/>
        </w:rPr>
        <w:t>d</w:t>
      </w:r>
      <w:r w:rsidRPr="0092053E">
        <w:rPr>
          <w:sz w:val="22"/>
        </w:rPr>
        <w:t>isplay.</w:t>
      </w:r>
    </w:p>
    <w:p w14:paraId="654F9EF5" w14:textId="77777777" w:rsidR="00971633" w:rsidRPr="0092053E" w:rsidRDefault="007720E8" w:rsidP="00E22365">
      <w:pPr>
        <w:pStyle w:val="Heading2"/>
        <w:numPr>
          <w:ilvl w:val="0"/>
          <w:numId w:val="7"/>
        </w:numPr>
        <w:spacing w:before="0" w:line="360" w:lineRule="auto"/>
        <w:rPr>
          <w:rFonts w:cs="Times New Roman"/>
          <w:sz w:val="22"/>
          <w:szCs w:val="22"/>
        </w:rPr>
      </w:pPr>
      <w:r w:rsidRPr="0092053E">
        <w:rPr>
          <w:rFonts w:cs="Times New Roman"/>
          <w:sz w:val="22"/>
          <w:szCs w:val="22"/>
        </w:rPr>
        <w:t>Methodology</w:t>
      </w:r>
    </w:p>
    <w:p w14:paraId="6B2B1D14" w14:textId="4B0E1960" w:rsidR="00851E61" w:rsidRPr="0092053E" w:rsidRDefault="00A20DD6" w:rsidP="00971633">
      <w:pPr>
        <w:shd w:val="clear" w:color="auto" w:fill="FFFFFF" w:themeFill="background1"/>
        <w:spacing w:after="0" w:line="360" w:lineRule="auto"/>
        <w:rPr>
          <w:rFonts w:cs="Times New Roman"/>
          <w:sz w:val="22"/>
        </w:rPr>
      </w:pPr>
      <w:r w:rsidRPr="00D403A4">
        <w:rPr>
          <w:rFonts w:cs="Times New Roman"/>
          <w:noProof/>
          <w:sz w:val="22"/>
        </w:rPr>
        <w:t>W</w:t>
      </w:r>
      <w:r w:rsidR="00971633" w:rsidRPr="00D403A4">
        <w:rPr>
          <w:rFonts w:cs="Times New Roman"/>
          <w:noProof/>
          <w:sz w:val="22"/>
        </w:rPr>
        <w:t>e</w:t>
      </w:r>
      <w:r w:rsidR="00971633" w:rsidRPr="0092053E">
        <w:rPr>
          <w:rFonts w:cs="Times New Roman"/>
          <w:sz w:val="22"/>
        </w:rPr>
        <w:t xml:space="preserve"> </w:t>
      </w:r>
      <w:r w:rsidR="00971633" w:rsidRPr="00D403A4">
        <w:rPr>
          <w:rFonts w:cs="Times New Roman"/>
          <w:noProof/>
          <w:sz w:val="22"/>
        </w:rPr>
        <w:t>propose</w:t>
      </w:r>
      <w:r w:rsidR="00971633" w:rsidRPr="0092053E">
        <w:rPr>
          <w:rFonts w:cs="Times New Roman"/>
          <w:sz w:val="22"/>
        </w:rPr>
        <w:t xml:space="preserve"> </w:t>
      </w:r>
      <w:r w:rsidR="008A0C00" w:rsidRPr="0092053E">
        <w:rPr>
          <w:rFonts w:cs="Times New Roman"/>
          <w:sz w:val="22"/>
        </w:rPr>
        <w:t xml:space="preserve">two novel </w:t>
      </w:r>
      <w:r w:rsidR="00971633" w:rsidRPr="0092053E">
        <w:rPr>
          <w:rFonts w:cs="Times New Roman"/>
          <w:sz w:val="22"/>
        </w:rPr>
        <w:t xml:space="preserve">methods </w:t>
      </w:r>
      <w:r w:rsidR="00DF3414" w:rsidRPr="0092053E">
        <w:rPr>
          <w:rFonts w:cs="Times New Roman"/>
          <w:sz w:val="22"/>
        </w:rPr>
        <w:t>to forecast</w:t>
      </w:r>
      <w:r w:rsidR="009B236B" w:rsidRPr="0092053E">
        <w:rPr>
          <w:rFonts w:cs="Times New Roman"/>
          <w:sz w:val="22"/>
        </w:rPr>
        <w:t xml:space="preserve"> </w:t>
      </w:r>
      <w:r w:rsidR="009B236B" w:rsidRPr="0092053E">
        <w:rPr>
          <w:rFonts w:cs="Times New Roman"/>
          <w:noProof/>
          <w:sz w:val="22"/>
        </w:rPr>
        <w:t>retailer</w:t>
      </w:r>
      <w:r w:rsidR="009B236B" w:rsidRPr="0092053E">
        <w:rPr>
          <w:rFonts w:cs="Times New Roman"/>
          <w:sz w:val="22"/>
        </w:rPr>
        <w:t xml:space="preserve"> product sales at </w:t>
      </w:r>
      <w:r w:rsidR="009A1993">
        <w:rPr>
          <w:rFonts w:cs="Times New Roman"/>
          <w:sz w:val="22"/>
        </w:rPr>
        <w:t xml:space="preserve">the </w:t>
      </w:r>
      <w:r w:rsidR="009B236B" w:rsidRPr="0092053E">
        <w:rPr>
          <w:rFonts w:cs="Times New Roman"/>
          <w:noProof/>
          <w:sz w:val="22"/>
        </w:rPr>
        <w:t>SKU</w:t>
      </w:r>
      <w:r w:rsidR="009B236B" w:rsidRPr="0092053E">
        <w:rPr>
          <w:rFonts w:cs="Times New Roman"/>
          <w:sz w:val="22"/>
        </w:rPr>
        <w:t xml:space="preserve"> level</w:t>
      </w:r>
      <w:r w:rsidR="00DF3414" w:rsidRPr="0092053E">
        <w:rPr>
          <w:rFonts w:cs="Times New Roman"/>
          <w:sz w:val="22"/>
        </w:rPr>
        <w:t xml:space="preserve"> by taking into account </w:t>
      </w:r>
      <w:r w:rsidR="00971633" w:rsidRPr="0092053E">
        <w:rPr>
          <w:rFonts w:cs="Times New Roman"/>
          <w:sz w:val="22"/>
        </w:rPr>
        <w:t xml:space="preserve">the problem of structural change. </w:t>
      </w:r>
      <w:r w:rsidR="00870865" w:rsidRPr="0092053E">
        <w:rPr>
          <w:rFonts w:cs="Times New Roman"/>
          <w:sz w:val="22"/>
        </w:rPr>
        <w:t xml:space="preserve">Both </w:t>
      </w:r>
      <w:r w:rsidR="00971633" w:rsidRPr="0092053E">
        <w:rPr>
          <w:rFonts w:cs="Times New Roman"/>
          <w:sz w:val="22"/>
        </w:rPr>
        <w:t xml:space="preserve">methods consist of three stages. </w:t>
      </w:r>
      <w:r w:rsidR="00851E61" w:rsidRPr="0092053E">
        <w:rPr>
          <w:rFonts w:cs="Times New Roman"/>
          <w:sz w:val="22"/>
        </w:rPr>
        <w:t>During</w:t>
      </w:r>
      <w:r w:rsidR="005D310F" w:rsidRPr="0092053E">
        <w:rPr>
          <w:rFonts w:cs="Times New Roman"/>
          <w:sz w:val="22"/>
        </w:rPr>
        <w:t xml:space="preserve"> </w:t>
      </w:r>
      <w:r w:rsidR="00971633" w:rsidRPr="0092053E">
        <w:rPr>
          <w:rFonts w:cs="Times New Roman"/>
          <w:sz w:val="22"/>
        </w:rPr>
        <w:t xml:space="preserve">the first stage, we identify the most </w:t>
      </w:r>
      <w:r w:rsidR="002660B8" w:rsidRPr="0092053E">
        <w:rPr>
          <w:rFonts w:cs="Times New Roman"/>
          <w:sz w:val="22"/>
        </w:rPr>
        <w:t xml:space="preserve">relevant </w:t>
      </w:r>
      <w:r w:rsidR="00971633" w:rsidRPr="0092053E">
        <w:rPr>
          <w:rFonts w:cs="Times New Roman"/>
          <w:sz w:val="22"/>
        </w:rPr>
        <w:t xml:space="preserve">competitive </w:t>
      </w:r>
      <w:r w:rsidR="00851E61" w:rsidRPr="0092053E">
        <w:rPr>
          <w:rFonts w:cs="Times New Roman"/>
          <w:sz w:val="22"/>
        </w:rPr>
        <w:t xml:space="preserve">explanatory </w:t>
      </w:r>
      <w:r w:rsidR="00971633" w:rsidRPr="0092053E">
        <w:rPr>
          <w:rFonts w:cs="Times New Roman"/>
          <w:sz w:val="22"/>
        </w:rPr>
        <w:t>variables for the focal product</w:t>
      </w:r>
      <w:r w:rsidR="00484090" w:rsidRPr="0092053E">
        <w:rPr>
          <w:rFonts w:cs="Times New Roman"/>
          <w:sz w:val="22"/>
        </w:rPr>
        <w:t xml:space="preserve"> within the product category</w:t>
      </w:r>
      <w:r w:rsidR="00971633" w:rsidRPr="0092053E">
        <w:rPr>
          <w:rFonts w:cs="Times New Roman"/>
          <w:sz w:val="22"/>
        </w:rPr>
        <w:t xml:space="preserve">. </w:t>
      </w:r>
      <w:r w:rsidR="002660B8" w:rsidRPr="0092053E">
        <w:rPr>
          <w:rFonts w:cs="Times New Roman"/>
          <w:sz w:val="22"/>
        </w:rPr>
        <w:t>In practice, g</w:t>
      </w:r>
      <w:r w:rsidR="00971633" w:rsidRPr="0092053E">
        <w:rPr>
          <w:rFonts w:cs="Times New Roman"/>
          <w:sz w:val="22"/>
        </w:rPr>
        <w:t xml:space="preserve">rocery retailers typically sell hundreds of </w:t>
      </w:r>
      <w:r w:rsidR="00CE7817" w:rsidRPr="0092053E">
        <w:rPr>
          <w:rFonts w:cs="Times New Roman"/>
          <w:sz w:val="22"/>
        </w:rPr>
        <w:t>SKU</w:t>
      </w:r>
      <w:r w:rsidR="00CE7817">
        <w:rPr>
          <w:rFonts w:cs="Times New Roman"/>
          <w:sz w:val="22"/>
        </w:rPr>
        <w:t>s</w:t>
      </w:r>
      <w:r w:rsidR="00CE7817" w:rsidRPr="0092053E">
        <w:rPr>
          <w:rFonts w:cs="Times New Roman"/>
          <w:sz w:val="22"/>
        </w:rPr>
        <w:t xml:space="preserve"> </w:t>
      </w:r>
      <w:commentRangeStart w:id="174"/>
      <w:r w:rsidR="00971633" w:rsidRPr="0092053E">
        <w:rPr>
          <w:rFonts w:cs="Times New Roman"/>
          <w:sz w:val="22"/>
        </w:rPr>
        <w:t xml:space="preserve">in </w:t>
      </w:r>
      <w:r w:rsidR="002660B8" w:rsidRPr="0092053E">
        <w:rPr>
          <w:rFonts w:cs="Times New Roman"/>
          <w:sz w:val="22"/>
        </w:rPr>
        <w:t xml:space="preserve">a </w:t>
      </w:r>
      <w:r w:rsidR="00812814">
        <w:rPr>
          <w:rFonts w:cs="Times New Roman"/>
          <w:sz w:val="22"/>
        </w:rPr>
        <w:t xml:space="preserve">single </w:t>
      </w:r>
      <w:r w:rsidR="002660B8" w:rsidRPr="0092053E">
        <w:rPr>
          <w:rFonts w:cs="Times New Roman"/>
          <w:sz w:val="22"/>
        </w:rPr>
        <w:t xml:space="preserve">product </w:t>
      </w:r>
      <w:commentRangeEnd w:id="174"/>
      <w:r w:rsidR="00002B92">
        <w:rPr>
          <w:rStyle w:val="CommentReference"/>
        </w:rPr>
        <w:commentReference w:id="174"/>
      </w:r>
      <w:r w:rsidR="002660B8" w:rsidRPr="0092053E">
        <w:rPr>
          <w:rFonts w:cs="Times New Roman"/>
          <w:sz w:val="22"/>
        </w:rPr>
        <w:t xml:space="preserve">category. </w:t>
      </w:r>
      <w:r w:rsidR="003F1998" w:rsidRPr="0092053E">
        <w:rPr>
          <w:rFonts w:cs="Times New Roman"/>
          <w:sz w:val="22"/>
        </w:rPr>
        <w:t>T</w:t>
      </w:r>
      <w:r w:rsidR="00971633" w:rsidRPr="0092053E">
        <w:rPr>
          <w:rFonts w:cs="Times New Roman"/>
          <w:sz w:val="22"/>
        </w:rPr>
        <w:t xml:space="preserve">his leads to hundreds of potential competitive explanatory variables </w:t>
      </w:r>
      <w:r w:rsidR="002660B8" w:rsidRPr="0092053E">
        <w:rPr>
          <w:rFonts w:cs="Times New Roman"/>
          <w:sz w:val="22"/>
        </w:rPr>
        <w:t xml:space="preserve">(e.g., competitive price and competitive promotions) </w:t>
      </w:r>
      <w:r w:rsidR="00971633" w:rsidRPr="0092053E">
        <w:rPr>
          <w:rFonts w:cs="Times New Roman"/>
          <w:sz w:val="22"/>
        </w:rPr>
        <w:t xml:space="preserve">for the focal product. Incorporating all the variables into the model </w:t>
      </w:r>
      <w:r w:rsidR="002660B8" w:rsidRPr="0092053E">
        <w:rPr>
          <w:rFonts w:cs="Times New Roman"/>
          <w:sz w:val="22"/>
        </w:rPr>
        <w:t>can</w:t>
      </w:r>
      <w:r w:rsidR="00971633" w:rsidRPr="0092053E">
        <w:rPr>
          <w:rFonts w:cs="Times New Roman"/>
          <w:sz w:val="22"/>
        </w:rPr>
        <w:t xml:space="preserve"> easily </w:t>
      </w:r>
      <w:proofErr w:type="spellStart"/>
      <w:r w:rsidR="00971633" w:rsidRPr="0092053E">
        <w:rPr>
          <w:rFonts w:cs="Times New Roman"/>
          <w:sz w:val="22"/>
        </w:rPr>
        <w:t>overfit</w:t>
      </w:r>
      <w:proofErr w:type="spellEnd"/>
      <w:r w:rsidR="00971633" w:rsidRPr="0092053E">
        <w:rPr>
          <w:rFonts w:cs="Times New Roman"/>
          <w:sz w:val="22"/>
        </w:rPr>
        <w:t xml:space="preserve"> the model and </w:t>
      </w:r>
      <w:r w:rsidR="000977A3" w:rsidRPr="0092053E">
        <w:rPr>
          <w:rFonts w:cs="Times New Roman"/>
          <w:sz w:val="22"/>
        </w:rPr>
        <w:t>render</w:t>
      </w:r>
      <w:r w:rsidR="00971633" w:rsidRPr="0092053E">
        <w:rPr>
          <w:rFonts w:cs="Times New Roman"/>
          <w:sz w:val="22"/>
        </w:rPr>
        <w:t xml:space="preserve"> the estimation</w:t>
      </w:r>
      <w:r w:rsidR="000977A3" w:rsidRPr="0092053E">
        <w:rPr>
          <w:rFonts w:cs="Times New Roman"/>
          <w:sz w:val="22"/>
        </w:rPr>
        <w:t xml:space="preserve"> task</w:t>
      </w:r>
      <w:r w:rsidR="00971633" w:rsidRPr="0092053E">
        <w:rPr>
          <w:rFonts w:cs="Times New Roman"/>
          <w:sz w:val="22"/>
        </w:rPr>
        <w:t xml:space="preserve"> infeasible </w:t>
      </w:r>
      <w:r w:rsidR="00971633" w:rsidRPr="0092053E">
        <w:rPr>
          <w:rFonts w:cs="Times New Roman"/>
          <w:sz w:val="22"/>
        </w:rPr>
        <w:fldChar w:fldCharType="begin"/>
      </w:r>
      <w:r w:rsidR="007D65EE">
        <w:rPr>
          <w:rFonts w:cs="Times New Roman"/>
          <w:sz w:val="22"/>
        </w:rPr>
        <w:instrText xml:space="preserve"> ADDIN EN.CITE &lt;EndNote&gt;&lt;Cite&gt;&lt;Author&gt;Martin&lt;/Author&gt;&lt;Year&gt;2009&lt;/Year&gt;&lt;RecNum&gt;623&lt;/RecNum&gt;&lt;DisplayText&gt;(Martin &amp;amp; Kolassa, 2009)&lt;/DisplayText&gt;&lt;record&gt;&lt;rec-number&gt;623&lt;/rec-number&gt;&lt;foreign-keys&gt;&lt;key app="EN" db-id="fwzpfdt205x9v6eprsvv25dpxftedxv0z0a9" timestamp="0"&gt;623&lt;/key&gt;&lt;/foreign-keys&gt;&lt;ref-type name="Conference Proceedings"&gt;10&lt;/ref-type&gt;&lt;contributors&gt;&lt;authors&gt;&lt;author&gt;Roland Martin&lt;/author&gt;&lt;author&gt;Stephan Kolassa&lt;/author&gt;&lt;/authors&gt;&lt;/contributors&gt;&lt;titles&gt;&lt;title&gt;Challenges of Automated Forecasting in Retail&lt;/title&gt;&lt;secondary-title&gt;International Symposium on Forecasting&lt;/secondary-title&gt;&lt;/titles&gt;&lt;volume&gt;30&lt;/volume&gt;&lt;dates&gt;&lt;year&gt;2009&lt;/year&gt;&lt;/dates&gt;&lt;pub-location&gt;Hong Kong&lt;/pub-location&gt;&lt;urls&gt;&lt;/urls&gt;&lt;/record&gt;&lt;/Cite&gt;&lt;/EndNote&gt;</w:instrText>
      </w:r>
      <w:r w:rsidR="00971633" w:rsidRPr="0092053E">
        <w:rPr>
          <w:rFonts w:cs="Times New Roman"/>
          <w:sz w:val="22"/>
        </w:rPr>
        <w:fldChar w:fldCharType="separate"/>
      </w:r>
      <w:r w:rsidR="007D65EE">
        <w:rPr>
          <w:rFonts w:cs="Times New Roman"/>
          <w:noProof/>
          <w:sz w:val="22"/>
        </w:rPr>
        <w:t>(Martin &amp; Kolassa, 2009)</w:t>
      </w:r>
      <w:r w:rsidR="00971633" w:rsidRPr="0092053E">
        <w:rPr>
          <w:rFonts w:cs="Times New Roman"/>
          <w:sz w:val="22"/>
        </w:rPr>
        <w:fldChar w:fldCharType="end"/>
      </w:r>
      <w:r w:rsidR="00971633" w:rsidRPr="0092053E">
        <w:rPr>
          <w:rFonts w:cs="Times New Roman"/>
          <w:sz w:val="22"/>
        </w:rPr>
        <w:t xml:space="preserve">. Therefore, we select the most relevant </w:t>
      </w:r>
      <w:r w:rsidR="00851E61" w:rsidRPr="0092053E">
        <w:rPr>
          <w:rFonts w:cs="Times New Roman"/>
          <w:sz w:val="22"/>
        </w:rPr>
        <w:t xml:space="preserve">competitive explanatory </w:t>
      </w:r>
      <w:r w:rsidR="00971633" w:rsidRPr="0092053E">
        <w:rPr>
          <w:rFonts w:cs="Times New Roman"/>
          <w:sz w:val="22"/>
        </w:rPr>
        <w:t>variables using the Least Absolute Shrinkage and Selection Operator (LASSO)</w:t>
      </w:r>
      <w:r w:rsidR="00162EBF" w:rsidRPr="0092053E">
        <w:rPr>
          <w:rFonts w:cs="Times New Roman"/>
          <w:sz w:val="22"/>
        </w:rPr>
        <w:t xml:space="preserve"> procedure</w:t>
      </w:r>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&lt;EndNote&gt;&lt;Cite&gt;&lt;Author&gt;Tibshirani&lt;/Author&gt;&lt;Year&gt;1996&lt;/Year&gt;&lt;RecNum&gt;672&lt;/RecNum&gt;&lt;DisplayText&gt;(Tibshirani, 1996)&lt;/DisplayText&gt;&lt;record&gt;&lt;rec-number&gt;672&lt;/rec-number&gt;&lt;foreign-keys&gt;&lt;key app="EN" db-id="fwzpfdt205x9v6eprsvv25dpxftedxv0z0a9" timestamp="0"&gt;672&lt;/key&gt;&lt;/foreign-keys&gt;&lt;ref-type name="Journal Article"&gt;17&lt;/ref-type&gt;&lt;contributors&gt;&lt;authors&gt;&lt;author&gt;Tibshirani, Robert&lt;/author&gt;&lt;/authors&gt;&lt;/contributors&gt;&lt;titles&gt;&lt;title&gt;Regression Shrinkage and Selection via the Lasso&lt;/title&gt;&lt;secondary-title&gt;Journal of the Royal Statistical Society. Series B (Methodological)&lt;/secondary-title&gt;&lt;/titles&gt;&lt;pages&gt;267-288&lt;/pages&gt;&lt;volume&gt;58&lt;/volume&gt;&lt;number&gt;1&lt;/number&gt;&lt;dates&gt;&lt;year&gt;1996&lt;/year&gt;&lt;/dates&gt;&lt;publisher&gt;Blackwell Publishing for the Royal Statistical Society&lt;/publisher&gt;&lt;isbn&gt;00359246&lt;/isbn&gt;&lt;urls&gt;&lt;/urls&gt;&lt;/record&gt;&lt;/Cite&gt;&lt;/EndNote&gt;</w:instrText>
      </w:r>
      <w:r w:rsidR="00971633" w:rsidRPr="0092053E">
        <w:rPr>
          <w:rFonts w:cs="Times New Roman"/>
          <w:sz w:val="22"/>
        </w:rPr>
        <w:fldChar w:fldCharType="separate"/>
      </w:r>
      <w:r w:rsidR="007D65EE">
        <w:rPr>
          <w:rFonts w:cs="Times New Roman"/>
          <w:noProof/>
          <w:sz w:val="22"/>
        </w:rPr>
        <w:t>(Tibshirani, 1996)</w:t>
      </w:r>
      <w:r w:rsidR="00971633" w:rsidRPr="0092053E">
        <w:rPr>
          <w:rFonts w:cs="Times New Roman"/>
          <w:sz w:val="22"/>
        </w:rPr>
        <w:fldChar w:fldCharType="end"/>
      </w:r>
      <w:r w:rsidR="00971633" w:rsidRPr="0092053E">
        <w:rPr>
          <w:rFonts w:cs="Times New Roman"/>
          <w:sz w:val="22"/>
        </w:rPr>
        <w:t xml:space="preserve">. </w:t>
      </w:r>
      <w:r w:rsidR="000977A3" w:rsidRPr="0092053E">
        <w:rPr>
          <w:rFonts w:cs="Times New Roman"/>
          <w:sz w:val="22"/>
        </w:rPr>
        <w:t>That is</w:t>
      </w:r>
      <w:r w:rsidR="00971633" w:rsidRPr="0092053E">
        <w:rPr>
          <w:rFonts w:cs="Times New Roman"/>
          <w:sz w:val="22"/>
        </w:rPr>
        <w:t xml:space="preserve">, we </w:t>
      </w:r>
      <w:r w:rsidR="009A792E" w:rsidRPr="0092053E">
        <w:rPr>
          <w:rFonts w:cs="Times New Roman"/>
          <w:sz w:val="22"/>
        </w:rPr>
        <w:t>construct</w:t>
      </w:r>
      <w:r w:rsidR="00971633" w:rsidRPr="0092053E">
        <w:rPr>
          <w:rFonts w:cs="Times New Roman"/>
          <w:sz w:val="22"/>
        </w:rPr>
        <w:t xml:space="preserve"> the following model for each SKU:</w:t>
      </w:r>
    </w:p>
    <w:p w14:paraId="6A4D74F3" w14:textId="43BF9533" w:rsidR="00971633" w:rsidRPr="0092053E" w:rsidRDefault="00C17240" w:rsidP="00484090">
      <w:pPr>
        <w:shd w:val="clear" w:color="auto" w:fill="FFFFFF" w:themeFill="background1"/>
        <w:spacing w:after="0" w:line="360" w:lineRule="auto"/>
        <w:jc w:val="center"/>
        <w:rPr>
          <w:rFonts w:cs="Times New Roman"/>
          <w:sz w:val="22"/>
        </w:rPr>
      </w:pP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r>
          <w:rPr>
            <w:rFonts w:ascii="Cambria Math" w:hAnsi="Cambria Math" w:cs="Times New Roman"/>
            <w:noProof/>
            <w:sz w:val="22"/>
          </w:rPr>
          <m:t xml:space="preserve">=Xβ+u, subject to </m:t>
        </m:r>
        <m:nary>
          <m:naryPr>
            <m:chr m:val="∑"/>
            <m:limLoc m:val="undOvr"/>
            <m:ctrlPr>
              <w:rPr>
                <w:rFonts w:ascii="Cambria Math" w:hAnsi="Cambria Math" w:cs="Times New Roman"/>
                <w:i/>
                <w:noProof/>
                <w:sz w:val="22"/>
              </w:rPr>
            </m:ctrlPr>
          </m:naryPr>
          <m:sub>
            <m:r>
              <w:rPr>
                <w:rFonts w:ascii="Cambria Math" w:hAnsi="Cambria Math" w:cs="Times New Roman"/>
                <w:noProof/>
                <w:sz w:val="22"/>
              </w:rPr>
              <m:t>j=1</m:t>
            </m:r>
          </m:sub>
          <m:sup>
            <m:r>
              <w:rPr>
                <w:rFonts w:ascii="Cambria Math" w:hAnsi="Cambria Math" w:cs="Times New Roman"/>
                <w:noProof/>
                <w:sz w:val="22"/>
              </w:rPr>
              <m:t>N</m:t>
            </m:r>
          </m:sup>
          <m:e>
            <m:d>
              <m:dPr>
                <m:begChr m:val="|"/>
                <m:endChr m:val="|"/>
                <m:ctrlPr>
                  <w:rPr>
                    <w:rFonts w:ascii="Cambria Math" w:hAnsi="Cambria Math" w:cs="Times New Roman"/>
                    <w:i/>
                    <w:noProof/>
                    <w:sz w:val="22"/>
                  </w:rPr>
                </m:ctrlPr>
              </m:dPr>
              <m:e>
                <m:sSub>
                  <m:sSubPr>
                    <m:ctrlPr>
                      <w:rPr>
                        <w:rFonts w:ascii="Cambria Math" w:hAnsi="Cambria Math" w:cs="Times New Roman"/>
                        <w:i/>
                        <w:noProof/>
                        <w:sz w:val="22"/>
                      </w:rPr>
                    </m:ctrlPr>
                  </m:sSubPr>
                  <m:e>
                    <m:r>
                      <w:rPr>
                        <w:rFonts w:ascii="Cambria Math" w:hAnsi="Cambria Math" w:cs="Times New Roman"/>
                        <w:noProof/>
                        <w:sz w:val="22"/>
                      </w:rPr>
                      <m:t>β</m:t>
                    </m:r>
                  </m:e>
                  <m:sub>
                    <m:r>
                      <w:rPr>
                        <w:rFonts w:ascii="Cambria Math" w:hAnsi="Cambria Math" w:cs="Times New Roman"/>
                        <w:noProof/>
                        <w:sz w:val="22"/>
                      </w:rPr>
                      <m:t>j</m:t>
                    </m:r>
                  </m:sub>
                </m:sSub>
              </m:e>
            </m:d>
            <m:r>
              <w:rPr>
                <w:rFonts w:ascii="Cambria Math" w:hAnsi="Cambria Math" w:cs="Times New Roman"/>
                <w:noProof/>
                <w:sz w:val="22"/>
              </w:rPr>
              <m:t>=η</m:t>
            </m:r>
          </m:e>
        </m:nary>
        <m:r>
          <w:rPr>
            <w:rFonts w:ascii="Cambria Math" w:hAnsi="Cambria Math" w:cs="Times New Roman"/>
            <w:sz w:val="22"/>
          </w:rPr>
          <m:t xml:space="preserve">, </m:t>
        </m:r>
        <m:r>
          <w:rPr>
            <w:rFonts w:ascii="Cambria Math" w:hAnsi="Cambria Math" w:cs="Times New Roman"/>
            <w:noProof/>
            <w:sz w:val="22"/>
          </w:rPr>
          <m:t>η</m:t>
        </m:r>
        <m:r>
          <w:rPr>
            <w:rFonts w:ascii="Cambria Math" w:hAnsi="Cambria Math" w:cs="Times New Roman" w:hint="eastAsia"/>
            <w:noProof/>
            <w:sz w:val="22"/>
          </w:rPr>
          <m:t>≤</m:t>
        </m:r>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00484090" w:rsidRPr="0092053E">
        <w:rPr>
          <w:rFonts w:cs="Times New Roman"/>
          <w:sz w:val="22"/>
        </w:rPr>
        <w:tab/>
      </w:r>
      <w:r w:rsidR="00484090" w:rsidRPr="0092053E">
        <w:rPr>
          <w:rFonts w:cs="Times New Roman"/>
          <w:sz w:val="22"/>
        </w:rPr>
        <w:tab/>
      </w:r>
      <w:r w:rsidR="00971633" w:rsidRPr="0092053E">
        <w:rPr>
          <w:rFonts w:cs="Times New Roman"/>
          <w:sz w:val="22"/>
        </w:rPr>
        <w:t>(</w:t>
      </w:r>
      <w:r w:rsidR="00D01B85" w:rsidRPr="0092053E">
        <w:rPr>
          <w:rFonts w:cs="Times New Roman"/>
          <w:sz w:val="22"/>
        </w:rPr>
        <w:t>6</w:t>
      </w:r>
      <w:r w:rsidR="00971633" w:rsidRPr="0092053E">
        <w:rPr>
          <w:rFonts w:cs="Times New Roman"/>
          <w:sz w:val="22"/>
        </w:rPr>
        <w:t>)</w:t>
      </w:r>
    </w:p>
    <w:p w14:paraId="388C7E85" w14:textId="77777777" w:rsidR="00F41656" w:rsidRPr="0092053E" w:rsidRDefault="00F41656" w:rsidP="00484090">
      <w:pPr>
        <w:shd w:val="clear" w:color="auto" w:fill="FFFFFF" w:themeFill="background1"/>
        <w:spacing w:after="0" w:line="360" w:lineRule="auto"/>
        <w:jc w:val="center"/>
        <w:rPr>
          <w:rFonts w:cs="Times New Roman"/>
          <w:sz w:val="22"/>
        </w:rPr>
      </w:pPr>
    </w:p>
    <w:p w14:paraId="75901FBC" w14:textId="581ECA8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noProof/>
          <w:sz w:val="22"/>
        </w:rPr>
        <w:t xml:space="preserve">where </w:t>
      </w:r>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noProof/>
          <w:sz w:val="22"/>
        </w:rPr>
        <w:t xml:space="preserve"> represents log sales of the focal product </w:t>
      </w:r>
      <w:r w:rsidR="00CD008A" w:rsidRPr="0092053E">
        <w:rPr>
          <w:rFonts w:cs="Times New Roman"/>
          <w:noProof/>
          <w:sz w:val="22"/>
        </w:rPr>
        <w:t xml:space="preserve">for </w:t>
      </w:r>
      <w:r w:rsidR="002660B8" w:rsidRPr="0092053E">
        <w:rPr>
          <w:rFonts w:cs="Times New Roman"/>
          <w:noProof/>
          <w:sz w:val="22"/>
        </w:rPr>
        <w:t>a</w:t>
      </w:r>
      <w:r w:rsidR="00CD008A" w:rsidRPr="0092053E">
        <w:rPr>
          <w:rFonts w:cs="Times New Roman"/>
          <w:noProof/>
          <w:sz w:val="22"/>
        </w:rPr>
        <w:t xml:space="preserve"> store </w:t>
      </w:r>
      <w:r w:rsidRPr="0092053E">
        <w:rPr>
          <w:rFonts w:cs="Times New Roman"/>
          <w:noProof/>
          <w:sz w:val="22"/>
        </w:rPr>
        <w:t>at week</w:t>
      </w:r>
      <w:r w:rsidRPr="0092053E">
        <w:rPr>
          <w:rFonts w:cs="Times New Roman"/>
          <w:i/>
          <w:noProof/>
          <w:sz w:val="22"/>
        </w:rPr>
        <w:t xml:space="preserve"> t.</w:t>
      </w:r>
      <w:r w:rsidR="00484090" w:rsidRPr="0092053E">
        <w:rPr>
          <w:rFonts w:cs="Times New Roman"/>
          <w:noProof/>
          <w:sz w:val="22"/>
        </w:rPr>
        <w:t xml:space="preserve"> </w:t>
      </w:r>
      <m:oMath>
        <m:r>
          <w:rPr>
            <w:rFonts w:ascii="Cambria Math" w:hAnsi="Cambria Math" w:cs="Times New Roman"/>
            <w:noProof/>
            <w:sz w:val="22"/>
          </w:rPr>
          <m:t>X</m:t>
        </m:r>
      </m:oMath>
      <w:r w:rsidRPr="0092053E">
        <w:rPr>
          <w:rFonts w:cs="Times New Roman"/>
          <w:noProof/>
          <w:sz w:val="22"/>
        </w:rPr>
        <w:t xml:space="preserve"> is the matrix for the explanatory variables including prices, features, and displays of all the products in the same product category.</w:t>
      </w:r>
      <w:r w:rsidR="00484090" w:rsidRPr="0092053E">
        <w:rPr>
          <w:rFonts w:cs="Times New Roman"/>
          <w:noProof/>
          <w:sz w:val="22"/>
        </w:rPr>
        <w:t xml:space="preserve"> </w:t>
      </w:r>
      <w:r w:rsidRPr="0092053E">
        <w:rPr>
          <w:rFonts w:cs="Times New Roman"/>
          <w:i/>
          <w:noProof/>
          <w:sz w:val="22"/>
        </w:rPr>
        <w:t>u</w:t>
      </w:r>
      <w:r w:rsidRPr="0092053E">
        <w:rPr>
          <w:rFonts w:cs="Times New Roman"/>
          <w:noProof/>
          <w:sz w:val="22"/>
        </w:rPr>
        <w:t xml:space="preserve"> represents </w:t>
      </w:r>
      <w:r w:rsidR="002660B8" w:rsidRPr="0092053E">
        <w:rPr>
          <w:rFonts w:cs="Times New Roman"/>
          <w:noProof/>
          <w:sz w:val="22"/>
        </w:rPr>
        <w:t>the</w:t>
      </w:r>
      <w:r w:rsidRPr="0092053E">
        <w:rPr>
          <w:rFonts w:cs="Times New Roman"/>
          <w:noProof/>
          <w:sz w:val="22"/>
        </w:rPr>
        <w:t xml:space="preserve"> error term.</w:t>
      </w:r>
      <w:r w:rsidR="00484090" w:rsidRPr="0092053E">
        <w:rPr>
          <w:rFonts w:cs="Times New Roman"/>
          <w:noProof/>
          <w:sz w:val="22"/>
        </w:rPr>
        <w:t xml:space="preserve"> </w:t>
      </w:r>
      <m:oMath>
        <m:r>
          <w:rPr>
            <w:rFonts w:ascii="Cambria Math" w:hAnsi="Cambria Math" w:cs="Times New Roman"/>
            <w:noProof/>
            <w:sz w:val="22"/>
          </w:rPr>
          <m:t>β</m:t>
        </m:r>
      </m:oMath>
      <w:r w:rsidRPr="0092053E">
        <w:rPr>
          <w:rFonts w:cs="Times New Roman"/>
          <w:noProof/>
          <w:sz w:val="22"/>
        </w:rPr>
        <w:t xml:space="preserve"> represents the vector </w:t>
      </w:r>
      <w:r w:rsidR="00F55F80" w:rsidRPr="0092053E">
        <w:rPr>
          <w:rFonts w:cs="Times New Roman"/>
          <w:noProof/>
          <w:sz w:val="22"/>
        </w:rPr>
        <w:t xml:space="preserve">of </w:t>
      </w:r>
      <w:r w:rsidRPr="0092053E">
        <w:rPr>
          <w:rFonts w:cs="Times New Roman"/>
          <w:noProof/>
          <w:sz w:val="22"/>
        </w:rPr>
        <w:t>the parameter coefficients.</w:t>
      </w:r>
      <w:r w:rsidR="00484090" w:rsidRPr="0092053E">
        <w:rPr>
          <w:rFonts w:cs="Times New Roman"/>
          <w:noProof/>
          <w:sz w:val="22"/>
        </w:rPr>
        <w:t xml:space="preserve"> </w:t>
      </w:r>
      <w:r w:rsidRPr="0092053E">
        <w:rPr>
          <w:rFonts w:cs="Times New Roman"/>
          <w:i/>
          <w:noProof/>
          <w:sz w:val="22"/>
        </w:rPr>
        <w:t>N</w:t>
      </w:r>
      <w:r w:rsidRPr="0092053E">
        <w:rPr>
          <w:rFonts w:cs="Times New Roman"/>
          <w:noProof/>
          <w:sz w:val="22"/>
        </w:rPr>
        <w:t xml:space="preserve"> is the total number of SKUs for the category.</w:t>
      </w:r>
      <w:r w:rsidR="00484090" w:rsidRPr="0092053E">
        <w:rPr>
          <w:rFonts w:cs="Times New Roman"/>
          <w:noProof/>
          <w:sz w:val="22"/>
        </w:rPr>
        <w:t xml:space="preserve"> </w:t>
      </w:r>
      <m:oMath>
        <m:sSub>
          <m:sSubPr>
            <m:ctrlPr>
              <w:rPr>
                <w:rFonts w:ascii="Cambria Math" w:hAnsi="Cambria Math" w:cs="Times New Roman"/>
                <w:i/>
                <w:noProof/>
                <w:sz w:val="22"/>
              </w:rPr>
            </m:ctrlPr>
          </m:sSubPr>
          <m:e>
            <m:r>
              <w:rPr>
                <w:rFonts w:ascii="Cambria Math" w:hAnsi="Cambria Math" w:cs="Times New Roman"/>
                <w:noProof/>
                <w:sz w:val="22"/>
              </w:rPr>
              <m:t>η</m:t>
            </m:r>
          </m:e>
          <m:sub>
            <m:r>
              <w:rPr>
                <w:rFonts w:ascii="Cambria Math" w:hAnsi="Cambria Math" w:cs="Times New Roman"/>
                <w:noProof/>
                <w:sz w:val="22"/>
              </w:rPr>
              <m:t>0</m:t>
            </m:r>
          </m:sub>
        </m:sSub>
      </m:oMath>
      <w:r w:rsidRPr="0092053E">
        <w:rPr>
          <w:rFonts w:cs="Times New Roman"/>
          <w:noProof/>
          <w:sz w:val="22"/>
        </w:rPr>
        <w:t xml:space="preserve"> is the shrinkage factor.</w:t>
      </w:r>
      <w:r w:rsidR="00DC1B46" w:rsidRPr="0092053E">
        <w:rPr>
          <w:rFonts w:cs="Times New Roman"/>
          <w:noProof/>
          <w:sz w:val="22"/>
        </w:rPr>
        <w:t xml:space="preserve"> </w:t>
      </w:r>
      <w:r w:rsidRPr="0092053E">
        <w:rPr>
          <w:rFonts w:cs="Times New Roman"/>
          <w:sz w:val="22"/>
        </w:rPr>
        <w:t xml:space="preserve">The LASSO procedure </w:t>
      </w:r>
      <w:r w:rsidR="002660B8" w:rsidRPr="0092053E">
        <w:rPr>
          <w:rFonts w:cs="Times New Roman"/>
          <w:sz w:val="22"/>
        </w:rPr>
        <w:t xml:space="preserve">thus </w:t>
      </w:r>
      <w:r w:rsidRPr="0092053E">
        <w:rPr>
          <w:rFonts w:cs="Times New Roman"/>
          <w:sz w:val="22"/>
        </w:rPr>
        <w:t xml:space="preserve">imposes a constraint </w:t>
      </w:r>
      <w:r w:rsidR="00002B92">
        <w:rPr>
          <w:rFonts w:cs="Times New Roman"/>
          <w:sz w:val="22"/>
        </w:rPr>
        <w:t>on</w:t>
      </w:r>
      <w:r w:rsidR="00002B92" w:rsidRPr="0092053E">
        <w:rPr>
          <w:rFonts w:cs="Times New Roman"/>
          <w:sz w:val="22"/>
        </w:rPr>
        <w:t xml:space="preserve"> </w:t>
      </w:r>
      <w:r w:rsidRPr="0092053E">
        <w:rPr>
          <w:rFonts w:cs="Times New Roman"/>
          <w:sz w:val="22"/>
        </w:rPr>
        <w:t xml:space="preserve">the sum of the absolute values of the models’ parameter coefficients. It removes </w:t>
      </w:r>
      <w:r w:rsidR="000977A3" w:rsidRPr="0092053E">
        <w:rPr>
          <w:rFonts w:cs="Times New Roman"/>
          <w:sz w:val="22"/>
        </w:rPr>
        <w:t xml:space="preserve">the </w:t>
      </w:r>
      <w:r w:rsidRPr="0092053E">
        <w:rPr>
          <w:rFonts w:cs="Times New Roman"/>
          <w:sz w:val="22"/>
        </w:rPr>
        <w:t xml:space="preserve">less relevant explanatory variables by pushing their parameter coefficients towards zero. We control the model simplification process using the </w:t>
      </w:r>
      <w:r w:rsidRPr="0092053E">
        <w:rPr>
          <w:rFonts w:cs="Times New Roman"/>
          <w:noProof/>
          <w:sz w:val="22"/>
        </w:rPr>
        <w:t xml:space="preserve">shrinkage </w:t>
      </w:r>
      <w:r w:rsidRPr="0092053E">
        <w:rPr>
          <w:rFonts w:cs="Times New Roman"/>
          <w:sz w:val="22"/>
        </w:rPr>
        <w:t xml:space="preserve">factor based on </w:t>
      </w:r>
      <w:r w:rsidR="006244E8" w:rsidRPr="0092053E">
        <w:rPr>
          <w:rFonts w:cs="Times New Roman"/>
          <w:sz w:val="22"/>
        </w:rPr>
        <w:t xml:space="preserve">a </w:t>
      </w:r>
      <w:r w:rsidRPr="0092053E">
        <w:rPr>
          <w:rFonts w:cs="Times New Roman"/>
          <w:sz w:val="22"/>
        </w:rPr>
        <w:t xml:space="preserve">10-fold cross validation </w:t>
      </w:r>
      <w:r w:rsidRPr="0092053E">
        <w:rPr>
          <w:rFonts w:cs="Times New Roman"/>
          <w:sz w:val="22"/>
        </w:rPr>
        <w:fldChar w:fldCharType="begin"/>
      </w:r>
      <w:r w:rsidR="007D65EE">
        <w:rPr>
          <w:rFonts w:cs="Times New Roman"/>
          <w:sz w:val="22"/>
        </w:rPr>
        <w:instrText xml:space="preserve"> ADDIN EN.CITE &lt;EndNote&gt;&lt;Cite&gt;&lt;Author&gt;Ma&lt;/Author&gt;&lt;Year&gt;2017&lt;/Year&gt;&lt;RecNum&gt;758&lt;/RecNum&gt;&lt;DisplayText&gt;(Ma &amp;amp; Fildes, 2017; Ma et al., 2016)&lt;/DisplayText&gt;&lt;record&gt;&lt;rec-number&gt;758&lt;/rec-number&gt;&lt;foreign-keys&gt;&lt;key app="EN" db-id="fwzpfdt205x9v6eprsvv25dpxftedxv0z0a9" timestamp="1513027670"&gt;758&lt;/key&gt;&lt;/foreign-keys&gt;&lt;ref-type name="Journal Article"&gt;17&lt;/ref-type&gt;&lt;contributors&gt;&lt;authors&gt;&lt;author&gt;Shaohui Ma&lt;/author&gt;&lt;author&gt;Robert Fildes&lt;/author&gt;&lt;/authors&gt;&lt;/contributors&gt;&lt;titles&gt;&lt;title&gt;A retail store SKU promotions optimization model for category multi-period profit maximization&lt;/title&gt;&lt;secondary-title&gt;European Journal of Operational Research&lt;/secondary-title&gt;&lt;/titles&gt;&lt;periodical&gt;&lt;full-title&gt;European Journal of Operational Research&lt;/full-title&gt;&lt;/periodical&gt;&lt;pages&gt;680-692&lt;/pages&gt;&lt;volume&gt;260&lt;/volume&gt;&lt;number&gt;2&lt;/number&gt;&lt;dates&gt;&lt;year&gt;2017&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Pr="0092053E">
        <w:rPr>
          <w:rFonts w:cs="Times New Roman"/>
          <w:sz w:val="22"/>
        </w:rPr>
        <w:fldChar w:fldCharType="separate"/>
      </w:r>
      <w:r w:rsidR="007D65EE">
        <w:rPr>
          <w:rFonts w:cs="Times New Roman"/>
          <w:noProof/>
          <w:sz w:val="22"/>
        </w:rPr>
        <w:t>(Ma &amp; Fildes, 2017; Ma et al., 2016)</w:t>
      </w:r>
      <w:r w:rsidRPr="0092053E">
        <w:rPr>
          <w:rFonts w:cs="Times New Roman"/>
          <w:sz w:val="22"/>
        </w:rPr>
        <w:fldChar w:fldCharType="end"/>
      </w:r>
      <w:r w:rsidRPr="0092053E">
        <w:rPr>
          <w:rStyle w:val="FootnoteReference"/>
          <w:rFonts w:cs="Times New Roman"/>
          <w:sz w:val="22"/>
        </w:rPr>
        <w:footnoteReference w:id="4"/>
      </w:r>
      <w:r w:rsidRPr="0092053E">
        <w:rPr>
          <w:rFonts w:cs="Times New Roman"/>
          <w:sz w:val="22"/>
        </w:rPr>
        <w:t xml:space="preserve">. </w:t>
      </w:r>
    </w:p>
    <w:p w14:paraId="351E60D1" w14:textId="77777777" w:rsidR="00971633" w:rsidRPr="0092053E" w:rsidRDefault="00971633" w:rsidP="00971633">
      <w:pPr>
        <w:shd w:val="clear" w:color="auto" w:fill="FFFFFF" w:themeFill="background1"/>
        <w:spacing w:after="0" w:line="360" w:lineRule="auto"/>
        <w:rPr>
          <w:rFonts w:cs="Times New Roman"/>
          <w:sz w:val="22"/>
        </w:rPr>
      </w:pPr>
    </w:p>
    <w:p w14:paraId="6974F822" w14:textId="138CBCF9" w:rsidR="00971633" w:rsidRPr="0092053E" w:rsidRDefault="00851E61"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second stage, we construct the General Autoregressive Distributive Lag (ADL) </w:t>
      </w:r>
      <w:r w:rsidR="008704C2" w:rsidRPr="0092053E">
        <w:rPr>
          <w:rFonts w:cs="Times New Roman"/>
          <w:sz w:val="22"/>
        </w:rPr>
        <w:t xml:space="preserve">model following </w:t>
      </w:r>
      <w:r w:rsidR="008704C2"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008704C2" w:rsidRPr="0092053E">
        <w:rPr>
          <w:rFonts w:cs="Times New Roman"/>
          <w:sz w:val="22"/>
        </w:rPr>
        <w:fldChar w:fldCharType="separate"/>
      </w:r>
      <w:r w:rsidR="007D65EE">
        <w:rPr>
          <w:rFonts w:cs="Times New Roman"/>
          <w:noProof/>
          <w:sz w:val="22"/>
        </w:rPr>
        <w:t>Huang et al. (2014)</w:t>
      </w:r>
      <w:r w:rsidR="008704C2" w:rsidRPr="0092053E">
        <w:rPr>
          <w:rFonts w:cs="Times New Roman"/>
          <w:sz w:val="22"/>
        </w:rPr>
        <w:fldChar w:fldCharType="end"/>
      </w:r>
      <w:r w:rsidR="00516CB8" w:rsidRPr="0092053E">
        <w:rPr>
          <w:rFonts w:cs="Times New Roman"/>
          <w:sz w:val="22"/>
        </w:rPr>
        <w:t xml:space="preserve"> </w:t>
      </w:r>
      <w:r w:rsidR="001261AC" w:rsidRPr="0092053E">
        <w:rPr>
          <w:rFonts w:cs="Times New Roman"/>
          <w:sz w:val="22"/>
        </w:rPr>
        <w:t>based on</w:t>
      </w:r>
      <w:r w:rsidR="001138D2" w:rsidRPr="0092053E">
        <w:rPr>
          <w:rFonts w:cs="Times New Roman"/>
          <w:sz w:val="22"/>
        </w:rPr>
        <w:t xml:space="preserve"> the variables retained by the LASSO procedure</w:t>
      </w:r>
      <w:r w:rsidR="00E255FA" w:rsidRPr="0092053E">
        <w:rPr>
          <w:rFonts w:cs="Times New Roman"/>
          <w:sz w:val="22"/>
        </w:rPr>
        <w:t xml:space="preserve"> </w:t>
      </w:r>
      <w:r w:rsidR="003B01F9" w:rsidRPr="0092053E">
        <w:rPr>
          <w:rFonts w:cs="Times New Roman"/>
          <w:sz w:val="22"/>
        </w:rPr>
        <w:t xml:space="preserve">during </w:t>
      </w:r>
      <w:r w:rsidR="00E255FA" w:rsidRPr="0092053E">
        <w:rPr>
          <w:rFonts w:cs="Times New Roman"/>
          <w:sz w:val="22"/>
        </w:rPr>
        <w:t>the first stage</w:t>
      </w:r>
      <w:r w:rsidR="001138D2" w:rsidRPr="0092053E">
        <w:rPr>
          <w:rFonts w:cs="Times New Roman"/>
          <w:sz w:val="22"/>
        </w:rPr>
        <w:t xml:space="preserve">. </w:t>
      </w:r>
      <w:r w:rsidR="00695ADD" w:rsidRPr="0092053E">
        <w:rPr>
          <w:rFonts w:cs="Times New Roman"/>
          <w:sz w:val="22"/>
        </w:rPr>
        <w:t xml:space="preserve">The </w:t>
      </w:r>
      <w:r w:rsidR="00971633" w:rsidRPr="0092053E">
        <w:rPr>
          <w:rFonts w:cs="Times New Roman"/>
          <w:sz w:val="22"/>
        </w:rPr>
        <w:t xml:space="preserve">LASSO procedure </w:t>
      </w:r>
      <w:r w:rsidR="00695ADD" w:rsidRPr="0092053E">
        <w:rPr>
          <w:rFonts w:cs="Times New Roman"/>
          <w:sz w:val="22"/>
        </w:rPr>
        <w:t xml:space="preserve">has a limitation </w:t>
      </w:r>
      <w:r w:rsidR="00A20DD6">
        <w:rPr>
          <w:rFonts w:cs="Times New Roman"/>
          <w:sz w:val="22"/>
        </w:rPr>
        <w:t xml:space="preserve">in </w:t>
      </w:r>
      <w:r w:rsidR="00695ADD" w:rsidRPr="0092053E">
        <w:rPr>
          <w:rFonts w:cs="Times New Roman"/>
          <w:sz w:val="22"/>
        </w:rPr>
        <w:t>that it may potentially</w:t>
      </w:r>
      <w:r w:rsidR="00971633" w:rsidRPr="0092053E">
        <w:rPr>
          <w:rFonts w:cs="Times New Roman"/>
          <w:sz w:val="22"/>
        </w:rPr>
        <w:t xml:space="preserve"> </w:t>
      </w:r>
      <w:r w:rsidR="00971633" w:rsidRPr="0092053E">
        <w:rPr>
          <w:rFonts w:cs="Times New Roman"/>
          <w:noProof/>
          <w:sz w:val="22"/>
        </w:rPr>
        <w:t>miss</w:t>
      </w:r>
      <w:r w:rsidR="00971633" w:rsidRPr="0092053E">
        <w:rPr>
          <w:rFonts w:cs="Times New Roman"/>
          <w:sz w:val="22"/>
        </w:rPr>
        <w:t xml:space="preserve"> important variables </w:t>
      </w:r>
      <w:r w:rsidR="00695ADD" w:rsidRPr="0092053E">
        <w:rPr>
          <w:rFonts w:cs="Times New Roman"/>
          <w:sz w:val="22"/>
        </w:rPr>
        <w:t xml:space="preserve">especially </w:t>
      </w:r>
      <w:r w:rsidR="00971633" w:rsidRPr="0092053E">
        <w:rPr>
          <w:rFonts w:cs="Times New Roman"/>
          <w:sz w:val="22"/>
        </w:rPr>
        <w:t xml:space="preserve">under the condition of high </w:t>
      </w:r>
      <w:proofErr w:type="spellStart"/>
      <w:r w:rsidR="00971633" w:rsidRPr="0092053E">
        <w:rPr>
          <w:rFonts w:cs="Times New Roman"/>
          <w:sz w:val="22"/>
        </w:rPr>
        <w:t>multicollinearity</w:t>
      </w:r>
      <w:proofErr w:type="spellEnd"/>
      <w:r w:rsidR="00971633" w:rsidRPr="0092053E">
        <w:rPr>
          <w:rFonts w:cs="Times New Roman"/>
          <w:sz w:val="22"/>
        </w:rPr>
        <w:t xml:space="preserve"> </w:t>
      </w:r>
      <w:r w:rsidR="00971633" w:rsidRPr="0092053E">
        <w:rPr>
          <w:rFonts w:cs="Times New Roman"/>
          <w:sz w:val="22"/>
        </w:rPr>
        <w:fldChar w:fldCharType="begin"/>
      </w:r>
      <w:r w:rsidR="007D65EE">
        <w:rPr>
          <w:rFonts w:cs="Times New Roman"/>
          <w:sz w:val="22"/>
        </w:rPr>
        <w:instrText xml:space="preserve"> ADDIN EN.CITE &lt;EndNote&gt;&lt;Cite&gt;&lt;Author&gt;Fan&lt;/Author&gt;&lt;Year&gt;2008&lt;/Year&gt;&lt;RecNum&gt;751&lt;/RecNum&gt;&lt;DisplayText&gt;(Fan &amp;amp; Lv, 2008; Ma et al., 2016)&lt;/DisplayText&gt;&lt;record&gt;&lt;rec-number&gt;751&lt;/rec-number&gt;&lt;foreign-keys&gt;&lt;key app="EN" db-id="fwzpfdt205x9v6eprsvv25dpxftedxv0z0a9" timestamp="1500930250"&gt;751&lt;/key&gt;&lt;/foreign-keys&gt;&lt;ref-type name="Journal Article"&gt;17&lt;/ref-type&gt;&lt;contributors&gt;&lt;authors&gt;&lt;author&gt;Jianqing Fan&lt;/author&gt;&lt;author&gt;Jinchi Lv&lt;/author&gt;&lt;/authors&gt;&lt;/contributors&gt;&lt;titles&gt;&lt;title&gt;Sure independence screening for ultrahigh dimensional feature space (with discussion)&lt;/title&gt;&lt;secondary-title&gt; Journal of Royal Statistical Society&lt;/secondary-title&gt;&lt;/titles&gt;&lt;pages&gt;849–911&lt;/pages&gt;&lt;volume&gt;70&lt;/volume&gt;&lt;number&gt;Series B&lt;/number&gt;&lt;dates&gt;&lt;year&gt;2008&lt;/year&gt;&lt;/dates&gt;&lt;urls&gt;&lt;/urls&gt;&lt;/record&gt;&lt;/Cite&gt;&lt;Cite&gt;&lt;Author&gt;Ma&lt;/Author&gt;&lt;Year&gt;2016&lt;/Year&gt;&lt;RecNum&gt;733&lt;/RecNum&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971633" w:rsidRPr="0092053E">
        <w:rPr>
          <w:rFonts w:cs="Times New Roman"/>
          <w:sz w:val="22"/>
        </w:rPr>
        <w:fldChar w:fldCharType="separate"/>
      </w:r>
      <w:r w:rsidR="007D65EE">
        <w:rPr>
          <w:rFonts w:cs="Times New Roman"/>
          <w:noProof/>
          <w:sz w:val="22"/>
        </w:rPr>
        <w:t>(Fan &amp; Lv, 2008; Ma et al., 2016)</w:t>
      </w:r>
      <w:r w:rsidR="00971633" w:rsidRPr="0092053E">
        <w:rPr>
          <w:rFonts w:cs="Times New Roman"/>
          <w:sz w:val="22"/>
        </w:rPr>
        <w:fldChar w:fldCharType="end"/>
      </w:r>
      <w:r w:rsidR="00971633" w:rsidRPr="0092053E">
        <w:rPr>
          <w:rFonts w:cs="Times New Roman"/>
          <w:sz w:val="22"/>
        </w:rPr>
        <w:t xml:space="preserve">. </w:t>
      </w:r>
      <w:r w:rsidR="00E255FA" w:rsidRPr="0092053E">
        <w:rPr>
          <w:rFonts w:cs="Times New Roman"/>
          <w:sz w:val="22"/>
        </w:rPr>
        <w:t xml:space="preserve">Previous studies suggest </w:t>
      </w:r>
      <w:r w:rsidR="00C5613A" w:rsidRPr="0092053E">
        <w:rPr>
          <w:rFonts w:cs="Times New Roman"/>
          <w:sz w:val="22"/>
        </w:rPr>
        <w:t xml:space="preserve">that </w:t>
      </w:r>
      <w:r w:rsidR="00F84625" w:rsidRPr="0092053E">
        <w:rPr>
          <w:rFonts w:cs="Times New Roman"/>
          <w:sz w:val="22"/>
        </w:rPr>
        <w:t>product sales</w:t>
      </w:r>
      <w:r w:rsidR="00E255FA" w:rsidRPr="0092053E">
        <w:rPr>
          <w:rFonts w:cs="Times New Roman"/>
          <w:sz w:val="22"/>
        </w:rPr>
        <w:t xml:space="preserve"> are usually mostly influenced by </w:t>
      </w:r>
      <w:r w:rsidR="00941EFB" w:rsidRPr="0092053E">
        <w:rPr>
          <w:rFonts w:cs="Times New Roman"/>
          <w:sz w:val="22"/>
        </w:rPr>
        <w:t>the</w:t>
      </w:r>
      <w:r w:rsidR="00E255FA" w:rsidRPr="0092053E">
        <w:rPr>
          <w:rFonts w:cs="Times New Roman"/>
          <w:sz w:val="22"/>
        </w:rPr>
        <w:t xml:space="preserve"> prices and promotions</w:t>
      </w:r>
      <w:r w:rsidR="00941EFB" w:rsidRPr="0092053E">
        <w:rPr>
          <w:rFonts w:cs="Times New Roman"/>
          <w:sz w:val="22"/>
        </w:rPr>
        <w:t xml:space="preserve"> of the products themselves</w:t>
      </w:r>
      <w:r w:rsidR="00E255FA" w:rsidRPr="0092053E">
        <w:rPr>
          <w:rFonts w:cs="Times New Roman"/>
          <w:sz w:val="22"/>
        </w:rPr>
        <w:t xml:space="preserve"> </w:t>
      </w:r>
      <w:r w:rsidR="00E255FA" w:rsidRPr="0092053E">
        <w:rPr>
          <w:rFonts w:cs="Times New Roman"/>
          <w:sz w:val="22"/>
        </w:rPr>
        <w:fldChar w:fldCharType="begin"/>
      </w:r>
      <w:r w:rsidR="007D65EE">
        <w:rPr>
          <w:rFonts w:cs="Times New Roman"/>
          <w:sz w:val="22"/>
        </w:rPr>
        <w:instrText xml:space="preserve"> ADDIN EN.CITE &lt;EndNote&gt;&lt;Cite&gt;&lt;Author&gt;Bucklin&lt;/Author&gt;&lt;Year&gt;1998&lt;/Year&gt;&lt;RecNum&gt;752&lt;/RecNum&gt;&lt;DisplayText&gt;(Bucklin, Gupta, &amp;amp; Siddarth, 1998)&lt;/DisplayText&gt;&lt;record&gt;&lt;rec-number&gt;752&lt;/rec-number&gt;&lt;foreign-keys&gt;&lt;key app="EN" db-id="fwzpfdt205x9v6eprsvv25dpxftedxv0z0a9" timestamp="1500931233"&gt;752&lt;/key&gt;&lt;/foreign-keys&gt;&lt;ref-type name="Journal Article"&gt;17&lt;/ref-type&gt;&lt;contributors&gt;&lt;authors&gt;&lt;author&gt;Bucklin, Randolph E.&lt;/author&gt;&lt;author&gt;Sunil Gupta&lt;/author&gt;&lt;author&gt;Siddarth, S.&lt;/author&gt;&lt;/authors&gt;&lt;/contributors&gt;&lt;titles&gt;&lt;title&gt;Determining Segmentation in Sales Response across Consumer Purchase Behaviors&lt;/title&gt;&lt;secondary-title&gt;Journal of Marketing Research&lt;/secondary-title&gt;&lt;/titles&gt;&lt;periodical&gt;&lt;full-title&gt;Journal of Marketing Research&lt;/full-title&gt;&lt;/periodical&gt;&lt;pages&gt;189-197&lt;/pages&gt;&lt;volume&gt;35&lt;/volume&gt;&lt;number&gt;2&lt;/number&gt;&lt;dates&gt;&lt;year&gt;1998&lt;/year&gt;&lt;/dates&gt;&lt;publisher&gt;American Marketing Association&lt;/publisher&gt;&lt;isbn&gt;00222437&lt;/isbn&gt;&lt;urls&gt;&lt;related-urls&gt;&lt;url&gt;http://www.jstor.org/stable/3151847&lt;/url&gt;&lt;/related-urls&gt;&lt;/urls&gt;&lt;custom1&gt;Full publication date: May, 1998&lt;/custom1&gt;&lt;electronic-resource-num&gt;10.2307/3151847&lt;/electronic-resource-num&gt;&lt;/record&gt;&lt;/Cite&gt;&lt;/EndNote&gt;</w:instrText>
      </w:r>
      <w:r w:rsidR="00E255FA" w:rsidRPr="0092053E">
        <w:rPr>
          <w:rFonts w:cs="Times New Roman"/>
          <w:sz w:val="22"/>
        </w:rPr>
        <w:fldChar w:fldCharType="separate"/>
      </w:r>
      <w:r w:rsidR="007D65EE">
        <w:rPr>
          <w:rFonts w:cs="Times New Roman"/>
          <w:noProof/>
          <w:sz w:val="22"/>
        </w:rPr>
        <w:t>(Bucklin, Gupta, &amp; Siddarth, 1998)</w:t>
      </w:r>
      <w:r w:rsidR="00E255FA" w:rsidRPr="0092053E">
        <w:rPr>
          <w:rFonts w:cs="Times New Roman"/>
          <w:sz w:val="22"/>
        </w:rPr>
        <w:fldChar w:fldCharType="end"/>
      </w:r>
      <w:r w:rsidR="00E255FA" w:rsidRPr="0092053E">
        <w:rPr>
          <w:rFonts w:cs="Times New Roman"/>
          <w:sz w:val="22"/>
        </w:rPr>
        <w:t xml:space="preserve">. </w:t>
      </w:r>
      <w:r w:rsidR="00642AD1" w:rsidRPr="0092053E">
        <w:rPr>
          <w:rFonts w:cs="Times New Roman"/>
          <w:sz w:val="22"/>
        </w:rPr>
        <w:t>Thus</w:t>
      </w:r>
      <w:r w:rsidR="00971633" w:rsidRPr="0092053E">
        <w:rPr>
          <w:rFonts w:cs="Times New Roman"/>
          <w:sz w:val="22"/>
        </w:rPr>
        <w:t xml:space="preserve">, we </w:t>
      </w:r>
      <w:r w:rsidR="00C90D90" w:rsidRPr="0092053E">
        <w:rPr>
          <w:rFonts w:cs="Times New Roman"/>
          <w:sz w:val="22"/>
        </w:rPr>
        <w:t xml:space="preserve">intentionally </w:t>
      </w:r>
      <w:r w:rsidR="00642AD1" w:rsidRPr="0092053E">
        <w:rPr>
          <w:rFonts w:cs="Times New Roman"/>
          <w:sz w:val="22"/>
        </w:rPr>
        <w:t>incorporate</w:t>
      </w:r>
      <w:r w:rsidR="00971633" w:rsidRPr="0092053E">
        <w:rPr>
          <w:rFonts w:cs="Times New Roman"/>
          <w:sz w:val="22"/>
        </w:rPr>
        <w:t xml:space="preserve"> the </w:t>
      </w:r>
      <w:r w:rsidR="00642AD1" w:rsidRPr="0092053E">
        <w:rPr>
          <w:rFonts w:cs="Times New Roman"/>
          <w:sz w:val="22"/>
        </w:rPr>
        <w:t>prices and promotion</w:t>
      </w:r>
      <w:r w:rsidR="00A20DD6">
        <w:rPr>
          <w:rFonts w:cs="Times New Roman"/>
          <w:sz w:val="22"/>
        </w:rPr>
        <w:t xml:space="preserve"> </w:t>
      </w:r>
      <w:r w:rsidR="00A20DD6" w:rsidRPr="00C63D51">
        <w:rPr>
          <w:rFonts w:cs="Times New Roman"/>
          <w:noProof/>
          <w:sz w:val="22"/>
        </w:rPr>
        <w:t>variables</w:t>
      </w:r>
      <w:r w:rsidR="00971633" w:rsidRPr="0092053E">
        <w:rPr>
          <w:rFonts w:cs="Times New Roman"/>
          <w:sz w:val="22"/>
        </w:rPr>
        <w:t xml:space="preserve"> of the focal product in</w:t>
      </w:r>
      <w:r w:rsidR="00D447B6">
        <w:rPr>
          <w:rFonts w:cs="Times New Roman"/>
          <w:sz w:val="22"/>
        </w:rPr>
        <w:t>to</w:t>
      </w:r>
      <w:r w:rsidR="00971633" w:rsidRPr="0092053E">
        <w:rPr>
          <w:rFonts w:cs="Times New Roman"/>
          <w:sz w:val="22"/>
        </w:rPr>
        <w:t xml:space="preserve"> the general ADL model</w:t>
      </w:r>
      <w:r w:rsidR="00C90D90" w:rsidRPr="0092053E">
        <w:rPr>
          <w:rFonts w:cs="Times New Roman"/>
          <w:sz w:val="22"/>
        </w:rPr>
        <w:t xml:space="preserve"> </w:t>
      </w:r>
      <w:r w:rsidR="00642AD1" w:rsidRPr="0092053E">
        <w:rPr>
          <w:rFonts w:cs="Times New Roman"/>
          <w:sz w:val="22"/>
        </w:rPr>
        <w:t xml:space="preserve">even </w:t>
      </w:r>
      <w:r w:rsidR="007E66A2" w:rsidRPr="0092053E">
        <w:rPr>
          <w:rFonts w:cs="Times New Roman"/>
          <w:sz w:val="22"/>
        </w:rPr>
        <w:t xml:space="preserve">if </w:t>
      </w:r>
      <w:r w:rsidR="00941EFB" w:rsidRPr="0092053E">
        <w:rPr>
          <w:rFonts w:cs="Times New Roman"/>
          <w:noProof/>
          <w:sz w:val="22"/>
        </w:rPr>
        <w:t xml:space="preserve">these variables </w:t>
      </w:r>
      <w:r w:rsidR="00F84625" w:rsidRPr="0092053E">
        <w:rPr>
          <w:rFonts w:cs="Times New Roman"/>
          <w:noProof/>
          <w:sz w:val="22"/>
        </w:rPr>
        <w:t>were</w:t>
      </w:r>
      <w:r w:rsidR="00642AD1" w:rsidRPr="0092053E">
        <w:rPr>
          <w:rFonts w:cs="Times New Roman"/>
          <w:noProof/>
          <w:sz w:val="22"/>
        </w:rPr>
        <w:t xml:space="preserve"> not retained by the LASSO procedure</w:t>
      </w:r>
      <w:r w:rsidR="00F84625" w:rsidRPr="0092053E">
        <w:rPr>
          <w:rFonts w:cs="Times New Roman"/>
          <w:sz w:val="22"/>
        </w:rPr>
        <w:t xml:space="preserve"> during the first stage</w:t>
      </w:r>
      <w:r w:rsidR="00642AD1" w:rsidRPr="0092053E">
        <w:rPr>
          <w:rFonts w:cs="Times New Roman"/>
          <w:sz w:val="22"/>
        </w:rPr>
        <w:t xml:space="preserve">. </w:t>
      </w:r>
      <w:r w:rsidR="00B56ED7" w:rsidRPr="0092053E">
        <w:rPr>
          <w:rFonts w:cs="Times New Roman"/>
          <w:sz w:val="22"/>
        </w:rPr>
        <w:t xml:space="preserve">We </w:t>
      </w:r>
      <w:r w:rsidR="00E91E70" w:rsidRPr="0092053E">
        <w:rPr>
          <w:rFonts w:cs="Times New Roman"/>
          <w:sz w:val="22"/>
        </w:rPr>
        <w:t>also incorporate</w:t>
      </w:r>
      <w:r w:rsidR="00B56ED7" w:rsidRPr="0092053E">
        <w:rPr>
          <w:rFonts w:cs="Times New Roman"/>
          <w:sz w:val="22"/>
        </w:rPr>
        <w:t xml:space="preserve"> the dynamic effect</w:t>
      </w:r>
      <w:r w:rsidR="00743400" w:rsidRPr="0092053E">
        <w:rPr>
          <w:rFonts w:cs="Times New Roman"/>
          <w:sz w:val="22"/>
        </w:rPr>
        <w:t>s</w:t>
      </w:r>
      <w:r w:rsidR="00B56ED7" w:rsidRPr="0092053E">
        <w:rPr>
          <w:rFonts w:cs="Times New Roman"/>
          <w:sz w:val="22"/>
        </w:rPr>
        <w:t xml:space="preserve"> of the</w:t>
      </w:r>
      <w:r w:rsidR="00F84625" w:rsidRPr="0092053E">
        <w:rPr>
          <w:rFonts w:cs="Times New Roman"/>
          <w:sz w:val="22"/>
        </w:rPr>
        <w:t xml:space="preserve">se explanatory </w:t>
      </w:r>
      <w:r w:rsidR="00971633" w:rsidRPr="0092053E">
        <w:rPr>
          <w:rFonts w:cs="Times New Roman"/>
          <w:sz w:val="22"/>
        </w:rPr>
        <w:t xml:space="preserve">variables as well as a time variable </w:t>
      </w:r>
      <w:r w:rsidR="00B56ED7" w:rsidRPr="0092053E">
        <w:rPr>
          <w:rFonts w:cs="Times New Roman"/>
          <w:sz w:val="22"/>
        </w:rPr>
        <w:t>to</w:t>
      </w:r>
      <w:r w:rsidR="00971633" w:rsidRPr="0092053E">
        <w:rPr>
          <w:rFonts w:cs="Times New Roman"/>
          <w:sz w:val="22"/>
        </w:rPr>
        <w:t xml:space="preserve"> </w:t>
      </w:r>
      <w:r w:rsidR="00B56ED7" w:rsidRPr="0092053E">
        <w:rPr>
          <w:rFonts w:cs="Times New Roman"/>
          <w:sz w:val="22"/>
        </w:rPr>
        <w:t>capture</w:t>
      </w:r>
      <w:r w:rsidR="00971633" w:rsidRPr="0092053E">
        <w:rPr>
          <w:rFonts w:cs="Times New Roman"/>
          <w:sz w:val="22"/>
        </w:rPr>
        <w:t xml:space="preserve"> the potential trend, </w:t>
      </w:r>
      <w:r w:rsidR="00AA66A5" w:rsidRPr="0092053E">
        <w:rPr>
          <w:rFonts w:cs="Times New Roman"/>
          <w:sz w:val="22"/>
        </w:rPr>
        <w:t xml:space="preserve">four trigonometric variables </w:t>
      </w:r>
      <w:r w:rsidR="00971633" w:rsidRPr="0092053E">
        <w:rPr>
          <w:rFonts w:cs="Times New Roman"/>
          <w:sz w:val="22"/>
        </w:rPr>
        <w:t xml:space="preserve">to capture </w:t>
      </w:r>
      <w:r w:rsidR="00EC0AD9" w:rsidRPr="0092053E">
        <w:rPr>
          <w:rFonts w:cs="Times New Roman"/>
          <w:sz w:val="22"/>
        </w:rPr>
        <w:t>the seasonal effect</w:t>
      </w:r>
      <w:r w:rsidR="00971633" w:rsidRPr="0092053E">
        <w:rPr>
          <w:rFonts w:cs="Times New Roman"/>
          <w:sz w:val="22"/>
        </w:rPr>
        <w:t xml:space="preserve">, and other dummy variables to capture </w:t>
      </w:r>
      <w:r w:rsidR="003624B0" w:rsidRPr="0092053E">
        <w:rPr>
          <w:rFonts w:cs="Times New Roman"/>
          <w:sz w:val="22"/>
        </w:rPr>
        <w:t xml:space="preserve">the </w:t>
      </w:r>
      <w:r w:rsidR="00971633" w:rsidRPr="0092053E">
        <w:rPr>
          <w:rFonts w:cs="Times New Roman"/>
          <w:sz w:val="22"/>
        </w:rPr>
        <w:t xml:space="preserve">calendar </w:t>
      </w:r>
      <w:r w:rsidR="00FA0C43" w:rsidRPr="0092053E">
        <w:rPr>
          <w:rFonts w:cs="Times New Roman"/>
          <w:sz w:val="22"/>
        </w:rPr>
        <w:t>effect</w:t>
      </w:r>
      <w:ins w:id="175" w:author="Fildes, Robert" w:date="2019-04-09T17:34:00Z">
        <w:r w:rsidR="00DE3958">
          <w:rPr>
            <w:rFonts w:cs="Times New Roman"/>
            <w:sz w:val="22"/>
          </w:rPr>
          <w:t>s</w:t>
        </w:r>
      </w:ins>
      <w:r w:rsidR="00971633" w:rsidRPr="0092053E">
        <w:rPr>
          <w:rFonts w:cs="Times New Roman"/>
          <w:sz w:val="22"/>
        </w:rPr>
        <w:t xml:space="preserve">. </w:t>
      </w:r>
      <w:r w:rsidR="00071B5D" w:rsidRPr="0092053E">
        <w:rPr>
          <w:rFonts w:cs="Times New Roman"/>
          <w:sz w:val="22"/>
        </w:rPr>
        <w:t>The constructed</w:t>
      </w:r>
      <w:r w:rsidR="00971633" w:rsidRPr="0092053E">
        <w:rPr>
          <w:rFonts w:cs="Times New Roman"/>
          <w:sz w:val="22"/>
        </w:rPr>
        <w:t xml:space="preserve"> general ADL model</w:t>
      </w:r>
      <w:r w:rsidR="00071B5D" w:rsidRPr="0092053E">
        <w:rPr>
          <w:rFonts w:cs="Times New Roman"/>
          <w:sz w:val="22"/>
        </w:rPr>
        <w:t xml:space="preserve"> </w:t>
      </w:r>
      <w:r w:rsidR="008C0EDF" w:rsidRPr="0092053E">
        <w:rPr>
          <w:rFonts w:cs="Times New Roman"/>
          <w:sz w:val="22"/>
        </w:rPr>
        <w:t xml:space="preserve">for each product in a specific store </w:t>
      </w:r>
      <w:proofErr w:type="gramStart"/>
      <w:r w:rsidR="00071B5D" w:rsidRPr="0092053E">
        <w:rPr>
          <w:rFonts w:cs="Times New Roman"/>
          <w:sz w:val="22"/>
        </w:rPr>
        <w:t xml:space="preserve">can </w:t>
      </w:r>
      <w:r w:rsidR="00071B5D" w:rsidRPr="0092053E">
        <w:rPr>
          <w:rFonts w:cs="Times New Roman"/>
          <w:noProof/>
          <w:sz w:val="22"/>
        </w:rPr>
        <w:t>be</w:t>
      </w:r>
      <w:ins w:id="176" w:author="Fildes, Robert" w:date="2019-04-09T17:34:00Z">
        <w:r w:rsidR="00DE3958">
          <w:rPr>
            <w:rFonts w:cs="Times New Roman"/>
            <w:noProof/>
            <w:sz w:val="22"/>
          </w:rPr>
          <w:t xml:space="preserve"> written</w:t>
        </w:r>
      </w:ins>
      <w:proofErr w:type="gramEnd"/>
      <w:del w:id="177" w:author="Fildes, Robert" w:date="2019-04-09T17:34:00Z">
        <w:r w:rsidR="00071B5D" w:rsidRPr="0092053E" w:rsidDel="00DE3958">
          <w:rPr>
            <w:rFonts w:cs="Times New Roman"/>
            <w:noProof/>
            <w:sz w:val="22"/>
          </w:rPr>
          <w:delText xml:space="preserve"> demonstrated</w:delText>
        </w:r>
      </w:del>
      <w:r w:rsidR="00071B5D" w:rsidRPr="0092053E">
        <w:rPr>
          <w:rFonts w:cs="Times New Roman"/>
          <w:sz w:val="22"/>
        </w:rPr>
        <w:t xml:space="preserve"> as follows:</w:t>
      </w:r>
    </w:p>
    <w:p w14:paraId="69961021" w14:textId="77777777" w:rsidR="009C2357" w:rsidRPr="0092053E" w:rsidRDefault="00C17240" w:rsidP="00620ACE">
      <w:pPr>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e>
                  </m:d>
                </m:e>
              </m:func>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m=1</m:t>
              </m:r>
            </m:sub>
            <m:sup>
              <m:r>
                <w:rPr>
                  <w:rFonts w:ascii="Cambria Math" w:hAnsi="Cambria Math" w:cs="Times New Roman"/>
                  <w:sz w:val="22"/>
                </w:rPr>
                <m:t>M</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func>
                    <m:funcPr>
                      <m:ctrlPr>
                        <w:rPr>
                          <w:rFonts w:ascii="Cambria Math" w:hAnsi="Cambria Math" w:cs="Times New Roman"/>
                          <w:sz w:val="22"/>
                        </w:rPr>
                      </m:ctrlPr>
                    </m:funcPr>
                    <m:fName>
                      <m:r>
                        <m:rPr>
                          <m:sty m:val="p"/>
                        </m:rPr>
                        <w:rPr>
                          <w:rFonts w:ascii="Cambria Math" w:hAnsi="Cambria Math" w:cs="Times New Roman"/>
                          <w:sz w:val="22"/>
                        </w:rPr>
                        <m:t>ln</m:t>
                      </m:r>
                    </m:fName>
                    <m:e>
                      <m:d>
                        <m:dPr>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e>
                      </m:d>
                    </m:e>
                  </m:func>
                </m:e>
              </m:nary>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N</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n,t-j</m:t>
                      </m:r>
                    </m:sub>
                  </m:sSub>
                </m:e>
              </m:nary>
            </m:e>
          </m:nary>
          <m:nary>
            <m:naryPr>
              <m:chr m:val="∑"/>
              <m:limLoc m:val="undOvr"/>
              <m:ctrlPr>
                <w:rPr>
                  <w:rFonts w:ascii="Cambria Math" w:hAnsi="Cambria Math" w:cs="Times New Roman"/>
                  <w:i/>
                  <w:sz w:val="22"/>
                </w:rPr>
              </m:ctrlPr>
            </m:naryPr>
            <m:sub>
              <m:r>
                <w:rPr>
                  <w:rFonts w:ascii="Cambria Math" w:hAnsi="Cambria Math" w:cs="Times New Roman"/>
                  <w:sz w:val="22"/>
                </w:rPr>
                <m:t>n=1</m:t>
              </m:r>
            </m:sub>
            <m:sup>
              <m:r>
                <w:rPr>
                  <w:rFonts w:ascii="Cambria Math" w:hAnsi="Cambria Math" w:cs="Times New Roman"/>
                  <w:sz w:val="22"/>
                </w:rPr>
                <m:t>P</m:t>
              </m:r>
            </m:sup>
            <m:e>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n,t-j</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xml:space="preserve">) </m:t>
          </m:r>
        </m:oMath>
      </m:oMathPara>
    </w:p>
    <w:p w14:paraId="6ACF81BA" w14:textId="129497F3" w:rsidR="00620ACE" w:rsidRPr="0092053E" w:rsidRDefault="005D1A57" w:rsidP="00620ACE">
      <m:oMathPara>
        <m:oMath>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r>
            <m:rPr>
              <m:sty m:val="p"/>
            </m:rPr>
            <w:rPr>
              <w:rFonts w:ascii="Cambria Math" w:hAnsi="Cambria Math" w:cs="Times New Roman"/>
              <w:sz w:val="22"/>
            </w:rPr>
            <m:t>(7)</m:t>
          </m:r>
        </m:oMath>
      </m:oMathPara>
    </w:p>
    <w:p w14:paraId="5919814D" w14:textId="2E92E6CF" w:rsidR="00971633" w:rsidRPr="0092053E" w:rsidRDefault="00971633" w:rsidP="00971633">
      <w:pPr>
        <w:pStyle w:val="ListParagraph"/>
        <w:shd w:val="clear" w:color="auto" w:fill="FFFFFF" w:themeFill="background1"/>
        <w:spacing w:after="0" w:line="360" w:lineRule="auto"/>
        <w:ind w:left="0"/>
        <w:rPr>
          <w:rFonts w:cs="Times New Roman"/>
          <w:sz w:val="22"/>
        </w:rPr>
      </w:pPr>
      <w:proofErr w:type="gramStart"/>
      <w:r w:rsidRPr="0092053E">
        <w:rPr>
          <w:rFonts w:cs="Times New Roman"/>
          <w:sz w:val="22"/>
        </w:rPr>
        <w:t>where</w:t>
      </w:r>
      <w:proofErr w:type="gramEnd"/>
      <w:r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m:t>
        </m:r>
      </m:oMath>
      <w:r w:rsidRPr="0092053E">
        <w:rPr>
          <w:rFonts w:cs="Times New Roman"/>
          <w:sz w:val="22"/>
        </w:rPr>
        <w:t xml:space="preserve"> is the log sales of the f</w:t>
      </w:r>
      <w:proofErr w:type="spellStart"/>
      <w:r w:rsidRPr="0092053E">
        <w:rPr>
          <w:rFonts w:cs="Times New Roman"/>
          <w:sz w:val="22"/>
        </w:rPr>
        <w:t>ocal</w:t>
      </w:r>
      <w:proofErr w:type="spellEnd"/>
      <w:r w:rsidRPr="0092053E">
        <w:rPr>
          <w:rFonts w:cs="Times New Roman"/>
          <w:sz w:val="22"/>
        </w:rPr>
        <w:t xml:space="preserve"> product at week </w:t>
      </w:r>
      <m:oMath>
        <m:r>
          <w:rPr>
            <w:rFonts w:ascii="Cambria Math" w:hAnsi="Cambria Math" w:cs="Times New Roman"/>
            <w:sz w:val="22"/>
          </w:rPr>
          <m:t>t</m:t>
        </m:r>
      </m:oMath>
      <w:r w:rsidRPr="0092053E">
        <w:rPr>
          <w:rFonts w:cs="Times New Roman"/>
          <w:sz w:val="22"/>
        </w:rPr>
        <w:t>.</w:t>
      </w:r>
      <w:r w:rsidR="005D1A57" w:rsidRPr="0092053E">
        <w:rPr>
          <w:rFonts w:cs="Times New Roman"/>
          <w:sz w:val="22"/>
        </w:rPr>
        <w:t xml:space="preserve"> We include the time</w:t>
      </w:r>
      <w:r w:rsidR="009F6F48" w:rsidRPr="0092053E">
        <w:rPr>
          <w:rFonts w:cs="Times New Roman"/>
          <w:sz w:val="22"/>
        </w:rPr>
        <w:t xml:space="preserve"> </w:t>
      </w:r>
      <m:oMath>
        <m:r>
          <w:rPr>
            <w:rFonts w:ascii="Cambria Math" w:hAnsi="Cambria Math" w:cs="Times New Roman"/>
            <w:sz w:val="22"/>
          </w:rPr>
          <m:t>t</m:t>
        </m:r>
      </m:oMath>
      <w:r w:rsidRPr="0092053E">
        <w:rPr>
          <w:rFonts w:cs="Times New Roman"/>
          <w:sz w:val="22"/>
        </w:rPr>
        <w:t xml:space="preserve"> </w:t>
      </w:r>
      <w:r w:rsidR="005D1A57" w:rsidRPr="0092053E">
        <w:rPr>
          <w:rFonts w:cs="Times New Roman"/>
          <w:sz w:val="22"/>
        </w:rPr>
        <w:t xml:space="preserve">as a variable to </w:t>
      </w:r>
      <w:r w:rsidRPr="0092053E">
        <w:rPr>
          <w:rFonts w:cs="Times New Roman"/>
          <w:sz w:val="22"/>
        </w:rPr>
        <w:t xml:space="preserve">capture any potential trend during the estimation period </w:t>
      </w:r>
      <w:r w:rsidRPr="0092053E">
        <w:rPr>
          <w:rFonts w:cs="Times New Roman"/>
          <w:sz w:val="22"/>
        </w:rPr>
        <w:fldChar w:fldCharType="begin"/>
      </w:r>
      <w:r w:rsidR="007D65EE">
        <w:rPr>
          <w:rFonts w:cs="Times New Roman"/>
          <w:sz w:val="22"/>
        </w:rPr>
        <w:instrText xml:space="preserve"> ADDIN EN.CITE &lt;EndNote&gt;&lt;Cite&gt;&lt;Author&gt;Song&lt;/Author&gt;&lt;Year&gt;2003&lt;/Year&gt;&lt;RecNum&gt;267&lt;/RecNum&gt;&lt;DisplayText&gt;(Song &amp;amp; Witt, 2003)&lt;/DisplayText&gt;&lt;record&gt;&lt;rec-number&gt;267&lt;/rec-number&gt;&lt;foreign-keys&gt;&lt;key app="EN" db-id="fwzpfdt205x9v6eprsvv25dpxftedxv0z0a9" timestamp="0"&gt;267&lt;/key&gt;&lt;/foreign-keys&gt;&lt;ref-type name="Journal Article"&gt;17&lt;/ref-type&gt;&lt;contributors&gt;&lt;authors&gt;&lt;author&gt;Haiyan Song&lt;/author&gt;&lt;author&gt;Stephen F. Witt&lt;/author&gt;&lt;/authors&gt;&lt;/contributors&gt;&lt;titles&gt;&lt;title&gt;Tourism Forecasting: The General-to-Specific Approach&lt;/title&gt;&lt;secondary-title&gt;Journal of Travel Research&lt;/secondary-title&gt;&lt;/titles&gt;&lt;pages&gt;65-74&lt;/pages&gt;&lt;volume&gt;42&lt;/volume&gt;&lt;dates&gt;&lt;year&gt;2003&lt;/year&gt;&lt;/dates&gt;&lt;urls&gt;&lt;/urls&gt;&lt;/record&gt;&lt;/Cite&gt;&lt;/EndNote&gt;</w:instrText>
      </w:r>
      <w:r w:rsidRPr="0092053E">
        <w:rPr>
          <w:rFonts w:cs="Times New Roman"/>
          <w:sz w:val="22"/>
        </w:rPr>
        <w:fldChar w:fldCharType="separate"/>
      </w:r>
      <w:r w:rsidR="007D65EE">
        <w:rPr>
          <w:rFonts w:cs="Times New Roman"/>
          <w:noProof/>
          <w:sz w:val="22"/>
        </w:rPr>
        <w:t>(Song &amp; Witt, 2003)</w:t>
      </w:r>
      <w:r w:rsidRPr="0092053E">
        <w:rPr>
          <w:rFonts w:cs="Times New Roman"/>
          <w:sz w:val="22"/>
        </w:rPr>
        <w:fldChar w:fldCharType="end"/>
      </w:r>
      <w:r w:rsidRPr="0092053E">
        <w:rPr>
          <w:rFonts w:cs="Times New Roman"/>
          <w:sz w:val="22"/>
        </w:rPr>
        <w:t>.</w:t>
      </w:r>
      <w:r w:rsidR="009F6F48"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oMath>
      <w:r w:rsidRPr="0092053E">
        <w:rPr>
          <w:rFonts w:cs="Times New Roman"/>
          <w:sz w:val="22"/>
        </w:rPr>
        <w:t xml:space="preserve"> </w:t>
      </w:r>
      <w:proofErr w:type="gramStart"/>
      <w:r w:rsidRPr="0092053E">
        <w:rPr>
          <w:rFonts w:cs="Times New Roman"/>
          <w:sz w:val="22"/>
        </w:rPr>
        <w:t>and</w:t>
      </w:r>
      <w:proofErr w:type="gramEnd"/>
      <w:r w:rsidRPr="0092053E">
        <w:rPr>
          <w:rFonts w:cs="Times New Roman"/>
          <w:sz w:val="22"/>
        </w:rPr>
        <w:t xml:space="preserve"> </w:t>
      </w:r>
      <m:oMath>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m,t-j</m:t>
            </m:r>
          </m:sub>
        </m:sSub>
        <m:r>
          <w:rPr>
            <w:rFonts w:ascii="Cambria Math" w:hAnsi="Cambria Math" w:cs="Times New Roman"/>
            <w:sz w:val="22"/>
          </w:rPr>
          <m:t>)</m:t>
        </m:r>
      </m:oMath>
      <w:r w:rsidRPr="0092053E">
        <w:rPr>
          <w:rFonts w:cs="Times New Roman"/>
          <w:sz w:val="22"/>
        </w:rPr>
        <w:t xml:space="preserve"> </w:t>
      </w:r>
      <w:r w:rsidR="00006896" w:rsidRPr="0092053E">
        <w:rPr>
          <w:rFonts w:cs="Times New Roman"/>
          <w:sz w:val="22"/>
        </w:rPr>
        <w:t xml:space="preserve">respectively </w:t>
      </w:r>
      <w:r w:rsidRPr="0092053E">
        <w:rPr>
          <w:rFonts w:cs="Times New Roman"/>
          <w:sz w:val="22"/>
        </w:rPr>
        <w:t xml:space="preserve">represent the log price of the focal product and </w:t>
      </w:r>
      <w:r w:rsidR="00006896" w:rsidRPr="0092053E">
        <w:rPr>
          <w:rFonts w:cs="Times New Roman"/>
          <w:sz w:val="22"/>
        </w:rPr>
        <w:t xml:space="preserve">the log price of </w:t>
      </w:r>
      <w:r w:rsidRPr="0092053E">
        <w:rPr>
          <w:rFonts w:cs="Times New Roman"/>
          <w:sz w:val="22"/>
        </w:rPr>
        <w:t xml:space="preserve">a competitive product, </w:t>
      </w:r>
      <w:r w:rsidRPr="0092053E">
        <w:rPr>
          <w:rFonts w:cs="Times New Roman"/>
          <w:i/>
          <w:sz w:val="22"/>
        </w:rPr>
        <w:t>m</w:t>
      </w:r>
      <w:r w:rsidRPr="0092053E">
        <w:rPr>
          <w:rFonts w:cs="Times New Roman"/>
          <w:sz w:val="22"/>
        </w:rPr>
        <w:t xml:space="preserve">, at week </w:t>
      </w:r>
      <m:oMath>
        <m:r>
          <w:rPr>
            <w:rFonts w:ascii="Cambria Math" w:hAnsi="Cambria Math" w:cs="Times New Roman"/>
            <w:sz w:val="22"/>
          </w:rPr>
          <m:t>t-j</m:t>
        </m:r>
      </m:oMath>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oMath>
      <w:r w:rsidRPr="0092053E">
        <w:rPr>
          <w:rFonts w:cs="Times New Roman"/>
          <w:sz w:val="22"/>
        </w:rPr>
        <w:t xml:space="preserve"> </w:t>
      </w:r>
      <w:proofErr w:type="gramStart"/>
      <w:r w:rsidRPr="0092053E">
        <w:rPr>
          <w:rFonts w:cs="Times New Roman"/>
          <w:sz w:val="22"/>
        </w:rPr>
        <w:t>and</w:t>
      </w:r>
      <w:proofErr w:type="gramEnd"/>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oMath>
      <w:r w:rsidRPr="0092053E">
        <w:rPr>
          <w:rFonts w:cs="Times New Roman"/>
          <w:sz w:val="22"/>
        </w:rPr>
        <w:t xml:space="preserve"> represent</w:t>
      </w:r>
      <w:del w:id="178" w:author="ALBA EDITING" w:date="2019-04-06T20:50:00Z">
        <w:r w:rsidRPr="0092053E" w:rsidDel="001C1E22">
          <w:rPr>
            <w:rFonts w:cs="Times New Roman"/>
            <w:sz w:val="22"/>
          </w:rPr>
          <w:delText>s</w:delText>
        </w:r>
      </w:del>
      <w:r w:rsidRPr="0092053E">
        <w:rPr>
          <w:rFonts w:cs="Times New Roman"/>
          <w:sz w:val="22"/>
        </w:rPr>
        <w:t xml:space="preserve"> the </w:t>
      </w:r>
      <w:r w:rsidR="00F548B8" w:rsidRPr="0092053E">
        <w:rPr>
          <w:rFonts w:cs="Times New Roman"/>
          <w:sz w:val="22"/>
        </w:rPr>
        <w:t>f</w:t>
      </w:r>
      <w:r w:rsidRPr="0092053E">
        <w:rPr>
          <w:rFonts w:cs="Times New Roman"/>
          <w:sz w:val="22"/>
        </w:rPr>
        <w:t xml:space="preserve">eature </w:t>
      </w:r>
      <w:r w:rsidR="00F548B8" w:rsidRPr="0092053E">
        <w:rPr>
          <w:rFonts w:cs="Times New Roman"/>
          <w:sz w:val="22"/>
        </w:rPr>
        <w:t xml:space="preserve">and the display </w:t>
      </w:r>
      <w:r w:rsidRPr="0092053E">
        <w:rPr>
          <w:rFonts w:cs="Times New Roman"/>
          <w:sz w:val="22"/>
        </w:rPr>
        <w:t>dumm</w:t>
      </w:r>
      <w:r w:rsidR="00F548B8" w:rsidRPr="0092053E">
        <w:rPr>
          <w:rFonts w:cs="Times New Roman"/>
          <w:sz w:val="22"/>
        </w:rPr>
        <w:t>y variables</w:t>
      </w:r>
      <w:r w:rsidRPr="0092053E">
        <w:rPr>
          <w:rFonts w:cs="Times New Roman"/>
          <w:sz w:val="22"/>
        </w:rPr>
        <w:t xml:space="preserve"> for the focal product at week </w:t>
      </w:r>
      <m:oMath>
        <m:r>
          <w:rPr>
            <w:rFonts w:ascii="Cambria Math" w:hAnsi="Cambria Math" w:cs="Times New Roman"/>
            <w:sz w:val="22"/>
          </w:rPr>
          <m:t>t-j</m:t>
        </m:r>
      </m:oMath>
      <w:r w:rsidRPr="0092053E">
        <w:rPr>
          <w:rFonts w:cs="Times New Roman"/>
          <w:sz w:val="22"/>
        </w:rPr>
        <w:t>.</w:t>
      </w:r>
      <w:r w:rsidR="005D1A57" w:rsidRPr="0092053E">
        <w:rPr>
          <w:rFonts w:cs="Times New Roman"/>
          <w:sz w:val="22"/>
        </w:rPr>
        <w:t xml:space="preserve"> The </w:t>
      </w:r>
      <w:r w:rsidR="00AA66A5" w:rsidRPr="0092053E">
        <w:rPr>
          <w:rFonts w:cs="Times New Roman"/>
          <w:sz w:val="22"/>
        </w:rPr>
        <w:t xml:space="preserve">first two </w:t>
      </w:r>
      <w:r w:rsidR="005D1A57" w:rsidRPr="0092053E">
        <w:rPr>
          <w:rFonts w:cs="Times New Roman"/>
          <w:sz w:val="22"/>
        </w:rPr>
        <w:t xml:space="preserve">trigonometric variables,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and</w:t>
      </w:r>
      <w:r w:rsidR="005D1A57" w:rsidRPr="0092053E">
        <w:rPr>
          <w:rFonts w:cs="Times New Roman"/>
          <w:sz w:val="22"/>
        </w:rPr>
        <w:t xml:space="preserve"> </w:t>
      </w:r>
      <m:oMath>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oMath>
      <w:r w:rsidR="00AA66A5" w:rsidRPr="0092053E">
        <w:rPr>
          <w:rFonts w:cs="Times New Roman"/>
          <w:sz w:val="22"/>
        </w:rPr>
        <w:t xml:space="preserve"> capture</w:t>
      </w:r>
      <w:del w:id="179" w:author="ALBA EDITING" w:date="2019-04-06T20:50:00Z">
        <w:r w:rsidR="00AA66A5" w:rsidRPr="0092053E" w:rsidDel="001C1E22">
          <w:rPr>
            <w:rFonts w:cs="Times New Roman"/>
            <w:sz w:val="22"/>
          </w:rPr>
          <w:delText>s</w:delText>
        </w:r>
      </w:del>
      <w:r w:rsidR="00AA66A5" w:rsidRPr="0092053E">
        <w:rPr>
          <w:rFonts w:cs="Times New Roman"/>
          <w:sz w:val="22"/>
        </w:rPr>
        <w:t xml:space="preserve"> the month of the year effect, and the </w:t>
      </w:r>
      <w:r w:rsidR="00AF2D2B" w:rsidRPr="0092053E">
        <w:rPr>
          <w:rFonts w:cs="Times New Roman"/>
          <w:sz w:val="22"/>
        </w:rPr>
        <w:t>other</w:t>
      </w:r>
      <w:r w:rsidR="00AA66A5" w:rsidRPr="0092053E">
        <w:rPr>
          <w:rFonts w:cs="Times New Roman"/>
          <w:sz w:val="22"/>
        </w:rPr>
        <w:t xml:space="preserve"> two </w:t>
      </w:r>
      <w:r w:rsidR="00D00464" w:rsidRPr="0092053E">
        <w:rPr>
          <w:rFonts w:cs="Times New Roman"/>
          <w:sz w:val="22"/>
        </w:rPr>
        <w:t xml:space="preserve">trigonometric </w:t>
      </w:r>
      <w:r w:rsidR="00AA66A5" w:rsidRPr="0092053E">
        <w:rPr>
          <w:rFonts w:cs="Times New Roman"/>
          <w:sz w:val="22"/>
        </w:rPr>
        <w:t>variables</w:t>
      </w:r>
      <w:r w:rsidR="00C27CEF" w:rsidRPr="0092053E">
        <w:rPr>
          <w:rFonts w:cs="Times New Roman"/>
          <w:sz w:val="22"/>
        </w:rPr>
        <w:t xml:space="preserve">, e.g., </w:t>
      </w:r>
      <m:oMath>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oMath>
      <w:r w:rsidR="005D1A57" w:rsidRPr="0092053E">
        <w:rPr>
          <w:rFonts w:cs="Times New Roman"/>
          <w:sz w:val="22"/>
        </w:rPr>
        <w:t xml:space="preserve">, and </w:t>
      </w:r>
      <m:oMath>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m:t>
        </m:r>
      </m:oMath>
      <w:r w:rsidR="005D1A57" w:rsidRPr="0092053E">
        <w:rPr>
          <w:rFonts w:cs="Times New Roman"/>
          <w:sz w:val="22"/>
        </w:rPr>
        <w:t xml:space="preserve"> capture </w:t>
      </w:r>
      <w:r w:rsidR="00AA66A5" w:rsidRPr="0092053E">
        <w:rPr>
          <w:rFonts w:cs="Times New Roman"/>
          <w:sz w:val="22"/>
        </w:rPr>
        <w:t xml:space="preserve">the </w:t>
      </w:r>
      <w:r w:rsidR="005D1A57" w:rsidRPr="0092053E">
        <w:rPr>
          <w:rFonts w:cs="Times New Roman"/>
          <w:sz w:val="22"/>
        </w:rPr>
        <w:t>week of the month</w:t>
      </w:r>
      <w:r w:rsidR="00AA66A5" w:rsidRPr="0092053E">
        <w:rPr>
          <w:rFonts w:cs="Times New Roman"/>
          <w:sz w:val="22"/>
        </w:rPr>
        <w:t xml:space="preserve"> effect</w:t>
      </w:r>
      <w:r w:rsidR="009F2631">
        <w:rPr>
          <w:rFonts w:cs="Times New Roman"/>
          <w:sz w:val="22"/>
        </w:rPr>
        <w:t xml:space="preserve"> </w:t>
      </w:r>
      <w:commentRangeStart w:id="180"/>
      <w:r w:rsidR="009F2631">
        <w:rPr>
          <w:rFonts w:cs="Times New Roman"/>
          <w:sz w:val="22"/>
        </w:rPr>
        <w:fldChar w:fldCharType="begin"/>
      </w:r>
      <w:r w:rsidR="007D65EE">
        <w:rPr>
          <w:rFonts w:cs="Times New Roman"/>
          <w:sz w:val="22"/>
        </w:rPr>
        <w:instrText xml:space="preserve"> ADDIN EN.CITE &lt;EndNote&gt;&lt;Cite&gt;&lt;Author&gt;Harvey&lt;/Author&gt;&lt;Year&gt;2006&lt;/Year&gt;&lt;RecNum&gt;786&lt;/RecNum&gt;&lt;DisplayText&gt;(A. Harvey, 2006)&lt;/DisplayText&gt;&lt;record&gt;&lt;rec-number&gt;786&lt;/rec-number&gt;&lt;foreign-keys&gt;&lt;key app="EN" db-id="fwzpfdt205x9v6eprsvv25dpxftedxv0z0a9" timestamp="1554287867"&gt;786&lt;/key&gt;&lt;/foreign-keys&gt;&lt;ref-type name="Conference Paper"&gt;47&lt;/ref-type&gt;&lt;contributors&gt;&lt;authors&gt;&lt;author&gt;Andrew Harvey&lt;/author&gt;&lt;/authors&gt;&lt;/contributors&gt;&lt;titles&gt;&lt;title&gt;Seasonality and unobserved components models: an overview&lt;/title&gt;&lt;secondary-title&gt;Eurostat Conference on Seasonality, Seasonal Adjustment and their Implications for Short-Term Analysis and Forecasting&lt;/secondary-title&gt;&lt;/titles&gt;&lt;dates&gt;&lt;year&gt;2006&lt;/year&gt;&lt;/dates&gt;&lt;pub-location&gt;Luxembourg&lt;/pub-location&gt;&lt;urls&gt;&lt;/urls&gt;&lt;/record&gt;&lt;/Cite&gt;&lt;/EndNote&gt;</w:instrText>
      </w:r>
      <w:r w:rsidR="009F2631">
        <w:rPr>
          <w:rFonts w:cs="Times New Roman"/>
          <w:sz w:val="22"/>
        </w:rPr>
        <w:fldChar w:fldCharType="separate"/>
      </w:r>
      <w:r w:rsidR="007D65EE">
        <w:rPr>
          <w:rFonts w:cs="Times New Roman"/>
          <w:noProof/>
          <w:sz w:val="22"/>
        </w:rPr>
        <w:t>(A. Harvey, 2006)</w:t>
      </w:r>
      <w:r w:rsidR="009F2631">
        <w:rPr>
          <w:rFonts w:cs="Times New Roman"/>
          <w:sz w:val="22"/>
        </w:rPr>
        <w:fldChar w:fldCharType="end"/>
      </w:r>
      <w:commentRangeEnd w:id="180"/>
      <w:r w:rsidR="00DE3958">
        <w:rPr>
          <w:rStyle w:val="CommentReference"/>
        </w:rPr>
        <w:commentReference w:id="180"/>
      </w:r>
      <w:r w:rsidR="005D1A57" w:rsidRPr="0092053E">
        <w:rPr>
          <w:rStyle w:val="FootnoteReference"/>
          <w:rFonts w:cs="Times New Roman"/>
          <w:sz w:val="22"/>
        </w:rPr>
        <w:footnoteReference w:id="5"/>
      </w:r>
      <w:r w:rsidR="005D1A57"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 t-v</m:t>
            </m:r>
          </m:sub>
        </m:sSub>
      </m:oMath>
      <w:r w:rsidRPr="0092053E">
        <w:rPr>
          <w:rFonts w:cs="Times New Roman"/>
          <w:sz w:val="22"/>
        </w:rPr>
        <w:t xml:space="preserve"> </w:t>
      </w:r>
      <w:proofErr w:type="gramStart"/>
      <w:r w:rsidRPr="0092053E">
        <w:rPr>
          <w:rFonts w:cs="Times New Roman"/>
          <w:sz w:val="22"/>
        </w:rPr>
        <w:t>is</w:t>
      </w:r>
      <w:proofErr w:type="gramEnd"/>
      <w:r w:rsidRPr="0092053E">
        <w:rPr>
          <w:rFonts w:cs="Times New Roman"/>
          <w:sz w:val="22"/>
        </w:rPr>
        <w:t xml:space="preserve"> the dummy variable for the </w:t>
      </w:r>
      <m:oMath>
        <m:sSup>
          <m:sSupPr>
            <m:ctrlPr>
              <w:rPr>
                <w:rFonts w:ascii="Cambria Math" w:hAnsi="Cambria Math" w:cs="Times New Roman"/>
                <w:i/>
                <w:sz w:val="22"/>
              </w:rPr>
            </m:ctrlPr>
          </m:sSupPr>
          <m:e>
            <m:r>
              <w:rPr>
                <w:rFonts w:ascii="Cambria Math" w:hAnsi="Cambria Math" w:cs="Times New Roman"/>
                <w:sz w:val="22"/>
              </w:rPr>
              <m:t>c</m:t>
            </m:r>
          </m:e>
          <m:sup>
            <m:r>
              <w:rPr>
                <w:rFonts w:ascii="Cambria Math" w:hAnsi="Cambria Math" w:cs="Times New Roman"/>
                <w:sz w:val="22"/>
              </w:rPr>
              <m:t>th</m:t>
            </m:r>
          </m:sup>
        </m:sSup>
      </m:oMath>
      <w:r w:rsidRPr="0092053E" w:rsidDel="002F64BB">
        <w:rPr>
          <w:rFonts w:cs="Times New Roman"/>
          <w:sz w:val="22"/>
        </w:rPr>
        <w:t xml:space="preserve"> </w:t>
      </w:r>
      <w:r w:rsidRPr="0092053E">
        <w:rPr>
          <w:rFonts w:cs="Times New Roman"/>
          <w:sz w:val="22"/>
        </w:rPr>
        <w:t xml:space="preserve">calendar event at week </w:t>
      </w:r>
      <m:oMath>
        <m:r>
          <w:rPr>
            <w:rFonts w:ascii="Cambria Math" w:hAnsi="Cambria Math" w:cs="Times New Roman"/>
            <w:sz w:val="22"/>
          </w:rPr>
          <m:t>t-v</m:t>
        </m:r>
      </m:oMath>
      <w:r w:rsidRPr="0092053E">
        <w:rPr>
          <w:rFonts w:cs="Times New Roman"/>
          <w:sz w:val="22"/>
        </w:rPr>
        <w:t>. The du</w:t>
      </w:r>
      <w:proofErr w:type="spellStart"/>
      <w:r w:rsidRPr="0092053E">
        <w:rPr>
          <w:rFonts w:cs="Times New Roman"/>
          <w:sz w:val="22"/>
        </w:rPr>
        <w:t>mmy</w:t>
      </w:r>
      <w:proofErr w:type="spellEnd"/>
      <w:r w:rsidRPr="0092053E">
        <w:rPr>
          <w:rFonts w:cs="Times New Roman"/>
          <w:sz w:val="22"/>
        </w:rPr>
        <w:t xml:space="preserve"> variable represents the week of the </w:t>
      </w:r>
      <w:r w:rsidR="00FF4838" w:rsidRPr="0092053E">
        <w:rPr>
          <w:rFonts w:cs="Times New Roman"/>
          <w:sz w:val="22"/>
        </w:rPr>
        <w:t>calendar</w:t>
      </w:r>
      <w:r w:rsidRPr="0092053E">
        <w:rPr>
          <w:rFonts w:cs="Times New Roman"/>
          <w:sz w:val="22"/>
        </w:rPr>
        <w:t xml:space="preserve"> event </w:t>
      </w:r>
      <w:proofErr w:type="gramStart"/>
      <w:r w:rsidR="00FF4838" w:rsidRPr="0092053E">
        <w:rPr>
          <w:rFonts w:cs="Times New Roman"/>
          <w:sz w:val="22"/>
        </w:rPr>
        <w:t>if</w:t>
      </w:r>
      <w:r w:rsidRPr="0092053E">
        <w:rPr>
          <w:rFonts w:cs="Times New Roman"/>
          <w:sz w:val="22"/>
        </w:rPr>
        <w:t xml:space="preserve"> </w:t>
      </w:r>
      <w:proofErr w:type="gramEnd"/>
      <m:oMath>
        <m:r>
          <w:rPr>
            <w:rFonts w:ascii="Cambria Math" w:hAnsi="Cambria Math" w:cs="Times New Roman"/>
            <w:sz w:val="22"/>
          </w:rPr>
          <m:t>v=0</m:t>
        </m:r>
      </m:oMath>
      <w:r w:rsidR="00750663" w:rsidRPr="0092053E">
        <w:rPr>
          <w:rFonts w:cs="Times New Roman"/>
          <w:sz w:val="22"/>
        </w:rPr>
        <w:t xml:space="preserve">, </w:t>
      </w:r>
      <w:r w:rsidRPr="0092053E">
        <w:rPr>
          <w:rFonts w:cs="Times New Roman"/>
          <w:sz w:val="22"/>
        </w:rPr>
        <w:t xml:space="preserve">and the week before the event if </w:t>
      </w:r>
      <m:oMath>
        <m:r>
          <w:rPr>
            <w:rFonts w:ascii="Cambria Math" w:hAnsi="Cambria Math" w:cs="Times New Roman"/>
            <w:sz w:val="22"/>
          </w:rPr>
          <m:t>v=1</m:t>
        </m:r>
      </m:oMath>
      <w:r w:rsidRPr="0092053E">
        <w:rPr>
          <w:rFonts w:cs="Times New Roman"/>
          <w:sz w:val="22"/>
        </w:rPr>
        <w:t xml:space="preserve">. </w:t>
      </w:r>
      <m:oMath>
        <m:r>
          <w:rPr>
            <w:rFonts w:ascii="Cambria Math" w:hAnsi="Cambria Math" w:cs="Times New Roman"/>
            <w:sz w:val="22"/>
          </w:rPr>
          <m:t>c</m:t>
        </m:r>
      </m:oMath>
      <w:r w:rsidRPr="0092053E">
        <w:rPr>
          <w:rFonts w:cs="Times New Roman"/>
          <w:sz w:val="22"/>
        </w:rPr>
        <w:t xml:space="preserve"> </w:t>
      </w:r>
      <w:proofErr w:type="gramStart"/>
      <w:r w:rsidRPr="0092053E">
        <w:rPr>
          <w:rFonts w:cs="Times New Roman"/>
          <w:sz w:val="22"/>
        </w:rPr>
        <w:t>takes</w:t>
      </w:r>
      <w:proofErr w:type="gramEnd"/>
      <w:r w:rsidRPr="0092053E">
        <w:rPr>
          <w:rFonts w:cs="Times New Roman"/>
          <w:sz w:val="22"/>
        </w:rPr>
        <w:t xml:space="preserve"> the values from 1 to 9 representing all the calendar events</w:t>
      </w:r>
      <w:r w:rsidRPr="0092053E">
        <w:rPr>
          <w:rStyle w:val="FootnoteReference"/>
          <w:rFonts w:cs="Times New Roman"/>
          <w:i/>
          <w:sz w:val="22"/>
        </w:rPr>
        <w:footnoteReference w:id="6"/>
      </w:r>
      <w:r w:rsidRPr="0092053E">
        <w:rPr>
          <w:rFonts w:cs="Times New Roman"/>
          <w:sz w:val="22"/>
        </w:rPr>
        <w:t>.</w:t>
      </w:r>
      <w:r w:rsidR="009F6F48"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m,j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n,j</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1</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2</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3</m:t>
            </m:r>
          </m:sub>
        </m:sSub>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rPr>
              <m:t>4</m:t>
            </m:r>
          </m:sub>
        </m:sSub>
        <m:r>
          <w:rPr>
            <w:rFonts w:ascii="Cambria Math" w:hAnsi="Cambria Math" w:cs="Times New Roman"/>
            <w:sz w:val="22"/>
          </w:rPr>
          <m:t xml:space="preserve">, </m:t>
        </m:r>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r>
          <w:rPr>
            <w:rFonts w:ascii="Cambria Math" w:hAnsi="Cambria Math" w:cs="Times New Roman"/>
            <w:sz w:val="22"/>
          </w:rPr>
          <m:t>,τ</m:t>
        </m:r>
      </m:oMath>
      <w:r w:rsidRPr="0092053E">
        <w:rPr>
          <w:rFonts w:cs="Times New Roman"/>
          <w:sz w:val="22"/>
        </w:rPr>
        <w:t xml:space="preserve"> </w:t>
      </w:r>
      <w:proofErr w:type="gramStart"/>
      <w:r w:rsidRPr="0092053E">
        <w:rPr>
          <w:rFonts w:cs="Times New Roman"/>
          <w:sz w:val="22"/>
        </w:rPr>
        <w:t>are</w:t>
      </w:r>
      <w:proofErr w:type="gramEnd"/>
      <w:r w:rsidRPr="0092053E">
        <w:rPr>
          <w:rFonts w:cs="Times New Roman"/>
          <w:sz w:val="22"/>
        </w:rPr>
        <w:t xml:space="preserve"> the parameters.</w:t>
      </w:r>
      <w:r w:rsidR="003C3770"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oMath>
      <w:r w:rsidRPr="0092053E">
        <w:rPr>
          <w:rFonts w:cs="Times New Roman"/>
          <w:sz w:val="22"/>
        </w:rPr>
        <w:t xml:space="preserve"> </w:t>
      </w:r>
      <w:proofErr w:type="gramStart"/>
      <w:r w:rsidRPr="0092053E">
        <w:rPr>
          <w:rFonts w:cs="Times New Roman"/>
          <w:sz w:val="22"/>
        </w:rPr>
        <w:t>is</w:t>
      </w:r>
      <w:proofErr w:type="gramEnd"/>
      <w:r w:rsidRPr="0092053E">
        <w:rPr>
          <w:rFonts w:cs="Times New Roman"/>
          <w:sz w:val="22"/>
        </w:rPr>
        <w:t xml:space="preserve"> the error term and </w:t>
      </w:r>
      <w:r w:rsidR="002F5984" w:rsidRPr="0092053E">
        <w:rPr>
          <w:rFonts w:cs="Times New Roman"/>
          <w:sz w:val="22"/>
        </w:rPr>
        <w:t>we</w:t>
      </w:r>
      <w:r w:rsidR="00F548B8" w:rsidRPr="0092053E">
        <w:rPr>
          <w:rFonts w:cs="Times New Roman"/>
          <w:sz w:val="22"/>
        </w:rPr>
        <w:t xml:space="preserve"> assume</w:t>
      </w:r>
      <w:del w:id="190" w:author="Fildes, Robert" w:date="2019-04-09T17:35:00Z">
        <w:r w:rsidR="00F548B8" w:rsidRPr="0092053E" w:rsidDel="00DE3958">
          <w:rPr>
            <w:rFonts w:cs="Times New Roman"/>
            <w:sz w:val="22"/>
          </w:rPr>
          <w:delText>d</w:delText>
        </w:r>
      </w:del>
      <w:r w:rsidR="00F548B8" w:rsidRPr="0092053E">
        <w:rPr>
          <w:rFonts w:cs="Times New Roman"/>
          <w:sz w:val="22"/>
        </w:rPr>
        <w:t xml:space="preserve"> that</w:t>
      </w:r>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~iid</m:t>
        </m:r>
        <m:d>
          <m:dPr>
            <m:ctrlPr>
              <w:rPr>
                <w:rFonts w:ascii="Cambria Math" w:hAnsi="Cambria Math" w:cs="Times New Roman"/>
                <w:i/>
                <w:sz w:val="22"/>
              </w:rPr>
            </m:ctrlPr>
          </m:dPr>
          <m:e>
            <m:r>
              <w:rPr>
                <w:rFonts w:ascii="Cambria Math" w:hAnsi="Cambria Math" w:cs="Times New Roman"/>
                <w:sz w:val="22"/>
              </w:rPr>
              <m:t>0,</m:t>
            </m:r>
            <m:sSup>
              <m:sSupPr>
                <m:ctrlPr>
                  <w:rPr>
                    <w:rFonts w:ascii="Cambria Math" w:hAnsi="Cambria Math" w:cs="Times New Roman"/>
                    <w:i/>
                    <w:sz w:val="22"/>
                  </w:rPr>
                </m:ctrlPr>
              </m:sSupPr>
              <m:e>
                <m:r>
                  <w:rPr>
                    <w:rFonts w:ascii="Cambria Math" w:hAnsi="Cambria Math" w:cs="Times New Roman"/>
                    <w:sz w:val="22"/>
                  </w:rPr>
                  <m:t>σ</m:t>
                </m:r>
              </m:e>
              <m:sup>
                <m:r>
                  <w:rPr>
                    <w:rFonts w:ascii="Cambria Math" w:hAnsi="Cambria Math" w:cs="Times New Roman"/>
                    <w:sz w:val="22"/>
                  </w:rPr>
                  <m:t>2</m:t>
                </m:r>
              </m:sup>
            </m:sSup>
          </m:e>
        </m:d>
      </m:oMath>
      <w:r w:rsidRPr="0092053E">
        <w:rPr>
          <w:rFonts w:cs="Times New Roman"/>
          <w:sz w:val="22"/>
        </w:rPr>
        <w:t>.</w:t>
      </w:r>
      <w:r w:rsidR="009F6F48" w:rsidRPr="0092053E">
        <w:rPr>
          <w:rFonts w:cs="Times New Roman"/>
          <w:sz w:val="22"/>
        </w:rPr>
        <w:t xml:space="preserve"> </w:t>
      </w:r>
      <m:oMath>
        <m:r>
          <w:rPr>
            <w:rFonts w:ascii="Cambria Math" w:hAnsi="Cambria Math" w:cs="Times New Roman"/>
            <w:sz w:val="22"/>
          </w:rPr>
          <m:t>L</m:t>
        </m:r>
      </m:oMath>
      <w:r w:rsidRPr="0092053E">
        <w:rPr>
          <w:rFonts w:cs="Times New Roman"/>
          <w:sz w:val="22"/>
        </w:rPr>
        <w:t xml:space="preserve"> </w:t>
      </w:r>
      <w:proofErr w:type="gramStart"/>
      <w:r w:rsidRPr="0092053E">
        <w:rPr>
          <w:rFonts w:cs="Times New Roman"/>
          <w:sz w:val="22"/>
        </w:rPr>
        <w:t>is</w:t>
      </w:r>
      <w:proofErr w:type="gramEnd"/>
      <w:r w:rsidRPr="0092053E">
        <w:rPr>
          <w:rFonts w:cs="Times New Roman"/>
          <w:sz w:val="22"/>
        </w:rPr>
        <w:t xml:space="preserve"> the order of the lags and is set as 2.</w:t>
      </w:r>
      <w:r w:rsidR="00133312" w:rsidRPr="0092053E">
        <w:rPr>
          <w:rFonts w:cs="Times New Roman"/>
          <w:sz w:val="22"/>
        </w:rPr>
        <w:t xml:space="preserve"> </w:t>
      </w:r>
      <m:oMath>
        <m:r>
          <w:rPr>
            <w:rFonts w:ascii="Cambria Math" w:hAnsi="Cambria Math" w:cs="Times New Roman"/>
            <w:sz w:val="22"/>
          </w:rPr>
          <m:t>M</m:t>
        </m:r>
      </m:oMath>
      <w:proofErr w:type="gramStart"/>
      <w:r w:rsidRPr="0092053E">
        <w:rPr>
          <w:rFonts w:cs="Times New Roman"/>
          <w:i/>
          <w:sz w:val="22"/>
        </w:rPr>
        <w:t xml:space="preserve">, </w:t>
      </w:r>
      <w:proofErr w:type="gramEnd"/>
      <m:oMath>
        <m:r>
          <w:rPr>
            <w:rFonts w:ascii="Cambria Math" w:hAnsi="Cambria Math" w:cs="Times New Roman"/>
            <w:sz w:val="22"/>
          </w:rPr>
          <m:t>N</m:t>
        </m:r>
      </m:oMath>
      <w:r w:rsidRPr="0092053E">
        <w:rPr>
          <w:rFonts w:cs="Times New Roman"/>
          <w:i/>
          <w:sz w:val="22"/>
        </w:rPr>
        <w:t xml:space="preserve">, </w:t>
      </w:r>
      <w:r w:rsidRPr="0092053E">
        <w:rPr>
          <w:rFonts w:cs="Times New Roman"/>
          <w:sz w:val="22"/>
        </w:rPr>
        <w:t>and</w:t>
      </w:r>
      <w:r w:rsidRPr="0092053E">
        <w:rPr>
          <w:rFonts w:cs="Times New Roman"/>
          <w:i/>
          <w:sz w:val="22"/>
        </w:rPr>
        <w:t xml:space="preserve"> </w:t>
      </w:r>
      <m:oMath>
        <m:r>
          <w:rPr>
            <w:rFonts w:ascii="Cambria Math" w:hAnsi="Cambria Math" w:cs="Times New Roman"/>
            <w:sz w:val="22"/>
          </w:rPr>
          <m:t>P</m:t>
        </m:r>
      </m:oMath>
      <w:r w:rsidRPr="0092053E">
        <w:rPr>
          <w:rFonts w:cs="Times New Roman"/>
          <w:sz w:val="22"/>
        </w:rPr>
        <w:t xml:space="preserve"> are the numbers of selected competitive price, </w:t>
      </w:r>
      <w:r w:rsidR="007F541E" w:rsidRPr="0092053E">
        <w:rPr>
          <w:rFonts w:cs="Times New Roman"/>
          <w:sz w:val="22"/>
        </w:rPr>
        <w:t>feature</w:t>
      </w:r>
      <w:r w:rsidRPr="0092053E">
        <w:rPr>
          <w:rFonts w:cs="Times New Roman"/>
          <w:sz w:val="22"/>
        </w:rPr>
        <w:t xml:space="preserve">, and </w:t>
      </w:r>
      <w:r w:rsidR="007F541E" w:rsidRPr="0092053E">
        <w:rPr>
          <w:rFonts w:cs="Times New Roman"/>
          <w:sz w:val="22"/>
        </w:rPr>
        <w:t>display</w:t>
      </w:r>
      <w:r w:rsidRPr="0092053E">
        <w:rPr>
          <w:rFonts w:cs="Times New Roman"/>
          <w:sz w:val="22"/>
        </w:rPr>
        <w:t xml:space="preserve"> variables for the product category.</w:t>
      </w:r>
    </w:p>
    <w:p w14:paraId="42825B09" w14:textId="77777777" w:rsidR="00971633" w:rsidRPr="0092053E" w:rsidRDefault="00971633" w:rsidP="00971633">
      <w:pPr>
        <w:pStyle w:val="ListParagraph"/>
        <w:shd w:val="clear" w:color="auto" w:fill="FFFFFF" w:themeFill="background1"/>
        <w:spacing w:after="0" w:line="360" w:lineRule="auto"/>
        <w:ind w:left="0"/>
        <w:rPr>
          <w:rFonts w:cs="Times New Roman"/>
          <w:sz w:val="22"/>
        </w:rPr>
      </w:pPr>
      <m:oMathPara>
        <m:oMathParaPr>
          <m:jc m:val="left"/>
        </m:oMathParaPr>
        <m:oMath>
          <m:r>
            <w:rPr>
              <w:rFonts w:ascii="Cambria Math" w:hAnsi="Cambria Math" w:cs="Times New Roman"/>
              <w:sz w:val="22"/>
            </w:rPr>
            <m:t xml:space="preserve"> </m:t>
          </m:r>
        </m:oMath>
      </m:oMathPara>
    </w:p>
    <w:p w14:paraId="1DEB4FF9" w14:textId="3CB42E2D"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The general ADL model</w:t>
      </w:r>
      <w:r w:rsidR="006649A4" w:rsidRPr="0092053E">
        <w:rPr>
          <w:rFonts w:cs="Times New Roman"/>
          <w:sz w:val="22"/>
        </w:rPr>
        <w:t xml:space="preserve">, </w:t>
      </w:r>
      <w:r w:rsidR="009B580D" w:rsidRPr="0092053E">
        <w:rPr>
          <w:rFonts w:cs="Times New Roman"/>
          <w:sz w:val="22"/>
        </w:rPr>
        <w:t xml:space="preserve">as shown in equation </w:t>
      </w:r>
      <w:r w:rsidR="006649A4" w:rsidRPr="0092053E">
        <w:rPr>
          <w:rFonts w:cs="Times New Roman"/>
          <w:sz w:val="22"/>
        </w:rPr>
        <w:t>(</w:t>
      </w:r>
      <w:r w:rsidR="00CC0415" w:rsidRPr="0092053E">
        <w:rPr>
          <w:rFonts w:cs="Times New Roman"/>
          <w:sz w:val="22"/>
        </w:rPr>
        <w:t>7</w:t>
      </w:r>
      <w:r w:rsidR="006649A4" w:rsidRPr="0092053E">
        <w:rPr>
          <w:rFonts w:cs="Times New Roman"/>
          <w:sz w:val="22"/>
        </w:rPr>
        <w:t xml:space="preserve">), </w:t>
      </w:r>
      <w:r w:rsidR="00A20DD6" w:rsidRPr="00C63D51">
        <w:rPr>
          <w:rFonts w:cs="Times New Roman"/>
          <w:noProof/>
          <w:sz w:val="22"/>
        </w:rPr>
        <w:t>contains</w:t>
      </w:r>
      <w:r w:rsidRPr="0092053E">
        <w:rPr>
          <w:rFonts w:cs="Times New Roman"/>
          <w:sz w:val="22"/>
        </w:rPr>
        <w:t xml:space="preserve"> </w:t>
      </w:r>
      <w:r w:rsidR="009B580D" w:rsidRPr="0092053E">
        <w:rPr>
          <w:rFonts w:cs="Times New Roman"/>
          <w:sz w:val="22"/>
        </w:rPr>
        <w:t xml:space="preserve">too </w:t>
      </w:r>
      <w:r w:rsidR="006E2AB2" w:rsidRPr="0092053E">
        <w:rPr>
          <w:rFonts w:cs="Times New Roman"/>
          <w:sz w:val="22"/>
        </w:rPr>
        <w:t>many</w:t>
      </w:r>
      <w:r w:rsidR="00CB0D02" w:rsidRPr="0092053E">
        <w:rPr>
          <w:rFonts w:cs="Times New Roman"/>
          <w:sz w:val="22"/>
        </w:rPr>
        <w:t xml:space="preserve"> explanatory variables</w:t>
      </w:r>
      <w:r w:rsidR="006A2599" w:rsidRPr="0092053E">
        <w:rPr>
          <w:rFonts w:cs="Times New Roman"/>
          <w:sz w:val="22"/>
        </w:rPr>
        <w:t xml:space="preserve"> and lack</w:t>
      </w:r>
      <w:ins w:id="191" w:author="ALBA EDITING" w:date="2019-04-06T20:54:00Z">
        <w:r w:rsidR="00A104F9">
          <w:rPr>
            <w:rFonts w:cs="Times New Roman"/>
            <w:sz w:val="22"/>
          </w:rPr>
          <w:t>s</w:t>
        </w:r>
      </w:ins>
      <w:r w:rsidR="006A2599" w:rsidRPr="0092053E">
        <w:rPr>
          <w:rFonts w:cs="Times New Roman"/>
          <w:sz w:val="22"/>
        </w:rPr>
        <w:t xml:space="preserve"> </w:t>
      </w:r>
      <w:r w:rsidR="00DF027B" w:rsidRPr="0092053E">
        <w:rPr>
          <w:rFonts w:cs="Times New Roman"/>
          <w:sz w:val="22"/>
        </w:rPr>
        <w:t>parsimony</w:t>
      </w:r>
      <w:r w:rsidRPr="0092053E">
        <w:rPr>
          <w:rFonts w:cs="Times New Roman"/>
          <w:sz w:val="22"/>
        </w:rPr>
        <w:t xml:space="preserve">. </w:t>
      </w:r>
      <w:r w:rsidR="00A07599" w:rsidRPr="0092053E">
        <w:rPr>
          <w:rFonts w:cs="Times New Roman"/>
          <w:sz w:val="22"/>
        </w:rPr>
        <w:t>Therefore</w:t>
      </w:r>
      <w:r w:rsidRPr="0092053E">
        <w:rPr>
          <w:rFonts w:cs="Times New Roman"/>
          <w:sz w:val="22"/>
        </w:rPr>
        <w:t xml:space="preserve">, we simplify the model </w:t>
      </w:r>
      <w:r w:rsidR="00D06EE0" w:rsidRPr="0092053E">
        <w:rPr>
          <w:rFonts w:cs="Times New Roman"/>
          <w:sz w:val="22"/>
        </w:rPr>
        <w:t>using</w:t>
      </w:r>
      <w:r w:rsidRPr="0092053E">
        <w:rPr>
          <w:rFonts w:cs="Times New Roman"/>
          <w:sz w:val="22"/>
        </w:rPr>
        <w:t xml:space="preserve"> the LASSO procedure</w:t>
      </w:r>
      <w:r w:rsidR="00D06EE0" w:rsidRPr="0092053E">
        <w:rPr>
          <w:rFonts w:cs="Times New Roman"/>
          <w:sz w:val="22"/>
        </w:rPr>
        <w:t xml:space="preserve"> following </w:t>
      </w:r>
      <w:r w:rsidR="00D06EE0" w:rsidRPr="0092053E">
        <w:rPr>
          <w:rFonts w:cs="Times New Roman"/>
          <w:sz w:val="22"/>
        </w:rPr>
        <w:fldChar w:fldCharType="begin"/>
      </w:r>
      <w:r w:rsidR="007D65EE">
        <w:rPr>
          <w:rFonts w:cs="Times New Roman"/>
          <w:sz w:val="22"/>
        </w:rPr>
        <w:instrText xml:space="preserve"> ADDIN EN.CITE &lt;EndNote&gt;&lt;Cite AuthorYear="1"&gt;&lt;Author&gt;Ma&lt;/Author&gt;&lt;Year&gt;2016&lt;/Year&gt;&lt;RecNum&gt;733&lt;/RecNum&gt;&lt;DisplayText&gt;Ma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D06EE0" w:rsidRPr="0092053E">
        <w:rPr>
          <w:rFonts w:cs="Times New Roman"/>
          <w:sz w:val="22"/>
        </w:rPr>
        <w:fldChar w:fldCharType="separate"/>
      </w:r>
      <w:r w:rsidR="007D65EE">
        <w:rPr>
          <w:rFonts w:cs="Times New Roman"/>
          <w:noProof/>
          <w:sz w:val="22"/>
        </w:rPr>
        <w:t>Ma et al. (2016)</w:t>
      </w:r>
      <w:r w:rsidR="00D06EE0" w:rsidRPr="0092053E">
        <w:rPr>
          <w:rFonts w:cs="Times New Roman"/>
          <w:sz w:val="22"/>
        </w:rPr>
        <w:fldChar w:fldCharType="end"/>
      </w:r>
      <w:r w:rsidRPr="0092053E">
        <w:rPr>
          <w:rFonts w:cs="Times New Roman"/>
          <w:sz w:val="22"/>
        </w:rPr>
        <w:t xml:space="preserve"> (we refer</w:t>
      </w:r>
      <w:r w:rsidR="003B05FD" w:rsidRPr="0092053E">
        <w:rPr>
          <w:rFonts w:cs="Times New Roman"/>
          <w:sz w:val="22"/>
        </w:rPr>
        <w:t xml:space="preserve"> to</w:t>
      </w:r>
      <w:r w:rsidRPr="0092053E">
        <w:rPr>
          <w:rFonts w:cs="Times New Roman"/>
          <w:sz w:val="22"/>
        </w:rPr>
        <w:t xml:space="preserve"> th</w:t>
      </w:r>
      <w:r w:rsidR="00546E91" w:rsidRPr="0092053E">
        <w:rPr>
          <w:rFonts w:cs="Times New Roman"/>
          <w:sz w:val="22"/>
        </w:rPr>
        <w:t xml:space="preserve">e </w:t>
      </w:r>
      <w:r w:rsidR="00546E91" w:rsidRPr="00C63D51">
        <w:rPr>
          <w:rFonts w:cs="Times New Roman"/>
          <w:noProof/>
          <w:sz w:val="22"/>
        </w:rPr>
        <w:t>result</w:t>
      </w:r>
      <w:r w:rsidR="00A20DD6" w:rsidRPr="00C63D51">
        <w:rPr>
          <w:rFonts w:cs="Times New Roman"/>
          <w:noProof/>
          <w:sz w:val="22"/>
        </w:rPr>
        <w:t>ing</w:t>
      </w:r>
      <w:r w:rsidR="00546E91" w:rsidRPr="0092053E">
        <w:rPr>
          <w:rFonts w:cs="Times New Roman"/>
          <w:sz w:val="22"/>
        </w:rPr>
        <w:t xml:space="preserve"> model </w:t>
      </w:r>
      <w:r w:rsidRPr="0092053E">
        <w:rPr>
          <w:rFonts w:cs="Times New Roman"/>
          <w:sz w:val="22"/>
        </w:rPr>
        <w:t>as the ADL-</w:t>
      </w:r>
      <w:r w:rsidRPr="0092053E">
        <w:rPr>
          <w:rFonts w:cs="Times New Roman"/>
          <w:noProof/>
          <w:sz w:val="22"/>
        </w:rPr>
        <w:t xml:space="preserve">raw model </w:t>
      </w:r>
      <w:r w:rsidR="00941EFB" w:rsidRPr="0092053E">
        <w:rPr>
          <w:rFonts w:cs="Times New Roman"/>
          <w:noProof/>
          <w:sz w:val="22"/>
        </w:rPr>
        <w:t>thereafter</w:t>
      </w:r>
      <w:r w:rsidRPr="0092053E">
        <w:rPr>
          <w:rFonts w:cs="Times New Roman"/>
          <w:noProof/>
          <w:sz w:val="22"/>
        </w:rPr>
        <w:t>)</w:t>
      </w:r>
      <w:r w:rsidRPr="0092053E">
        <w:rPr>
          <w:rFonts w:cs="Times New Roman"/>
          <w:sz w:val="22"/>
        </w:rPr>
        <w:t xml:space="preserve">. </w:t>
      </w:r>
      <w:r w:rsidR="007432A4" w:rsidRPr="0092053E">
        <w:rPr>
          <w:rFonts w:cs="Times New Roman"/>
          <w:sz w:val="22"/>
        </w:rPr>
        <w:t xml:space="preserve">During </w:t>
      </w:r>
      <w:r w:rsidRPr="0092053E">
        <w:rPr>
          <w:rFonts w:cs="Times New Roman"/>
          <w:sz w:val="22"/>
        </w:rPr>
        <w:t xml:space="preserve">this stage, we use the LASSO procedure as a model specification strategy rather than a variable selection method </w:t>
      </w:r>
      <w:r w:rsidR="00CB0D02" w:rsidRPr="0092053E">
        <w:rPr>
          <w:rFonts w:cs="Times New Roman"/>
          <w:sz w:val="22"/>
        </w:rPr>
        <w:t>as</w:t>
      </w:r>
      <w:r w:rsidRPr="0092053E">
        <w:rPr>
          <w:rFonts w:cs="Times New Roman"/>
          <w:sz w:val="22"/>
        </w:rPr>
        <w:t xml:space="preserve"> previous studies </w:t>
      </w:r>
      <w:ins w:id="192" w:author="Fildes, Robert" w:date="2019-04-09T17:36:00Z">
        <w:r w:rsidR="00DE3958">
          <w:rPr>
            <w:rFonts w:cs="Times New Roman"/>
            <w:sz w:val="22"/>
          </w:rPr>
          <w:t xml:space="preserve">have </w:t>
        </w:r>
      </w:ins>
      <w:proofErr w:type="spellStart"/>
      <w:r w:rsidR="00F66F82" w:rsidRPr="0092053E">
        <w:rPr>
          <w:rFonts w:cs="Times New Roman"/>
          <w:sz w:val="22"/>
        </w:rPr>
        <w:t>show</w:t>
      </w:r>
      <w:ins w:id="193" w:author="Fildes, Robert" w:date="2019-04-09T17:36:00Z">
        <w:r w:rsidR="00DE3958">
          <w:rPr>
            <w:rFonts w:cs="Times New Roman"/>
            <w:sz w:val="22"/>
          </w:rPr>
          <w:t>s</w:t>
        </w:r>
      </w:ins>
      <w:proofErr w:type="spellEnd"/>
      <w:r w:rsidRPr="0092053E">
        <w:rPr>
          <w:rFonts w:cs="Times New Roman"/>
          <w:sz w:val="22"/>
        </w:rPr>
        <w:t xml:space="preserve"> that models simplified by the LASSO procedure</w:t>
      </w:r>
      <w:ins w:id="194" w:author="Fildes, Robert" w:date="2019-04-09T17:36:00Z">
        <w:r w:rsidR="00DE3958">
          <w:rPr>
            <w:rFonts w:cs="Times New Roman"/>
            <w:sz w:val="22"/>
          </w:rPr>
          <w:t xml:space="preserve"> can</w:t>
        </w:r>
      </w:ins>
      <w:del w:id="195" w:author="Fildes, Robert" w:date="2019-04-09T17:36:00Z">
        <w:r w:rsidRPr="0092053E" w:rsidDel="00DE3958">
          <w:rPr>
            <w:rFonts w:cs="Times New Roman"/>
            <w:sz w:val="22"/>
          </w:rPr>
          <w:delText xml:space="preserve"> </w:delText>
        </w:r>
        <w:r w:rsidR="00CB0D02" w:rsidRPr="0092053E" w:rsidDel="00DE3958">
          <w:rPr>
            <w:rFonts w:cs="Times New Roman"/>
            <w:sz w:val="22"/>
          </w:rPr>
          <w:delText>could</w:delText>
        </w:r>
      </w:del>
      <w:r w:rsidR="00CB0D02" w:rsidRPr="0092053E">
        <w:rPr>
          <w:rFonts w:cs="Times New Roman"/>
          <w:sz w:val="22"/>
        </w:rPr>
        <w:t xml:space="preserve"> </w:t>
      </w:r>
      <w:r w:rsidRPr="0092053E">
        <w:rPr>
          <w:rFonts w:cs="Times New Roman"/>
          <w:sz w:val="22"/>
        </w:rPr>
        <w:t xml:space="preserve">have good forecasting performance and outperform traditional models </w:t>
      </w:r>
      <w:del w:id="196" w:author="tao huang" w:date="2019-04-08T17:01:00Z">
        <w:r w:rsidRPr="0092053E" w:rsidDel="00812814">
          <w:rPr>
            <w:rFonts w:cs="Times New Roman"/>
            <w:sz w:val="22"/>
          </w:rPr>
          <w:delText xml:space="preserve">specified </w:delText>
        </w:r>
      </w:del>
      <w:r w:rsidRPr="0092053E">
        <w:rPr>
          <w:rFonts w:cs="Times New Roman"/>
          <w:sz w:val="22"/>
        </w:rPr>
        <w:t xml:space="preserve">based on statistical significance </w:t>
      </w:r>
      <w:r w:rsidRPr="0092053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PEVuZE5vdGU+PENpdGU+PEF1dGhvcj5FcHByZWNodDwvQXV0aG9yPjxZZWFyPjIwMTM8L1llYXI+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(Epprecht, Guegan, &amp; Veiga, 2013; Ma et al., 2016)</w:t>
      </w:r>
      <w:r w:rsidRPr="0092053E">
        <w:rPr>
          <w:rFonts w:cs="Times New Roman"/>
          <w:sz w:val="22"/>
        </w:rPr>
        <w:fldChar w:fldCharType="end"/>
      </w:r>
      <w:r w:rsidRPr="0092053E">
        <w:rPr>
          <w:rFonts w:cs="Times New Roman"/>
          <w:sz w:val="22"/>
        </w:rPr>
        <w:t xml:space="preserve">. </w:t>
      </w:r>
      <w:r w:rsidR="00941EFB" w:rsidRPr="0092053E">
        <w:rPr>
          <w:rFonts w:cs="Times New Roman"/>
          <w:noProof/>
          <w:sz w:val="22"/>
        </w:rPr>
        <w:t>Also</w:t>
      </w:r>
      <w:r w:rsidR="003F3994" w:rsidRPr="0092053E">
        <w:rPr>
          <w:rFonts w:cs="Times New Roman"/>
          <w:sz w:val="22"/>
        </w:rPr>
        <w:t>, t</w:t>
      </w:r>
      <w:r w:rsidRPr="0092053E">
        <w:rPr>
          <w:rFonts w:cs="Times New Roman"/>
          <w:sz w:val="22"/>
        </w:rPr>
        <w:t xml:space="preserve">he LASSO procedure enables the automation of the statistical forecasting task which becomes essential as typically grocery retailers stock a </w:t>
      </w:r>
      <w:r w:rsidR="00A20DD6">
        <w:rPr>
          <w:rFonts w:cs="Times New Roman"/>
          <w:sz w:val="22"/>
        </w:rPr>
        <w:t xml:space="preserve">large number of </w:t>
      </w:r>
      <w:r w:rsidRPr="0092053E">
        <w:rPr>
          <w:rFonts w:cs="Times New Roman"/>
          <w:sz w:val="22"/>
        </w:rPr>
        <w:t xml:space="preserve">SKUs </w:t>
      </w:r>
      <w:r w:rsidRPr="0092053E">
        <w:rPr>
          <w:rFonts w:cs="Times New Roman"/>
          <w:sz w:val="22"/>
        </w:rPr>
        <w:fldChar w:fldCharType="begin"/>
      </w:r>
      <w:r w:rsidR="007D65EE">
        <w:rPr>
          <w:rFonts w:cs="Times New Roman"/>
          <w:sz w:val="22"/>
        </w:rPr>
        <w:instrText xml:space="preserve"> ADDIN EN.CITE &lt;EndNote&gt;&lt;Cite&gt;&lt;Author&gt;Cooper&lt;/Author&gt;&lt;Year&gt;1999&lt;/Year&gt;&lt;RecNum&gt;662&lt;/RecNum&gt;&lt;DisplayText&gt;(Cooper et al., 1999)&lt;/DisplayText&gt;&lt;record&gt;&lt;rec-number&gt;662&lt;/rec-number&gt;&lt;foreign-keys&gt;&lt;key app="EN" db-id="fwzpfdt205x9v6eprsvv25dpxftedxv0z0a9" timestamp="0"&gt;662&lt;/key&gt;&lt;/foreign-keys&gt;&lt;ref-type name="Journal Article"&gt;17&lt;/ref-type&gt;&lt;contributors&gt;&lt;authors&gt;&lt;author&gt;Lee G. Cooper&lt;/author&gt;&lt;author&gt;Penny Baron&lt;/author&gt;&lt;author&gt;Wayne Levy&lt;/author&gt;&lt;author&gt;Michael Swisher&lt;/author&gt;&lt;author&gt;Paris Gogos&lt;/author&gt;&lt;/authors&gt;&lt;/contributors&gt;&lt;titles&gt;&lt;title&gt;Promocast&amp;quot;: a New Forecasting Method for Promotion Planning&lt;/title&gt;&lt;secondary-title&gt;Marketing Science&lt;/secondary-title&gt;&lt;/titles&gt;&lt;periodical&gt;&lt;full-title&gt;Marketing Science&lt;/full-title&gt;&lt;/periodical&gt;&lt;pages&gt;301-316&lt;/pages&gt;&lt;volume&gt;18&lt;/volume&gt;&lt;number&gt;3&lt;/number&gt;&lt;dates&gt;&lt;year&gt;1999&lt;/year&gt;&lt;/dates&gt;&lt;publisher&gt;INFORMS&lt;/publisher&gt;&lt;isbn&gt;1526-548X&lt;/isbn&gt;&lt;urls&gt;&lt;/urls&gt;&lt;/record&gt;&lt;/Cite&gt;&lt;/EndNote&gt;</w:instrText>
      </w:r>
      <w:r w:rsidRPr="0092053E">
        <w:rPr>
          <w:rFonts w:cs="Times New Roman"/>
          <w:sz w:val="22"/>
        </w:rPr>
        <w:fldChar w:fldCharType="separate"/>
      </w:r>
      <w:r w:rsidR="007D65EE">
        <w:rPr>
          <w:rFonts w:cs="Times New Roman"/>
          <w:noProof/>
          <w:sz w:val="22"/>
        </w:rPr>
        <w:t>(Cooper et al., 1999)</w:t>
      </w:r>
      <w:r w:rsidRPr="0092053E">
        <w:rPr>
          <w:rFonts w:cs="Times New Roman"/>
          <w:sz w:val="22"/>
        </w:rPr>
        <w:fldChar w:fldCharType="end"/>
      </w:r>
      <w:r w:rsidRPr="0092053E">
        <w:rPr>
          <w:rFonts w:cs="Times New Roman"/>
          <w:sz w:val="22"/>
        </w:rPr>
        <w:t>.</w:t>
      </w:r>
      <w:r w:rsidR="00AF0ACF" w:rsidRPr="0092053E">
        <w:rPr>
          <w:rFonts w:cs="Times New Roman"/>
          <w:sz w:val="22"/>
        </w:rPr>
        <w:t xml:space="preserve"> T</w:t>
      </w:r>
      <w:r w:rsidR="003F3994" w:rsidRPr="0092053E">
        <w:rPr>
          <w:rFonts w:cs="Times New Roman"/>
          <w:sz w:val="22"/>
        </w:rPr>
        <w:t>o</w:t>
      </w:r>
      <w:r w:rsidR="00CB0D02" w:rsidRPr="0092053E">
        <w:rPr>
          <w:rFonts w:cs="Times New Roman"/>
          <w:sz w:val="22"/>
        </w:rPr>
        <w:t xml:space="preserve"> </w:t>
      </w:r>
      <w:r w:rsidR="00563464" w:rsidRPr="0092053E">
        <w:rPr>
          <w:rFonts w:cs="Times New Roman"/>
          <w:sz w:val="22"/>
        </w:rPr>
        <w:t>mitigate the limitation of</w:t>
      </w:r>
      <w:r w:rsidR="007432A4" w:rsidRPr="0092053E">
        <w:rPr>
          <w:rFonts w:cs="Times New Roman"/>
          <w:sz w:val="22"/>
        </w:rPr>
        <w:t xml:space="preserve"> </w:t>
      </w:r>
      <w:r w:rsidRPr="0092053E">
        <w:rPr>
          <w:rFonts w:cs="Times New Roman"/>
          <w:sz w:val="22"/>
        </w:rPr>
        <w:t>the LASSO procedure</w:t>
      </w:r>
      <w:r w:rsidR="00563464" w:rsidRPr="0092053E">
        <w:rPr>
          <w:rFonts w:cs="Times New Roman"/>
          <w:sz w:val="22"/>
        </w:rPr>
        <w:t xml:space="preserve"> </w:t>
      </w:r>
      <w:r w:rsidR="00C45EE7">
        <w:rPr>
          <w:rFonts w:cs="Times New Roman"/>
          <w:sz w:val="22"/>
        </w:rPr>
        <w:t xml:space="preserve">in </w:t>
      </w:r>
      <w:r w:rsidR="00563464" w:rsidRPr="0092053E">
        <w:rPr>
          <w:rFonts w:cs="Times New Roman"/>
          <w:sz w:val="22"/>
        </w:rPr>
        <w:t>that it may potentially miss</w:t>
      </w:r>
      <w:r w:rsidRPr="0092053E">
        <w:rPr>
          <w:rFonts w:cs="Times New Roman"/>
          <w:sz w:val="22"/>
        </w:rPr>
        <w:t xml:space="preserve"> important </w:t>
      </w:r>
      <w:r w:rsidR="007432A4" w:rsidRPr="0092053E">
        <w:rPr>
          <w:rFonts w:cs="Times New Roman"/>
          <w:sz w:val="22"/>
        </w:rPr>
        <w:t>variables</w:t>
      </w:r>
      <w:r w:rsidR="003F3994" w:rsidRPr="0092053E">
        <w:rPr>
          <w:rFonts w:cs="Times New Roman"/>
          <w:sz w:val="22"/>
        </w:rPr>
        <w:t xml:space="preserve">, </w:t>
      </w:r>
      <w:r w:rsidRPr="0092053E">
        <w:rPr>
          <w:rFonts w:cs="Times New Roman"/>
          <w:sz w:val="22"/>
        </w:rPr>
        <w:t>we</w:t>
      </w:r>
      <w:r w:rsidR="00C45EE7">
        <w:rPr>
          <w:rFonts w:cs="Times New Roman"/>
          <w:sz w:val="22"/>
        </w:rPr>
        <w:t xml:space="preserve"> specify</w:t>
      </w:r>
      <w:del w:id="197" w:author="ALBA EDITING" w:date="2019-04-07T10:21:00Z">
        <w:r w:rsidR="00C45EE7" w:rsidDel="00CF4651">
          <w:rPr>
            <w:rFonts w:cs="Times New Roman"/>
            <w:sz w:val="22"/>
          </w:rPr>
          <w:delText xml:space="preserve"> </w:delText>
        </w:r>
      </w:del>
      <w:r w:rsidRPr="0092053E">
        <w:rPr>
          <w:rFonts w:cs="Times New Roman"/>
          <w:sz w:val="22"/>
        </w:rPr>
        <w:t xml:space="preserve"> a supplementary parallel ADL </w:t>
      </w:r>
      <w:proofErr w:type="gramStart"/>
      <w:r w:rsidRPr="0092053E">
        <w:rPr>
          <w:rFonts w:cs="Times New Roman"/>
          <w:sz w:val="22"/>
        </w:rPr>
        <w:t>model which</w:t>
      </w:r>
      <w:proofErr w:type="gramEnd"/>
      <w:r w:rsidRPr="0092053E">
        <w:rPr>
          <w:rFonts w:cs="Times New Roman"/>
          <w:sz w:val="22"/>
        </w:rPr>
        <w:t xml:space="preserve"> </w:t>
      </w:r>
      <w:r w:rsidR="00CB0D02" w:rsidRPr="0092053E">
        <w:rPr>
          <w:rFonts w:cs="Times New Roman"/>
          <w:sz w:val="22"/>
        </w:rPr>
        <w:t xml:space="preserve">has a similar specification compared to the </w:t>
      </w:r>
      <w:r w:rsidR="007432A4" w:rsidRPr="0092053E">
        <w:rPr>
          <w:rFonts w:cs="Times New Roman"/>
          <w:sz w:val="22"/>
        </w:rPr>
        <w:t xml:space="preserve">general </w:t>
      </w:r>
      <w:r w:rsidR="00CB0D02" w:rsidRPr="0092053E">
        <w:rPr>
          <w:rFonts w:cs="Times New Roman"/>
          <w:sz w:val="22"/>
        </w:rPr>
        <w:t>ADL</w:t>
      </w:r>
      <w:r w:rsidR="00C85119" w:rsidRPr="0092053E">
        <w:rPr>
          <w:rFonts w:cs="Times New Roman"/>
          <w:noProof/>
          <w:sz w:val="22"/>
        </w:rPr>
        <w:t xml:space="preserve"> </w:t>
      </w:r>
      <w:r w:rsidR="00CB0D02" w:rsidRPr="0092053E">
        <w:rPr>
          <w:rFonts w:cs="Times New Roman"/>
          <w:sz w:val="22"/>
        </w:rPr>
        <w:t xml:space="preserve">model but </w:t>
      </w:r>
      <w:r w:rsidRPr="0092053E">
        <w:rPr>
          <w:rFonts w:cs="Times New Roman"/>
          <w:sz w:val="22"/>
        </w:rPr>
        <w:t xml:space="preserve">only includes the price and promotion variables of the focal product: </w:t>
      </w:r>
    </w:p>
    <w:p w14:paraId="6767C5EB" w14:textId="1002F2C4" w:rsidR="00971633" w:rsidRPr="0092053E" w:rsidRDefault="00C17240" w:rsidP="00971633">
      <w:pPr>
        <w:shd w:val="clear" w:color="auto" w:fill="FFFFFF" w:themeFill="background1"/>
        <w:spacing w:after="0" w:line="360" w:lineRule="auto"/>
        <w:rPr>
          <w:rFonts w:cs="Times New Roman"/>
          <w:sz w:val="22"/>
        </w:rPr>
      </w:pPr>
      <m:oMathPara>
        <m:oMath>
          <m:sSub>
            <m:sSubPr>
              <m:ctrlPr>
                <w:rPr>
                  <w:rFonts w:ascii="Cambria Math" w:hAnsi="Cambria Math" w:cs="Times New Roman"/>
                  <w:i/>
                  <w:sz w:val="22"/>
                </w:rPr>
              </m:ctrlPr>
            </m:sSubPr>
            <m:e>
              <m:r>
                <m:rPr>
                  <m:sty m:val="p"/>
                </m:rPr>
                <w:rPr>
                  <w:rFonts w:ascii="Cambria Math" w:hAnsi="Cambria Math" w:cs="Times New Roman"/>
                  <w:sz w:val="22"/>
                </w:rPr>
                <m:t>ln⁡</m:t>
              </m:r>
              <m:r>
                <w:rPr>
                  <w:rFonts w:ascii="Cambria Math" w:hAnsi="Cambria Math" w:cs="Times New Roman"/>
                  <w:sz w:val="22"/>
                </w:rPr>
                <m:t>(y</m:t>
              </m:r>
            </m:e>
            <m:sub>
              <m:r>
                <w:rPr>
                  <w:rFonts w:ascii="Cambria Math" w:hAnsi="Cambria Math" w:cs="Times New Roman"/>
                  <w:sz w:val="22"/>
                </w:rPr>
                <m:t>0,t</m:t>
              </m:r>
            </m:sub>
          </m:sSub>
          <m:r>
            <w:rPr>
              <w:rFonts w:ascii="Cambria Math" w:hAnsi="Cambria Math" w:cs="Times New Roman"/>
              <w:sz w:val="22"/>
            </w:rPr>
            <m:t>)=intercept+τ*t+</m:t>
          </m:r>
          <m:nary>
            <m:naryPr>
              <m:chr m:val="∑"/>
              <m:limLoc m:val="undOvr"/>
              <m:ctrlPr>
                <w:rPr>
                  <w:rFonts w:ascii="Cambria Math" w:hAnsi="Cambria Math" w:cs="Times New Roman"/>
                  <w:i/>
                  <w:sz w:val="22"/>
                </w:rPr>
              </m:ctrlPr>
            </m:naryPr>
            <m:sub>
              <m:r>
                <w:rPr>
                  <w:rFonts w:ascii="Cambria Math" w:hAnsi="Cambria Math" w:cs="Times New Roman"/>
                  <w:sz w:val="22"/>
                </w:rPr>
                <m:t>j=1</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α</m:t>
                  </m:r>
                </m:e>
                <m:sub>
                  <m:r>
                    <w:rPr>
                      <w:rFonts w:ascii="Cambria Math" w:hAnsi="Cambria Math" w:cs="Times New Roman"/>
                      <w:sz w:val="22"/>
                    </w:rPr>
                    <m:t>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0, 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β</m:t>
                  </m:r>
                </m:e>
                <m:sub>
                  <m:r>
                    <w:rPr>
                      <w:rFonts w:ascii="Cambria Math" w:hAnsi="Cambria Math" w:cs="Times New Roman"/>
                      <w:sz w:val="22"/>
                    </w:rPr>
                    <m:t>0,j</m:t>
                  </m:r>
                </m:sub>
              </m:sSub>
              <m:r>
                <m:rPr>
                  <m:sty m:val="p"/>
                </m:rPr>
                <w:rPr>
                  <w:rFonts w:ascii="Cambria Math" w:hAnsi="Cambria Math" w:cs="Times New Roman"/>
                  <w:sz w:val="22"/>
                </w:rPr>
                <m:t>ln⁡</m:t>
              </m:r>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p</m:t>
                  </m:r>
                </m:e>
                <m:sub>
                  <m:r>
                    <w:rPr>
                      <w:rFonts w:ascii="Cambria Math" w:hAnsi="Cambria Math" w:cs="Times New Roman"/>
                      <w:sz w:val="22"/>
                    </w:rPr>
                    <m:t>0,t-j</m:t>
                  </m:r>
                </m:sub>
              </m:sSub>
              <m:r>
                <w:rPr>
                  <w:rFonts w:ascii="Cambria Math" w:hAnsi="Cambria Math" w:cs="Times New Roman"/>
                  <w:sz w:val="22"/>
                </w:rPr>
                <m:t>)</m:t>
              </m:r>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Feature</m:t>
                  </m:r>
                </m:e>
                <m:sub>
                  <m:r>
                    <w:rPr>
                      <w:rFonts w:ascii="Cambria Math" w:hAnsi="Cambria Math" w:cs="Times New Roman"/>
                      <w:sz w:val="22"/>
                    </w:rPr>
                    <m:t>0,t-j</m:t>
                  </m:r>
                </m:sub>
              </m:sSub>
            </m:e>
          </m:nary>
          <m:r>
            <w:rPr>
              <w:rFonts w:ascii="Cambria Math" w:hAnsi="Cambria Math" w:cs="Times New Roman"/>
              <w:sz w:val="22"/>
            </w:rPr>
            <m:t>+</m:t>
          </m:r>
          <m:nary>
            <m:naryPr>
              <m:chr m:val="∑"/>
              <m:limLoc m:val="undOvr"/>
              <m:ctrlPr>
                <w:rPr>
                  <w:rFonts w:ascii="Cambria Math" w:hAnsi="Cambria Math" w:cs="Times New Roman"/>
                  <w:i/>
                  <w:sz w:val="22"/>
                </w:rPr>
              </m:ctrlPr>
            </m:naryPr>
            <m:sub>
              <m:r>
                <w:rPr>
                  <w:rFonts w:ascii="Cambria Math" w:hAnsi="Cambria Math" w:cs="Times New Roman"/>
                  <w:sz w:val="22"/>
                </w:rPr>
                <m:t>j=0</m:t>
              </m:r>
            </m:sub>
            <m:sup>
              <m:r>
                <w:rPr>
                  <w:rFonts w:ascii="Cambria Math" w:hAnsi="Cambria Math" w:cs="Times New Roman"/>
                  <w:sz w:val="22"/>
                </w:rPr>
                <m:t>L</m:t>
              </m:r>
            </m:sup>
            <m:e>
              <m:sSub>
                <m:sSubPr>
                  <m:ctrlPr>
                    <w:rPr>
                      <w:rFonts w:ascii="Cambria Math" w:hAnsi="Cambria Math" w:cs="Times New Roman"/>
                      <w:i/>
                      <w:sz w:val="22"/>
                    </w:rPr>
                  </m:ctrlPr>
                </m:sSubPr>
                <m:e>
                  <m:r>
                    <w:rPr>
                      <w:rFonts w:ascii="Cambria Math" w:hAnsi="Cambria Math" w:cs="Times New Roman"/>
                      <w:sz w:val="22"/>
                    </w:rPr>
                    <m:t>γ</m:t>
                  </m:r>
                </m:e>
                <m:sub>
                  <m:r>
                    <w:rPr>
                      <w:rFonts w:ascii="Cambria Math" w:hAnsi="Cambria Math" w:cs="Times New Roman"/>
                      <w:sz w:val="22"/>
                    </w:rPr>
                    <m:t>0,j</m:t>
                  </m:r>
                </m:sub>
              </m:sSub>
              <m:sSub>
                <m:sSubPr>
                  <m:ctrlPr>
                    <w:rPr>
                      <w:rFonts w:ascii="Cambria Math" w:hAnsi="Cambria Math" w:cs="Times New Roman"/>
                      <w:i/>
                      <w:sz w:val="22"/>
                    </w:rPr>
                  </m:ctrlPr>
                </m:sSubPr>
                <m:e>
                  <m:r>
                    <w:rPr>
                      <w:rFonts w:ascii="Cambria Math" w:hAnsi="Cambria Math" w:cs="Times New Roman"/>
                      <w:sz w:val="22"/>
                    </w:rPr>
                    <m:t>Display</m:t>
                  </m:r>
                </m:e>
                <m:sub>
                  <m:r>
                    <w:rPr>
                      <w:rFonts w:ascii="Cambria Math" w:hAnsi="Cambria Math" w:cs="Times New Roman"/>
                      <w:sz w:val="22"/>
                    </w:rPr>
                    <m:t>0,t-j</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1</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2</m:t>
              </m:r>
            </m:sub>
          </m:sSub>
          <m:func>
            <m:funcPr>
              <m:ctrlPr>
                <w:rPr>
                  <w:rFonts w:ascii="Cambria Math" w:hAnsi="Cambria Math" w:cs="Times New Roman"/>
                  <w:sz w:val="22"/>
                </w:rPr>
              </m:ctrlPr>
            </m:funcPr>
            <m:fName>
              <m:r>
                <m:rPr>
                  <m:sty m:val="p"/>
                </m:rPr>
                <w:rPr>
                  <w:rFonts w:ascii="Cambria Math" w:hAnsi="Cambria Math" w:cs="Times New Roman"/>
                  <w:sz w:val="22"/>
                </w:rPr>
                <m:t>cos</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52</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3</m:t>
              </m:r>
            </m:sub>
          </m:sSub>
          <m:func>
            <m:funcPr>
              <m:ctrlPr>
                <w:rPr>
                  <w:rFonts w:ascii="Cambria Math" w:hAnsi="Cambria Math" w:cs="Times New Roman"/>
                  <w:sz w:val="22"/>
                </w:rPr>
              </m:ctrlPr>
            </m:funcPr>
            <m:fName>
              <m:r>
                <m:rPr>
                  <m:sty m:val="p"/>
                </m:rPr>
                <w:rPr>
                  <w:rFonts w:ascii="Cambria Math" w:hAnsi="Cambria Math" w:cs="Times New Roman"/>
                  <w:sz w:val="22"/>
                </w:rPr>
                <m:t>sin</m:t>
              </m:r>
            </m:fName>
            <m:e>
              <m:d>
                <m:dPr>
                  <m:ctrlPr>
                    <w:rPr>
                      <w:rFonts w:ascii="Cambria Math" w:hAnsi="Cambria Math" w:cs="Times New Roman"/>
                      <w:i/>
                      <w:sz w:val="22"/>
                    </w:rPr>
                  </m:ctrlPr>
                </m:dPr>
                <m:e>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e>
              </m:d>
            </m:e>
          </m:func>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θ</m:t>
              </m:r>
            </m:e>
            <m:sub>
              <m:r>
                <w:rPr>
                  <w:rFonts w:ascii="Cambria Math" w:hAnsi="Cambria Math" w:cs="Times New Roman"/>
                  <w:sz w:val="22"/>
                </w:rPr>
                <m:t>4</m:t>
              </m:r>
            </m:sub>
          </m:sSub>
          <m:r>
            <m:rPr>
              <m:sty m:val="p"/>
            </m:rPr>
            <w:rPr>
              <w:rFonts w:ascii="Cambria Math" w:hAnsi="Cambria Math" w:cs="Times New Roman"/>
              <w:sz w:val="22"/>
            </w:rPr>
            <m:t>cos⁡</m:t>
          </m:r>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2πt</m:t>
              </m:r>
            </m:num>
            <m:den>
              <m:r>
                <w:rPr>
                  <w:rFonts w:ascii="Cambria Math" w:hAnsi="Cambria Math" w:cs="Times New Roman"/>
                  <w:sz w:val="22"/>
                </w:rPr>
                <m:t>4</m:t>
              </m:r>
            </m:den>
          </m:f>
          <m:r>
            <w:rPr>
              <w:rFonts w:ascii="Cambria Math" w:hAnsi="Cambria Math" w:cs="Times New Roman"/>
              <w:sz w:val="22"/>
            </w:rPr>
            <m:t>) +</m:t>
          </m:r>
          <m:nary>
            <m:naryPr>
              <m:chr m:val="∑"/>
              <m:limLoc m:val="undOvr"/>
              <m:ctrlPr>
                <w:rPr>
                  <w:rFonts w:ascii="Cambria Math" w:hAnsi="Cambria Math" w:cs="Times New Roman"/>
                  <w:i/>
                  <w:sz w:val="22"/>
                </w:rPr>
              </m:ctrlPr>
            </m:naryPr>
            <m:sub>
              <m:r>
                <w:rPr>
                  <w:rFonts w:ascii="Cambria Math" w:hAnsi="Cambria Math" w:cs="Times New Roman"/>
                  <w:sz w:val="22"/>
                </w:rPr>
                <m:t>c=1</m:t>
              </m:r>
            </m:sub>
            <m:sup>
              <m:r>
                <w:rPr>
                  <w:rFonts w:ascii="Cambria Math" w:hAnsi="Cambria Math" w:cs="Times New Roman"/>
                  <w:sz w:val="22"/>
                </w:rPr>
                <m:t>9</m:t>
              </m:r>
            </m:sup>
            <m:e>
              <m:nary>
                <m:naryPr>
                  <m:chr m:val="∑"/>
                  <m:limLoc m:val="undOvr"/>
                  <m:ctrlPr>
                    <w:rPr>
                      <w:rFonts w:ascii="Cambria Math" w:hAnsi="Cambria Math" w:cs="Times New Roman"/>
                      <w:i/>
                      <w:sz w:val="22"/>
                    </w:rPr>
                  </m:ctrlPr>
                </m:naryPr>
                <m:sub>
                  <m:r>
                    <w:rPr>
                      <w:rFonts w:ascii="Cambria Math" w:hAnsi="Cambria Math" w:cs="Times New Roman"/>
                      <w:sz w:val="22"/>
                    </w:rPr>
                    <m:t>v=0</m:t>
                  </m:r>
                </m:sub>
                <m:sup>
                  <m:r>
                    <w:rPr>
                      <w:rFonts w:ascii="Cambria Math" w:hAnsi="Cambria Math" w:cs="Times New Roman"/>
                      <w:sz w:val="22"/>
                    </w:rPr>
                    <m:t>1</m:t>
                  </m:r>
                </m:sup>
                <m:e>
                  <m:sSub>
                    <m:sSubPr>
                      <m:ctrlPr>
                        <w:rPr>
                          <w:rFonts w:ascii="Cambria Math" w:hAnsi="Cambria Math" w:cs="Times New Roman"/>
                          <w:i/>
                          <w:sz w:val="22"/>
                        </w:rPr>
                      </m:ctrlPr>
                    </m:sSubPr>
                    <m:e>
                      <m:r>
                        <w:rPr>
                          <w:rFonts w:ascii="Cambria Math" w:hAnsi="Cambria Math" w:cs="Times New Roman"/>
                          <w:sz w:val="22"/>
                        </w:rPr>
                        <m:t>δ</m:t>
                      </m:r>
                    </m:e>
                    <m:sub>
                      <m:r>
                        <w:rPr>
                          <w:rFonts w:ascii="Cambria Math" w:hAnsi="Cambria Math" w:cs="Times New Roman"/>
                          <w:sz w:val="22"/>
                        </w:rPr>
                        <m:t>c,v</m:t>
                      </m:r>
                    </m:sub>
                  </m:sSub>
                  <m:sSub>
                    <m:sSubPr>
                      <m:ctrlPr>
                        <w:rPr>
                          <w:rFonts w:ascii="Cambria Math" w:hAnsi="Cambria Math" w:cs="Times New Roman"/>
                          <w:i/>
                          <w:sz w:val="22"/>
                        </w:rPr>
                      </m:ctrlPr>
                    </m:sSubPr>
                    <m:e>
                      <m:r>
                        <w:rPr>
                          <w:rFonts w:ascii="Cambria Math" w:hAnsi="Cambria Math" w:cs="Times New Roman"/>
                          <w:sz w:val="22"/>
                        </w:rPr>
                        <m:t>CalendarEvent</m:t>
                      </m:r>
                    </m:e>
                    <m:sub>
                      <m:r>
                        <w:rPr>
                          <w:rFonts w:ascii="Cambria Math" w:hAnsi="Cambria Math" w:cs="Times New Roman"/>
                          <w:sz w:val="22"/>
                        </w:rPr>
                        <m:t>c,t-v</m:t>
                      </m:r>
                    </m:sub>
                  </m:sSub>
                </m:e>
              </m:nary>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ε</m:t>
              </m:r>
            </m:e>
            <m:sub>
              <m:r>
                <w:rPr>
                  <w:rFonts w:ascii="Cambria Math" w:hAnsi="Cambria Math" w:cs="Times New Roman"/>
                  <w:sz w:val="22"/>
                </w:rPr>
                <m:t>t</m:t>
              </m:r>
            </m:sub>
          </m:sSub>
          <m:r>
            <w:rPr>
              <w:rFonts w:ascii="Cambria Math" w:hAnsi="Cambria Math" w:cs="Times New Roman"/>
              <w:sz w:val="22"/>
            </w:rPr>
            <m:t xml:space="preserve">                      </m:t>
          </m:r>
        </m:oMath>
      </m:oMathPara>
    </w:p>
    <w:p w14:paraId="1320A6A2" w14:textId="23C558A1" w:rsidR="00971633" w:rsidRPr="0092053E" w:rsidRDefault="00971633" w:rsidP="00971633">
      <w:pPr>
        <w:pStyle w:val="ListParagraph"/>
        <w:shd w:val="clear" w:color="auto" w:fill="FFFFFF" w:themeFill="background1"/>
        <w:spacing w:after="0" w:line="360" w:lineRule="auto"/>
        <w:ind w:left="0"/>
        <w:jc w:val="right"/>
        <w:rPr>
          <w:rFonts w:cs="Times New Roman"/>
          <w:sz w:val="22"/>
        </w:rPr>
      </w:pPr>
      <w:r w:rsidRPr="0092053E">
        <w:rPr>
          <w:rFonts w:cs="Times New Roman"/>
          <w:sz w:val="22"/>
        </w:rPr>
        <w:t xml:space="preserve"> (</w:t>
      </w:r>
      <w:r w:rsidR="00CC0415" w:rsidRPr="0092053E">
        <w:rPr>
          <w:rFonts w:cs="Times New Roman"/>
          <w:sz w:val="22"/>
        </w:rPr>
        <w:t>8</w:t>
      </w:r>
      <w:r w:rsidRPr="0092053E">
        <w:rPr>
          <w:rFonts w:cs="Times New Roman"/>
          <w:sz w:val="22"/>
        </w:rPr>
        <w:t>)</w:t>
      </w:r>
      <w:ins w:id="198" w:author="Fildes, Robert" w:date="2019-04-09T17:36:00Z">
        <w:r w:rsidR="00DE3958">
          <w:rPr>
            <w:rFonts w:cs="Times New Roman"/>
            <w:sz w:val="22"/>
          </w:rPr>
          <w:t>.</w:t>
        </w:r>
      </w:ins>
    </w:p>
    <w:p w14:paraId="59179734" w14:textId="3F1386FD" w:rsidR="001E74A5" w:rsidRPr="0092053E" w:rsidRDefault="00971633">
      <w:pPr>
        <w:pStyle w:val="ListParagraph"/>
        <w:shd w:val="clear" w:color="auto" w:fill="FFFFFF" w:themeFill="background1"/>
        <w:spacing w:after="0" w:line="360" w:lineRule="auto"/>
        <w:ind w:left="0"/>
        <w:rPr>
          <w:rFonts w:cs="Times New Roman"/>
          <w:sz w:val="22"/>
        </w:rPr>
      </w:pPr>
      <w:r w:rsidRPr="0092053E">
        <w:rPr>
          <w:rFonts w:cs="Times New Roman"/>
          <w:sz w:val="22"/>
        </w:rPr>
        <w:t xml:space="preserve">We simplify </w:t>
      </w:r>
      <w:r w:rsidR="007432A4" w:rsidRPr="0092053E">
        <w:rPr>
          <w:rFonts w:cs="Times New Roman"/>
          <w:sz w:val="22"/>
        </w:rPr>
        <w:t xml:space="preserve">the </w:t>
      </w:r>
      <w:r w:rsidR="00501802" w:rsidRPr="0092053E">
        <w:rPr>
          <w:rFonts w:cs="Times New Roman"/>
          <w:sz w:val="22"/>
        </w:rPr>
        <w:t xml:space="preserve">supplementary parallel ADL </w:t>
      </w:r>
      <w:r w:rsidRPr="0092053E">
        <w:rPr>
          <w:rFonts w:cs="Times New Roman"/>
          <w:sz w:val="22"/>
        </w:rPr>
        <w:t>model</w:t>
      </w:r>
      <w:r w:rsidR="00563464" w:rsidRPr="0092053E">
        <w:rPr>
          <w:rFonts w:cs="Times New Roman"/>
          <w:sz w:val="22"/>
        </w:rPr>
        <w:t xml:space="preserve"> </w:t>
      </w:r>
      <w:ins w:id="199" w:author="tao huang" w:date="2019-04-08T17:01:00Z">
        <w:r w:rsidR="00492071">
          <w:rPr>
            <w:rFonts w:cs="Times New Roman"/>
            <w:sz w:val="22"/>
          </w:rPr>
          <w:t xml:space="preserve">by </w:t>
        </w:r>
      </w:ins>
      <w:commentRangeStart w:id="200"/>
      <w:r w:rsidRPr="0092053E">
        <w:rPr>
          <w:rFonts w:cs="Times New Roman"/>
          <w:sz w:val="22"/>
        </w:rPr>
        <w:t xml:space="preserve">using the </w:t>
      </w:r>
      <w:commentRangeEnd w:id="200"/>
      <w:r w:rsidR="00931414">
        <w:rPr>
          <w:rStyle w:val="CommentReference"/>
        </w:rPr>
        <w:commentReference w:id="200"/>
      </w:r>
      <w:r w:rsidRPr="0092053E">
        <w:rPr>
          <w:rFonts w:cs="Times New Roman"/>
          <w:sz w:val="22"/>
        </w:rPr>
        <w:t xml:space="preserve">LASSO procedure (we refer to </w:t>
      </w:r>
      <w:r w:rsidR="00501802"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92053E">
        <w:rPr>
          <w:rFonts w:cs="Times New Roman"/>
          <w:noProof/>
          <w:sz w:val="22"/>
        </w:rPr>
        <w:t>own model thereafter)</w:t>
      </w:r>
      <w:r w:rsidR="00DF3A06" w:rsidRPr="0092053E">
        <w:rPr>
          <w:rFonts w:cs="Times New Roman"/>
          <w:sz w:val="22"/>
        </w:rPr>
        <w:t>. We</w:t>
      </w:r>
      <w:r w:rsidR="00D01B85" w:rsidRPr="0092053E">
        <w:rPr>
          <w:rFonts w:cs="Times New Roman"/>
          <w:sz w:val="22"/>
        </w:rPr>
        <w:t xml:space="preserve"> </w:t>
      </w:r>
      <w:r w:rsidR="0082094B" w:rsidRPr="0092053E">
        <w:rPr>
          <w:rFonts w:cs="Times New Roman"/>
          <w:sz w:val="22"/>
        </w:rPr>
        <w:t>incorporate</w:t>
      </w:r>
      <w:r w:rsidRPr="0092053E">
        <w:rPr>
          <w:rFonts w:cs="Times New Roman"/>
          <w:sz w:val="22"/>
        </w:rPr>
        <w:t xml:space="preserve"> the </w:t>
      </w:r>
      <w:r w:rsidR="00F46A98" w:rsidRPr="0092053E">
        <w:rPr>
          <w:rFonts w:cs="Times New Roman"/>
          <w:sz w:val="22"/>
        </w:rPr>
        <w:t>explanatory</w:t>
      </w:r>
      <w:r w:rsidR="00290BC9" w:rsidRPr="0092053E">
        <w:rPr>
          <w:rFonts w:cs="Times New Roman"/>
          <w:sz w:val="22"/>
        </w:rPr>
        <w:t xml:space="preserve"> </w:t>
      </w:r>
      <w:r w:rsidRPr="0092053E">
        <w:rPr>
          <w:rFonts w:cs="Times New Roman"/>
          <w:sz w:val="22"/>
        </w:rPr>
        <w:t xml:space="preserve">variables retained </w:t>
      </w:r>
      <w:r w:rsidR="00D01B85" w:rsidRPr="0092053E">
        <w:rPr>
          <w:rFonts w:cs="Times New Roman"/>
          <w:sz w:val="22"/>
        </w:rPr>
        <w:t>in</w:t>
      </w:r>
      <w:r w:rsidRPr="0092053E">
        <w:rPr>
          <w:rFonts w:cs="Times New Roman"/>
          <w:sz w:val="22"/>
        </w:rPr>
        <w:t xml:space="preserve"> the ADL-own model </w:t>
      </w:r>
      <w:r w:rsidR="0082094B" w:rsidRPr="0092053E">
        <w:rPr>
          <w:rFonts w:cs="Times New Roman"/>
          <w:sz w:val="22"/>
        </w:rPr>
        <w:t>into</w:t>
      </w:r>
      <w:r w:rsidRPr="0092053E">
        <w:rPr>
          <w:rFonts w:cs="Times New Roman"/>
          <w:sz w:val="22"/>
        </w:rPr>
        <w:t xml:space="preserve"> the ADL-raw model (we refer </w:t>
      </w:r>
      <w:r w:rsidR="00BB39FF" w:rsidRPr="0092053E">
        <w:rPr>
          <w:rFonts w:cs="Times New Roman"/>
          <w:sz w:val="22"/>
        </w:rPr>
        <w:t xml:space="preserve">to </w:t>
      </w:r>
      <w:r w:rsidRPr="0092053E">
        <w:rPr>
          <w:rFonts w:cs="Times New Roman"/>
          <w:sz w:val="22"/>
        </w:rPr>
        <w:t>the result</w:t>
      </w:r>
      <w:r w:rsidR="003F3125">
        <w:rPr>
          <w:rFonts w:cs="Times New Roman"/>
          <w:sz w:val="22"/>
        </w:rPr>
        <w:t>ing</w:t>
      </w:r>
      <w:r w:rsidRPr="0092053E">
        <w:rPr>
          <w:rFonts w:cs="Times New Roman"/>
          <w:sz w:val="22"/>
        </w:rPr>
        <w:t xml:space="preserve"> model as the ADL-</w:t>
      </w:r>
      <w:r w:rsidRPr="00843EA5">
        <w:rPr>
          <w:rFonts w:cs="Times New Roman"/>
          <w:noProof/>
          <w:sz w:val="22"/>
        </w:rPr>
        <w:t>intra</w:t>
      </w:r>
      <w:r w:rsidR="00290BC9" w:rsidRPr="0092053E">
        <w:rPr>
          <w:rFonts w:cs="Times New Roman"/>
          <w:sz w:val="22"/>
        </w:rPr>
        <w:t xml:space="preserve"> </w:t>
      </w:r>
      <w:commentRangeStart w:id="201"/>
      <w:r w:rsidR="00290BC9" w:rsidRPr="0092053E">
        <w:rPr>
          <w:rFonts w:cs="Times New Roman"/>
          <w:sz w:val="22"/>
        </w:rPr>
        <w:t>model</w:t>
      </w:r>
      <w:commentRangeEnd w:id="201"/>
      <w:r w:rsidR="00931414">
        <w:rPr>
          <w:rStyle w:val="CommentReference"/>
        </w:rPr>
        <w:commentReference w:id="201"/>
      </w:r>
      <w:r w:rsidR="009A7CEE">
        <w:rPr>
          <w:rFonts w:cs="Times New Roman"/>
          <w:sz w:val="22"/>
        </w:rPr>
        <w:t xml:space="preserve"> hereafter</w:t>
      </w:r>
      <w:r w:rsidR="00290BC9" w:rsidRPr="0092053E">
        <w:rPr>
          <w:rFonts w:cs="Times New Roman"/>
          <w:sz w:val="22"/>
        </w:rPr>
        <w:t>).</w:t>
      </w:r>
      <w:r w:rsidR="00B83AE7" w:rsidRPr="0092053E">
        <w:rPr>
          <w:rFonts w:cs="Times New Roman"/>
          <w:sz w:val="22"/>
        </w:rPr>
        <w:t xml:space="preserve"> </w:t>
      </w:r>
      <w:r w:rsidR="00B83AE7" w:rsidRPr="0092053E">
        <w:rPr>
          <w:rFonts w:cs="Times New Roman"/>
          <w:noProof/>
          <w:sz w:val="22"/>
        </w:rPr>
        <w:t>This</w:t>
      </w:r>
      <w:r w:rsidR="00B83AE7" w:rsidRPr="0092053E">
        <w:rPr>
          <w:rFonts w:cs="Times New Roman"/>
          <w:sz w:val="22"/>
        </w:rPr>
        <w:t xml:space="preserve"> enables us </w:t>
      </w:r>
      <w:r w:rsidR="00B83AE7" w:rsidRPr="0092053E">
        <w:rPr>
          <w:rFonts w:cs="Times New Roman"/>
          <w:noProof/>
          <w:sz w:val="22"/>
        </w:rPr>
        <w:t>to selectively retain</w:t>
      </w:r>
      <w:r w:rsidR="00221593" w:rsidRPr="0092053E">
        <w:rPr>
          <w:rFonts w:cs="Times New Roman"/>
          <w:noProof/>
          <w:sz w:val="22"/>
        </w:rPr>
        <w:t xml:space="preserve"> </w:t>
      </w:r>
      <w:r w:rsidR="009153C9" w:rsidRPr="0092053E">
        <w:rPr>
          <w:rFonts w:cs="Times New Roman"/>
          <w:noProof/>
          <w:sz w:val="22"/>
        </w:rPr>
        <w:t xml:space="preserve">potentially important variables </w:t>
      </w:r>
      <w:commentRangeStart w:id="202"/>
      <w:r w:rsidR="00B46CCD">
        <w:rPr>
          <w:rFonts w:cs="Times New Roman"/>
          <w:sz w:val="22"/>
        </w:rPr>
        <w:t xml:space="preserve">only </w:t>
      </w:r>
      <w:r w:rsidR="00EA2ECC" w:rsidRPr="0092053E">
        <w:rPr>
          <w:rFonts w:cs="Times New Roman"/>
          <w:sz w:val="22"/>
        </w:rPr>
        <w:t>at a cost of efficiency</w:t>
      </w:r>
      <w:r w:rsidR="00DF3A06" w:rsidRPr="0092053E">
        <w:rPr>
          <w:rFonts w:cs="Times New Roman"/>
          <w:sz w:val="22"/>
        </w:rPr>
        <w:t xml:space="preserve">. </w:t>
      </w:r>
      <w:commentRangeEnd w:id="202"/>
      <w:r w:rsidR="00B71C75">
        <w:rPr>
          <w:rStyle w:val="CommentReference"/>
        </w:rPr>
        <w:commentReference w:id="202"/>
      </w:r>
      <w:r w:rsidR="00FF66F1" w:rsidRPr="0092053E">
        <w:rPr>
          <w:rFonts w:cs="Times New Roman"/>
          <w:sz w:val="22"/>
        </w:rPr>
        <w:t xml:space="preserve">The </w:t>
      </w:r>
      <w:r w:rsidR="00350F86" w:rsidRPr="0092053E">
        <w:rPr>
          <w:rFonts w:cs="Times New Roman"/>
          <w:sz w:val="22"/>
        </w:rPr>
        <w:t>supplementary parallel ADL model</w:t>
      </w:r>
      <w:r w:rsidR="00563464" w:rsidRPr="0092053E">
        <w:rPr>
          <w:rFonts w:cs="Times New Roman"/>
          <w:sz w:val="22"/>
        </w:rPr>
        <w:t xml:space="preserve">, </w:t>
      </w:r>
      <w:r w:rsidR="00350F86" w:rsidRPr="0092053E">
        <w:rPr>
          <w:rFonts w:cs="Times New Roman"/>
          <w:sz w:val="22"/>
        </w:rPr>
        <w:t>by definition, has fewer explanatory variables compared to the general ADL model</w:t>
      </w:r>
      <w:r w:rsidR="009153C9" w:rsidRPr="0092053E">
        <w:rPr>
          <w:rFonts w:cs="Times New Roman"/>
          <w:sz w:val="22"/>
        </w:rPr>
        <w:t xml:space="preserve"> </w:t>
      </w:r>
      <w:r w:rsidR="00350F86" w:rsidRPr="0092053E">
        <w:rPr>
          <w:rFonts w:cs="Times New Roman"/>
          <w:sz w:val="22"/>
        </w:rPr>
        <w:t xml:space="preserve">and </w:t>
      </w:r>
      <w:r w:rsidR="0082094B" w:rsidRPr="0092053E">
        <w:rPr>
          <w:rFonts w:cs="Times New Roman"/>
          <w:sz w:val="22"/>
        </w:rPr>
        <w:t xml:space="preserve">thus </w:t>
      </w:r>
      <w:r w:rsidR="00475216" w:rsidRPr="0092053E">
        <w:rPr>
          <w:rFonts w:cs="Times New Roman"/>
          <w:sz w:val="22"/>
        </w:rPr>
        <w:t>is</w:t>
      </w:r>
      <w:r w:rsidR="007A08E9" w:rsidRPr="0092053E">
        <w:rPr>
          <w:rFonts w:cs="Times New Roman"/>
          <w:sz w:val="22"/>
        </w:rPr>
        <w:t xml:space="preserve"> </w:t>
      </w:r>
      <w:r w:rsidR="00350F86" w:rsidRPr="0092053E">
        <w:rPr>
          <w:rFonts w:cs="Times New Roman"/>
          <w:sz w:val="22"/>
        </w:rPr>
        <w:t xml:space="preserve">less likely to suffer from </w:t>
      </w:r>
      <w:proofErr w:type="spellStart"/>
      <w:r w:rsidR="00350F86" w:rsidRPr="0092053E">
        <w:rPr>
          <w:rFonts w:cs="Times New Roman"/>
          <w:sz w:val="22"/>
        </w:rPr>
        <w:t>multicollinearity</w:t>
      </w:r>
      <w:proofErr w:type="spellEnd"/>
      <w:r w:rsidR="00350F86" w:rsidRPr="0092053E">
        <w:rPr>
          <w:rFonts w:cs="Times New Roman"/>
          <w:sz w:val="22"/>
        </w:rPr>
        <w:t xml:space="preserve"> compared to the latter. </w:t>
      </w:r>
      <w:r w:rsidR="009153C9" w:rsidRPr="0092053E">
        <w:rPr>
          <w:rFonts w:cs="Times New Roman"/>
          <w:sz w:val="22"/>
        </w:rPr>
        <w:t>Thus, i</w:t>
      </w:r>
      <w:r w:rsidR="004B32E3" w:rsidRPr="0092053E">
        <w:rPr>
          <w:rFonts w:cs="Times New Roman"/>
          <w:sz w:val="22"/>
        </w:rPr>
        <w:t xml:space="preserve">f the price and promotions of the focal product truly have effects on the product sales, </w:t>
      </w:r>
      <w:r w:rsidR="009153C9" w:rsidRPr="0092053E">
        <w:rPr>
          <w:rFonts w:cs="Times New Roman"/>
          <w:sz w:val="22"/>
        </w:rPr>
        <w:t xml:space="preserve">it </w:t>
      </w:r>
      <w:r w:rsidR="00FB4264" w:rsidRPr="0092053E">
        <w:rPr>
          <w:rFonts w:cs="Times New Roman"/>
          <w:sz w:val="22"/>
        </w:rPr>
        <w:t>would be</w:t>
      </w:r>
      <w:r w:rsidR="004B32E3" w:rsidRPr="0092053E">
        <w:rPr>
          <w:rFonts w:cs="Times New Roman"/>
          <w:sz w:val="22"/>
        </w:rPr>
        <w:t xml:space="preserve"> </w:t>
      </w:r>
      <w:r w:rsidR="00FF66F1" w:rsidRPr="0092053E">
        <w:rPr>
          <w:rFonts w:cs="Times New Roman"/>
          <w:sz w:val="22"/>
        </w:rPr>
        <w:t xml:space="preserve">less likely </w:t>
      </w:r>
      <w:r w:rsidR="00FB4264" w:rsidRPr="0092053E">
        <w:rPr>
          <w:rFonts w:cs="Times New Roman"/>
          <w:sz w:val="22"/>
        </w:rPr>
        <w:t xml:space="preserve">for these variables to </w:t>
      </w:r>
      <w:proofErr w:type="gramStart"/>
      <w:r w:rsidR="00FB4264" w:rsidRPr="0092053E">
        <w:rPr>
          <w:rFonts w:cs="Times New Roman"/>
          <w:sz w:val="22"/>
        </w:rPr>
        <w:t xml:space="preserve">be </w:t>
      </w:r>
      <w:r w:rsidR="00D01B85" w:rsidRPr="0092053E">
        <w:rPr>
          <w:rFonts w:cs="Times New Roman"/>
          <w:noProof/>
          <w:sz w:val="22"/>
        </w:rPr>
        <w:t>removed</w:t>
      </w:r>
      <w:proofErr w:type="gramEnd"/>
      <w:r w:rsidR="00D01B85" w:rsidRPr="0092053E">
        <w:rPr>
          <w:rFonts w:cs="Times New Roman"/>
          <w:sz w:val="22"/>
        </w:rPr>
        <w:t xml:space="preserve"> </w:t>
      </w:r>
      <w:r w:rsidR="00A63BEF" w:rsidRPr="0092053E">
        <w:rPr>
          <w:rFonts w:cs="Times New Roman"/>
          <w:sz w:val="22"/>
        </w:rPr>
        <w:t>from</w:t>
      </w:r>
      <w:r w:rsidR="00D01B85" w:rsidRPr="0092053E">
        <w:rPr>
          <w:rFonts w:cs="Times New Roman"/>
          <w:sz w:val="22"/>
        </w:rPr>
        <w:t xml:space="preserve"> both</w:t>
      </w:r>
      <w:r w:rsidR="009B16CC" w:rsidRPr="0092053E">
        <w:rPr>
          <w:rFonts w:cs="Times New Roman"/>
          <w:sz w:val="22"/>
        </w:rPr>
        <w:t xml:space="preserve"> the ADL-</w:t>
      </w:r>
      <w:r w:rsidR="00B83AE7" w:rsidRPr="0092053E">
        <w:rPr>
          <w:rFonts w:cs="Times New Roman"/>
          <w:sz w:val="22"/>
        </w:rPr>
        <w:t xml:space="preserve">raw </w:t>
      </w:r>
      <w:r w:rsidR="009B16CC" w:rsidRPr="0092053E">
        <w:rPr>
          <w:rFonts w:cs="Times New Roman"/>
          <w:sz w:val="22"/>
        </w:rPr>
        <w:t>model</w:t>
      </w:r>
      <w:r w:rsidR="004B32E3" w:rsidRPr="0092053E">
        <w:rPr>
          <w:rFonts w:cs="Times New Roman"/>
          <w:sz w:val="22"/>
        </w:rPr>
        <w:t xml:space="preserve"> </w:t>
      </w:r>
      <w:r w:rsidR="00D01B85" w:rsidRPr="0092053E">
        <w:rPr>
          <w:rFonts w:cs="Times New Roman"/>
          <w:sz w:val="22"/>
        </w:rPr>
        <w:t xml:space="preserve">and </w:t>
      </w:r>
      <w:r w:rsidR="009B16CC" w:rsidRPr="0092053E">
        <w:rPr>
          <w:rFonts w:cs="Times New Roman"/>
          <w:sz w:val="22"/>
        </w:rPr>
        <w:t>the ADL-</w:t>
      </w:r>
      <w:r w:rsidR="00B83AE7" w:rsidRPr="0092053E">
        <w:rPr>
          <w:rFonts w:cs="Times New Roman"/>
          <w:sz w:val="22"/>
        </w:rPr>
        <w:t xml:space="preserve">own </w:t>
      </w:r>
      <w:r w:rsidR="009B16CC" w:rsidRPr="0092053E">
        <w:rPr>
          <w:rFonts w:cs="Times New Roman"/>
          <w:sz w:val="22"/>
        </w:rPr>
        <w:t>model</w:t>
      </w:r>
      <w:r w:rsidR="00BD6728" w:rsidRPr="0092053E">
        <w:rPr>
          <w:rStyle w:val="FootnoteReference"/>
          <w:rFonts w:cs="Times New Roman"/>
          <w:sz w:val="22"/>
        </w:rPr>
        <w:footnoteReference w:id="7"/>
      </w:r>
      <w:r w:rsidR="009B16CC" w:rsidRPr="0092053E">
        <w:rPr>
          <w:rFonts w:cs="Times New Roman"/>
          <w:sz w:val="22"/>
        </w:rPr>
        <w:t>.</w:t>
      </w:r>
      <w:r w:rsidR="00FB4264" w:rsidRPr="0092053E">
        <w:rPr>
          <w:rFonts w:cs="Times New Roman"/>
          <w:sz w:val="22"/>
        </w:rPr>
        <w:t xml:space="preserve"> </w:t>
      </w:r>
    </w:p>
    <w:p w14:paraId="13BE6079" w14:textId="77777777" w:rsidR="00EA2ECC" w:rsidRPr="0092053E" w:rsidRDefault="00EA2ECC">
      <w:pPr>
        <w:pStyle w:val="ListParagraph"/>
        <w:shd w:val="clear" w:color="auto" w:fill="FFFFFF" w:themeFill="background1"/>
        <w:spacing w:after="0" w:line="360" w:lineRule="auto"/>
        <w:ind w:left="0"/>
        <w:rPr>
          <w:rFonts w:cs="Times New Roman"/>
          <w:sz w:val="22"/>
        </w:rPr>
      </w:pPr>
    </w:p>
    <w:p w14:paraId="70BA2ED2" w14:textId="20347E34" w:rsidR="00971633" w:rsidRPr="0092053E" w:rsidRDefault="00971633" w:rsidP="00971633">
      <w:pPr>
        <w:shd w:val="clear" w:color="auto" w:fill="FFFFFF" w:themeFill="background1"/>
        <w:spacing w:after="0" w:line="360" w:lineRule="auto"/>
        <w:jc w:val="center"/>
        <w:rPr>
          <w:rFonts w:cs="Times New Roman"/>
          <w:sz w:val="22"/>
        </w:rPr>
      </w:pPr>
      <w:r w:rsidRPr="0092053E">
        <w:rPr>
          <w:rFonts w:cs="Times New Roman"/>
          <w:sz w:val="22"/>
        </w:rPr>
        <w:t>Figure 2.</w:t>
      </w:r>
      <w:r w:rsidRPr="0092053E">
        <w:rPr>
          <w:rFonts w:cs="Times New Roman"/>
          <w:sz w:val="22"/>
        </w:rPr>
        <w:tab/>
        <w:t xml:space="preserve">An illustration </w:t>
      </w:r>
      <w:r w:rsidR="00B71C75">
        <w:rPr>
          <w:rFonts w:cs="Times New Roman"/>
          <w:sz w:val="22"/>
        </w:rPr>
        <w:t>of</w:t>
      </w:r>
      <w:r w:rsidR="00B71C75" w:rsidRPr="0092053E">
        <w:rPr>
          <w:rFonts w:cs="Times New Roman"/>
          <w:sz w:val="22"/>
        </w:rPr>
        <w:t xml:space="preserve"> </w:t>
      </w:r>
      <w:r w:rsidRPr="0092053E">
        <w:rPr>
          <w:rFonts w:cs="Times New Roman"/>
          <w:sz w:val="22"/>
        </w:rPr>
        <w:t xml:space="preserve">the </w:t>
      </w:r>
      <w:r w:rsidRPr="00843EA5">
        <w:rPr>
          <w:rFonts w:cs="Times New Roman"/>
          <w:noProof/>
          <w:sz w:val="22"/>
        </w:rPr>
        <w:t>three</w:t>
      </w:r>
      <w:r w:rsidR="00B71C75">
        <w:rPr>
          <w:rFonts w:cs="Times New Roman"/>
          <w:noProof/>
          <w:sz w:val="22"/>
        </w:rPr>
        <w:t xml:space="preserve"> </w:t>
      </w:r>
      <w:r w:rsidRPr="00843EA5">
        <w:rPr>
          <w:rFonts w:cs="Times New Roman"/>
          <w:noProof/>
          <w:sz w:val="22"/>
        </w:rPr>
        <w:t>stages</w:t>
      </w:r>
      <w:r w:rsidRPr="0092053E">
        <w:rPr>
          <w:rFonts w:cs="Times New Roman"/>
          <w:sz w:val="22"/>
        </w:rPr>
        <w:t xml:space="preserve"> of </w:t>
      </w:r>
      <w:r w:rsidR="00B2161B" w:rsidRPr="0092053E">
        <w:rPr>
          <w:rFonts w:cs="Times New Roman"/>
          <w:sz w:val="22"/>
        </w:rPr>
        <w:t>our proposed methods</w:t>
      </w:r>
    </w:p>
    <w:p w14:paraId="31A3129F" w14:textId="77777777" w:rsidR="001D01B0" w:rsidRPr="0092053E" w:rsidRDefault="001D01B0" w:rsidP="00754B19">
      <w:pPr>
        <w:shd w:val="clear" w:color="auto" w:fill="FFFFFF" w:themeFill="background1"/>
        <w:spacing w:after="0" w:line="360" w:lineRule="auto"/>
        <w:jc w:val="center"/>
        <w:rPr>
          <w:rFonts w:cs="Times New Roman"/>
          <w:sz w:val="22"/>
        </w:rPr>
      </w:pPr>
      <w:r w:rsidRPr="0092053E">
        <w:rPr>
          <w:rFonts w:cs="Times New Roman"/>
          <w:noProof/>
          <w:sz w:val="22"/>
          <w:lang w:eastAsia="en-GB"/>
        </w:rPr>
        <w:drawing>
          <wp:inline distT="0" distB="0" distL="0" distR="0" wp14:anchorId="5C6D329A" wp14:editId="0EF1043B">
            <wp:extent cx="5315332" cy="422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48447" cy="4255448"/>
                    </a:xfrm>
                    <a:prstGeom prst="rect">
                      <a:avLst/>
                    </a:prstGeom>
                    <a:noFill/>
                  </pic:spPr>
                </pic:pic>
              </a:graphicData>
            </a:graphic>
          </wp:inline>
        </w:drawing>
      </w:r>
    </w:p>
    <w:p w14:paraId="64ADE7E8" w14:textId="77777777" w:rsidR="001E74A5" w:rsidRPr="0092053E" w:rsidRDefault="001E74A5" w:rsidP="00971633">
      <w:pPr>
        <w:shd w:val="clear" w:color="auto" w:fill="FFFFFF" w:themeFill="background1"/>
        <w:spacing w:after="0" w:line="360" w:lineRule="auto"/>
        <w:rPr>
          <w:rFonts w:cs="Times New Roman"/>
          <w:sz w:val="22"/>
        </w:rPr>
      </w:pPr>
    </w:p>
    <w:p w14:paraId="580E19A1" w14:textId="7FD3CA94" w:rsidR="00971633" w:rsidRPr="0092053E" w:rsidRDefault="002716B7" w:rsidP="00971633">
      <w:pPr>
        <w:shd w:val="clear" w:color="auto" w:fill="FFFFFF" w:themeFill="background1"/>
        <w:spacing w:after="0" w:line="360" w:lineRule="auto"/>
        <w:rPr>
          <w:rFonts w:cs="Times New Roman"/>
          <w:sz w:val="22"/>
        </w:rPr>
      </w:pPr>
      <w:r w:rsidRPr="0092053E">
        <w:rPr>
          <w:rFonts w:cs="Times New Roman"/>
          <w:sz w:val="22"/>
        </w:rPr>
        <w:t>During</w:t>
      </w:r>
      <w:r w:rsidR="00971633" w:rsidRPr="0092053E">
        <w:rPr>
          <w:rFonts w:cs="Times New Roman"/>
          <w:sz w:val="22"/>
        </w:rPr>
        <w:t xml:space="preserve"> the final stage, we integrate the ADL-</w:t>
      </w:r>
      <w:r w:rsidR="00971633" w:rsidRPr="00843EA5">
        <w:rPr>
          <w:rFonts w:cs="Times New Roman"/>
          <w:noProof/>
          <w:sz w:val="22"/>
        </w:rPr>
        <w:t>intra</w:t>
      </w:r>
      <w:r w:rsidR="00971633" w:rsidRPr="0092053E">
        <w:rPr>
          <w:rFonts w:cs="Times New Roman"/>
          <w:sz w:val="22"/>
        </w:rPr>
        <w:t xml:space="preserve"> model with the EWC method and the IC method respectively to account for the </w:t>
      </w:r>
      <w:r w:rsidR="00971633" w:rsidRPr="0092053E">
        <w:rPr>
          <w:rFonts w:cs="Times New Roman"/>
          <w:noProof/>
          <w:sz w:val="22"/>
        </w:rPr>
        <w:t xml:space="preserve">structural change </w:t>
      </w:r>
      <w:r w:rsidR="00971633" w:rsidRPr="0092053E">
        <w:rPr>
          <w:rFonts w:cs="Times New Roman"/>
          <w:sz w:val="22"/>
        </w:rPr>
        <w:t xml:space="preserve">problem. We implement the EWC method and the IC method </w:t>
      </w:r>
      <w:r w:rsidR="00523C4E" w:rsidRPr="0092053E">
        <w:rPr>
          <w:rFonts w:cs="Times New Roman"/>
          <w:sz w:val="22"/>
        </w:rPr>
        <w:t>only when the ADL-</w:t>
      </w:r>
      <w:r w:rsidR="00523C4E" w:rsidRPr="00843EA5">
        <w:rPr>
          <w:rFonts w:cs="Times New Roman"/>
          <w:noProof/>
          <w:sz w:val="22"/>
        </w:rPr>
        <w:t>intra</w:t>
      </w:r>
      <w:r w:rsidR="00523C4E" w:rsidRPr="0092053E">
        <w:rPr>
          <w:rFonts w:cs="Times New Roman"/>
          <w:sz w:val="22"/>
        </w:rPr>
        <w:t xml:space="preserve"> model </w:t>
      </w:r>
      <w:proofErr w:type="gramStart"/>
      <w:r w:rsidR="00523C4E" w:rsidRPr="0092053E">
        <w:rPr>
          <w:rFonts w:cs="Times New Roman"/>
          <w:sz w:val="22"/>
        </w:rPr>
        <w:t>is subjected</w:t>
      </w:r>
      <w:proofErr w:type="gramEnd"/>
      <w:r w:rsidR="00523C4E" w:rsidRPr="0092053E">
        <w:rPr>
          <w:rFonts w:cs="Times New Roman"/>
          <w:sz w:val="22"/>
        </w:rPr>
        <w:t xml:space="preserve"> to</w:t>
      </w:r>
      <w:r w:rsidR="00971633" w:rsidRPr="0092053E">
        <w:rPr>
          <w:rFonts w:cs="Times New Roman"/>
          <w:sz w:val="22"/>
        </w:rPr>
        <w:t xml:space="preserve"> structural change</w:t>
      </w:r>
      <w:r w:rsidR="00523C4E" w:rsidRPr="0092053E">
        <w:rPr>
          <w:rFonts w:cs="Times New Roman"/>
          <w:sz w:val="22"/>
        </w:rPr>
        <w:t xml:space="preserve">s, and </w:t>
      </w:r>
      <w:del w:id="203" w:author="ALBA EDITING" w:date="2019-04-08T10:40:00Z">
        <w:r w:rsidR="00503C80" w:rsidRPr="0092053E" w:rsidDel="003211EB">
          <w:rPr>
            <w:rFonts w:cs="Times New Roman"/>
            <w:sz w:val="22"/>
          </w:rPr>
          <w:delText>w</w:delText>
        </w:r>
        <w:r w:rsidR="00F546B0" w:rsidRPr="0092053E" w:rsidDel="003211EB">
          <w:rPr>
            <w:rFonts w:cs="Times New Roman"/>
            <w:sz w:val="22"/>
          </w:rPr>
          <w:delText xml:space="preserve">e </w:delText>
        </w:r>
      </w:del>
      <w:r w:rsidR="00B84DFB" w:rsidRPr="0092053E">
        <w:rPr>
          <w:rFonts w:cs="Times New Roman"/>
          <w:sz w:val="22"/>
        </w:rPr>
        <w:t>keep the forecasts generated by the ADL-</w:t>
      </w:r>
      <w:r w:rsidR="00B84DFB" w:rsidRPr="00843EA5">
        <w:rPr>
          <w:rFonts w:cs="Times New Roman"/>
          <w:noProof/>
          <w:sz w:val="22"/>
        </w:rPr>
        <w:t>intra</w:t>
      </w:r>
      <w:r w:rsidR="00B84DFB" w:rsidRPr="0092053E">
        <w:rPr>
          <w:rFonts w:cs="Times New Roman"/>
          <w:sz w:val="22"/>
        </w:rPr>
        <w:t xml:space="preserve"> model as the final forecasts</w:t>
      </w:r>
      <w:r w:rsidR="00523C4E" w:rsidRPr="0092053E">
        <w:rPr>
          <w:rFonts w:cs="Times New Roman"/>
          <w:sz w:val="22"/>
        </w:rPr>
        <w:t xml:space="preserve"> otherwise</w:t>
      </w:r>
      <w:r w:rsidR="00F546B0" w:rsidRPr="0092053E">
        <w:rPr>
          <w:rFonts w:cs="Times New Roman"/>
          <w:sz w:val="22"/>
        </w:rPr>
        <w:t>. In this study,</w:t>
      </w:r>
      <w:r w:rsidR="0091004A" w:rsidRPr="0092053E">
        <w:rPr>
          <w:rFonts w:cs="Times New Roman"/>
          <w:sz w:val="22"/>
        </w:rPr>
        <w:t xml:space="preserve"> w</w:t>
      </w:r>
      <w:r w:rsidR="00971633" w:rsidRPr="0092053E">
        <w:rPr>
          <w:rFonts w:cs="Times New Roman"/>
          <w:sz w:val="22"/>
        </w:rPr>
        <w:t xml:space="preserve">e conduct </w:t>
      </w:r>
      <w:r w:rsidR="00F546B0" w:rsidRPr="0092053E">
        <w:rPr>
          <w:rFonts w:cs="Times New Roman"/>
          <w:sz w:val="22"/>
        </w:rPr>
        <w:t>a sequential</w:t>
      </w:r>
      <w:r w:rsidR="00971633" w:rsidRPr="0092053E">
        <w:rPr>
          <w:rFonts w:cs="Times New Roman"/>
          <w:sz w:val="22"/>
        </w:rPr>
        <w:t xml:space="preserve"> Chow</w:t>
      </w:r>
      <w:r w:rsidR="00AF2AD3" w:rsidRPr="0092053E">
        <w:rPr>
          <w:rFonts w:cs="Times New Roman"/>
          <w:sz w:val="22"/>
        </w:rPr>
        <w:t xml:space="preserve"> test</w:t>
      </w:r>
      <w:r w:rsidR="00971633" w:rsidRPr="0092053E">
        <w:rPr>
          <w:rFonts w:cs="Times New Roman"/>
          <w:sz w:val="22"/>
        </w:rPr>
        <w:t xml:space="preserve"> </w:t>
      </w:r>
      <w:r w:rsidR="0012515C" w:rsidRPr="0092053E">
        <w:rPr>
          <w:rFonts w:cs="Times New Roman"/>
          <w:sz w:val="22"/>
        </w:rPr>
        <w:t xml:space="preserve">for </w:t>
      </w:r>
      <w:r w:rsidR="00DF714C" w:rsidRPr="0092053E">
        <w:rPr>
          <w:rFonts w:cs="Times New Roman"/>
          <w:sz w:val="22"/>
        </w:rPr>
        <w:t>up to 95%</w:t>
      </w:r>
      <w:r w:rsidR="0012515C" w:rsidRPr="0092053E">
        <w:rPr>
          <w:rFonts w:cs="Times New Roman"/>
          <w:sz w:val="22"/>
        </w:rPr>
        <w:t xml:space="preserve"> of the weeks in the estimation period</w:t>
      </w:r>
      <w:r w:rsidR="00FE3725" w:rsidRPr="0092053E">
        <w:rPr>
          <w:rStyle w:val="FootnoteReference"/>
          <w:rFonts w:cs="Times New Roman"/>
          <w:sz w:val="22"/>
        </w:rPr>
        <w:footnoteReference w:id="8"/>
      </w:r>
      <w:r w:rsidR="0012515C" w:rsidRPr="0092053E">
        <w:rPr>
          <w:rFonts w:cs="Times New Roman"/>
          <w:sz w:val="22"/>
        </w:rPr>
        <w:t xml:space="preserve">. </w:t>
      </w:r>
      <w:r w:rsidR="003211EB">
        <w:rPr>
          <w:rFonts w:cs="Times New Roman"/>
          <w:sz w:val="22"/>
        </w:rPr>
        <w:t>For instance, s</w:t>
      </w:r>
      <w:r w:rsidR="003211EB" w:rsidRPr="0092053E">
        <w:rPr>
          <w:rFonts w:cs="Times New Roman"/>
          <w:sz w:val="22"/>
        </w:rPr>
        <w:t xml:space="preserve">uppose </w:t>
      </w:r>
      <w:r w:rsidR="007022D1" w:rsidRPr="0092053E">
        <w:rPr>
          <w:rFonts w:cs="Times New Roman"/>
          <w:sz w:val="22"/>
        </w:rPr>
        <w:t>we have an</w:t>
      </w:r>
      <w:r w:rsidR="00FE3124" w:rsidRPr="0092053E">
        <w:rPr>
          <w:rFonts w:cs="Times New Roman"/>
          <w:sz w:val="22"/>
        </w:rPr>
        <w:t xml:space="preserve"> estimation period of 160 weeks</w:t>
      </w:r>
      <w:r w:rsidR="003211EB">
        <w:rPr>
          <w:rFonts w:cs="Times New Roman"/>
          <w:sz w:val="22"/>
        </w:rPr>
        <w:t>.</w:t>
      </w:r>
      <w:r w:rsidR="003211EB" w:rsidRPr="0092053E">
        <w:rPr>
          <w:rFonts w:cs="Times New Roman"/>
          <w:sz w:val="22"/>
        </w:rPr>
        <w:t xml:space="preserve"> </w:t>
      </w:r>
      <w:r w:rsidR="003211EB">
        <w:rPr>
          <w:rFonts w:cs="Times New Roman"/>
          <w:sz w:val="22"/>
        </w:rPr>
        <w:t>W</w:t>
      </w:r>
      <w:r w:rsidR="003211EB" w:rsidRPr="0092053E">
        <w:rPr>
          <w:rFonts w:cs="Times New Roman"/>
          <w:sz w:val="22"/>
        </w:rPr>
        <w:t xml:space="preserve">e </w:t>
      </w:r>
      <w:r w:rsidR="003211EB">
        <w:rPr>
          <w:rFonts w:cs="Times New Roman"/>
          <w:sz w:val="22"/>
        </w:rPr>
        <w:t xml:space="preserve">would then </w:t>
      </w:r>
      <w:r w:rsidR="001B5063" w:rsidRPr="0092053E">
        <w:rPr>
          <w:rFonts w:cs="Times New Roman"/>
          <w:sz w:val="22"/>
        </w:rPr>
        <w:t xml:space="preserve">conduct the Chow test for each of the </w:t>
      </w:r>
      <w:r w:rsidR="00523C4E" w:rsidRPr="0092053E">
        <w:rPr>
          <w:rFonts w:cs="Times New Roman"/>
          <w:sz w:val="22"/>
        </w:rPr>
        <w:t xml:space="preserve">central </w:t>
      </w:r>
      <w:r w:rsidR="001B5063" w:rsidRPr="0092053E">
        <w:rPr>
          <w:rFonts w:cs="Times New Roman"/>
          <w:sz w:val="22"/>
        </w:rPr>
        <w:t xml:space="preserve">152 weeks. </w:t>
      </w:r>
      <w:r w:rsidR="003211EB">
        <w:rPr>
          <w:rFonts w:cs="Times New Roman"/>
          <w:sz w:val="22"/>
        </w:rPr>
        <w:t>In other words</w:t>
      </w:r>
      <w:r w:rsidR="00EF3497" w:rsidRPr="0092053E">
        <w:rPr>
          <w:rFonts w:cs="Times New Roman"/>
          <w:sz w:val="22"/>
        </w:rPr>
        <w:t>, w</w:t>
      </w:r>
      <w:r w:rsidR="00DF714C" w:rsidRPr="0092053E">
        <w:rPr>
          <w:rFonts w:cs="Times New Roman"/>
          <w:sz w:val="22"/>
        </w:rPr>
        <w:t xml:space="preserve">e conduct the </w:t>
      </w:r>
      <w:r w:rsidR="0091004A" w:rsidRPr="0092053E">
        <w:rPr>
          <w:rFonts w:cs="Times New Roman"/>
          <w:sz w:val="22"/>
        </w:rPr>
        <w:t xml:space="preserve">Chow </w:t>
      </w:r>
      <w:r w:rsidR="00DF714C" w:rsidRPr="0092053E">
        <w:rPr>
          <w:rFonts w:cs="Times New Roman"/>
          <w:sz w:val="22"/>
        </w:rPr>
        <w:t xml:space="preserve">test </w:t>
      </w:r>
      <w:r w:rsidR="005D1B14" w:rsidRPr="0092053E">
        <w:rPr>
          <w:rFonts w:cs="Times New Roman"/>
          <w:sz w:val="22"/>
        </w:rPr>
        <w:t xml:space="preserve">each time </w:t>
      </w:r>
      <w:r w:rsidR="003211EB">
        <w:rPr>
          <w:rFonts w:cs="Times New Roman"/>
          <w:sz w:val="22"/>
        </w:rPr>
        <w:t>we assume</w:t>
      </w:r>
      <w:r w:rsidR="003211EB" w:rsidRPr="0092053E">
        <w:rPr>
          <w:rFonts w:cs="Times New Roman"/>
          <w:sz w:val="22"/>
        </w:rPr>
        <w:t xml:space="preserve"> </w:t>
      </w:r>
      <w:r w:rsidR="00DF714C" w:rsidRPr="0092053E">
        <w:rPr>
          <w:rFonts w:cs="Times New Roman"/>
          <w:sz w:val="22"/>
        </w:rPr>
        <w:t xml:space="preserve">a structural change </w:t>
      </w:r>
      <w:r w:rsidR="007D02F7">
        <w:rPr>
          <w:rFonts w:cs="Times New Roman"/>
          <w:sz w:val="22"/>
        </w:rPr>
        <w:t xml:space="preserve">has </w:t>
      </w:r>
      <w:r w:rsidR="003211EB">
        <w:rPr>
          <w:rFonts w:cs="Times New Roman"/>
          <w:sz w:val="22"/>
        </w:rPr>
        <w:t>occurred</w:t>
      </w:r>
      <w:r w:rsidR="007D02F7" w:rsidRPr="0092053E">
        <w:rPr>
          <w:rFonts w:cs="Times New Roman"/>
          <w:sz w:val="22"/>
        </w:rPr>
        <w:t xml:space="preserve"> </w:t>
      </w:r>
      <w:r w:rsidR="00DF714C" w:rsidRPr="0092053E">
        <w:rPr>
          <w:rFonts w:cs="Times New Roman"/>
          <w:sz w:val="22"/>
        </w:rPr>
        <w:t xml:space="preserve">at </w:t>
      </w:r>
      <w:r w:rsidR="005D1B14" w:rsidRPr="0092053E">
        <w:rPr>
          <w:rFonts w:cs="Times New Roman"/>
          <w:sz w:val="22"/>
        </w:rPr>
        <w:t xml:space="preserve">a specific </w:t>
      </w:r>
      <w:r w:rsidR="00DF714C" w:rsidRPr="0092053E">
        <w:rPr>
          <w:rFonts w:cs="Times New Roman"/>
          <w:sz w:val="22"/>
        </w:rPr>
        <w:t xml:space="preserve">week </w:t>
      </w:r>
      <w:r w:rsidR="005D1B14" w:rsidRPr="0092053E">
        <w:rPr>
          <w:rFonts w:cs="Times New Roman"/>
          <w:sz w:val="22"/>
        </w:rPr>
        <w:t xml:space="preserve">from week </w:t>
      </w:r>
      <w:r w:rsidR="00DF714C" w:rsidRPr="0092053E">
        <w:rPr>
          <w:rFonts w:cs="Times New Roman"/>
          <w:sz w:val="22"/>
        </w:rPr>
        <w:t>5</w:t>
      </w:r>
      <w:r w:rsidR="005D1B14" w:rsidRPr="0092053E">
        <w:rPr>
          <w:rFonts w:cs="Times New Roman"/>
          <w:sz w:val="22"/>
        </w:rPr>
        <w:t xml:space="preserve"> to</w:t>
      </w:r>
      <w:r w:rsidR="00DF714C" w:rsidRPr="0092053E">
        <w:rPr>
          <w:rFonts w:cs="Times New Roman"/>
          <w:sz w:val="22"/>
        </w:rPr>
        <w:t xml:space="preserve"> week 156 and obtain the p-value</w:t>
      </w:r>
      <w:r w:rsidR="005D1B14" w:rsidRPr="0092053E">
        <w:rPr>
          <w:rFonts w:cs="Times New Roman"/>
          <w:sz w:val="22"/>
        </w:rPr>
        <w:t>s</w:t>
      </w:r>
      <w:r w:rsidR="00971633" w:rsidRPr="0092053E">
        <w:rPr>
          <w:rFonts w:cs="Times New Roman"/>
          <w:sz w:val="22"/>
        </w:rPr>
        <w:t xml:space="preserve">. The null hypothesis of no structural change </w:t>
      </w:r>
      <w:proofErr w:type="gramStart"/>
      <w:r w:rsidR="00971633" w:rsidRPr="0092053E">
        <w:rPr>
          <w:rFonts w:cs="Times New Roman"/>
          <w:sz w:val="22"/>
        </w:rPr>
        <w:t xml:space="preserve">will </w:t>
      </w:r>
      <w:r w:rsidR="00971633" w:rsidRPr="0092053E">
        <w:rPr>
          <w:rFonts w:cs="Times New Roman"/>
          <w:noProof/>
          <w:sz w:val="22"/>
        </w:rPr>
        <w:t>be rejected</w:t>
      </w:r>
      <w:proofErr w:type="gramEnd"/>
      <w:r w:rsidR="00971633" w:rsidRPr="0092053E">
        <w:rPr>
          <w:rFonts w:cs="Times New Roman"/>
          <w:sz w:val="22"/>
        </w:rPr>
        <w:t xml:space="preserve"> </w:t>
      </w:r>
      <w:r w:rsidR="00503C80" w:rsidRPr="0092053E">
        <w:rPr>
          <w:rFonts w:cs="Times New Roman"/>
          <w:sz w:val="22"/>
        </w:rPr>
        <w:t>if</w:t>
      </w:r>
      <w:r w:rsidR="00971633" w:rsidRPr="0092053E">
        <w:rPr>
          <w:rFonts w:cs="Times New Roman"/>
          <w:sz w:val="22"/>
        </w:rPr>
        <w:t xml:space="preserve"> </w:t>
      </w:r>
      <w:r w:rsidR="00941EFB" w:rsidRPr="0092053E">
        <w:rPr>
          <w:rFonts w:cs="Times New Roman"/>
          <w:sz w:val="22"/>
        </w:rPr>
        <w:t xml:space="preserve">any </w:t>
      </w:r>
      <w:r w:rsidR="00971633" w:rsidRPr="0092053E">
        <w:rPr>
          <w:rFonts w:cs="Times New Roman"/>
          <w:sz w:val="22"/>
        </w:rPr>
        <w:t xml:space="preserve">of </w:t>
      </w:r>
      <w:r w:rsidR="00971633" w:rsidRPr="0092053E">
        <w:rPr>
          <w:rFonts w:cs="Times New Roman"/>
          <w:noProof/>
          <w:sz w:val="22"/>
        </w:rPr>
        <w:t>th</w:t>
      </w:r>
      <w:r w:rsidR="00416078" w:rsidRPr="0092053E">
        <w:rPr>
          <w:rFonts w:cs="Times New Roman"/>
          <w:noProof/>
          <w:sz w:val="22"/>
        </w:rPr>
        <w:t>e</w:t>
      </w:r>
      <w:r w:rsidR="00971633" w:rsidRPr="0092053E">
        <w:rPr>
          <w:rFonts w:cs="Times New Roman"/>
          <w:noProof/>
          <w:sz w:val="22"/>
        </w:rPr>
        <w:t>se p-value</w:t>
      </w:r>
      <w:r w:rsidR="00941EFB" w:rsidRPr="0092053E">
        <w:rPr>
          <w:rFonts w:cs="Times New Roman"/>
          <w:noProof/>
          <w:sz w:val="22"/>
        </w:rPr>
        <w:t>s</w:t>
      </w:r>
      <w:r w:rsidR="00971633" w:rsidRPr="0092053E">
        <w:rPr>
          <w:rFonts w:cs="Times New Roman"/>
          <w:sz w:val="22"/>
        </w:rPr>
        <w:t xml:space="preserve"> </w:t>
      </w:r>
      <w:r w:rsidR="00941EFB" w:rsidRPr="0092053E">
        <w:rPr>
          <w:rFonts w:cs="Times New Roman"/>
          <w:sz w:val="22"/>
        </w:rPr>
        <w:t xml:space="preserve">is </w:t>
      </w:r>
      <w:r w:rsidR="00971633" w:rsidRPr="0092053E">
        <w:rPr>
          <w:rFonts w:cs="Times New Roman"/>
          <w:sz w:val="22"/>
        </w:rPr>
        <w:t xml:space="preserve">below </w:t>
      </w:r>
      <w:r w:rsidR="005D1B14" w:rsidRPr="0092053E">
        <w:rPr>
          <w:rFonts w:cs="Times New Roman"/>
          <w:sz w:val="22"/>
        </w:rPr>
        <w:t>a</w:t>
      </w:r>
      <w:r w:rsidR="00971633" w:rsidRPr="0092053E">
        <w:rPr>
          <w:rFonts w:cs="Times New Roman"/>
          <w:sz w:val="22"/>
        </w:rPr>
        <w:t xml:space="preserve"> threshold. To </w:t>
      </w:r>
      <w:r w:rsidR="00657EE2" w:rsidRPr="0092053E">
        <w:rPr>
          <w:rFonts w:cs="Times New Roman"/>
          <w:sz w:val="22"/>
        </w:rPr>
        <w:t>mitigate</w:t>
      </w:r>
      <w:r w:rsidR="00971633" w:rsidRPr="0092053E">
        <w:rPr>
          <w:rFonts w:cs="Times New Roman"/>
          <w:sz w:val="22"/>
        </w:rPr>
        <w:t xml:space="preserve"> </w:t>
      </w:r>
      <w:r w:rsidR="00712359" w:rsidRPr="0092053E">
        <w:rPr>
          <w:rFonts w:cs="Times New Roman"/>
          <w:sz w:val="22"/>
        </w:rPr>
        <w:t xml:space="preserve">the </w:t>
      </w:r>
      <w:r w:rsidR="00BA7055" w:rsidRPr="0092053E">
        <w:rPr>
          <w:rFonts w:cs="Times New Roman"/>
          <w:sz w:val="22"/>
        </w:rPr>
        <w:t>multiple</w:t>
      </w:r>
      <w:r w:rsidR="008D24A1" w:rsidRPr="0092053E">
        <w:rPr>
          <w:rFonts w:cs="Times New Roman"/>
          <w:sz w:val="22"/>
        </w:rPr>
        <w:t xml:space="preserve"> comparison</w:t>
      </w:r>
      <w:r w:rsidR="00BA7055" w:rsidRPr="0092053E">
        <w:rPr>
          <w:rFonts w:cs="Times New Roman"/>
          <w:sz w:val="22"/>
        </w:rPr>
        <w:t xml:space="preserve"> </w:t>
      </w:r>
      <w:r w:rsidR="00BA7055" w:rsidRPr="00843EA5">
        <w:rPr>
          <w:rFonts w:cs="Times New Roman"/>
          <w:noProof/>
          <w:sz w:val="22"/>
        </w:rPr>
        <w:t>problem</w:t>
      </w:r>
      <w:r w:rsidR="00971633" w:rsidRPr="0092053E">
        <w:rPr>
          <w:rFonts w:cs="Times New Roman"/>
          <w:sz w:val="22"/>
        </w:rPr>
        <w:t>, w</w:t>
      </w:r>
      <w:r w:rsidR="00721700" w:rsidRPr="0092053E">
        <w:rPr>
          <w:rFonts w:cs="Times New Roman"/>
          <w:sz w:val="22"/>
        </w:rPr>
        <w:t>e adopt a ve</w:t>
      </w:r>
      <w:r w:rsidR="00416078" w:rsidRPr="0092053E">
        <w:rPr>
          <w:rFonts w:cs="Times New Roman"/>
          <w:sz w:val="22"/>
        </w:rPr>
        <w:t>ry small threshold, i.e., 0.001</w:t>
      </w:r>
      <w:r w:rsidR="009A1958" w:rsidRPr="0092053E">
        <w:rPr>
          <w:rStyle w:val="FootnoteReference"/>
          <w:rFonts w:cs="Times New Roman"/>
          <w:sz w:val="22"/>
        </w:rPr>
        <w:footnoteReference w:id="9"/>
      </w:r>
      <w:r w:rsidR="00971633" w:rsidRPr="0092053E">
        <w:rPr>
          <w:rFonts w:cs="Times New Roman"/>
          <w:sz w:val="22"/>
        </w:rPr>
        <w:t>.</w:t>
      </w:r>
      <w:r w:rsidR="007373C8" w:rsidRPr="0092053E">
        <w:rPr>
          <w:rFonts w:cs="Times New Roman"/>
          <w:sz w:val="22"/>
        </w:rPr>
        <w:t xml:space="preserve"> </w:t>
      </w:r>
      <w:r w:rsidR="00971633" w:rsidRPr="0092053E">
        <w:rPr>
          <w:rFonts w:cs="Times New Roman"/>
          <w:sz w:val="22"/>
        </w:rPr>
        <w:t xml:space="preserve">Previous studies have proposed alternative </w:t>
      </w:r>
      <w:proofErr w:type="gramStart"/>
      <w:r w:rsidR="00971633" w:rsidRPr="0092053E">
        <w:rPr>
          <w:rFonts w:cs="Times New Roman"/>
          <w:sz w:val="22"/>
        </w:rPr>
        <w:t xml:space="preserve">tests </w:t>
      </w:r>
      <w:r w:rsidR="00416078" w:rsidRPr="0092053E">
        <w:rPr>
          <w:rFonts w:cs="Times New Roman"/>
          <w:sz w:val="22"/>
        </w:rPr>
        <w:t>which focus</w:t>
      </w:r>
      <w:r w:rsidR="00971633" w:rsidRPr="0092053E">
        <w:rPr>
          <w:rFonts w:cs="Times New Roman"/>
          <w:sz w:val="22"/>
        </w:rPr>
        <w:t xml:space="preserve"> on estimating multiple structural changes and their locations</w:t>
      </w:r>
      <w:proofErr w:type="gramEnd"/>
      <w:r w:rsidR="00971633" w:rsidRPr="0092053E">
        <w:rPr>
          <w:rFonts w:cs="Times New Roman"/>
          <w:sz w:val="22"/>
        </w:rPr>
        <w:t xml:space="preserve"> </w:t>
      </w:r>
      <w:r w:rsidR="005D1B14" w:rsidRPr="0092053E">
        <w:rPr>
          <w:rFonts w:cs="Times New Roman"/>
          <w:sz w:val="22"/>
        </w:rPr>
        <w:t>but</w:t>
      </w:r>
      <w:r w:rsidR="00466544">
        <w:rPr>
          <w:rFonts w:cs="Times New Roman"/>
          <w:sz w:val="22"/>
        </w:rPr>
        <w:t xml:space="preserve"> they</w:t>
      </w:r>
      <w:r w:rsidR="007355F1" w:rsidRPr="0092053E">
        <w:rPr>
          <w:rFonts w:cs="Times New Roman"/>
          <w:sz w:val="22"/>
        </w:rPr>
        <w:t xml:space="preserve"> </w:t>
      </w:r>
      <w:r w:rsidR="00B05093" w:rsidRPr="0092053E">
        <w:rPr>
          <w:rFonts w:cs="Times New Roman"/>
          <w:noProof/>
          <w:sz w:val="22"/>
        </w:rPr>
        <w:t>are</w:t>
      </w:r>
      <w:r w:rsidR="00971633" w:rsidRPr="0092053E">
        <w:rPr>
          <w:rFonts w:cs="Times New Roman"/>
          <w:noProof/>
          <w:sz w:val="22"/>
        </w:rPr>
        <w:t xml:space="preserve"> </w:t>
      </w:r>
      <w:r w:rsidR="00B05093" w:rsidRPr="0092053E">
        <w:rPr>
          <w:rFonts w:cs="Times New Roman"/>
          <w:noProof/>
          <w:sz w:val="22"/>
        </w:rPr>
        <w:t xml:space="preserve">usually </w:t>
      </w:r>
      <w:r w:rsidR="002F2385" w:rsidRPr="0092053E">
        <w:rPr>
          <w:rFonts w:cs="Times New Roman"/>
          <w:noProof/>
          <w:sz w:val="22"/>
        </w:rPr>
        <w:t>associated</w:t>
      </w:r>
      <w:r w:rsidR="002F2385" w:rsidRPr="0092053E">
        <w:rPr>
          <w:rFonts w:cs="Times New Roman"/>
          <w:sz w:val="22"/>
        </w:rPr>
        <w:t xml:space="preserve"> with</w:t>
      </w:r>
      <w:r w:rsidR="00721700" w:rsidRPr="0092053E">
        <w:rPr>
          <w:rFonts w:cs="Times New Roman"/>
          <w:sz w:val="22"/>
        </w:rPr>
        <w:t xml:space="preserve"> stringent assumptions </w:t>
      </w:r>
      <w:r w:rsidR="00971633" w:rsidRPr="0092053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PEVuZE5vdGU+PENpdGU+PEF1dGhvcj5CYWk8L0F1dGhvcj48WWVhcj4xOTk4PC9ZZWFyPjxSZWNO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Andrews, 1993; Andrews &amp; Ploberger, 1994; Bai &amp; Perron, 1998, 2003; Brown, Durbin, &amp; Evans, 1975)</w:t>
      </w:r>
      <w:r w:rsidR="00971633" w:rsidRPr="0092053E">
        <w:rPr>
          <w:rFonts w:cs="Times New Roman"/>
          <w:sz w:val="22"/>
        </w:rPr>
        <w:fldChar w:fldCharType="end"/>
      </w:r>
      <w:r w:rsidR="00971633" w:rsidRPr="0092053E">
        <w:rPr>
          <w:rFonts w:cs="Times New Roman"/>
          <w:sz w:val="22"/>
        </w:rPr>
        <w:t>. In</w:t>
      </w:r>
      <w:r w:rsidR="008D24A1" w:rsidRPr="0092053E">
        <w:rPr>
          <w:rFonts w:cs="Times New Roman"/>
          <w:sz w:val="22"/>
        </w:rPr>
        <w:t xml:space="preserve"> our</w:t>
      </w:r>
      <w:r w:rsidR="00971633" w:rsidRPr="0092053E">
        <w:rPr>
          <w:rFonts w:cs="Times New Roman"/>
          <w:sz w:val="22"/>
        </w:rPr>
        <w:t xml:space="preserve"> study, </w:t>
      </w:r>
      <w:r w:rsidR="006B6B63" w:rsidRPr="0092053E">
        <w:rPr>
          <w:rFonts w:cs="Times New Roman"/>
          <w:sz w:val="22"/>
        </w:rPr>
        <w:t xml:space="preserve">we only need to </w:t>
      </w:r>
      <w:r w:rsidR="00092DF3" w:rsidRPr="0092053E">
        <w:rPr>
          <w:rFonts w:cs="Times New Roman"/>
          <w:sz w:val="22"/>
        </w:rPr>
        <w:t>identify</w:t>
      </w:r>
      <w:r w:rsidR="006B6B63" w:rsidRPr="0092053E">
        <w:rPr>
          <w:rFonts w:cs="Times New Roman"/>
          <w:sz w:val="22"/>
        </w:rPr>
        <w:t xml:space="preserve"> </w:t>
      </w:r>
      <w:r w:rsidR="001C189A" w:rsidRPr="0092053E">
        <w:rPr>
          <w:rFonts w:cs="Times New Roman"/>
          <w:sz w:val="22"/>
        </w:rPr>
        <w:t xml:space="preserve">the presence of </w:t>
      </w:r>
      <w:r w:rsidR="001C189A" w:rsidRPr="0073437C">
        <w:rPr>
          <w:rFonts w:cs="Times New Roman"/>
          <w:noProof/>
          <w:sz w:val="22"/>
        </w:rPr>
        <w:t>structur</w:t>
      </w:r>
      <w:r w:rsidR="0073437C">
        <w:rPr>
          <w:rFonts w:cs="Times New Roman"/>
          <w:noProof/>
          <w:sz w:val="22"/>
        </w:rPr>
        <w:t>al</w:t>
      </w:r>
      <w:r w:rsidR="001C189A" w:rsidRPr="0092053E">
        <w:rPr>
          <w:rFonts w:cs="Times New Roman"/>
          <w:sz w:val="22"/>
        </w:rPr>
        <w:t xml:space="preserve"> change</w:t>
      </w:r>
      <w:r w:rsidR="00D348ED" w:rsidRPr="0092053E">
        <w:rPr>
          <w:rFonts w:cs="Times New Roman"/>
          <w:sz w:val="22"/>
        </w:rPr>
        <w:t xml:space="preserve">. </w:t>
      </w:r>
      <w:r w:rsidR="00721700" w:rsidRPr="0092053E">
        <w:rPr>
          <w:rFonts w:cs="Times New Roman"/>
          <w:sz w:val="22"/>
        </w:rPr>
        <w:t xml:space="preserve">Thus, we conduct the </w:t>
      </w:r>
      <w:r w:rsidR="00971633" w:rsidRPr="0092053E">
        <w:rPr>
          <w:rFonts w:cs="Times New Roman"/>
          <w:sz w:val="22"/>
        </w:rPr>
        <w:t xml:space="preserve">sequential Chow </w:t>
      </w:r>
      <w:proofErr w:type="gramStart"/>
      <w:r w:rsidR="00971633" w:rsidRPr="0092053E">
        <w:rPr>
          <w:rFonts w:cs="Times New Roman"/>
          <w:sz w:val="22"/>
        </w:rPr>
        <w:t>test</w:t>
      </w:r>
      <w:r w:rsidR="00657EE2" w:rsidRPr="0092053E">
        <w:rPr>
          <w:rFonts w:cs="Times New Roman"/>
          <w:sz w:val="22"/>
        </w:rPr>
        <w:t xml:space="preserve"> which</w:t>
      </w:r>
      <w:proofErr w:type="gramEnd"/>
      <w:r w:rsidR="00971633" w:rsidRPr="0092053E">
        <w:rPr>
          <w:rFonts w:cs="Times New Roman"/>
          <w:sz w:val="22"/>
        </w:rPr>
        <w:t xml:space="preserve"> </w:t>
      </w:r>
      <w:r w:rsidR="00092DF3" w:rsidRPr="0092053E">
        <w:rPr>
          <w:rFonts w:cs="Times New Roman"/>
          <w:sz w:val="22"/>
        </w:rPr>
        <w:t>meets the requirement</w:t>
      </w:r>
      <w:r w:rsidR="00971633" w:rsidRPr="0092053E">
        <w:rPr>
          <w:rFonts w:cs="Times New Roman"/>
          <w:sz w:val="22"/>
        </w:rPr>
        <w:t xml:space="preserve"> and </w:t>
      </w:r>
      <w:r w:rsidR="001C189A" w:rsidRPr="0092053E">
        <w:rPr>
          <w:rFonts w:cs="Times New Roman"/>
          <w:sz w:val="22"/>
        </w:rPr>
        <w:t>also benefits from simple</w:t>
      </w:r>
      <w:r w:rsidR="00EB2F00" w:rsidRPr="0092053E">
        <w:rPr>
          <w:rFonts w:cs="Times New Roman"/>
          <w:sz w:val="22"/>
        </w:rPr>
        <w:t xml:space="preserve"> implement</w:t>
      </w:r>
      <w:r w:rsidR="001C189A" w:rsidRPr="0092053E">
        <w:rPr>
          <w:rFonts w:cs="Times New Roman"/>
          <w:sz w:val="22"/>
        </w:rPr>
        <w:t>ation</w:t>
      </w:r>
      <w:r w:rsidR="00971633" w:rsidRPr="0092053E">
        <w:rPr>
          <w:rFonts w:cs="Times New Roman"/>
          <w:sz w:val="22"/>
        </w:rPr>
        <w:t>.</w:t>
      </w:r>
      <w:r w:rsidR="00321CDD" w:rsidRPr="0092053E">
        <w:rPr>
          <w:rFonts w:cs="Times New Roman"/>
          <w:sz w:val="22"/>
        </w:rPr>
        <w:t xml:space="preserve"> </w:t>
      </w:r>
      <w:r w:rsidR="00971633" w:rsidRPr="0092053E">
        <w:rPr>
          <w:rFonts w:cs="Times New Roman"/>
          <w:sz w:val="22"/>
        </w:rPr>
        <w:t xml:space="preserve">We refer </w:t>
      </w:r>
      <w:r w:rsidR="00EB2F00" w:rsidRPr="0092053E">
        <w:rPr>
          <w:rFonts w:cs="Times New Roman"/>
          <w:sz w:val="22"/>
        </w:rPr>
        <w:t xml:space="preserve">to </w:t>
      </w:r>
      <w:r w:rsidR="001C189A" w:rsidRPr="0092053E">
        <w:rPr>
          <w:rFonts w:cs="Times New Roman"/>
          <w:sz w:val="22"/>
        </w:rPr>
        <w:t>these two three-stage methods</w:t>
      </w:r>
      <w:r w:rsidR="00971633" w:rsidRPr="0092053E">
        <w:rPr>
          <w:rFonts w:cs="Times New Roman"/>
          <w:sz w:val="22"/>
        </w:rPr>
        <w:t xml:space="preserve"> as the ADL-</w:t>
      </w:r>
      <w:r w:rsidR="00971633" w:rsidRPr="00843EA5">
        <w:rPr>
          <w:rFonts w:cs="Times New Roman"/>
          <w:noProof/>
          <w:sz w:val="22"/>
        </w:rPr>
        <w:t>intra</w:t>
      </w:r>
      <w:r w:rsidR="00971633" w:rsidRPr="0092053E">
        <w:rPr>
          <w:rFonts w:cs="Times New Roman"/>
          <w:noProof/>
          <w:sz w:val="22"/>
        </w:rPr>
        <w:t xml:space="preserve">-EWC </w:t>
      </w:r>
      <w:r w:rsidR="001C189A" w:rsidRPr="0092053E">
        <w:rPr>
          <w:rFonts w:cs="Times New Roman"/>
          <w:noProof/>
          <w:sz w:val="22"/>
        </w:rPr>
        <w:t>method</w:t>
      </w:r>
      <w:r w:rsidR="00971633" w:rsidRPr="0092053E">
        <w:rPr>
          <w:rFonts w:cs="Times New Roman"/>
          <w:noProof/>
          <w:sz w:val="22"/>
        </w:rPr>
        <w:t xml:space="preserve"> and the ADL-intra-IC </w:t>
      </w:r>
      <w:r w:rsidR="001C189A" w:rsidRPr="0092053E">
        <w:rPr>
          <w:rFonts w:cs="Times New Roman"/>
          <w:noProof/>
          <w:sz w:val="22"/>
        </w:rPr>
        <w:t xml:space="preserve">method </w:t>
      </w:r>
      <w:r w:rsidR="00971633" w:rsidRPr="0092053E">
        <w:rPr>
          <w:rFonts w:cs="Times New Roman"/>
          <w:noProof/>
          <w:sz w:val="22"/>
        </w:rPr>
        <w:t>respectively</w:t>
      </w:r>
      <w:r w:rsidR="00AB3DE8" w:rsidRPr="0092053E">
        <w:rPr>
          <w:rFonts w:cs="Times New Roman"/>
          <w:noProof/>
          <w:sz w:val="22"/>
        </w:rPr>
        <w:t xml:space="preserve">. </w:t>
      </w:r>
      <w:r w:rsidR="00971633" w:rsidRPr="0092053E">
        <w:rPr>
          <w:rFonts w:cs="Times New Roman"/>
          <w:sz w:val="22"/>
        </w:rPr>
        <w:t>Figure 2 provides a</w:t>
      </w:r>
      <w:r w:rsidR="000D1F5D" w:rsidRPr="0092053E">
        <w:rPr>
          <w:rFonts w:cs="Times New Roman"/>
          <w:sz w:val="22"/>
        </w:rPr>
        <w:t xml:space="preserve"> </w:t>
      </w:r>
      <w:r w:rsidR="00971633" w:rsidRPr="0092053E">
        <w:rPr>
          <w:rFonts w:cs="Times New Roman"/>
          <w:sz w:val="22"/>
        </w:rPr>
        <w:t xml:space="preserve">guide </w:t>
      </w:r>
      <w:r w:rsidR="000D1F5D" w:rsidRPr="0092053E">
        <w:rPr>
          <w:rFonts w:cs="Times New Roman"/>
          <w:sz w:val="22"/>
        </w:rPr>
        <w:t xml:space="preserve">for the </w:t>
      </w:r>
      <w:r w:rsidR="00971633" w:rsidRPr="0092053E">
        <w:rPr>
          <w:rFonts w:cs="Times New Roman"/>
          <w:noProof/>
          <w:sz w:val="22"/>
        </w:rPr>
        <w:t>implement</w:t>
      </w:r>
      <w:r w:rsidR="000D1F5D" w:rsidRPr="0092053E">
        <w:rPr>
          <w:rFonts w:cs="Times New Roman"/>
          <w:noProof/>
          <w:sz w:val="22"/>
        </w:rPr>
        <w:t>ation of</w:t>
      </w:r>
      <w:r w:rsidR="00971633" w:rsidRPr="0092053E">
        <w:rPr>
          <w:rFonts w:cs="Times New Roman"/>
          <w:sz w:val="22"/>
        </w:rPr>
        <w:t xml:space="preserve"> the </w:t>
      </w:r>
      <w:r w:rsidR="00321CDD" w:rsidRPr="0092053E">
        <w:rPr>
          <w:rFonts w:cs="Times New Roman"/>
          <w:sz w:val="22"/>
        </w:rPr>
        <w:t>two methods.</w:t>
      </w:r>
      <w:r w:rsidR="00CD589F" w:rsidRPr="0092053E">
        <w:rPr>
          <w:rFonts w:cs="Times New Roman"/>
          <w:noProof/>
          <w:sz w:val="22"/>
        </w:rPr>
        <w:t xml:space="preserve"> </w:t>
      </w:r>
    </w:p>
    <w:p w14:paraId="2FFA1459" w14:textId="77777777" w:rsidR="00030F58" w:rsidRPr="0092053E" w:rsidRDefault="00030F58" w:rsidP="00971633">
      <w:pPr>
        <w:shd w:val="clear" w:color="auto" w:fill="FFFFFF" w:themeFill="background1"/>
        <w:spacing w:after="0" w:line="360" w:lineRule="auto"/>
        <w:rPr>
          <w:rFonts w:cs="Times New Roman"/>
          <w:sz w:val="22"/>
        </w:rPr>
      </w:pPr>
    </w:p>
    <w:p w14:paraId="27EB7286"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The experimental design</w:t>
      </w:r>
    </w:p>
    <w:p w14:paraId="0E955081" w14:textId="77777777" w:rsidR="00971633" w:rsidRPr="0092053E" w:rsidRDefault="00971633" w:rsidP="00971633">
      <w:pPr>
        <w:pStyle w:val="ListParagraph"/>
        <w:shd w:val="clear" w:color="auto" w:fill="FFFFFF" w:themeFill="background1"/>
        <w:spacing w:after="0" w:line="360" w:lineRule="auto"/>
        <w:rPr>
          <w:rFonts w:cs="Times New Roman"/>
          <w:b/>
          <w:sz w:val="22"/>
        </w:rPr>
      </w:pPr>
    </w:p>
    <w:p w14:paraId="183DFC00" w14:textId="50771FBF" w:rsidR="004B3F08"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In this study, we consider the Base-lift method as the benchmark model. The method </w:t>
      </w:r>
      <w:proofErr w:type="gramStart"/>
      <w:r w:rsidR="009905CC" w:rsidRPr="0092053E">
        <w:rPr>
          <w:rFonts w:cs="Times New Roman"/>
          <w:sz w:val="22"/>
        </w:rPr>
        <w:t>has been used</w:t>
      </w:r>
      <w:proofErr w:type="gramEnd"/>
      <w:r w:rsidR="00AD1179" w:rsidRPr="0092053E">
        <w:rPr>
          <w:rFonts w:cs="Times New Roman"/>
          <w:sz w:val="22"/>
        </w:rPr>
        <w:t xml:space="preserve"> </w:t>
      </w:r>
      <w:r w:rsidR="009905CC" w:rsidRPr="0092053E">
        <w:rPr>
          <w:rFonts w:cs="Times New Roman"/>
          <w:sz w:val="22"/>
        </w:rPr>
        <w:t xml:space="preserve">in previous studies </w:t>
      </w:r>
      <w:r w:rsidRPr="0092053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PEVuZE5vdGU+PENpdGU+PEF1dGhvcj5IdWFuZzwvQXV0aG9yPjxZZWFyPjIwMTQ8L1llYXI+PFJl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Pr="0092053E">
        <w:rPr>
          <w:rFonts w:cs="Times New Roman"/>
          <w:sz w:val="22"/>
        </w:rPr>
      </w:r>
      <w:r w:rsidRPr="0092053E">
        <w:rPr>
          <w:rFonts w:cs="Times New Roman"/>
          <w:sz w:val="22"/>
        </w:rPr>
        <w:fldChar w:fldCharType="separate"/>
      </w:r>
      <w:r w:rsidR="007D65EE">
        <w:rPr>
          <w:rFonts w:cs="Times New Roman"/>
          <w:noProof/>
          <w:sz w:val="22"/>
        </w:rPr>
        <w:t>(e.g., Cooper et al., 1999; Gür Ali et al., 2009; Huang et al., 2014; Ma et al., 2016)</w:t>
      </w:r>
      <w:r w:rsidRPr="0092053E">
        <w:rPr>
          <w:rFonts w:cs="Times New Roman"/>
          <w:sz w:val="22"/>
        </w:rPr>
        <w:fldChar w:fldCharType="end"/>
      </w:r>
      <w:r w:rsidRPr="0092053E">
        <w:rPr>
          <w:rFonts w:cs="Times New Roman"/>
          <w:sz w:val="22"/>
        </w:rPr>
        <w:t xml:space="preserve">. The forecasts for week </w:t>
      </w:r>
      <w:r w:rsidRPr="0092053E">
        <w:rPr>
          <w:rFonts w:cs="Times New Roman"/>
          <w:i/>
          <w:sz w:val="22"/>
        </w:rPr>
        <w:t>t</w:t>
      </w:r>
      <w:r w:rsidRPr="0092053E">
        <w:rPr>
          <w:rFonts w:cs="Times New Roman"/>
          <w:sz w:val="22"/>
        </w:rPr>
        <w:t xml:space="preserve"> </w:t>
      </w:r>
      <w:r w:rsidR="0057759A" w:rsidRPr="0092053E">
        <w:rPr>
          <w:rFonts w:cs="Times New Roman"/>
          <w:sz w:val="22"/>
        </w:rPr>
        <w:t>by</w:t>
      </w:r>
      <w:r w:rsidR="0056676D" w:rsidRPr="0092053E">
        <w:rPr>
          <w:rFonts w:cs="Times New Roman"/>
          <w:sz w:val="22"/>
        </w:rPr>
        <w:t xml:space="preserve"> </w:t>
      </w:r>
      <w:r w:rsidRPr="0092053E">
        <w:rPr>
          <w:rFonts w:cs="Times New Roman"/>
          <w:sz w:val="22"/>
        </w:rPr>
        <w:t xml:space="preserve">this </w:t>
      </w:r>
      <w:r w:rsidR="0057759A" w:rsidRPr="0092053E">
        <w:rPr>
          <w:rFonts w:cs="Times New Roman"/>
          <w:sz w:val="22"/>
        </w:rPr>
        <w:t>method</w:t>
      </w:r>
      <w:r w:rsidR="0056676D" w:rsidRPr="0092053E">
        <w:rPr>
          <w:rFonts w:cs="Times New Roman"/>
          <w:sz w:val="22"/>
        </w:rPr>
        <w:t xml:space="preserve"> </w:t>
      </w:r>
      <w:proofErr w:type="gramStart"/>
      <w:r w:rsidRPr="0092053E">
        <w:rPr>
          <w:rFonts w:cs="Times New Roman"/>
          <w:sz w:val="22"/>
        </w:rPr>
        <w:t xml:space="preserve">can </w:t>
      </w:r>
      <w:r w:rsidRPr="0092053E">
        <w:rPr>
          <w:rFonts w:cs="Times New Roman"/>
          <w:noProof/>
          <w:sz w:val="22"/>
        </w:rPr>
        <w:t>be described</w:t>
      </w:r>
      <w:proofErr w:type="gramEnd"/>
      <w:r w:rsidRPr="0092053E">
        <w:rPr>
          <w:rFonts w:cs="Times New Roman"/>
          <w:sz w:val="22"/>
        </w:rPr>
        <w:t xml:space="preserve"> as follows:</w:t>
      </w:r>
    </w:p>
    <w:p w14:paraId="1CF95881" w14:textId="3AC5963B" w:rsidR="00971633" w:rsidRPr="0092053E" w:rsidRDefault="00C17240" w:rsidP="00971633">
      <w:pPr>
        <w:spacing w:after="0" w:line="360" w:lineRule="auto"/>
        <w:jc w:val="center"/>
        <w:rPr>
          <w:i/>
          <w:sz w:val="22"/>
        </w:rPr>
      </w:pPr>
      <m:oMathPara>
        <m:oMath>
          <m:sSub>
            <m:sSubPr>
              <m:ctrlPr>
                <w:rPr>
                  <w:rFonts w:ascii="Cambria Math" w:hAnsi="Cambria Math"/>
                  <w:i/>
                  <w:sz w:val="22"/>
                </w:rPr>
              </m:ctrlPr>
            </m:sSubPr>
            <m:e>
              <m:r>
                <w:rPr>
                  <w:rFonts w:ascii="Cambria Math" w:hAnsi="Cambria Math"/>
                  <w:sz w:val="22"/>
                </w:rPr>
                <m:t>Forecast</m:t>
              </m:r>
            </m:e>
            <m:sub>
              <m:r>
                <w:rPr>
                  <w:rFonts w:ascii="Cambria Math" w:hAnsi="Cambria Math"/>
                  <w:sz w:val="22"/>
                </w:rPr>
                <m:t>t</m:t>
              </m:r>
            </m:sub>
          </m:sSub>
          <m:r>
            <w:rPr>
              <w:rFonts w:ascii="Cambria Math" w:hAnsi="Cambria Math"/>
              <w:sz w:val="22"/>
            </w:rPr>
            <m:t>=</m:t>
          </m:r>
          <m:d>
            <m:dPr>
              <m:begChr m:val="{"/>
              <m:endChr m:val=""/>
              <m:ctrlPr>
                <w:rPr>
                  <w:rFonts w:ascii="Cambria Math" w:hAnsi="Cambria Math"/>
                  <w:i/>
                  <w:sz w:val="22"/>
                </w:rPr>
              </m:ctrlPr>
            </m:dPr>
            <m:e>
              <m:eqArr>
                <m:eqArrPr>
                  <m:ctrlPr>
                    <w:rPr>
                      <w:rFonts w:ascii="Cambria Math" w:hAnsi="Cambria Math"/>
                      <w:i/>
                      <w:sz w:val="22"/>
                    </w:rPr>
                  </m:ctrlPr>
                </m:eqArrPr>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 xml:space="preserve"> if the focal product is not being promoted</m:t>
                  </m:r>
                </m:e>
                <m:e>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 xml:space="preserve">+ </m:t>
                  </m:r>
                  <m:r>
                    <m:rPr>
                      <m:sty m:val="p"/>
                    </m:rPr>
                    <w:rPr>
                      <w:rFonts w:ascii="Cambria Math" w:hAnsi="Cambria Math"/>
                      <w:sz w:val="22"/>
                    </w:rPr>
                    <m:t>adjustment,  if the focal product is being promoted</m:t>
                  </m:r>
                </m:e>
              </m:eqArr>
            </m:e>
          </m:d>
        </m:oMath>
      </m:oMathPara>
    </w:p>
    <w:p w14:paraId="24C511CD" w14:textId="77777777" w:rsidR="00971633" w:rsidRPr="0092053E" w:rsidRDefault="00C17240" w:rsidP="00971633">
      <w:pPr>
        <w:spacing w:after="0" w:line="360" w:lineRule="auto"/>
        <w:jc w:val="center"/>
        <w:rPr>
          <w:i/>
          <w:sz w:val="22"/>
        </w:rPr>
      </w:pPr>
      <m:oMath>
        <m:sSub>
          <m:sSubPr>
            <m:ctrlPr>
              <w:rPr>
                <w:rFonts w:ascii="Cambria Math" w:hAnsi="Cambria Math"/>
                <w:i/>
                <w:sz w:val="22"/>
              </w:rPr>
            </m:ctrlPr>
          </m:sSubPr>
          <m:e>
            <m:r>
              <w:rPr>
                <w:rFonts w:ascii="Cambria Math" w:hAnsi="Cambria Math"/>
                <w:sz w:val="22"/>
              </w:rPr>
              <m:t>M</m:t>
            </m:r>
          </m:e>
          <m:sub>
            <m:r>
              <w:rPr>
                <w:rFonts w:ascii="Cambria Math" w:hAnsi="Cambria Math"/>
                <w:sz w:val="22"/>
              </w:rPr>
              <m:t>t</m:t>
            </m:r>
          </m:sub>
        </m:sSub>
        <m:r>
          <w:rPr>
            <w:rFonts w:ascii="Cambria Math" w:hAnsi="Cambria Math"/>
            <w:sz w:val="22"/>
          </w:rPr>
          <m:t>=</m:t>
        </m:r>
        <m:sSub>
          <m:sSubPr>
            <m:ctrlPr>
              <w:rPr>
                <w:rFonts w:ascii="Cambria Math" w:hAnsi="Cambria Math"/>
                <w:i/>
                <w:sz w:val="22"/>
              </w:rPr>
            </m:ctrlPr>
          </m:sSubPr>
          <m:e>
            <m:r>
              <w:rPr>
                <w:rFonts w:ascii="Cambria Math" w:hAnsi="Cambria Math"/>
                <w:sz w:val="22"/>
              </w:rPr>
              <m:t>(1- a)M</m:t>
            </m:r>
          </m:e>
          <m:sub>
            <m:r>
              <w:rPr>
                <w:rFonts w:ascii="Cambria Math" w:hAnsi="Cambria Math"/>
                <w:sz w:val="22"/>
              </w:rPr>
              <m:t>t-1</m:t>
            </m:r>
          </m:sub>
        </m:sSub>
        <m:r>
          <w:rPr>
            <w:rFonts w:ascii="Cambria Math" w:hAnsi="Cambria Math"/>
            <w:sz w:val="22"/>
          </w:rPr>
          <m:t>+a</m:t>
        </m:r>
        <m:sSub>
          <m:sSubPr>
            <m:ctrlPr>
              <w:rPr>
                <w:rFonts w:ascii="Cambria Math" w:hAnsi="Cambria Math"/>
                <w:i/>
                <w:sz w:val="22"/>
              </w:rPr>
            </m:ctrlPr>
          </m:sSubPr>
          <m:e>
            <m:r>
              <w:rPr>
                <w:rFonts w:ascii="Cambria Math" w:hAnsi="Cambria Math"/>
                <w:sz w:val="22"/>
              </w:rPr>
              <m:t>S</m:t>
            </m:r>
          </m:e>
          <m:sub>
            <m:r>
              <w:rPr>
                <w:rFonts w:ascii="Cambria Math" w:hAnsi="Cambria Math"/>
                <w:sz w:val="22"/>
              </w:rPr>
              <m:t>t-1</m:t>
            </m:r>
          </m:sub>
        </m:sSub>
      </m:oMath>
      <w:r w:rsidR="00CC0415" w:rsidRPr="0092053E">
        <w:rPr>
          <w:i/>
          <w:sz w:val="22"/>
        </w:rPr>
        <w:tab/>
      </w:r>
    </w:p>
    <w:p w14:paraId="37489D25" w14:textId="77777777" w:rsidR="00971633" w:rsidRPr="0092053E" w:rsidRDefault="00CC0415" w:rsidP="00CC0415">
      <w:pPr>
        <w:spacing w:after="0" w:line="360" w:lineRule="auto"/>
        <w:jc w:val="right"/>
        <w:rPr>
          <w:sz w:val="22"/>
        </w:rPr>
      </w:pPr>
      <w:r w:rsidRPr="0092053E">
        <w:rPr>
          <w:sz w:val="22"/>
        </w:rPr>
        <w:t>(9)</w:t>
      </w:r>
    </w:p>
    <w:p w14:paraId="77C16CB4" w14:textId="214C080B" w:rsidR="00B22F11" w:rsidRPr="0092053E" w:rsidRDefault="00971633" w:rsidP="002D14C3">
      <w:pPr>
        <w:spacing w:after="0" w:line="360" w:lineRule="auto"/>
        <w:rPr>
          <w:rFonts w:cs="Times New Roman"/>
          <w:sz w:val="22"/>
        </w:rPr>
      </w:pPr>
      <w:proofErr w:type="gramStart"/>
      <w:r w:rsidRPr="0092053E">
        <w:rPr>
          <w:rFonts w:cs="Times New Roman"/>
          <w:sz w:val="22"/>
        </w:rPr>
        <w:t>where</w:t>
      </w:r>
      <w:proofErr w:type="gramEnd"/>
      <w:r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M</m:t>
            </m:r>
          </m:e>
          <m:sub>
            <m:r>
              <w:rPr>
                <w:rFonts w:ascii="Cambria Math" w:hAnsi="Cambria Math" w:cs="Times New Roman"/>
                <w:sz w:val="22"/>
              </w:rPr>
              <m:t>t</m:t>
            </m:r>
          </m:sub>
        </m:sSub>
      </m:oMath>
      <w:r w:rsidRPr="0092053E">
        <w:rPr>
          <w:rFonts w:cs="Times New Roman"/>
          <w:sz w:val="22"/>
        </w:rPr>
        <w:t xml:space="preserve"> represents the baseline forecast for week </w:t>
      </w:r>
      <m:oMath>
        <m:r>
          <w:rPr>
            <w:rFonts w:ascii="Cambria Math" w:hAnsi="Cambria Math" w:cs="Times New Roman"/>
            <w:sz w:val="22"/>
          </w:rPr>
          <m:t>t</m:t>
        </m:r>
      </m:oMath>
      <w:r w:rsidRPr="0092053E">
        <w:rPr>
          <w:rFonts w:cs="Times New Roman"/>
          <w:sz w:val="22"/>
        </w:rPr>
        <w:t xml:space="preserve"> by the simple exponential smoothing </w:t>
      </w:r>
      <w:r w:rsidR="00EA40D1" w:rsidRPr="0092053E">
        <w:rPr>
          <w:rFonts w:cs="Times New Roman"/>
          <w:sz w:val="22"/>
        </w:rPr>
        <w:t xml:space="preserve">(SES) </w:t>
      </w:r>
      <w:r w:rsidRPr="0092053E">
        <w:rPr>
          <w:rFonts w:cs="Times New Roman"/>
          <w:sz w:val="22"/>
        </w:rPr>
        <w:t>model</w:t>
      </w:r>
      <w:r w:rsidR="0053761C" w:rsidRPr="0092053E">
        <w:rPr>
          <w:rFonts w:cs="Times New Roman"/>
          <w:sz w:val="22"/>
        </w:rPr>
        <w:t>.</w:t>
      </w:r>
      <w:r w:rsidR="00EA40D1" w:rsidRPr="0092053E">
        <w:rPr>
          <w:rFonts w:cs="Times New Roman"/>
          <w:sz w:val="22"/>
        </w:rPr>
        <w:t xml:space="preserve"> The SES model </w:t>
      </w:r>
      <w:proofErr w:type="gramStart"/>
      <w:r w:rsidR="00EA40D1" w:rsidRPr="0092053E">
        <w:rPr>
          <w:rFonts w:cs="Times New Roman"/>
          <w:sz w:val="22"/>
        </w:rPr>
        <w:t>is estimated</w:t>
      </w:r>
      <w:proofErr w:type="gramEnd"/>
      <w:r w:rsidR="00EA40D1" w:rsidRPr="0092053E">
        <w:rPr>
          <w:rFonts w:cs="Times New Roman"/>
          <w:sz w:val="22"/>
        </w:rPr>
        <w:t xml:space="preserve"> exclusively based on the data when the focal product is not being promoted. Thus, </w:t>
      </w:r>
      <m:oMath>
        <m:sSub>
          <m:sSubPr>
            <m:ctrlPr>
              <w:rPr>
                <w:rFonts w:ascii="Cambria Math" w:hAnsi="Cambria Math" w:cs="Times New Roman"/>
                <w:i/>
                <w:sz w:val="22"/>
              </w:rPr>
            </m:ctrlPr>
          </m:sSubPr>
          <m:e>
            <m:r>
              <w:rPr>
                <w:rFonts w:ascii="Cambria Math" w:hAnsi="Cambria Math" w:cs="Times New Roman"/>
                <w:sz w:val="22"/>
              </w:rPr>
              <m:t>S</m:t>
            </m:r>
          </m:e>
          <m:sub>
            <m:r>
              <w:rPr>
                <w:rFonts w:ascii="Cambria Math" w:hAnsi="Cambria Math" w:cs="Times New Roman"/>
                <w:sz w:val="22"/>
              </w:rPr>
              <m:t>t-1</m:t>
            </m:r>
          </m:sub>
        </m:sSub>
      </m:oMath>
      <w:r w:rsidRPr="0092053E">
        <w:rPr>
          <w:rFonts w:cs="Times New Roman"/>
          <w:sz w:val="22"/>
        </w:rPr>
        <w:t xml:space="preserve"> represents the sales of the focal product </w:t>
      </w:r>
      <w:r w:rsidR="0053761C" w:rsidRPr="0092053E">
        <w:rPr>
          <w:rFonts w:cs="Times New Roman"/>
          <w:sz w:val="22"/>
        </w:rPr>
        <w:t xml:space="preserve">for </w:t>
      </w:r>
      <w:r w:rsidRPr="0092053E">
        <w:rPr>
          <w:rFonts w:cs="Times New Roman"/>
          <w:sz w:val="22"/>
        </w:rPr>
        <w:t xml:space="preserve">the </w:t>
      </w:r>
      <w:r w:rsidR="0053761C" w:rsidRPr="0092053E">
        <w:rPr>
          <w:rFonts w:cs="Times New Roman"/>
          <w:sz w:val="22"/>
        </w:rPr>
        <w:t xml:space="preserve">previous </w:t>
      </w:r>
      <w:proofErr w:type="gramStart"/>
      <w:r w:rsidR="002E0CC9" w:rsidRPr="0092053E">
        <w:rPr>
          <w:rFonts w:cs="Times New Roman"/>
          <w:sz w:val="22"/>
        </w:rPr>
        <w:t>time</w:t>
      </w:r>
      <w:ins w:id="206" w:author="Fildes, Robert" w:date="2019-04-09T17:39:00Z">
        <w:r w:rsidR="00DE3958">
          <w:rPr>
            <w:rFonts w:cs="Times New Roman"/>
            <w:sz w:val="22"/>
          </w:rPr>
          <w:t xml:space="preserve"> period</w:t>
        </w:r>
      </w:ins>
      <w:proofErr w:type="gramEnd"/>
      <w:r w:rsidRPr="0092053E">
        <w:rPr>
          <w:rFonts w:cs="Times New Roman"/>
          <w:sz w:val="22"/>
        </w:rPr>
        <w:t xml:space="preserve"> </w:t>
      </w:r>
      <w:r w:rsidR="0053761C" w:rsidRPr="0092053E">
        <w:rPr>
          <w:rFonts w:cs="Times New Roman"/>
          <w:sz w:val="22"/>
        </w:rPr>
        <w:t xml:space="preserve">when the focal product </w:t>
      </w:r>
      <w:r w:rsidRPr="0092053E">
        <w:rPr>
          <w:rFonts w:cs="Times New Roman"/>
          <w:sz w:val="22"/>
        </w:rPr>
        <w:t xml:space="preserve">was not promoted. </w:t>
      </w:r>
      <m:oMath>
        <m:r>
          <w:rPr>
            <w:rFonts w:ascii="Cambria Math" w:hAnsi="Cambria Math" w:cs="Times New Roman"/>
            <w:sz w:val="22"/>
          </w:rPr>
          <m:t>a</m:t>
        </m:r>
      </m:oMath>
      <w:r w:rsidRPr="0092053E">
        <w:rPr>
          <w:rFonts w:cs="Times New Roman"/>
          <w:sz w:val="22"/>
        </w:rPr>
        <w:t xml:space="preserve"> </w:t>
      </w:r>
      <w:proofErr w:type="gramStart"/>
      <w:r w:rsidRPr="0092053E">
        <w:rPr>
          <w:rFonts w:cs="Times New Roman"/>
          <w:sz w:val="22"/>
        </w:rPr>
        <w:t>is</w:t>
      </w:r>
      <w:proofErr w:type="gramEnd"/>
      <w:r w:rsidRPr="0092053E">
        <w:rPr>
          <w:rFonts w:cs="Times New Roman"/>
          <w:sz w:val="22"/>
        </w:rPr>
        <w:t xml:space="preserve"> the </w:t>
      </w:r>
      <w:r w:rsidR="009C1BEB" w:rsidRPr="0092053E">
        <w:rPr>
          <w:rFonts w:cs="Times New Roman"/>
          <w:sz w:val="22"/>
        </w:rPr>
        <w:t xml:space="preserve">smoothing </w:t>
      </w:r>
      <w:r w:rsidRPr="0092053E">
        <w:rPr>
          <w:rFonts w:cs="Times New Roman"/>
          <w:sz w:val="22"/>
        </w:rPr>
        <w:t xml:space="preserve">parameter of the </w:t>
      </w:r>
      <w:r w:rsidR="002E0CC9" w:rsidRPr="0092053E">
        <w:rPr>
          <w:rFonts w:cs="Times New Roman"/>
          <w:sz w:val="22"/>
        </w:rPr>
        <w:t>SES</w:t>
      </w:r>
      <w:r w:rsidRPr="0092053E">
        <w:rPr>
          <w:rFonts w:cs="Times New Roman"/>
          <w:sz w:val="22"/>
        </w:rPr>
        <w:t xml:space="preserve"> model</w:t>
      </w:r>
      <w:r w:rsidR="0057759A" w:rsidRPr="0092053E">
        <w:rPr>
          <w:rFonts w:cs="Times New Roman"/>
          <w:sz w:val="22"/>
        </w:rPr>
        <w:t xml:space="preserve">, and is </w:t>
      </w:r>
      <w:r w:rsidRPr="0092053E">
        <w:rPr>
          <w:rFonts w:cs="Times New Roman"/>
          <w:sz w:val="22"/>
        </w:rPr>
        <w:t xml:space="preserve">estimated by minimizing the in-sample mean squared errors. The adjustment </w:t>
      </w:r>
      <w:r w:rsidR="0057759A" w:rsidRPr="0092053E">
        <w:rPr>
          <w:rFonts w:cs="Times New Roman"/>
          <w:sz w:val="22"/>
        </w:rPr>
        <w:t xml:space="preserve">for the ‘lift’ effect </w:t>
      </w:r>
      <w:r w:rsidRPr="0092053E">
        <w:rPr>
          <w:rFonts w:cs="Times New Roman"/>
          <w:sz w:val="22"/>
        </w:rPr>
        <w:t xml:space="preserve">is calculated as the increased sales of the focal product </w:t>
      </w:r>
      <w:r w:rsidR="009C1BEB" w:rsidRPr="0092053E">
        <w:rPr>
          <w:rFonts w:cs="Times New Roman"/>
          <w:sz w:val="22"/>
        </w:rPr>
        <w:t xml:space="preserve">during </w:t>
      </w:r>
      <w:r w:rsidRPr="0092053E">
        <w:rPr>
          <w:rFonts w:cs="Times New Roman"/>
          <w:sz w:val="22"/>
        </w:rPr>
        <w:t>its most recent promotion compared to the corresponding baseline</w:t>
      </w:r>
      <w:r w:rsidR="0057759A" w:rsidRPr="0092053E">
        <w:rPr>
          <w:rFonts w:cs="Times New Roman"/>
          <w:sz w:val="22"/>
        </w:rPr>
        <w:t xml:space="preserve"> sales</w:t>
      </w:r>
      <w:r w:rsidRPr="0092053E">
        <w:rPr>
          <w:rFonts w:cs="Times New Roman"/>
          <w:sz w:val="22"/>
        </w:rPr>
        <w:t xml:space="preserve">. </w:t>
      </w:r>
      <w:r w:rsidR="00AC3D9B" w:rsidRPr="0092053E">
        <w:rPr>
          <w:rFonts w:cs="Times New Roman"/>
          <w:sz w:val="22"/>
        </w:rPr>
        <w:t>In this study, w</w:t>
      </w:r>
      <w:r w:rsidR="0031197F" w:rsidRPr="0092053E">
        <w:rPr>
          <w:rFonts w:cs="Times New Roman"/>
          <w:sz w:val="22"/>
        </w:rPr>
        <w:t xml:space="preserve">e </w:t>
      </w:r>
      <w:r w:rsidR="002D14C3" w:rsidRPr="0092053E">
        <w:rPr>
          <w:rFonts w:cs="Times New Roman"/>
          <w:sz w:val="22"/>
        </w:rPr>
        <w:t>have the</w:t>
      </w:r>
      <w:r w:rsidRPr="0092053E">
        <w:rPr>
          <w:rFonts w:cs="Times New Roman"/>
          <w:sz w:val="22"/>
        </w:rPr>
        <w:t xml:space="preserve"> following candidate models: </w:t>
      </w:r>
    </w:p>
    <w:p w14:paraId="5274348B" w14:textId="77777777" w:rsidR="004B3F08" w:rsidRPr="0092053E" w:rsidRDefault="004B3F08" w:rsidP="002D14C3">
      <w:pPr>
        <w:spacing w:after="0" w:line="360" w:lineRule="auto"/>
        <w:rPr>
          <w:rFonts w:cs="Times New Roman"/>
          <w:sz w:val="22"/>
        </w:rPr>
      </w:pPr>
    </w:p>
    <w:p w14:paraId="4F109BC7" w14:textId="194CBE3E" w:rsidR="002D14C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 model</w:t>
      </w:r>
      <w:r w:rsidR="002D14C3" w:rsidRPr="0092053E">
        <w:rPr>
          <w:rFonts w:cs="Times New Roman"/>
          <w:sz w:val="22"/>
        </w:rPr>
        <w:t xml:space="preserve">, i.e., </w:t>
      </w:r>
      <w:r w:rsidR="00C00D2F" w:rsidRPr="0092053E">
        <w:rPr>
          <w:rFonts w:cs="Times New Roman"/>
          <w:sz w:val="22"/>
        </w:rPr>
        <w:t xml:space="preserve">the </w:t>
      </w:r>
      <w:r w:rsidR="00642F05" w:rsidRPr="0092053E">
        <w:rPr>
          <w:rFonts w:cs="Times New Roman"/>
          <w:sz w:val="22"/>
        </w:rPr>
        <w:t xml:space="preserve">model in </w:t>
      </w:r>
      <w:r w:rsidR="004F785E" w:rsidRPr="0092053E">
        <w:rPr>
          <w:rFonts w:cs="Times New Roman"/>
          <w:sz w:val="22"/>
        </w:rPr>
        <w:t xml:space="preserve">equation </w:t>
      </w:r>
      <w:r w:rsidR="002D14C3" w:rsidRPr="0092053E">
        <w:rPr>
          <w:rFonts w:cs="Times New Roman"/>
          <w:sz w:val="22"/>
        </w:rPr>
        <w:t>(</w:t>
      </w:r>
      <w:r w:rsidR="00C00D2F" w:rsidRPr="0092053E">
        <w:rPr>
          <w:rFonts w:cs="Times New Roman"/>
          <w:sz w:val="22"/>
        </w:rPr>
        <w:t>8</w:t>
      </w:r>
      <w:r w:rsidR="002D14C3" w:rsidRPr="0092053E">
        <w:rPr>
          <w:rFonts w:cs="Times New Roman"/>
          <w:sz w:val="22"/>
        </w:rPr>
        <w:t>) simplified by the LASSO procedure</w:t>
      </w:r>
    </w:p>
    <w:p w14:paraId="4B34EE9E" w14:textId="6171B332" w:rsidR="003C3CE3"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w:t>
      </w:r>
      <w:r w:rsidR="008A4D47" w:rsidRPr="0092053E">
        <w:rPr>
          <w:rFonts w:cs="Times New Roman"/>
          <w:sz w:val="22"/>
        </w:rPr>
        <w:t xml:space="preserve">i.e., </w:t>
      </w:r>
      <w:r w:rsidR="00C00D2F" w:rsidRPr="0092053E">
        <w:rPr>
          <w:rFonts w:cs="Times New Roman"/>
          <w:sz w:val="22"/>
        </w:rPr>
        <w:t xml:space="preserve">the </w:t>
      </w:r>
      <w:r w:rsidR="00642F05" w:rsidRPr="0092053E">
        <w:rPr>
          <w:rFonts w:cs="Times New Roman"/>
          <w:sz w:val="22"/>
        </w:rPr>
        <w:t xml:space="preserve">model in equation </w:t>
      </w:r>
      <w:r w:rsidR="008A4D47" w:rsidRPr="0092053E">
        <w:rPr>
          <w:rFonts w:cs="Times New Roman"/>
          <w:sz w:val="22"/>
        </w:rPr>
        <w:t>(</w:t>
      </w:r>
      <w:r w:rsidR="00C00D2F" w:rsidRPr="0092053E">
        <w:rPr>
          <w:rFonts w:cs="Times New Roman"/>
          <w:sz w:val="22"/>
        </w:rPr>
        <w:t>7</w:t>
      </w:r>
      <w:r w:rsidR="008A4D47" w:rsidRPr="0092053E">
        <w:rPr>
          <w:rFonts w:cs="Times New Roman"/>
          <w:sz w:val="22"/>
        </w:rPr>
        <w:t xml:space="preserve">) simplified by the LASSO procedure </w:t>
      </w:r>
      <w:r w:rsidR="00642F05" w:rsidRPr="0092053E">
        <w:rPr>
          <w:rFonts w:cs="Times New Roman"/>
          <w:sz w:val="22"/>
        </w:rPr>
        <w:t xml:space="preserve">and then </w:t>
      </w:r>
      <w:r w:rsidR="0060073F" w:rsidRPr="0092053E">
        <w:rPr>
          <w:rFonts w:cs="Times New Roman"/>
          <w:sz w:val="22"/>
        </w:rPr>
        <w:t>include</w:t>
      </w:r>
      <w:r w:rsidR="00C00D2F" w:rsidRPr="0092053E">
        <w:rPr>
          <w:rFonts w:cs="Times New Roman"/>
          <w:sz w:val="22"/>
        </w:rPr>
        <w:t xml:space="preserve"> </w:t>
      </w:r>
      <w:r w:rsidR="008A4D47" w:rsidRPr="0092053E">
        <w:rPr>
          <w:rFonts w:cs="Times New Roman"/>
          <w:sz w:val="22"/>
        </w:rPr>
        <w:t xml:space="preserve">the </w:t>
      </w:r>
      <w:r w:rsidR="0060073F" w:rsidRPr="0092053E">
        <w:rPr>
          <w:rFonts w:cs="Times New Roman"/>
          <w:sz w:val="22"/>
        </w:rPr>
        <w:t>explanatory</w:t>
      </w:r>
      <w:r w:rsidR="008A4D47" w:rsidRPr="0092053E">
        <w:rPr>
          <w:rFonts w:cs="Times New Roman"/>
          <w:sz w:val="22"/>
        </w:rPr>
        <w:t xml:space="preserve"> variables retained </w:t>
      </w:r>
      <w:r w:rsidR="00C00D2F" w:rsidRPr="0092053E">
        <w:rPr>
          <w:rFonts w:cs="Times New Roman"/>
          <w:sz w:val="22"/>
        </w:rPr>
        <w:t xml:space="preserve">in </w:t>
      </w:r>
      <w:r w:rsidR="008A4D47" w:rsidRPr="0092053E">
        <w:rPr>
          <w:rFonts w:cs="Times New Roman"/>
          <w:sz w:val="22"/>
        </w:rPr>
        <w:t>the ADL-own model.</w:t>
      </w:r>
    </w:p>
    <w:p w14:paraId="48B30E9F" w14:textId="02F56636"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ADL-own-EWC model</w:t>
      </w:r>
      <w:r w:rsidR="008A4D47" w:rsidRPr="0092053E">
        <w:rPr>
          <w:rFonts w:cs="Times New Roman"/>
          <w:sz w:val="22"/>
        </w:rPr>
        <w:t>: the ADL-own model with the EWC method</w:t>
      </w:r>
    </w:p>
    <w:p w14:paraId="1844C0D5" w14:textId="1B5ED6B3" w:rsidR="008A4D47" w:rsidRPr="0092053E" w:rsidRDefault="00971633" w:rsidP="003C3CE3">
      <w:pPr>
        <w:pStyle w:val="ListParagraph"/>
        <w:numPr>
          <w:ilvl w:val="0"/>
          <w:numId w:val="19"/>
        </w:numPr>
        <w:spacing w:after="0" w:line="360" w:lineRule="auto"/>
        <w:rPr>
          <w:rFonts w:cs="Times New Roman"/>
          <w:sz w:val="22"/>
        </w:rPr>
      </w:pPr>
      <w:r w:rsidRPr="0092053E">
        <w:rPr>
          <w:rFonts w:cs="Times New Roman"/>
          <w:sz w:val="22"/>
        </w:rPr>
        <w:t>The ADL-own-IC model</w:t>
      </w:r>
      <w:r w:rsidR="008A4D47" w:rsidRPr="0092053E">
        <w:rPr>
          <w:rFonts w:cs="Times New Roman"/>
          <w:sz w:val="22"/>
        </w:rPr>
        <w:t xml:space="preserve">: the ADL-own model with the </w:t>
      </w:r>
      <w:r w:rsidR="00B22F11" w:rsidRPr="0092053E">
        <w:rPr>
          <w:rFonts w:cs="Times New Roman"/>
          <w:sz w:val="22"/>
        </w:rPr>
        <w:t>IC</w:t>
      </w:r>
      <w:r w:rsidR="008A4D47" w:rsidRPr="0092053E">
        <w:rPr>
          <w:rFonts w:cs="Times New Roman"/>
          <w:sz w:val="22"/>
        </w:rPr>
        <w:t xml:space="preserve"> method</w:t>
      </w:r>
    </w:p>
    <w:p w14:paraId="20A66168" w14:textId="205F4389"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-EWC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EWC method</w:t>
      </w:r>
    </w:p>
    <w:p w14:paraId="29F384D6" w14:textId="063270AE" w:rsidR="003C3CE3" w:rsidRPr="0092053E" w:rsidRDefault="003C3CE3" w:rsidP="003C3CE3">
      <w:pPr>
        <w:pStyle w:val="ListParagraph"/>
        <w:numPr>
          <w:ilvl w:val="0"/>
          <w:numId w:val="19"/>
        </w:numPr>
        <w:spacing w:after="0" w:line="360" w:lineRule="auto"/>
        <w:rPr>
          <w:rFonts w:cs="Times New Roman"/>
          <w:sz w:val="22"/>
        </w:rPr>
      </w:pPr>
      <w:r w:rsidRPr="0092053E">
        <w:rPr>
          <w:rFonts w:cs="Times New Roman"/>
          <w:sz w:val="22"/>
        </w:rPr>
        <w:t>The ADL-intra-IC model</w:t>
      </w:r>
      <w:r w:rsidR="00642F05" w:rsidRPr="0092053E">
        <w:rPr>
          <w:rFonts w:cs="Times New Roman"/>
          <w:sz w:val="22"/>
        </w:rPr>
        <w:t>: the ADL-</w:t>
      </w:r>
      <w:r w:rsidR="00642F05" w:rsidRPr="00843EA5">
        <w:rPr>
          <w:rFonts w:cs="Times New Roman"/>
          <w:noProof/>
          <w:sz w:val="22"/>
        </w:rPr>
        <w:t>intra</w:t>
      </w:r>
      <w:r w:rsidR="00642F05" w:rsidRPr="0092053E">
        <w:rPr>
          <w:rFonts w:cs="Times New Roman"/>
          <w:sz w:val="22"/>
        </w:rPr>
        <w:t xml:space="preserve"> model with the IC method</w:t>
      </w:r>
      <w:ins w:id="207" w:author="Fildes, Robert" w:date="2019-04-09T17:39:00Z">
        <w:r w:rsidR="00DE3958">
          <w:rPr>
            <w:rFonts w:cs="Times New Roman"/>
            <w:sz w:val="22"/>
          </w:rPr>
          <w:t>.</w:t>
        </w:r>
      </w:ins>
    </w:p>
    <w:p w14:paraId="4831CAF5" w14:textId="77777777" w:rsidR="007A39EE" w:rsidRPr="0092053E" w:rsidRDefault="007A39EE" w:rsidP="00971633">
      <w:pPr>
        <w:shd w:val="clear" w:color="auto" w:fill="FFFFFF" w:themeFill="background1"/>
        <w:spacing w:after="0" w:line="360" w:lineRule="auto"/>
        <w:rPr>
          <w:rFonts w:cs="Times New Roman"/>
          <w:sz w:val="22"/>
        </w:rPr>
      </w:pPr>
    </w:p>
    <w:p w14:paraId="7E3BC61A" w14:textId="4038A7DD" w:rsidR="00971633" w:rsidRPr="0092053E" w:rsidRDefault="00272611" w:rsidP="00971633">
      <w:pPr>
        <w:shd w:val="clear" w:color="auto" w:fill="FFFFFF" w:themeFill="background1"/>
        <w:spacing w:after="0" w:line="360" w:lineRule="auto"/>
        <w:rPr>
          <w:rFonts w:cs="Times New Roman"/>
          <w:sz w:val="22"/>
        </w:rPr>
      </w:pPr>
      <w:r w:rsidRPr="0092053E">
        <w:rPr>
          <w:rFonts w:cs="Times New Roman"/>
          <w:sz w:val="22"/>
        </w:rPr>
        <w:t xml:space="preserve">We specify the models with an estimation window of 160 weeks, and </w:t>
      </w:r>
      <w:r w:rsidR="00971633" w:rsidRPr="0092053E">
        <w:rPr>
          <w:rFonts w:cs="Times New Roman"/>
          <w:sz w:val="22"/>
        </w:rPr>
        <w:t>evaluate the</w:t>
      </w:r>
      <w:r w:rsidRPr="0092053E">
        <w:rPr>
          <w:rFonts w:cs="Times New Roman"/>
          <w:sz w:val="22"/>
        </w:rPr>
        <w:t>ir</w:t>
      </w:r>
      <w:r w:rsidR="00971633" w:rsidRPr="0092053E">
        <w:rPr>
          <w:rFonts w:cs="Times New Roman"/>
          <w:sz w:val="22"/>
        </w:rPr>
        <w:t xml:space="preserve"> forecasting performance </w:t>
      </w:r>
      <w:r w:rsidR="00CA7621" w:rsidRPr="0092053E">
        <w:rPr>
          <w:rFonts w:cs="Times New Roman"/>
          <w:sz w:val="22"/>
        </w:rPr>
        <w:t>using</w:t>
      </w:r>
      <w:r w:rsidR="00971633" w:rsidRPr="0092053E">
        <w:rPr>
          <w:rFonts w:cs="Times New Roman"/>
          <w:sz w:val="22"/>
        </w:rPr>
        <w:t xml:space="preserve"> 18 rolling origins for robustness </w:t>
      </w:r>
      <w:r w:rsidR="00971633" w:rsidRPr="0092053E">
        <w:rPr>
          <w:rFonts w:cs="Times New Roman"/>
          <w:sz w:val="22"/>
        </w:rPr>
        <w:fldChar w:fldCharType="begin"/>
      </w:r>
      <w:r w:rsidR="007D65EE">
        <w:rPr>
          <w:rFonts w:cs="Times New Roman"/>
          <w:sz w:val="22"/>
        </w:rPr>
        <w:instrText xml:space="preserve"> ADDIN EN.CITE &lt;EndNote&gt;&lt;Cite&gt;&lt;Author&gt;Tashman&lt;/Author&gt;&lt;Year&gt;2000&lt;/Year&gt;&lt;RecNum&gt;207&lt;/RecNum&gt;&lt;DisplayText&gt;(Tashman, 2000)&lt;/DisplayText&gt;&lt;record&gt;&lt;rec-number&gt;207&lt;/rec-number&gt;&lt;foreign-keys&gt;&lt;key app="EN" db-id="fwzpfdt205x9v6eprsvv25dpxftedxv0z0a9" timestamp="0"&gt;207&lt;/key&gt;&lt;/foreign-keys&gt;&lt;ref-type name="Journal Article"&gt;17&lt;/ref-type&gt;&lt;contributors&gt;&lt;authors&gt;&lt;author&gt;Leonard J. Tashman&lt;/author&gt;&lt;/authors&gt;&lt;/contributors&gt;&lt;titles&gt;&lt;title&gt;Out-of-sample tests of forecasting accuracy: an analysis and review &lt;/title&gt;&lt;secondary-title&gt;International Journal of Forecasting&lt;/secondary-title&gt;&lt;/titles&gt;&lt;periodical&gt;&lt;full-title&gt;International Journal of Forecasting&lt;/full-title&gt;&lt;/periodical&gt;&lt;pages&gt;437-450&lt;/pages&gt;&lt;volume&gt;16&lt;/volume&gt;&lt;number&gt;4&lt;/number&gt;&lt;dates&gt;&lt;year&gt;2000&lt;/year&gt;&lt;/dates&gt;&lt;urls&gt;&lt;/urls&gt;&lt;/record&gt;&lt;/Cite&gt;&lt;/EndNote&gt;</w:instrText>
      </w:r>
      <w:r w:rsidR="00971633" w:rsidRPr="0092053E">
        <w:rPr>
          <w:rFonts w:cs="Times New Roman"/>
          <w:sz w:val="22"/>
        </w:rPr>
        <w:fldChar w:fldCharType="separate"/>
      </w:r>
      <w:r w:rsidR="007D65EE">
        <w:rPr>
          <w:rFonts w:cs="Times New Roman"/>
          <w:noProof/>
          <w:sz w:val="22"/>
        </w:rPr>
        <w:t>(Tashman, 2000)</w:t>
      </w:r>
      <w:r w:rsidR="00971633" w:rsidRPr="0092053E">
        <w:rPr>
          <w:rFonts w:cs="Times New Roman"/>
          <w:sz w:val="22"/>
        </w:rPr>
        <w:fldChar w:fldCharType="end"/>
      </w:r>
      <w:r w:rsidR="00971633" w:rsidRPr="0092053E">
        <w:rPr>
          <w:rFonts w:cs="Times New Roman"/>
          <w:sz w:val="22"/>
        </w:rPr>
        <w:t xml:space="preserve">. For each rolling event, we move the estimation window two weeks forward and re-specify the model. </w:t>
      </w:r>
      <w:r w:rsidR="003D09A5">
        <w:rPr>
          <w:rFonts w:cs="Times New Roman"/>
          <w:sz w:val="22"/>
        </w:rPr>
        <w:t>T</w:t>
      </w:r>
      <w:r w:rsidR="00971633" w:rsidRPr="0092053E">
        <w:rPr>
          <w:rFonts w:cs="Times New Roman"/>
          <w:sz w:val="22"/>
        </w:rPr>
        <w:t xml:space="preserve">he value of the price and </w:t>
      </w:r>
      <w:r w:rsidR="00E47EE2" w:rsidRPr="0092053E">
        <w:rPr>
          <w:rFonts w:cs="Times New Roman"/>
          <w:sz w:val="22"/>
        </w:rPr>
        <w:t xml:space="preserve">any </w:t>
      </w:r>
      <w:r w:rsidR="00971633" w:rsidRPr="0092053E">
        <w:rPr>
          <w:rFonts w:cs="Times New Roman"/>
          <w:sz w:val="22"/>
        </w:rPr>
        <w:t xml:space="preserve">promotional information </w:t>
      </w:r>
      <w:r w:rsidR="003D09A5">
        <w:rPr>
          <w:rFonts w:cs="Times New Roman"/>
          <w:sz w:val="22"/>
        </w:rPr>
        <w:t>is considered to be</w:t>
      </w:r>
      <w:r w:rsidR="00971633" w:rsidRPr="0092053E">
        <w:rPr>
          <w:rFonts w:cs="Times New Roman"/>
          <w:sz w:val="22"/>
        </w:rPr>
        <w:t xml:space="preserve"> </w:t>
      </w:r>
      <w:proofErr w:type="gramStart"/>
      <w:r w:rsidR="00971633" w:rsidRPr="0092053E">
        <w:rPr>
          <w:rFonts w:cs="Times New Roman"/>
          <w:sz w:val="22"/>
        </w:rPr>
        <w:t>known</w:t>
      </w:r>
      <w:proofErr w:type="gramEnd"/>
      <w:r w:rsidR="00971633" w:rsidRPr="0092053E">
        <w:rPr>
          <w:rFonts w:cs="Times New Roman"/>
          <w:sz w:val="22"/>
        </w:rPr>
        <w:t xml:space="preserve"> as it is part of the retailer’s inventory plan</w:t>
      </w:r>
      <w:r w:rsidR="00E47EE2" w:rsidRPr="0092053E">
        <w:rPr>
          <w:rFonts w:cs="Times New Roman"/>
          <w:sz w:val="22"/>
        </w:rPr>
        <w:t>.</w:t>
      </w:r>
      <w:r w:rsidR="00971633" w:rsidRPr="0092053E">
        <w:rPr>
          <w:rFonts w:cs="Times New Roman"/>
          <w:sz w:val="22"/>
        </w:rPr>
        <w:t xml:space="preserve"> </w:t>
      </w:r>
      <w:r w:rsidR="00E47EE2" w:rsidRPr="0092053E">
        <w:rPr>
          <w:rFonts w:cs="Times New Roman"/>
          <w:sz w:val="22"/>
        </w:rPr>
        <w:t>W</w:t>
      </w:r>
      <w:r w:rsidR="00971633" w:rsidRPr="0092053E">
        <w:rPr>
          <w:rFonts w:cs="Times New Roman"/>
          <w:sz w:val="22"/>
        </w:rPr>
        <w:t>e</w:t>
      </w:r>
      <w:r w:rsidR="00E47EE2" w:rsidRPr="0092053E">
        <w:rPr>
          <w:rFonts w:cs="Times New Roman"/>
          <w:sz w:val="22"/>
        </w:rPr>
        <w:t xml:space="preserve"> </w:t>
      </w:r>
      <w:r w:rsidR="00971633" w:rsidRPr="0092053E">
        <w:rPr>
          <w:rFonts w:cs="Times New Roman"/>
          <w:sz w:val="22"/>
        </w:rPr>
        <w:t xml:space="preserve">use the forecast value of </w:t>
      </w:r>
      <w:r w:rsidR="00971633" w:rsidRPr="0092053E">
        <w:rPr>
          <w:rFonts w:cs="Times New Roman"/>
          <w:noProof/>
          <w:sz w:val="22"/>
        </w:rPr>
        <w:t>product</w:t>
      </w:r>
      <w:r w:rsidR="00971633" w:rsidRPr="0092053E">
        <w:rPr>
          <w:rFonts w:cs="Times New Roman"/>
          <w:sz w:val="22"/>
        </w:rPr>
        <w:t xml:space="preserve"> sales when the forecast horizon is beyond one week. We generate </w:t>
      </w:r>
      <w:commentRangeStart w:id="208"/>
      <w:r w:rsidR="00971633" w:rsidRPr="0092053E">
        <w:rPr>
          <w:rFonts w:cs="Times New Roman"/>
          <w:sz w:val="22"/>
        </w:rPr>
        <w:t>one</w:t>
      </w:r>
      <w:r w:rsidR="006550F5">
        <w:rPr>
          <w:rFonts w:cs="Times New Roman"/>
          <w:sz w:val="22"/>
        </w:rPr>
        <w:t>-</w:t>
      </w:r>
      <w:r w:rsidR="00971633" w:rsidRPr="0092053E">
        <w:rPr>
          <w:rFonts w:cs="Times New Roman"/>
          <w:sz w:val="22"/>
        </w:rPr>
        <w:t>to</w:t>
      </w:r>
      <w:r w:rsidR="006550F5">
        <w:rPr>
          <w:rFonts w:cs="Times New Roman"/>
          <w:sz w:val="22"/>
        </w:rPr>
        <w:t>-</w:t>
      </w:r>
      <m:oMath>
        <m:r>
          <w:rPr>
            <w:rFonts w:ascii="Cambria Math" w:hAnsi="Cambria Math" w:cs="Times New Roman"/>
            <w:sz w:val="22"/>
          </w:rPr>
          <m:t>H</m:t>
        </m:r>
      </m:oMath>
      <w:r w:rsidR="00971633" w:rsidRPr="0092053E">
        <w:rPr>
          <w:rFonts w:cs="Times New Roman"/>
          <w:sz w:val="22"/>
        </w:rPr>
        <w:t xml:space="preserve"> </w:t>
      </w:r>
      <w:commentRangeStart w:id="209"/>
      <w:r w:rsidR="00971633" w:rsidRPr="0092053E">
        <w:rPr>
          <w:rFonts w:cs="Times New Roman"/>
          <w:sz w:val="22"/>
        </w:rPr>
        <w:t>week</w:t>
      </w:r>
      <w:commentRangeEnd w:id="209"/>
      <w:r w:rsidR="00DE3958">
        <w:rPr>
          <w:rStyle w:val="CommentReference"/>
        </w:rPr>
        <w:commentReference w:id="209"/>
      </w:r>
      <w:r w:rsidR="00801347">
        <w:rPr>
          <w:rFonts w:cs="Times New Roman"/>
          <w:sz w:val="22"/>
        </w:rPr>
        <w:t xml:space="preserve"> </w:t>
      </w:r>
      <w:r w:rsidR="00971633" w:rsidRPr="0092053E">
        <w:rPr>
          <w:rFonts w:cs="Times New Roman"/>
          <w:sz w:val="22"/>
        </w:rPr>
        <w:t>ahead forecasts</w:t>
      </w:r>
      <w:commentRangeEnd w:id="208"/>
      <w:r w:rsidR="00801347">
        <w:rPr>
          <w:rStyle w:val="CommentReference"/>
        </w:rPr>
        <w:commentReference w:id="208"/>
      </w:r>
      <w:r w:rsidR="00971633" w:rsidRPr="0092053E">
        <w:rPr>
          <w:rFonts w:cs="Times New Roman"/>
          <w:sz w:val="22"/>
        </w:rPr>
        <w:t xml:space="preserve">, where </w:t>
      </w:r>
      <m:oMath>
        <m:r>
          <w:rPr>
            <w:rFonts w:ascii="Cambria Math" w:hAnsi="Cambria Math" w:cs="Times New Roman"/>
            <w:sz w:val="22"/>
          </w:rPr>
          <m:t>H</m:t>
        </m:r>
      </m:oMath>
      <w:r w:rsidR="00971633" w:rsidRPr="0092053E">
        <w:rPr>
          <w:rFonts w:cs="Times New Roman"/>
          <w:sz w:val="22"/>
        </w:rPr>
        <w:t xml:space="preserve"> is </w:t>
      </w:r>
      <w:proofErr w:type="gramStart"/>
      <w:r w:rsidR="00971633" w:rsidRPr="0092053E">
        <w:rPr>
          <w:rFonts w:cs="Times New Roman"/>
          <w:sz w:val="22"/>
        </w:rPr>
        <w:t>1</w:t>
      </w:r>
      <w:proofErr w:type="gramEnd"/>
      <w:r w:rsidR="00971633" w:rsidRPr="0092053E">
        <w:rPr>
          <w:rFonts w:cs="Times New Roman"/>
          <w:sz w:val="22"/>
        </w:rPr>
        <w:t xml:space="preserve">, 4, and 8, to approximate the situation retailers face in practice. For the EWC method, </w:t>
      </w:r>
      <w:r w:rsidR="00B529A5">
        <w:rPr>
          <w:rFonts w:cs="Times New Roman"/>
          <w:sz w:val="22"/>
        </w:rPr>
        <w:t>the</w:t>
      </w:r>
      <w:r w:rsidR="001F5610" w:rsidRPr="0092053E">
        <w:rPr>
          <w:rFonts w:cs="Times New Roman"/>
          <w:sz w:val="22"/>
        </w:rPr>
        <w:t xml:space="preserve"> final forecasts </w:t>
      </w:r>
      <w:r w:rsidR="00B529A5">
        <w:rPr>
          <w:rFonts w:cs="Times New Roman"/>
          <w:sz w:val="22"/>
        </w:rPr>
        <w:t xml:space="preserve">are generated </w:t>
      </w:r>
      <w:r w:rsidR="001F5610" w:rsidRPr="0092053E">
        <w:rPr>
          <w:rFonts w:cs="Times New Roman"/>
          <w:sz w:val="22"/>
        </w:rPr>
        <w:t xml:space="preserve">by equally </w:t>
      </w:r>
      <w:r w:rsidR="00CA3173" w:rsidRPr="0092053E">
        <w:rPr>
          <w:rFonts w:cs="Times New Roman"/>
          <w:sz w:val="22"/>
        </w:rPr>
        <w:t>combin</w:t>
      </w:r>
      <w:r w:rsidR="001F5610" w:rsidRPr="0092053E">
        <w:rPr>
          <w:rFonts w:cs="Times New Roman"/>
          <w:sz w:val="22"/>
        </w:rPr>
        <w:t>ing</w:t>
      </w:r>
      <w:r w:rsidR="00CA3173" w:rsidRPr="0092053E">
        <w:rPr>
          <w:rFonts w:cs="Times New Roman"/>
          <w:sz w:val="22"/>
        </w:rPr>
        <w:t xml:space="preserve"> the forecasts </w:t>
      </w:r>
      <w:r w:rsidR="00596B9C">
        <w:rPr>
          <w:rFonts w:cs="Times New Roman"/>
          <w:sz w:val="22"/>
        </w:rPr>
        <w:t>using</w:t>
      </w:r>
      <w:r w:rsidR="00596B9C" w:rsidRPr="0092053E">
        <w:rPr>
          <w:rFonts w:cs="Times New Roman"/>
          <w:sz w:val="22"/>
        </w:rPr>
        <w:t xml:space="preserve"> </w:t>
      </w:r>
      <w:r w:rsidR="00CA3173" w:rsidRPr="0092053E">
        <w:rPr>
          <w:rFonts w:cs="Times New Roman"/>
          <w:sz w:val="22"/>
        </w:rPr>
        <w:t xml:space="preserve">the same model with </w:t>
      </w:r>
      <w:r w:rsidR="00596B9C">
        <w:rPr>
          <w:rFonts w:cs="Times New Roman"/>
          <w:sz w:val="22"/>
        </w:rPr>
        <w:t>10</w:t>
      </w:r>
      <w:r w:rsidR="00596B9C" w:rsidRPr="0092053E">
        <w:rPr>
          <w:rFonts w:cs="Times New Roman"/>
          <w:sz w:val="22"/>
        </w:rPr>
        <w:t xml:space="preserve"> </w:t>
      </w:r>
      <w:r w:rsidR="00971633" w:rsidRPr="0092053E">
        <w:rPr>
          <w:rFonts w:cs="Times New Roman"/>
          <w:sz w:val="22"/>
        </w:rPr>
        <w:t>estimation windows (</w:t>
      </w:r>
      <w:r w:rsidR="00B529A5">
        <w:rPr>
          <w:rFonts w:cs="Times New Roman"/>
          <w:sz w:val="22"/>
        </w:rPr>
        <w:t xml:space="preserve">e.g., suppose we have an </w:t>
      </w:r>
      <w:r w:rsidR="00971633" w:rsidRPr="0092053E">
        <w:rPr>
          <w:rFonts w:cs="Times New Roman"/>
          <w:sz w:val="22"/>
        </w:rPr>
        <w:t>estimation period</w:t>
      </w:r>
      <w:r w:rsidR="00B529A5">
        <w:rPr>
          <w:rFonts w:cs="Times New Roman"/>
          <w:sz w:val="22"/>
        </w:rPr>
        <w:t xml:space="preserve"> of 160 weeks, the estimation windows for the models will be</w:t>
      </w:r>
      <w:r w:rsidR="00971633" w:rsidRPr="0092053E">
        <w:rPr>
          <w:rFonts w:cs="Times New Roman"/>
          <w:sz w:val="22"/>
        </w:rPr>
        <w:t xml:space="preserve"> [1, 160], [3, 160], and so forth, until [19, 160]</w:t>
      </w:r>
      <w:r w:rsidR="00CA61E6" w:rsidRPr="0092053E">
        <w:rPr>
          <w:rFonts w:cs="Times New Roman"/>
          <w:sz w:val="22"/>
        </w:rPr>
        <w:t xml:space="preserve">). </w:t>
      </w:r>
      <w:r w:rsidR="00971633" w:rsidRPr="0092053E">
        <w:rPr>
          <w:rFonts w:cs="Times New Roman"/>
          <w:sz w:val="22"/>
        </w:rPr>
        <w:t xml:space="preserve">For the IC methods, we estimate the forecast bias as the average value of the </w:t>
      </w:r>
      <w:r w:rsidR="00596B9C">
        <w:rPr>
          <w:rFonts w:cs="Times New Roman"/>
          <w:sz w:val="22"/>
        </w:rPr>
        <w:t>16</w:t>
      </w:r>
      <w:r w:rsidR="00596B9C" w:rsidRPr="0092053E">
        <w:rPr>
          <w:rFonts w:cs="Times New Roman"/>
          <w:sz w:val="22"/>
        </w:rPr>
        <w:t xml:space="preserve"> </w:t>
      </w:r>
      <w:r w:rsidR="00971633" w:rsidRPr="0092053E">
        <w:rPr>
          <w:rFonts w:cs="Times New Roman"/>
          <w:sz w:val="22"/>
        </w:rPr>
        <w:t xml:space="preserve">most recent residuals and add the value </w:t>
      </w:r>
      <w:r w:rsidR="00CA61E6" w:rsidRPr="0092053E">
        <w:rPr>
          <w:rFonts w:cs="Times New Roman"/>
          <w:sz w:val="22"/>
        </w:rPr>
        <w:t xml:space="preserve">directly </w:t>
      </w:r>
      <w:r w:rsidR="00971633" w:rsidRPr="0092053E">
        <w:rPr>
          <w:rFonts w:cs="Times New Roman"/>
          <w:sz w:val="22"/>
        </w:rPr>
        <w:t xml:space="preserve">to the forecasts of all the forecast horizons. </w:t>
      </w:r>
      <w:r w:rsidR="00B22F11" w:rsidRPr="0092053E">
        <w:rPr>
          <w:rFonts w:cs="Times New Roman"/>
          <w:sz w:val="22"/>
        </w:rPr>
        <w:t xml:space="preserve">We implement the </w:t>
      </w:r>
      <w:r w:rsidR="00CA61E6" w:rsidRPr="0092053E">
        <w:rPr>
          <w:rFonts w:cs="Times New Roman"/>
          <w:sz w:val="22"/>
        </w:rPr>
        <w:t>models</w:t>
      </w:r>
      <w:r w:rsidR="00B22F11" w:rsidRPr="0092053E">
        <w:rPr>
          <w:rFonts w:cs="Times New Roman"/>
          <w:sz w:val="22"/>
        </w:rPr>
        <w:t xml:space="preserve"> using </w:t>
      </w:r>
      <w:r w:rsidR="0053701B" w:rsidRPr="0092053E">
        <w:rPr>
          <w:rFonts w:cs="Times New Roman"/>
          <w:sz w:val="22"/>
        </w:rPr>
        <w:t xml:space="preserve">the </w:t>
      </w:r>
      <w:r w:rsidR="00B22F11" w:rsidRPr="0092053E">
        <w:rPr>
          <w:rFonts w:cs="Times New Roman"/>
          <w:sz w:val="22"/>
        </w:rPr>
        <w:t>MODEL procedure with macros in SAS 9.4. The model parameters are estimated using the OLS estimator.</w:t>
      </w:r>
    </w:p>
    <w:p w14:paraId="562BD4C5" w14:textId="452E0A24"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 </w:t>
      </w:r>
    </w:p>
    <w:p w14:paraId="31605E7E" w14:textId="0579D526" w:rsidR="00A37D48" w:rsidRPr="0092053E" w:rsidRDefault="00971633" w:rsidP="006C4F1D">
      <w:pPr>
        <w:shd w:val="clear" w:color="auto" w:fill="FFFFFF" w:themeFill="background1"/>
        <w:spacing w:after="0" w:line="360" w:lineRule="auto"/>
        <w:rPr>
          <w:rFonts w:cs="Times New Roman"/>
          <w:sz w:val="22"/>
        </w:rPr>
      </w:pPr>
      <w:r w:rsidRPr="0092053E">
        <w:rPr>
          <w:rFonts w:cs="Times New Roman"/>
          <w:sz w:val="22"/>
        </w:rPr>
        <w:t>We evaluate the models</w:t>
      </w:r>
      <w:r w:rsidR="00E86714" w:rsidRPr="0092053E">
        <w:rPr>
          <w:rFonts w:cs="Times New Roman"/>
          <w:sz w:val="22"/>
        </w:rPr>
        <w:t xml:space="preserve">’ forecasting performance using </w:t>
      </w:r>
      <w:r w:rsidR="00F56415" w:rsidRPr="0092053E">
        <w:rPr>
          <w:rFonts w:cs="Times New Roman"/>
          <w:sz w:val="22"/>
        </w:rPr>
        <w:t xml:space="preserve">different </w:t>
      </w:r>
      <w:r w:rsidRPr="0092053E">
        <w:rPr>
          <w:rFonts w:cs="Times New Roman"/>
          <w:sz w:val="22"/>
        </w:rPr>
        <w:t xml:space="preserve">error measures which approximate the </w:t>
      </w:r>
      <w:r w:rsidR="00F56415" w:rsidRPr="0092053E">
        <w:rPr>
          <w:rFonts w:cs="Times New Roman"/>
          <w:sz w:val="22"/>
        </w:rPr>
        <w:t xml:space="preserve">unknown </w:t>
      </w:r>
      <w:r w:rsidRPr="0092053E">
        <w:rPr>
          <w:rFonts w:cs="Times New Roman"/>
          <w:sz w:val="22"/>
        </w:rPr>
        <w:t xml:space="preserve">loss function of the retailer from different </w:t>
      </w:r>
      <w:r w:rsidR="00C45EE7">
        <w:rPr>
          <w:rFonts w:cs="Times New Roman"/>
          <w:sz w:val="22"/>
        </w:rPr>
        <w:t>persp</w:t>
      </w:r>
      <w:r w:rsidR="006446E7">
        <w:rPr>
          <w:rFonts w:cs="Times New Roman"/>
          <w:sz w:val="22"/>
        </w:rPr>
        <w:t>e</w:t>
      </w:r>
      <w:r w:rsidR="00C45EE7">
        <w:rPr>
          <w:rFonts w:cs="Times New Roman"/>
          <w:sz w:val="22"/>
        </w:rPr>
        <w:t>ctive</w:t>
      </w:r>
      <w:r w:rsidR="006446E7">
        <w:rPr>
          <w:rFonts w:cs="Times New Roman"/>
          <w:sz w:val="22"/>
        </w:rPr>
        <w:t>s</w:t>
      </w:r>
      <w:r w:rsidRPr="0092053E">
        <w:rPr>
          <w:rFonts w:cs="Times New Roman"/>
          <w:sz w:val="22"/>
        </w:rPr>
        <w:t>. We include traditional error measures including the Mean Absolute Error (MAE), the symmetric Mean Absolute Percentage Error (</w:t>
      </w:r>
      <w:proofErr w:type="spellStart"/>
      <w:r w:rsidRPr="0092053E">
        <w:rPr>
          <w:rFonts w:cs="Times New Roman"/>
          <w:sz w:val="22"/>
        </w:rPr>
        <w:t>sMAPE</w:t>
      </w:r>
      <w:proofErr w:type="spellEnd"/>
      <w:r w:rsidRPr="0092053E">
        <w:rPr>
          <w:rFonts w:cs="Times New Roman"/>
          <w:sz w:val="22"/>
        </w:rPr>
        <w:t>) and the scaled Mean Squared Error (s</w:t>
      </w:r>
      <w:r w:rsidR="004E43BA" w:rsidRPr="0092053E">
        <w:rPr>
          <w:rFonts w:cs="Times New Roman"/>
          <w:sz w:val="22"/>
        </w:rPr>
        <w:t xml:space="preserve">caled </w:t>
      </w:r>
      <w:r w:rsidRPr="0092053E">
        <w:rPr>
          <w:rFonts w:cs="Times New Roman"/>
          <w:sz w:val="22"/>
        </w:rPr>
        <w:t>MSE</w:t>
      </w:r>
      <w:r w:rsidR="006446E7">
        <w:rPr>
          <w:rFonts w:cs="Times New Roman"/>
          <w:sz w:val="22"/>
        </w:rPr>
        <w:t xml:space="preserve">) </w:t>
      </w:r>
      <w:r w:rsidR="006446E7">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PEVuZE5vdGU+PENpdGU+PEF1dGhvcj5QZXRyb3BvdWxvczwvQXV0aG9yPjxZZWFyPjIwMTU8L1ll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6446E7">
        <w:rPr>
          <w:rFonts w:cs="Times New Roman"/>
          <w:sz w:val="22"/>
        </w:rPr>
      </w:r>
      <w:r w:rsidR="006446E7">
        <w:rPr>
          <w:rFonts w:cs="Times New Roman"/>
          <w:sz w:val="22"/>
        </w:rPr>
        <w:fldChar w:fldCharType="separate"/>
      </w:r>
      <w:r w:rsidR="007D65EE">
        <w:rPr>
          <w:rFonts w:cs="Times New Roman"/>
          <w:noProof/>
          <w:sz w:val="22"/>
        </w:rPr>
        <w:t>(Kolassa, 2016; Petropoulos &amp; Kourentzes, 2015)</w:t>
      </w:r>
      <w:r w:rsidR="006446E7">
        <w:rPr>
          <w:rFonts w:cs="Times New Roman"/>
          <w:sz w:val="22"/>
        </w:rPr>
        <w:fldChar w:fldCharType="end"/>
      </w:r>
      <w:r w:rsidR="00723383" w:rsidRPr="0092053E">
        <w:rPr>
          <w:rStyle w:val="FootnoteReference"/>
          <w:rFonts w:cs="Times New Roman"/>
          <w:sz w:val="22"/>
        </w:rPr>
        <w:footnoteReference w:id="10"/>
      </w:r>
      <w:r w:rsidRPr="0092053E">
        <w:rPr>
          <w:rFonts w:cs="Times New Roman"/>
          <w:sz w:val="22"/>
        </w:rPr>
        <w:t xml:space="preserve">. We also include </w:t>
      </w:r>
      <w:r w:rsidR="00A56A6D" w:rsidRPr="0092053E">
        <w:rPr>
          <w:rFonts w:cs="Times New Roman"/>
          <w:sz w:val="22"/>
        </w:rPr>
        <w:t xml:space="preserve">relative measures </w:t>
      </w:r>
      <w:r w:rsidR="0019385C">
        <w:rPr>
          <w:rFonts w:cs="Times New Roman"/>
          <w:sz w:val="22"/>
        </w:rPr>
        <w:t>such as</w:t>
      </w:r>
      <w:r w:rsidR="0019385C" w:rsidRPr="0092053E">
        <w:rPr>
          <w:rFonts w:cs="Times New Roman"/>
          <w:sz w:val="22"/>
        </w:rPr>
        <w:t xml:space="preserve"> </w:t>
      </w:r>
      <w:r w:rsidRPr="0092053E">
        <w:rPr>
          <w:rFonts w:cs="Times New Roman"/>
          <w:sz w:val="22"/>
        </w:rPr>
        <w:t xml:space="preserve">the Mean Absolute Scaled Error (MASE) </w:t>
      </w:r>
      <w:r w:rsidR="00C96071" w:rsidRPr="0092053E">
        <w:rPr>
          <w:rFonts w:cs="Times New Roman"/>
          <w:sz w:val="22"/>
        </w:rPr>
        <w:t xml:space="preserve">proposed by </w:t>
      </w:r>
      <w:r w:rsidR="00C96071" w:rsidRPr="0092053E">
        <w:rPr>
          <w:rFonts w:cs="Times New Roman"/>
          <w:sz w:val="22"/>
        </w:rPr>
        <w:fldChar w:fldCharType="begin"/>
      </w:r>
      <w:r w:rsidR="00C96071" w:rsidRPr="0092053E">
        <w:rPr>
          <w:rFonts w:cs="Times New Roman"/>
          <w:sz w:val="22"/>
        </w:rPr>
        <w:instrText xml:space="preserve"> ADDIN EN.CITE &lt;EndNote&gt;&lt;Cite AuthorYear="1"&gt;&lt;Author&gt;Hyndman&lt;/Author&gt;&lt;Year&gt;2006&lt;/Year&gt;&lt;RecNum&gt;187&lt;/RecNum&gt;&lt;DisplayText&gt;Hyndman and Koehler (2006)&lt;/DisplayText&gt;&lt;record&gt;&lt;rec-number&gt;187&lt;/rec-number&gt;&lt;foreign-keys&gt;&lt;key app="EN" db-id="fwzpfdt205x9v6eprsvv25dpxftedxv0z0a9" timestamp="0"&gt;187&lt;/key&gt;&lt;/foreign-keys&gt;&lt;ref-type name="Journal Article"&gt;17&lt;/ref-type&gt;&lt;contributors&gt;&lt;authors&gt;&lt;author&gt;Rob J. Hyndman&lt;/author&gt;&lt;author&gt;Anne B. Koehler&lt;/author&gt;&lt;/authors&gt;&lt;/contributors&gt;&lt;titles&gt;&lt;title&gt;Another look at measures of forecast accuracy&lt;/title&gt;&lt;secondary-title&gt;International Journal of Forecasting&lt;/secondary-title&gt;&lt;/titles&gt;&lt;periodical&gt;&lt;full-title&gt;International Journal of Forecasting&lt;/full-title&gt;&lt;/periodical&gt;&lt;pages&gt;679-688&lt;/pages&gt;&lt;volume&gt;22&lt;/volume&gt;&lt;dates&gt;&lt;year&gt;2006&lt;/year&gt;&lt;/dates&gt;&lt;urls&gt;&lt;/urls&gt;&lt;/record&gt;&lt;/Cite&gt;&lt;/EndNote&gt;</w:instrText>
      </w:r>
      <w:r w:rsidR="00C96071" w:rsidRPr="0092053E">
        <w:rPr>
          <w:rFonts w:cs="Times New Roman"/>
          <w:sz w:val="22"/>
        </w:rPr>
        <w:fldChar w:fldCharType="separate"/>
      </w:r>
      <w:r w:rsidR="00C96071" w:rsidRPr="0092053E">
        <w:rPr>
          <w:rFonts w:cs="Times New Roman"/>
          <w:noProof/>
          <w:sz w:val="22"/>
        </w:rPr>
        <w:t>Hyndman and Koehler (2006)</w:t>
      </w:r>
      <w:r w:rsidR="00C96071" w:rsidRPr="0092053E">
        <w:rPr>
          <w:rFonts w:cs="Times New Roman"/>
          <w:sz w:val="22"/>
        </w:rPr>
        <w:fldChar w:fldCharType="end"/>
      </w:r>
      <w:r w:rsidR="00C96071" w:rsidRPr="0092053E">
        <w:rPr>
          <w:rFonts w:cs="Times New Roman"/>
          <w:sz w:val="22"/>
        </w:rPr>
        <w:t xml:space="preserve"> </w:t>
      </w:r>
      <w:r w:rsidR="007D47CC" w:rsidRPr="0092053E">
        <w:rPr>
          <w:rFonts w:cs="Times New Roman"/>
          <w:sz w:val="22"/>
        </w:rPr>
        <w:t>and</w:t>
      </w:r>
      <w:r w:rsidRPr="0092053E">
        <w:rPr>
          <w:rFonts w:cs="Times New Roman"/>
          <w:sz w:val="22"/>
        </w:rPr>
        <w:t xml:space="preserve"> the Relative Average Mean Absolute Error (</w:t>
      </w:r>
      <w:proofErr w:type="spellStart"/>
      <w:r w:rsidRPr="0092053E">
        <w:rPr>
          <w:rFonts w:cs="Times New Roman"/>
          <w:sz w:val="22"/>
        </w:rPr>
        <w:t>RelAvgMAE</w:t>
      </w:r>
      <w:proofErr w:type="spellEnd"/>
      <w:r w:rsidRPr="0092053E">
        <w:rPr>
          <w:rFonts w:cs="Times New Roman"/>
          <w:sz w:val="22"/>
        </w:rPr>
        <w:t xml:space="preserve">) </w:t>
      </w:r>
      <w:r w:rsidR="00602C78" w:rsidRPr="0092053E">
        <w:rPr>
          <w:rFonts w:cs="Times New Roman"/>
          <w:sz w:val="22"/>
        </w:rPr>
        <w:t>proposed by</w:t>
      </w:r>
      <w:r w:rsidRPr="0092053E">
        <w:rPr>
          <w:rFonts w:cs="Times New Roman"/>
          <w:sz w:val="22"/>
        </w:rPr>
        <w:t xml:space="preserve"> </w:t>
      </w:r>
      <w:r w:rsidRPr="0092053E">
        <w:rPr>
          <w:rFonts w:cs="Times New Roman"/>
          <w:sz w:val="22"/>
        </w:rPr>
        <w:fldChar w:fldCharType="begin"/>
      </w:r>
      <w:r w:rsidR="004F429D" w:rsidRPr="0092053E">
        <w:rPr>
          <w:rFonts w:cs="Times New Roman"/>
          <w:sz w:val="22"/>
        </w:rPr>
        <w:instrText xml:space="preserve"> ADDIN EN.CITE &lt;EndNote&gt;&lt;Cite AuthorYear="1"&gt;&lt;Author&gt;Davydenko&lt;/Author&gt;&lt;Year&gt;2013&lt;/Year&gt;&lt;RecNum&gt;744&lt;/RecNum&gt;&lt;DisplayText&gt;Davydenko and Fildes (2013)&lt;/DisplayText&gt;&lt;record&gt;&lt;rec-number&gt;744&lt;/rec-number&gt;&lt;foreign-keys&gt;&lt;key app="EN" db-id="fwzpfdt205x9v6eprsvv25dpxftedxv0z0a9" timestamp="1475149080"&gt;744&lt;/key&gt;&lt;/foreign-keys&gt;&lt;ref-type name="Journal Article"&gt;17&lt;/ref-type&gt;&lt;contributors&gt;&lt;authors&gt;&lt;author&gt;Andrey Davydenko&lt;/author&gt;&lt;author&gt;Robert Fildes&lt;/author&gt;&lt;/authors&gt;&lt;/contributors&gt;&lt;titles&gt;&lt;title&gt;Measuring forecasting accuracy: the case of judgmental adjustments to SKU-level demand forecasts&lt;/title&gt;&lt;secondary-title&gt;International Journal of Forecasting&lt;/secondary-title&gt;&lt;/titles&gt;&lt;periodical&gt;&lt;full-title&gt;International Journal of Forecasting&lt;/full-title&gt;&lt;/periodical&gt;&lt;pages&gt;510-522&lt;/pages&gt;&lt;volume&gt;29&lt;/volume&gt;&lt;number&gt;3&lt;/number&gt;&lt;dates&gt;&lt;year&gt;2013&lt;/year&gt;&lt;/dates&gt;&lt;urls&gt;&lt;/urls&gt;&lt;/record&gt;&lt;/Cite&gt;&lt;/EndNote&gt;</w:instrText>
      </w:r>
      <w:r w:rsidRPr="0092053E">
        <w:rPr>
          <w:rFonts w:cs="Times New Roman"/>
          <w:sz w:val="22"/>
        </w:rPr>
        <w:fldChar w:fldCharType="separate"/>
      </w:r>
      <w:r w:rsidR="002D3F4E" w:rsidRPr="0092053E">
        <w:rPr>
          <w:rFonts w:cs="Times New Roman"/>
          <w:noProof/>
          <w:sz w:val="22"/>
        </w:rPr>
        <w:t>Davydenko and Fildes (2013)</w:t>
      </w:r>
      <w:r w:rsidRPr="0092053E">
        <w:rPr>
          <w:rFonts w:cs="Times New Roman"/>
          <w:sz w:val="22"/>
        </w:rPr>
        <w:fldChar w:fldCharType="end"/>
      </w:r>
      <w:r w:rsidRPr="0092053E">
        <w:rPr>
          <w:rFonts w:cs="Times New Roman"/>
          <w:sz w:val="22"/>
        </w:rPr>
        <w:t>.</w:t>
      </w:r>
      <w:r w:rsidR="007D47CC" w:rsidRPr="0092053E">
        <w:rPr>
          <w:rFonts w:cs="Times New Roman"/>
          <w:sz w:val="22"/>
        </w:rPr>
        <w:t xml:space="preserve"> </w:t>
      </w:r>
      <w:r w:rsidR="00A56A6D" w:rsidRPr="0092053E">
        <w:rPr>
          <w:rFonts w:cs="Times New Roman"/>
          <w:sz w:val="22"/>
        </w:rPr>
        <w:t>These</w:t>
      </w:r>
      <w:r w:rsidR="009C1BEB" w:rsidRPr="0092053E">
        <w:rPr>
          <w:rFonts w:cs="Times New Roman"/>
          <w:sz w:val="22"/>
        </w:rPr>
        <w:t xml:space="preserve"> measures </w:t>
      </w:r>
      <w:r w:rsidR="00775BE7" w:rsidRPr="0092053E">
        <w:rPr>
          <w:rFonts w:cs="Times New Roman"/>
          <w:sz w:val="22"/>
        </w:rPr>
        <w:t>have more desirable properties, e.g., equally penaliz</w:t>
      </w:r>
      <w:r w:rsidR="00543634" w:rsidRPr="0092053E">
        <w:rPr>
          <w:rFonts w:cs="Times New Roman"/>
          <w:sz w:val="22"/>
        </w:rPr>
        <w:t>ing</w:t>
      </w:r>
      <w:r w:rsidR="00775BE7" w:rsidRPr="0092053E">
        <w:rPr>
          <w:rFonts w:cs="Times New Roman"/>
          <w:sz w:val="22"/>
        </w:rPr>
        <w:t xml:space="preserve"> positive and negative errors</w:t>
      </w:r>
      <w:r w:rsidR="00543634" w:rsidRPr="0092053E">
        <w:rPr>
          <w:rFonts w:cs="Times New Roman"/>
          <w:sz w:val="22"/>
        </w:rPr>
        <w:t xml:space="preserve"> and being </w:t>
      </w:r>
      <w:r w:rsidR="009C1BEB" w:rsidRPr="0092053E">
        <w:rPr>
          <w:rFonts w:cs="Times New Roman"/>
          <w:sz w:val="22"/>
        </w:rPr>
        <w:t>more robust to outliers</w:t>
      </w:r>
      <w:r w:rsidR="00543634" w:rsidRPr="0092053E">
        <w:rPr>
          <w:rFonts w:cs="Times New Roman"/>
          <w:sz w:val="22"/>
        </w:rPr>
        <w:t xml:space="preserve">. </w:t>
      </w:r>
      <w:r w:rsidR="00A56A6D" w:rsidRPr="0092053E">
        <w:rPr>
          <w:rFonts w:cs="Times New Roman"/>
          <w:sz w:val="22"/>
        </w:rPr>
        <w:t>Also, t</w:t>
      </w:r>
      <w:r w:rsidR="00543634" w:rsidRPr="0092053E">
        <w:rPr>
          <w:rFonts w:cs="Times New Roman"/>
          <w:sz w:val="22"/>
        </w:rPr>
        <w:t xml:space="preserve">he </w:t>
      </w:r>
      <w:proofErr w:type="spellStart"/>
      <w:r w:rsidR="00543634" w:rsidRPr="0092053E">
        <w:rPr>
          <w:rFonts w:cs="Times New Roman"/>
          <w:sz w:val="22"/>
        </w:rPr>
        <w:t>RelAvgMAE</w:t>
      </w:r>
      <w:proofErr w:type="spellEnd"/>
      <w:r w:rsidR="009C1BEB" w:rsidRPr="0092053E">
        <w:rPr>
          <w:rFonts w:cs="Times New Roman"/>
          <w:sz w:val="22"/>
        </w:rPr>
        <w:t xml:space="preserve"> is readily interpretable as the percentage improvement (or worsening) of the focal method compared to a benchmark</w:t>
      </w:r>
      <w:r w:rsidR="007343CB" w:rsidRPr="0092053E">
        <w:rPr>
          <w:rFonts w:cs="Times New Roman"/>
          <w:sz w:val="22"/>
        </w:rPr>
        <w:t>.</w:t>
      </w:r>
      <w:r w:rsidR="009C1BEB" w:rsidRPr="0092053E">
        <w:rPr>
          <w:rFonts w:cs="Times New Roman"/>
          <w:sz w:val="22"/>
        </w:rPr>
        <w:t xml:space="preserve"> </w:t>
      </w:r>
      <w:r w:rsidR="007D47CC" w:rsidRPr="0092053E">
        <w:rPr>
          <w:rFonts w:cs="Times New Roman"/>
          <w:sz w:val="22"/>
        </w:rPr>
        <w:t>T</w:t>
      </w:r>
      <w:r w:rsidRPr="0092053E">
        <w:rPr>
          <w:rFonts w:cs="Times New Roman"/>
          <w:sz w:val="22"/>
        </w:rPr>
        <w:t xml:space="preserve">he </w:t>
      </w:r>
      <w:r w:rsidR="00543634" w:rsidRPr="0092053E">
        <w:rPr>
          <w:rFonts w:cs="Times New Roman"/>
          <w:sz w:val="22"/>
        </w:rPr>
        <w:t xml:space="preserve">MASE and the </w:t>
      </w:r>
      <w:proofErr w:type="spellStart"/>
      <w:r w:rsidR="00543634" w:rsidRPr="0092053E">
        <w:rPr>
          <w:rFonts w:cs="Times New Roman"/>
          <w:sz w:val="22"/>
        </w:rPr>
        <w:t>RelAvgMAE</w:t>
      </w:r>
      <w:proofErr w:type="spellEnd"/>
      <w:r w:rsidRPr="0092053E">
        <w:rPr>
          <w:rFonts w:cs="Times New Roman"/>
          <w:sz w:val="22"/>
        </w:rPr>
        <w:t xml:space="preserve"> </w:t>
      </w:r>
      <w:r w:rsidR="007343CB" w:rsidRPr="0092053E">
        <w:rPr>
          <w:rFonts w:cs="Times New Roman"/>
          <w:sz w:val="22"/>
        </w:rPr>
        <w:t>can be</w:t>
      </w:r>
      <w:r w:rsidRPr="0092053E">
        <w:rPr>
          <w:rFonts w:cs="Times New Roman"/>
          <w:sz w:val="22"/>
        </w:rPr>
        <w:t xml:space="preserve"> </w:t>
      </w:r>
      <w:r w:rsidR="00D1463E" w:rsidRPr="0092053E">
        <w:rPr>
          <w:rFonts w:cs="Times New Roman"/>
          <w:sz w:val="22"/>
        </w:rPr>
        <w:t xml:space="preserve">demonstrated </w:t>
      </w:r>
      <w:r w:rsidRPr="0092053E">
        <w:rPr>
          <w:rFonts w:cs="Times New Roman"/>
          <w:sz w:val="22"/>
        </w:rPr>
        <w:t>as follows:</w:t>
      </w:r>
    </w:p>
    <w:p w14:paraId="767F3C4F" w14:textId="0243C599" w:rsidR="00971633" w:rsidRPr="0092053E" w:rsidRDefault="004E43BA" w:rsidP="00971633">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 xml:space="preserve">H </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begChr m:val="|"/>
                          <m:endChr m:val="|"/>
                          <m:ctrlPr>
                            <w:rPr>
                              <w:rFonts w:ascii="Cambria Math" w:hAnsi="Cambria Math" w:cs="Times New Roman"/>
                              <w:i/>
                              <w:sz w:val="22"/>
                            </w:rPr>
                          </m:ctrlPr>
                        </m:dPr>
                        <m:e>
                          <m:f>
                            <m:fPr>
                              <m:ctrlPr>
                                <w:rPr>
                                  <w:rFonts w:ascii="Cambria Math" w:hAnsi="Cambria Math" w:cs="Times New Roman"/>
                                  <w:i/>
                                  <w:sz w:val="22"/>
                                </w:rPr>
                              </m:ctrlPr>
                            </m:fPr>
                            <m:num>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num>
                            <m:den>
                              <m:f>
                                <m:fPr>
                                  <m:ctrlPr>
                                    <w:rPr>
                                      <w:rFonts w:ascii="Cambria Math" w:hAnsi="Cambria Math" w:cs="Times New Roman"/>
                                      <w:i/>
                                      <w:sz w:val="22"/>
                                    </w:rPr>
                                  </m:ctrlPr>
                                </m:fPr>
                                <m:num>
                                  <m:r>
                                    <w:rPr>
                                      <w:rFonts w:ascii="Cambria Math" w:hAnsi="Cambria Math" w:cs="Times New Roman"/>
                                      <w:sz w:val="22"/>
                                    </w:rPr>
                                    <m:t>1</m:t>
                                  </m:r>
                                </m:num>
                                <m:den>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m:t>
                                  </m:r>
                                </m:den>
                              </m:f>
                              <m:nary>
                                <m:naryPr>
                                  <m:chr m:val="∑"/>
                                  <m:limLoc m:val="undOvr"/>
                                  <m:ctrlPr>
                                    <w:rPr>
                                      <w:rFonts w:ascii="Cambria Math" w:hAnsi="Cambria Math" w:cs="Times New Roman"/>
                                      <w:i/>
                                      <w:sz w:val="22"/>
                                    </w:rPr>
                                  </m:ctrlPr>
                                </m:naryPr>
                                <m:sub>
                                  <m:r>
                                    <w:rPr>
                                      <w:rFonts w:ascii="Cambria Math" w:hAnsi="Cambria Math" w:cs="Times New Roman"/>
                                      <w:sz w:val="22"/>
                                    </w:rPr>
                                    <m:t>t=2</m:t>
                                  </m:r>
                                </m:sub>
                                <m:sup>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sup>
                                <m:e>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s,t,k</m:t>
                                      </m:r>
                                    </m:sub>
                                  </m:sSub>
                                </m:e>
                              </m:nary>
                              <m:r>
                                <w:rPr>
                                  <w:rFonts w:ascii="Cambria Math" w:hAnsi="Cambria Math" w:cs="Times New Roman"/>
                                  <w:sz w:val="22"/>
                                </w:rPr>
                                <m:t>-</m:t>
                              </m:r>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s,t-1,k</m:t>
                                  </m:r>
                                </m:sub>
                              </m:sSub>
                              <m:r>
                                <w:rPr>
                                  <w:rFonts w:ascii="Cambria Math" w:hAnsi="Cambria Math" w:cs="Times New Roman"/>
                                  <w:sz w:val="22"/>
                                </w:rPr>
                                <m:t>|</m:t>
                              </m:r>
                            </m:den>
                          </m:f>
                        </m:e>
                      </m:d>
                    </m:e>
                  </m:nary>
                </m:e>
              </m:nary>
            </m:e>
          </m:nary>
        </m:oMath>
      </m:oMathPara>
    </w:p>
    <w:p w14:paraId="7D003B7F" w14:textId="62E29CC3"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(10)</w:t>
      </w:r>
    </w:p>
    <w:p w14:paraId="0A3994AB" w14:textId="77777777" w:rsidR="00971633" w:rsidRPr="0092053E" w:rsidRDefault="004E43BA" w:rsidP="00971633">
      <w:pPr>
        <w:shd w:val="clear" w:color="auto" w:fill="FFFFFF" w:themeFill="background1"/>
        <w:spacing w:after="0" w:line="360" w:lineRule="auto"/>
        <w:jc w:val="both"/>
        <w:rPr>
          <w:rFonts w:cs="Times New Roman"/>
          <w:sz w:val="22"/>
        </w:rPr>
      </w:pPr>
      <w:bookmarkStart w:id="210" w:name="_Hlk484444975"/>
      <m:oMath>
        <m:r>
          <m:rPr>
            <m:sty m:val="p"/>
          </m:rPr>
          <w:rPr>
            <w:rFonts w:ascii="Cambria Math" w:hAnsi="Cambria Math" w:cs="Times New Roman"/>
            <w:sz w:val="22"/>
          </w:rPr>
          <m:t>AvgRelMAE</m:t>
        </m:r>
        <m:r>
          <w:rPr>
            <w:rFonts w:ascii="Cambria Math" w:hAnsi="Cambria Math" w:cs="Times New Roman"/>
            <w:sz w:val="22"/>
          </w:rPr>
          <m:t>(H)=</m:t>
        </m:r>
        <m:sSup>
          <m:sSupPr>
            <m:ctrlPr>
              <w:rPr>
                <w:rFonts w:ascii="Cambria Math" w:hAnsi="Cambria Math" w:cs="Times New Roman"/>
                <w:i/>
                <w:sz w:val="22"/>
              </w:rPr>
            </m:ctrlPr>
          </m:sSupPr>
          <m:e>
            <m:d>
              <m:dPr>
                <m:ctrlPr>
                  <w:rPr>
                    <w:rFonts w:ascii="Cambria Math" w:hAnsi="Cambria Math" w:cs="Times New Roman"/>
                    <w:i/>
                    <w:sz w:val="22"/>
                  </w:rPr>
                </m:ctrlPr>
              </m:dPr>
              <m:e>
                <m:nary>
                  <m:naryPr>
                    <m:chr m:val="∏"/>
                    <m:limLoc m:val="undOvr"/>
                    <m:ctrlPr>
                      <w:rPr>
                        <w:rFonts w:ascii="Cambria Math" w:hAnsi="Cambria Math" w:cs="Times New Roman"/>
                        <w:i/>
                        <w:sz w:val="22"/>
                      </w:rPr>
                    </m:ctrlPr>
                  </m:naryPr>
                  <m:sub>
                    <m:r>
                      <w:rPr>
                        <w:rFonts w:ascii="Cambria Math" w:hAnsi="Cambria Math" w:cs="Times New Roman"/>
                        <w:sz w:val="22"/>
                      </w:rPr>
                      <m:t>s=1</m:t>
                    </m:r>
                  </m:sub>
                  <m:sup>
                    <m:r>
                      <w:rPr>
                        <w:rFonts w:ascii="Cambria Math" w:hAnsi="Cambria Math" w:cs="Times New Roman"/>
                        <w:sz w:val="22"/>
                      </w:rPr>
                      <m:t>S</m:t>
                    </m:r>
                  </m:sup>
                  <m:e>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e>
                </m:nary>
              </m:e>
            </m:d>
          </m:e>
          <m:sup>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S</m:t>
                </m:r>
              </m:den>
            </m:f>
          </m:sup>
        </m:sSup>
      </m:oMath>
      <w:r w:rsidR="00971633" w:rsidRPr="0092053E">
        <w:rPr>
          <w:rFonts w:cs="Times New Roman"/>
          <w:sz w:val="22"/>
        </w:rPr>
        <w:t xml:space="preserve">, where </w:t>
      </w:r>
      <m:oMath>
        <m:sSub>
          <m:sSubPr>
            <m:ctrlPr>
              <w:rPr>
                <w:rFonts w:ascii="Cambria Math" w:hAnsi="Cambria Math" w:cs="Times New Roman"/>
                <w:i/>
                <w:sz w:val="22"/>
              </w:rPr>
            </m:ctrlPr>
          </m:sSubPr>
          <m:e>
            <m:r>
              <m:rPr>
                <m:sty m:val="p"/>
              </m:rPr>
              <w:rPr>
                <w:rFonts w:ascii="Cambria Math" w:hAnsi="Cambria Math" w:cs="Times New Roman"/>
                <w:sz w:val="22"/>
              </w:rPr>
              <m:t>RelMAE</m:t>
            </m:r>
          </m:e>
          <m:sub>
            <m:r>
              <w:rPr>
                <w:rFonts w:ascii="Cambria Math" w:hAnsi="Cambria Math" w:cs="Times New Roman"/>
                <w:sz w:val="22"/>
              </w:rPr>
              <m:t>s,H,k</m:t>
            </m:r>
          </m:sub>
        </m:sSub>
        <m:r>
          <w:rPr>
            <w:rFonts w:ascii="Cambria Math" w:hAnsi="Cambria Math" w:cs="Times New Roman"/>
            <w:sz w:val="22"/>
          </w:rPr>
          <m:t>=</m:t>
        </m:r>
        <m:f>
          <m:fPr>
            <m:ctrlPr>
              <w:rPr>
                <w:rFonts w:ascii="Cambria Math" w:hAnsi="Cambria Math" w:cs="Times New Roman"/>
                <w:sz w:val="22"/>
              </w:rPr>
            </m:ctrlPr>
          </m:fPr>
          <m:num>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num>
          <m:den>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den>
        </m:f>
      </m:oMath>
      <w:bookmarkEnd w:id="210"/>
      <w:r w:rsidR="00971633" w:rsidRPr="0092053E">
        <w:rPr>
          <w:rFonts w:cs="Times New Roman"/>
          <w:sz w:val="22"/>
        </w:rPr>
        <w:t xml:space="preserve"> </w:t>
      </w:r>
      <w:r w:rsidR="00AF52DD" w:rsidRPr="0092053E">
        <w:rPr>
          <w:rFonts w:cs="Times New Roman"/>
          <w:sz w:val="22"/>
        </w:rPr>
        <w:t xml:space="preserve">, </w:t>
      </w:r>
    </w:p>
    <w:p w14:paraId="5E09223C" w14:textId="1729F273" w:rsidR="00971633" w:rsidRPr="0092053E" w:rsidRDefault="00C17240" w:rsidP="00971633">
      <w:pPr>
        <w:shd w:val="clear" w:color="auto" w:fill="FFFFFF" w:themeFill="background1"/>
        <w:spacing w:after="0" w:line="360" w:lineRule="auto"/>
        <w:jc w:val="center"/>
        <w:rPr>
          <w:rFonts w:cs="Times New Roman"/>
          <w:sz w:val="22"/>
        </w:rPr>
      </w:pPr>
      <m:oMathPara>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r>
            <w:rPr>
              <w:rFonts w:ascii="Cambria Math" w:hAnsi="Cambria Math" w:cs="Times New Roman"/>
              <w:sz w:val="22"/>
            </w:rPr>
            <m:t>=</m:t>
          </m:r>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H</m:t>
              </m:r>
            </m:den>
          </m:f>
          <m:f>
            <m:fPr>
              <m:ctrlPr>
                <w:rPr>
                  <w:rFonts w:ascii="Cambria Math" w:hAnsi="Cambria Math" w:cs="Times New Roman"/>
                  <w:i/>
                  <w:sz w:val="22"/>
                </w:rPr>
              </m:ctrlPr>
            </m:fPr>
            <m:num>
              <m:r>
                <w:rPr>
                  <w:rFonts w:ascii="Cambria Math" w:hAnsi="Cambria Math" w:cs="Times New Roman"/>
                  <w:sz w:val="22"/>
                </w:rPr>
                <m:t>1</m:t>
              </m:r>
            </m:num>
            <m:den>
              <m:r>
                <w:rPr>
                  <w:rFonts w:ascii="Cambria Math" w:hAnsi="Cambria Math" w:cs="Times New Roman"/>
                  <w:sz w:val="22"/>
                </w:rPr>
                <m:t>K</m:t>
              </m:r>
            </m:den>
          </m:f>
          <m:nary>
            <m:naryPr>
              <m:chr m:val="∑"/>
              <m:limLoc m:val="undOvr"/>
              <m:ctrlPr>
                <w:rPr>
                  <w:rFonts w:ascii="Cambria Math" w:hAnsi="Cambria Math" w:cs="Times New Roman"/>
                  <w:i/>
                  <w:sz w:val="22"/>
                </w:rPr>
              </m:ctrlPr>
            </m:naryPr>
            <m:sub>
              <m:r>
                <w:rPr>
                  <w:rFonts w:ascii="Cambria Math" w:hAnsi="Cambria Math" w:cs="Times New Roman"/>
                  <w:sz w:val="22"/>
                </w:rPr>
                <m:t>h=1</m:t>
              </m:r>
            </m:sub>
            <m:sup>
              <m:r>
                <w:rPr>
                  <w:rFonts w:ascii="Cambria Math" w:hAnsi="Cambria Math" w:cs="Times New Roman"/>
                  <w:sz w:val="22"/>
                </w:rPr>
                <m:t>H</m:t>
              </m:r>
            </m:sup>
            <m:e>
              <m:nary>
                <m:naryPr>
                  <m:chr m:val="∑"/>
                  <m:limLoc m:val="undOvr"/>
                  <m:ctrlPr>
                    <w:rPr>
                      <w:rFonts w:ascii="Cambria Math" w:hAnsi="Cambria Math" w:cs="Times New Roman"/>
                      <w:i/>
                      <w:sz w:val="22"/>
                    </w:rPr>
                  </m:ctrlPr>
                </m:naryPr>
                <m:sub>
                  <m:r>
                    <w:rPr>
                      <w:rFonts w:ascii="Cambria Math" w:hAnsi="Cambria Math" w:cs="Times New Roman"/>
                      <w:sz w:val="22"/>
                    </w:rPr>
                    <m:t>k=1</m:t>
                  </m:r>
                </m:sub>
                <m:sup>
                  <m:r>
                    <w:rPr>
                      <w:rFonts w:ascii="Cambria Math" w:hAnsi="Cambria Math" w:cs="Times New Roman"/>
                      <w:sz w:val="22"/>
                    </w:rPr>
                    <m:t>K</m:t>
                  </m:r>
                </m:sup>
                <m:e>
                  <m:d>
                    <m:dPr>
                      <m:ctrlPr>
                        <w:rPr>
                          <w:rFonts w:ascii="Cambria Math" w:hAnsi="Cambria Math" w:cs="Times New Roman"/>
                          <w:i/>
                          <w:sz w:val="22"/>
                        </w:rPr>
                      </m:ctrlPr>
                    </m:dPr>
                    <m:e>
                      <m:d>
                        <m:dPr>
                          <m:begChr m:val="|"/>
                          <m:endChr m:val="|"/>
                          <m:ctrlPr>
                            <w:rPr>
                              <w:rFonts w:ascii="Cambria Math" w:hAnsi="Cambria Math" w:cs="Times New Roman"/>
                              <w:i/>
                              <w:sz w:val="22"/>
                            </w:rPr>
                          </m:ctrlPr>
                        </m:dPr>
                        <m:e>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r>
                            <w:rPr>
                              <w:rFonts w:ascii="Cambria Math" w:hAnsi="Cambria Math" w:cs="Times New Roman"/>
                              <w:sz w:val="22"/>
                            </w:rPr>
                            <m:t>-</m:t>
                          </m:r>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e>
                      </m:d>
                    </m:e>
                  </m:d>
                </m:e>
              </m:nary>
            </m:e>
          </m:nary>
        </m:oMath>
      </m:oMathPara>
    </w:p>
    <w:p w14:paraId="0D08CCD3" w14:textId="5915CC68" w:rsidR="00E4227D" w:rsidRPr="0092053E" w:rsidRDefault="00E4227D" w:rsidP="00E22365">
      <w:pPr>
        <w:shd w:val="clear" w:color="auto" w:fill="FFFFFF" w:themeFill="background1"/>
        <w:spacing w:after="0" w:line="360" w:lineRule="auto"/>
        <w:jc w:val="right"/>
        <w:rPr>
          <w:rFonts w:cs="Times New Roman"/>
          <w:sz w:val="22"/>
        </w:rPr>
      </w:pPr>
      <w:r w:rsidRPr="0092053E">
        <w:rPr>
          <w:rFonts w:cs="Times New Roman"/>
          <w:sz w:val="22"/>
        </w:rPr>
        <w:t>(11)</w:t>
      </w:r>
    </w:p>
    <w:p w14:paraId="344F9A4F" w14:textId="6CDF8B15" w:rsidR="00A37D48" w:rsidRPr="0092053E" w:rsidRDefault="00A37D48" w:rsidP="00E22365">
      <w:pPr>
        <w:shd w:val="clear" w:color="auto" w:fill="FFFFFF" w:themeFill="background1"/>
        <w:spacing w:after="0" w:line="360" w:lineRule="auto"/>
        <w:jc w:val="right"/>
        <w:rPr>
          <w:rFonts w:cs="Times New Roman"/>
          <w:sz w:val="22"/>
        </w:rPr>
      </w:pPr>
    </w:p>
    <w:p w14:paraId="2499C57B" w14:textId="18216EAF" w:rsidR="00971633" w:rsidRPr="0092053E" w:rsidRDefault="00D1463E" w:rsidP="00971633">
      <w:pPr>
        <w:pStyle w:val="ListParagraph"/>
        <w:shd w:val="clear" w:color="auto" w:fill="FFFFFF" w:themeFill="background1"/>
        <w:spacing w:after="0" w:line="360" w:lineRule="auto"/>
        <w:ind w:left="0"/>
        <w:rPr>
          <w:rFonts w:cs="Times New Roman"/>
          <w:sz w:val="22"/>
        </w:rPr>
      </w:pPr>
      <w:proofErr w:type="gramStart"/>
      <w:r w:rsidRPr="0092053E">
        <w:rPr>
          <w:rFonts w:cs="Times New Roman"/>
          <w:sz w:val="22"/>
        </w:rPr>
        <w:t>w</w:t>
      </w:r>
      <w:r w:rsidR="00971633" w:rsidRPr="0092053E">
        <w:rPr>
          <w:rFonts w:cs="Times New Roman"/>
          <w:sz w:val="22"/>
        </w:rPr>
        <w:t>here</w:t>
      </w:r>
      <w:proofErr w:type="gramEnd"/>
      <w:r w:rsidR="00971633" w:rsidRPr="0092053E">
        <w:rPr>
          <w:rFonts w:cs="Times New Roman"/>
          <w:sz w:val="22"/>
        </w:rPr>
        <w:t xml:space="preserve"> </w:t>
      </w:r>
      <m:oMath>
        <m:r>
          <m:rPr>
            <m:sty m:val="p"/>
          </m:rPr>
          <w:rPr>
            <w:rFonts w:ascii="Cambria Math" w:hAnsi="Cambria Math" w:cs="Times New Roman"/>
            <w:sz w:val="22"/>
          </w:rPr>
          <m:t>MASE</m:t>
        </m:r>
        <m:d>
          <m:dPr>
            <m:ctrlPr>
              <w:rPr>
                <w:rFonts w:ascii="Cambria Math" w:hAnsi="Cambria Math" w:cs="Times New Roman"/>
                <w:i/>
                <w:sz w:val="22"/>
              </w:rPr>
            </m:ctrlPr>
          </m:dPr>
          <m:e>
            <m:r>
              <w:rPr>
                <w:rFonts w:ascii="Cambria Math" w:hAnsi="Cambria Math" w:cs="Times New Roman"/>
                <w:sz w:val="22"/>
              </w:rPr>
              <m:t>H</m:t>
            </m:r>
          </m:e>
        </m:d>
      </m:oMath>
      <w:r w:rsidR="00971633" w:rsidRPr="0092053E">
        <w:rPr>
          <w:rFonts w:cs="Times New Roman"/>
          <w:sz w:val="22"/>
        </w:rPr>
        <w:t xml:space="preserve"> and </w:t>
      </w:r>
      <m:oMath>
        <m:r>
          <m:rPr>
            <m:sty m:val="p"/>
          </m:rPr>
          <w:rPr>
            <w:rFonts w:ascii="Cambria Math" w:hAnsi="Cambria Math" w:cs="Times New Roman"/>
            <w:sz w:val="22"/>
          </w:rPr>
          <m:t>AvgRelMAE</m:t>
        </m:r>
        <m:r>
          <w:rPr>
            <w:rFonts w:ascii="Cambria Math" w:hAnsi="Cambria Math" w:cs="Times New Roman"/>
            <w:sz w:val="22"/>
          </w:rPr>
          <m:t>(H)</m:t>
        </m:r>
      </m:oMath>
      <w:r w:rsidR="00971633" w:rsidRPr="0092053E">
        <w:rPr>
          <w:rFonts w:cs="Times New Roman"/>
          <w:sz w:val="22"/>
        </w:rPr>
        <w:t xml:space="preserve"> are the MASE and the AvgRelMAE based on one</w:t>
      </w:r>
      <w:ins w:id="211" w:author="tao huang" w:date="2019-04-08T17:29:00Z">
        <w:r w:rsidR="006550F5">
          <w:rPr>
            <w:rFonts w:cs="Times New Roman"/>
            <w:sz w:val="22"/>
          </w:rPr>
          <w:t>-</w:t>
        </w:r>
      </w:ins>
      <w:del w:id="212" w:author="tao huang" w:date="2019-04-08T17:29:00Z">
        <w:r w:rsidR="00971633" w:rsidRPr="0092053E" w:rsidDel="006550F5">
          <w:rPr>
            <w:rFonts w:cs="Times New Roman"/>
            <w:sz w:val="22"/>
          </w:rPr>
          <w:delText xml:space="preserve"> </w:delText>
        </w:r>
      </w:del>
      <w:r w:rsidR="00971633" w:rsidRPr="0092053E">
        <w:rPr>
          <w:rFonts w:cs="Times New Roman"/>
          <w:sz w:val="22"/>
        </w:rPr>
        <w:t>to</w:t>
      </w:r>
      <w:ins w:id="213" w:author="tao huang" w:date="2019-04-08T17:29:00Z">
        <w:r w:rsidR="006550F5">
          <w:rPr>
            <w:rFonts w:cs="Times New Roman"/>
            <w:sz w:val="22"/>
          </w:rPr>
          <w:t>-</w:t>
        </w:r>
      </w:ins>
      <w:del w:id="214" w:author="tao huang" w:date="2019-04-08T17:29:00Z">
        <w:r w:rsidR="00971633" w:rsidRPr="0092053E" w:rsidDel="006550F5">
          <w:rPr>
            <w:rFonts w:cs="Times New Roman"/>
            <w:sz w:val="22"/>
          </w:rPr>
          <w:delText xml:space="preserve"> </w:delText>
        </w:r>
      </w:del>
      <w:r w:rsidR="00971633" w:rsidRPr="0092053E">
        <w:rPr>
          <w:rFonts w:cs="Times New Roman"/>
          <w:i/>
          <w:sz w:val="22"/>
        </w:rPr>
        <w:t>H</w:t>
      </w:r>
      <w:r w:rsidR="00971633" w:rsidRPr="0092053E">
        <w:rPr>
          <w:rFonts w:cs="Times New Roman"/>
          <w:sz w:val="22"/>
        </w:rPr>
        <w:t xml:space="preserve"> </w:t>
      </w:r>
      <w:commentRangeStart w:id="215"/>
      <w:ins w:id="216" w:author="tao huang" w:date="2019-04-08T17:53:00Z">
        <w:r w:rsidR="00A577F0">
          <w:rPr>
            <w:rFonts w:cs="Times New Roman"/>
            <w:sz w:val="22"/>
          </w:rPr>
          <w:t>week</w:t>
        </w:r>
      </w:ins>
      <w:commentRangeEnd w:id="215"/>
      <w:r w:rsidR="00DE3958">
        <w:rPr>
          <w:rStyle w:val="CommentReference"/>
        </w:rPr>
        <w:commentReference w:id="215"/>
      </w:r>
      <w:ins w:id="217" w:author="tao huang" w:date="2019-04-08T17:53:00Z">
        <w:r w:rsidR="00A577F0">
          <w:rPr>
            <w:rFonts w:cs="Times New Roman"/>
            <w:sz w:val="22"/>
          </w:rPr>
          <w:t xml:space="preserve"> </w:t>
        </w:r>
        <w:r w:rsidR="00C12F08">
          <w:rPr>
            <w:rFonts w:cs="Times New Roman"/>
            <w:sz w:val="22"/>
          </w:rPr>
          <w:t xml:space="preserve">ahead </w:t>
        </w:r>
      </w:ins>
      <w:r w:rsidR="00971633" w:rsidRPr="0092053E">
        <w:rPr>
          <w:rFonts w:cs="Times New Roman"/>
          <w:sz w:val="22"/>
        </w:rPr>
        <w:t>forecast horizon (</w:t>
      </w:r>
      <m:oMath>
        <m:r>
          <w:rPr>
            <w:rFonts w:ascii="Cambria Math" w:hAnsi="Cambria Math" w:cs="Times New Roman"/>
            <w:sz w:val="22"/>
          </w:rPr>
          <m:t>H</m:t>
        </m:r>
      </m:oMath>
      <w:r w:rsidR="00971633" w:rsidRPr="0092053E">
        <w:rPr>
          <w:rFonts w:cs="Times New Roman"/>
          <w:sz w:val="22"/>
        </w:rPr>
        <w:t>=1, 4 and 8)</w:t>
      </w:r>
      <w:r w:rsidR="007343CB" w:rsidRPr="0092053E">
        <w:rPr>
          <w:rFonts w:cs="Times New Roman"/>
          <w:sz w:val="22"/>
        </w:rPr>
        <w:t xml:space="preserve"> across </w:t>
      </w:r>
      <m:oMath>
        <m:r>
          <w:rPr>
            <w:rFonts w:ascii="Cambria Math" w:hAnsi="Cambria Math" w:cs="Times New Roman"/>
            <w:sz w:val="22"/>
          </w:rPr>
          <m:t>S</m:t>
        </m:r>
      </m:oMath>
      <w:r w:rsidR="007343CB" w:rsidRPr="0092053E">
        <w:rPr>
          <w:rFonts w:cs="Times New Roman"/>
          <w:sz w:val="22"/>
        </w:rPr>
        <w:t xml:space="preserve"> SKUs (e.g., </w:t>
      </w:r>
      <w:r w:rsidR="007343CB" w:rsidRPr="0092053E">
        <w:rPr>
          <w:rFonts w:cs="Times New Roman"/>
          <w:i/>
          <w:sz w:val="22"/>
        </w:rPr>
        <w:t>S</w:t>
      </w:r>
      <w:r w:rsidR="007343CB" w:rsidRPr="0092053E">
        <w:rPr>
          <w:rFonts w:cs="Times New Roman"/>
          <w:sz w:val="22"/>
        </w:rPr>
        <w:t xml:space="preserve">= 1831) for </w:t>
      </w:r>
      <w:r w:rsidR="007343CB" w:rsidRPr="0092053E">
        <w:rPr>
          <w:rFonts w:cs="Times New Roman"/>
          <w:i/>
          <w:sz w:val="22"/>
        </w:rPr>
        <w:t>K</w:t>
      </w:r>
      <w:r w:rsidR="007343CB" w:rsidRPr="0092053E">
        <w:rPr>
          <w:rFonts w:cs="Times New Roman"/>
          <w:sz w:val="22"/>
        </w:rPr>
        <w:t xml:space="preserve"> rolling events (e.g., </w:t>
      </w:r>
      <w:r w:rsidR="007343CB" w:rsidRPr="0092053E">
        <w:rPr>
          <w:rFonts w:cs="Times New Roman"/>
          <w:i/>
          <w:sz w:val="22"/>
        </w:rPr>
        <w:t>K</w:t>
      </w:r>
      <w:r w:rsidR="007343CB" w:rsidRPr="0092053E">
        <w:rPr>
          <w:rFonts w:cs="Times New Roman"/>
          <w:sz w:val="22"/>
        </w:rPr>
        <w:t>=18)</w:t>
      </w:r>
      <w:r w:rsidR="00971633" w:rsidRPr="0092053E">
        <w:rPr>
          <w:rFonts w:cs="Times New Roman"/>
          <w:sz w:val="22"/>
        </w:rPr>
        <w:t xml:space="preserve">. </w:t>
      </w:r>
      <m:oMath>
        <m:sSub>
          <m:sSubPr>
            <m:ctrlPr>
              <w:rPr>
                <w:rFonts w:ascii="Cambria Math" w:hAnsi="Cambria Math" w:cs="Times New Roman"/>
                <w:i/>
                <w:sz w:val="22"/>
              </w:rPr>
            </m:ctrlPr>
          </m:sSubPr>
          <m:e>
            <m:r>
              <w:rPr>
                <w:rFonts w:ascii="Cambria Math" w:hAnsi="Cambria Math" w:cs="Times New Roman"/>
                <w:sz w:val="22"/>
              </w:rPr>
              <m:t>y</m:t>
            </m:r>
          </m:e>
          <m:sub>
            <m:r>
              <w:rPr>
                <w:rFonts w:ascii="Cambria Math" w:hAnsi="Cambria Math" w:cs="Times New Roman"/>
                <w:sz w:val="22"/>
              </w:rPr>
              <m:t>s,h,k</m:t>
            </m:r>
          </m:sub>
        </m:sSub>
      </m:oMath>
      <w:r w:rsidR="00971633" w:rsidRPr="0092053E">
        <w:rPr>
          <w:rFonts w:cs="Times New Roman"/>
          <w:sz w:val="22"/>
        </w:rPr>
        <w:t xml:space="preserve"> and </w:t>
      </w:r>
      <m:oMath>
        <m:sSub>
          <m:sSubPr>
            <m:ctrlPr>
              <w:rPr>
                <w:rFonts w:ascii="Cambria Math" w:hAnsi="Cambria Math" w:cs="Times New Roman"/>
                <w:i/>
                <w:sz w:val="22"/>
              </w:rPr>
            </m:ctrlPr>
          </m:sSubPr>
          <m:e>
            <m:acc>
              <m:accPr>
                <m:ctrlPr>
                  <w:rPr>
                    <w:rFonts w:ascii="Cambria Math" w:hAnsi="Cambria Math" w:cs="Times New Roman"/>
                    <w:i/>
                    <w:sz w:val="22"/>
                  </w:rPr>
                </m:ctrlPr>
              </m:accPr>
              <m:e>
                <m:r>
                  <w:rPr>
                    <w:rFonts w:ascii="Cambria Math" w:hAnsi="Cambria Math" w:cs="Times New Roman"/>
                    <w:sz w:val="22"/>
                  </w:rPr>
                  <m:t>y</m:t>
                </m:r>
              </m:e>
            </m:acc>
          </m:e>
          <m:sub>
            <m:r>
              <w:rPr>
                <w:rFonts w:ascii="Cambria Math" w:hAnsi="Cambria Math" w:cs="Times New Roman"/>
                <w:sz w:val="22"/>
              </w:rPr>
              <m:t>s,h,k</m:t>
            </m:r>
          </m:sub>
        </m:sSub>
      </m:oMath>
      <w:r w:rsidR="00971633" w:rsidRPr="0092053E">
        <w:rPr>
          <w:rFonts w:cs="Times New Roman"/>
          <w:sz w:val="22"/>
        </w:rPr>
        <w:t xml:space="preserve"> are respectively the </w:t>
      </w:r>
      <w:r w:rsidR="00971633" w:rsidRPr="0092053E">
        <w:rPr>
          <w:rFonts w:cs="Times New Roman"/>
          <w:i/>
          <w:sz w:val="22"/>
        </w:rPr>
        <w:t>h</w:t>
      </w:r>
      <w:r w:rsidR="00971633" w:rsidRPr="0092053E">
        <w:rPr>
          <w:rFonts w:cs="Times New Roman"/>
          <w:sz w:val="22"/>
        </w:rPr>
        <w:t xml:space="preserve">-step ahead actual value and forecast value for data series </w:t>
      </w:r>
      <m:oMath>
        <m:r>
          <w:rPr>
            <w:rFonts w:ascii="Cambria Math" w:hAnsi="Cambria Math" w:cs="Times New Roman"/>
            <w:sz w:val="22"/>
          </w:rPr>
          <m:t>s</m:t>
        </m:r>
      </m:oMath>
      <w:r w:rsidR="00971633" w:rsidRPr="0092053E">
        <w:rPr>
          <w:rFonts w:cs="Times New Roman"/>
          <w:sz w:val="22"/>
        </w:rPr>
        <w:t xml:space="preserve"> based on the </w:t>
      </w:r>
      <m:oMath>
        <m:sSup>
          <m:sSupPr>
            <m:ctrlPr>
              <w:rPr>
                <w:rFonts w:ascii="Cambria Math" w:hAnsi="Cambria Math" w:cs="Times New Roman"/>
                <w:i/>
                <w:sz w:val="22"/>
              </w:rPr>
            </m:ctrlPr>
          </m:sSupPr>
          <m:e>
            <m:r>
              <w:rPr>
                <w:rFonts w:ascii="Cambria Math" w:hAnsi="Cambria Math" w:cs="Times New Roman"/>
                <w:sz w:val="22"/>
              </w:rPr>
              <m:t>k</m:t>
            </m:r>
          </m:e>
          <m:sup>
            <m:r>
              <w:rPr>
                <w:rFonts w:ascii="Cambria Math" w:hAnsi="Cambria Math" w:cs="Times New Roman"/>
                <w:sz w:val="22"/>
              </w:rPr>
              <m:t>th</m:t>
            </m:r>
          </m:sup>
        </m:sSup>
      </m:oMath>
      <w:r w:rsidR="00971633" w:rsidRPr="0092053E">
        <w:rPr>
          <w:rFonts w:cs="Times New Roman"/>
          <w:sz w:val="22"/>
        </w:rPr>
        <w:t xml:space="preserve"> rolling event.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oMath>
      <w:r w:rsidR="00971633" w:rsidRPr="0092053E">
        <w:rPr>
          <w:rFonts w:cs="Times New Roman"/>
          <w:sz w:val="22"/>
        </w:rPr>
        <w:t xml:space="preserve"> is the total number of observations in the estimation window (i.e., </w:t>
      </w:r>
      <m:oMath>
        <m:sSub>
          <m:sSubPr>
            <m:ctrlPr>
              <w:rPr>
                <w:rFonts w:ascii="Cambria Math" w:hAnsi="Cambria Math" w:cs="Times New Roman"/>
                <w:i/>
                <w:sz w:val="22"/>
              </w:rPr>
            </m:ctrlPr>
          </m:sSubPr>
          <m:e>
            <m:r>
              <w:rPr>
                <w:rFonts w:ascii="Cambria Math" w:hAnsi="Cambria Math" w:cs="Times New Roman"/>
                <w:sz w:val="22"/>
              </w:rPr>
              <m:t>T</m:t>
            </m:r>
          </m:e>
          <m:sub>
            <m:r>
              <w:rPr>
                <w:rFonts w:ascii="Cambria Math" w:hAnsi="Cambria Math" w:cs="Times New Roman"/>
                <w:sz w:val="22"/>
              </w:rPr>
              <m:t>0</m:t>
            </m:r>
          </m:sub>
        </m:sSub>
        <m:r>
          <w:rPr>
            <w:rFonts w:ascii="Cambria Math" w:hAnsi="Cambria Math" w:cs="Times New Roman"/>
            <w:sz w:val="22"/>
          </w:rPr>
          <m:t>=160</m:t>
        </m:r>
      </m:oMath>
      <w:r w:rsidR="00971633" w:rsidRPr="0092053E">
        <w:rPr>
          <w:rFonts w:cs="Times New Roman"/>
          <w:sz w:val="22"/>
        </w:rPr>
        <w:t>).</w:t>
      </w:r>
      <w:r w:rsidR="006D3B75" w:rsidRPr="0092053E">
        <w:rPr>
          <w:rFonts w:cs="Times New Roman"/>
          <w:sz w:val="22"/>
        </w:rPr>
        <w:t xml:space="preserve"> The </w:t>
      </w:r>
      <m:oMath>
        <m:r>
          <m:rPr>
            <m:sty m:val="p"/>
          </m:rPr>
          <w:rPr>
            <w:rFonts w:ascii="Cambria Math" w:hAnsi="Cambria Math" w:cs="Times New Roman"/>
            <w:sz w:val="22"/>
          </w:rPr>
          <m:t>AvgRelMAE</m:t>
        </m:r>
      </m:oMath>
      <w:r w:rsidR="006D3B75" w:rsidRPr="0092053E">
        <w:rPr>
          <w:rFonts w:cs="Times New Roman"/>
          <w:sz w:val="22"/>
        </w:rPr>
        <w:t xml:space="preserve"> measures the forecasting performance of one model relative to another and the </w:t>
      </w:r>
      <w:r w:rsidR="00BE62AC" w:rsidRPr="0092053E">
        <w:rPr>
          <w:rFonts w:cs="Times New Roman"/>
          <w:sz w:val="22"/>
        </w:rPr>
        <w:t xml:space="preserve">corresponding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and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are the MAE by these two models based on one</w:t>
      </w:r>
      <w:ins w:id="218" w:author="tao huang" w:date="2019-04-08T17:30:00Z">
        <w:r w:rsidR="006550F5">
          <w:rPr>
            <w:rFonts w:cs="Times New Roman"/>
            <w:sz w:val="22"/>
          </w:rPr>
          <w:t>-</w:t>
        </w:r>
      </w:ins>
      <w:del w:id="219" w:author="tao huang" w:date="2019-04-08T17:30:00Z">
        <w:r w:rsidR="006D3B75" w:rsidRPr="0092053E" w:rsidDel="006550F5">
          <w:rPr>
            <w:rFonts w:cs="Times New Roman"/>
            <w:sz w:val="22"/>
          </w:rPr>
          <w:delText xml:space="preserve"> </w:delText>
        </w:r>
      </w:del>
      <w:r w:rsidR="006D3B75" w:rsidRPr="0092053E">
        <w:rPr>
          <w:rFonts w:cs="Times New Roman"/>
          <w:sz w:val="22"/>
        </w:rPr>
        <w:t>to</w:t>
      </w:r>
      <w:ins w:id="220" w:author="tao huang" w:date="2019-04-08T17:30:00Z">
        <w:r w:rsidR="006550F5">
          <w:rPr>
            <w:rFonts w:cs="Times New Roman"/>
            <w:sz w:val="22"/>
          </w:rPr>
          <w:t>-</w:t>
        </w:r>
      </w:ins>
      <w:del w:id="221" w:author="tao huang" w:date="2019-04-08T17:30:00Z">
        <w:r w:rsidR="006D3B75" w:rsidRPr="0092053E" w:rsidDel="006550F5">
          <w:rPr>
            <w:rFonts w:cs="Times New Roman"/>
            <w:sz w:val="22"/>
          </w:rPr>
          <w:delText xml:space="preserve"> </w:delText>
        </w:r>
      </w:del>
      <w:r w:rsidR="006D3B75" w:rsidRPr="0092053E">
        <w:rPr>
          <w:rFonts w:cs="Times New Roman"/>
          <w:i/>
          <w:sz w:val="22"/>
        </w:rPr>
        <w:t>H</w:t>
      </w:r>
      <w:r w:rsidR="006D3B75" w:rsidRPr="0092053E">
        <w:rPr>
          <w:rFonts w:cs="Times New Roman"/>
          <w:sz w:val="22"/>
        </w:rPr>
        <w:t xml:space="preserve"> </w:t>
      </w:r>
      <w:ins w:id="222" w:author="tao huang" w:date="2019-04-08T17:53:00Z">
        <w:r w:rsidR="00A577F0">
          <w:rPr>
            <w:rFonts w:cs="Times New Roman"/>
            <w:sz w:val="22"/>
          </w:rPr>
          <w:t xml:space="preserve">week ahead </w:t>
        </w:r>
      </w:ins>
      <w:r w:rsidR="006D3B75" w:rsidRPr="0092053E">
        <w:rPr>
          <w:rFonts w:cs="Times New Roman"/>
          <w:sz w:val="22"/>
        </w:rPr>
        <w:t xml:space="preserve">forecast horizon across </w:t>
      </w:r>
      <m:oMath>
        <m:r>
          <w:rPr>
            <w:rFonts w:ascii="Cambria Math" w:hAnsi="Cambria Math" w:cs="Times New Roman"/>
            <w:sz w:val="22"/>
          </w:rPr>
          <m:t>S</m:t>
        </m:r>
      </m:oMath>
      <w:r w:rsidR="006D3B75" w:rsidRPr="0092053E">
        <w:rPr>
          <w:rFonts w:cs="Times New Roman"/>
          <w:sz w:val="22"/>
        </w:rPr>
        <w:t xml:space="preserve"> SKUs for </w:t>
      </w:r>
      <w:r w:rsidR="006D3B75" w:rsidRPr="0092053E">
        <w:rPr>
          <w:rFonts w:cs="Times New Roman"/>
          <w:i/>
          <w:sz w:val="22"/>
        </w:rPr>
        <w:t>K</w:t>
      </w:r>
      <w:r w:rsidR="006D3B75" w:rsidRPr="0092053E">
        <w:rPr>
          <w:rFonts w:cs="Times New Roman"/>
          <w:sz w:val="22"/>
        </w:rPr>
        <w:t xml:space="preserve"> rolling events. In this study, we use the </w:t>
      </w:r>
      <m:oMath>
        <m:r>
          <m:rPr>
            <m:sty m:val="p"/>
          </m:rPr>
          <w:rPr>
            <w:rFonts w:ascii="Cambria Math" w:hAnsi="Cambria Math" w:cs="Times New Roman"/>
            <w:sz w:val="22"/>
          </w:rPr>
          <m:t>AvgRelMAE</m:t>
        </m:r>
      </m:oMath>
      <w:r w:rsidR="006D3B75" w:rsidRPr="0092053E">
        <w:rPr>
          <w:rFonts w:cs="Times New Roman"/>
          <w:sz w:val="22"/>
        </w:rPr>
        <w:t xml:space="preserve"> to measure the forecasting performance of each model relative to the ADL-own model. Thus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C</m:t>
            </m:r>
          </m:sup>
        </m:sSubSup>
      </m:oMath>
      <w:r w:rsidR="006D3B75" w:rsidRPr="0092053E">
        <w:rPr>
          <w:rFonts w:cs="Times New Roman"/>
          <w:sz w:val="22"/>
        </w:rPr>
        <w:t xml:space="preserve"> is the MAE by the </w:t>
      </w:r>
      <w:r w:rsidR="00F607B4" w:rsidRPr="0092053E">
        <w:rPr>
          <w:rFonts w:cs="Times New Roman"/>
          <w:sz w:val="22"/>
        </w:rPr>
        <w:t>candidate model</w:t>
      </w:r>
      <w:r w:rsidR="0007651D" w:rsidRPr="0092053E">
        <w:rPr>
          <w:rFonts w:cs="Times New Roman"/>
          <w:sz w:val="22"/>
        </w:rPr>
        <w:t xml:space="preserve"> </w:t>
      </w:r>
      <w:r w:rsidR="006D3B75" w:rsidRPr="0092053E">
        <w:rPr>
          <w:rFonts w:cs="Times New Roman"/>
          <w:sz w:val="22"/>
        </w:rPr>
        <w:t xml:space="preserve">and the </w:t>
      </w:r>
      <m:oMath>
        <m:sSubSup>
          <m:sSubSupPr>
            <m:ctrlPr>
              <w:rPr>
                <w:rFonts w:ascii="Cambria Math" w:hAnsi="Cambria Math" w:cs="Times New Roman"/>
                <w:sz w:val="22"/>
              </w:rPr>
            </m:ctrlPr>
          </m:sSubSupPr>
          <m:e>
            <m:r>
              <m:rPr>
                <m:sty m:val="p"/>
              </m:rPr>
              <w:rPr>
                <w:rFonts w:ascii="Cambria Math" w:hAnsi="Cambria Math" w:cs="Times New Roman"/>
                <w:sz w:val="22"/>
              </w:rPr>
              <m:t>MAE</m:t>
            </m:r>
          </m:e>
          <m:sub>
            <m:r>
              <w:rPr>
                <w:rFonts w:ascii="Cambria Math" w:hAnsi="Cambria Math" w:cs="Times New Roman"/>
                <w:sz w:val="22"/>
              </w:rPr>
              <m:t>s,H,k</m:t>
            </m:r>
          </m:sub>
          <m:sup>
            <m:r>
              <w:rPr>
                <w:rFonts w:ascii="Cambria Math" w:hAnsi="Cambria Math" w:cs="Times New Roman"/>
                <w:sz w:val="22"/>
              </w:rPr>
              <m:t>B</m:t>
            </m:r>
          </m:sup>
        </m:sSubSup>
      </m:oMath>
      <w:r w:rsidR="006D3B75" w:rsidRPr="0092053E">
        <w:rPr>
          <w:rFonts w:cs="Times New Roman"/>
          <w:sz w:val="22"/>
        </w:rPr>
        <w:t xml:space="preserve"> is the MAE by the ADL-own model.</w:t>
      </w:r>
      <w:r w:rsidR="0007651D" w:rsidRPr="0092053E">
        <w:rPr>
          <w:rFonts w:cs="Times New Roman"/>
          <w:sz w:val="22"/>
        </w:rPr>
        <w:t xml:space="preserve"> </w:t>
      </w:r>
      <w:r w:rsidR="00971633" w:rsidRPr="0092053E">
        <w:rPr>
          <w:rFonts w:cs="Times New Roman"/>
          <w:sz w:val="22"/>
        </w:rPr>
        <w:t>Before we transform the log values to levels for evaluation, we adjust the final forecasts by adding one-half mean squared error, which mitigate</w:t>
      </w:r>
      <w:ins w:id="223" w:author="ALBA EDITING" w:date="2019-04-07T11:22:00Z">
        <w:r w:rsidR="00457A4B">
          <w:rPr>
            <w:rFonts w:cs="Times New Roman"/>
            <w:sz w:val="22"/>
          </w:rPr>
          <w:t>s</w:t>
        </w:r>
      </w:ins>
      <w:r w:rsidR="00971633" w:rsidRPr="0092053E">
        <w:rPr>
          <w:rFonts w:cs="Times New Roman"/>
          <w:sz w:val="22"/>
        </w:rPr>
        <w:t xml:space="preserve"> the bias caused by the </w:t>
      </w:r>
      <w:r w:rsidR="00B84883" w:rsidRPr="0092053E">
        <w:rPr>
          <w:rFonts w:cs="Times New Roman"/>
          <w:sz w:val="22"/>
        </w:rPr>
        <w:t>logarithm</w:t>
      </w:r>
      <w:r w:rsidR="00971633" w:rsidRPr="0092053E">
        <w:rPr>
          <w:rFonts w:cs="Times New Roman"/>
          <w:sz w:val="22"/>
        </w:rPr>
        <w:t xml:space="preserve"> transformation </w:t>
      </w:r>
      <w:r w:rsidR="00971633" w:rsidRPr="0092053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PEVuZE5vdGU+PENpdGU+PEF1dGhvcj5NYTwvQXV0aG9yPjxZZWFyPjIwMTY8L1llYXI+PFJlY051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Cooper et al., 1999; Ma &amp; Fildes, 2017; Ma et al., 2016)</w:t>
      </w:r>
      <w:r w:rsidR="00971633" w:rsidRPr="0092053E">
        <w:rPr>
          <w:rFonts w:cs="Times New Roman"/>
          <w:sz w:val="22"/>
        </w:rPr>
        <w:fldChar w:fldCharType="end"/>
      </w:r>
      <w:r w:rsidR="00E731FB" w:rsidRPr="0092053E">
        <w:rPr>
          <w:rFonts w:cs="Times New Roman"/>
          <w:sz w:val="22"/>
        </w:rPr>
        <w:t xml:space="preserve">. </w:t>
      </w:r>
      <w:r w:rsidR="00971633" w:rsidRPr="0092053E">
        <w:rPr>
          <w:rFonts w:cs="Times New Roman"/>
          <w:sz w:val="22"/>
        </w:rPr>
        <w:t xml:space="preserve"> </w:t>
      </w:r>
    </w:p>
    <w:p w14:paraId="53169801" w14:textId="77777777" w:rsidR="00971633" w:rsidRPr="0092053E" w:rsidRDefault="00971633" w:rsidP="003F7ACC">
      <w:pPr>
        <w:pStyle w:val="Heading2"/>
        <w:numPr>
          <w:ilvl w:val="0"/>
          <w:numId w:val="7"/>
        </w:numPr>
        <w:spacing w:before="0" w:line="360" w:lineRule="auto"/>
        <w:rPr>
          <w:rFonts w:cs="Times New Roman"/>
          <w:sz w:val="22"/>
          <w:szCs w:val="22"/>
        </w:rPr>
      </w:pPr>
      <w:r w:rsidRPr="0092053E">
        <w:rPr>
          <w:rFonts w:cs="Times New Roman"/>
          <w:sz w:val="22"/>
          <w:szCs w:val="22"/>
        </w:rPr>
        <w:t>Results and discussion</w:t>
      </w:r>
    </w:p>
    <w:p w14:paraId="24D2465E" w14:textId="77777777" w:rsidR="00971633" w:rsidRPr="0092053E" w:rsidRDefault="00971633" w:rsidP="00971633">
      <w:pPr>
        <w:shd w:val="clear" w:color="auto" w:fill="FFFFFF" w:themeFill="background1"/>
        <w:spacing w:after="0" w:line="360" w:lineRule="auto"/>
        <w:rPr>
          <w:rFonts w:cs="Times New Roman"/>
          <w:sz w:val="22"/>
        </w:rPr>
      </w:pPr>
    </w:p>
    <w:p w14:paraId="31E23C1F" w14:textId="33FED597" w:rsidR="00971633" w:rsidRPr="0092053E" w:rsidRDefault="00971633" w:rsidP="00971633">
      <w:pPr>
        <w:shd w:val="clear" w:color="auto" w:fill="FFFFFF" w:themeFill="background1"/>
        <w:spacing w:after="0" w:line="360" w:lineRule="auto"/>
        <w:rPr>
          <w:rFonts w:eastAsia="DengXian" w:cs="Times New Roman"/>
          <w:sz w:val="22"/>
        </w:rPr>
      </w:pPr>
      <w:r w:rsidRPr="0092053E">
        <w:rPr>
          <w:rFonts w:cs="Times New Roman"/>
          <w:sz w:val="22"/>
        </w:rPr>
        <w:t>In Table 2, we summarize the forecasting performance of the models across all the product</w:t>
      </w:r>
      <w:r w:rsidR="00D2114A" w:rsidRPr="0092053E">
        <w:rPr>
          <w:rFonts w:cs="Times New Roman"/>
          <w:sz w:val="22"/>
        </w:rPr>
        <w:t>s</w:t>
      </w:r>
      <w:r w:rsidR="008A70DD" w:rsidRPr="0092053E">
        <w:rPr>
          <w:rFonts w:cs="Times New Roman"/>
          <w:sz w:val="22"/>
        </w:rPr>
        <w:t xml:space="preserve"> with respect to different forecast horizons</w:t>
      </w:r>
      <w:r w:rsidRPr="0092053E">
        <w:rPr>
          <w:rFonts w:cs="Times New Roman"/>
          <w:sz w:val="22"/>
        </w:rPr>
        <w:t>. Table 3 shows the results of the Diebold-Marian</w:t>
      </w:r>
      <w:r w:rsidR="003F0B8C" w:rsidRPr="0092053E">
        <w:rPr>
          <w:rFonts w:cs="Times New Roman"/>
          <w:sz w:val="22"/>
        </w:rPr>
        <w:t>o</w:t>
      </w:r>
      <w:r w:rsidRPr="0092053E">
        <w:rPr>
          <w:rFonts w:cs="Times New Roman"/>
          <w:sz w:val="22"/>
        </w:rPr>
        <w:t xml:space="preserve"> (DM) test</w:t>
      </w:r>
      <w:r w:rsidRPr="0092053E" w:rsidDel="00645EBF">
        <w:rPr>
          <w:rFonts w:cs="Times New Roman"/>
          <w:sz w:val="22"/>
        </w:rPr>
        <w:t xml:space="preserve"> </w:t>
      </w:r>
      <w:r w:rsidRPr="0092053E">
        <w:rPr>
          <w:rFonts w:eastAsia="DengXian" w:cs="Times New Roman"/>
          <w:sz w:val="22"/>
        </w:rPr>
        <w:t xml:space="preserve">for the statistical significance of the difference between the models’ forecasting performance </w:t>
      </w:r>
      <w:commentRangeStart w:id="224"/>
      <w:commentRangeStart w:id="225"/>
      <w:r w:rsidRPr="0092053E">
        <w:rPr>
          <w:rFonts w:eastAsia="DengXian" w:cs="Times New Roman"/>
          <w:sz w:val="22"/>
        </w:rPr>
        <w:fldChar w:fldCharType="begin"/>
      </w:r>
      <w:r w:rsidR="007D65EE">
        <w:rPr>
          <w:rFonts w:eastAsia="DengXian" w:cs="Times New Roman"/>
          <w:sz w:val="22"/>
        </w:rPr>
        <w:instrText xml:space="preserve"> ADDIN EN.CITE &lt;EndNote&gt;&lt;Cite&gt;&lt;Author&gt;Diebold&lt;/Author&gt;&lt;Year&gt;1995&lt;/Year&gt;&lt;RecNum&gt;766&lt;/RecNum&gt;&lt;DisplayText&gt;(Diebold &amp;amp; Mariano, 1995; D. Harvey, Leybourne, &amp;amp; Newbold, 1997)&lt;/DisplayText&gt;&lt;record&gt;&lt;rec-number&gt;766&lt;/rec-number&gt;&lt;foreign-keys&gt;&lt;key app="EN" db-id="fwzpfdt205x9v6eprsvv25dpxftedxv0z0a9" timestamp="1536064776"&gt;766&lt;/key&gt;&lt;/foreign-keys&gt;&lt;ref-type name="Journal Article"&gt;17&lt;/ref-type&gt;&lt;contributors&gt;&lt;authors&gt;&lt;author&gt;Diebold, F.X.&lt;/author&gt;&lt;author&gt;Mariano, R.S.&lt;/author&gt;&lt;/authors&gt;&lt;/contributors&gt;&lt;titles&gt;&lt;title&gt;Comparing predictive accuracy&lt;/title&gt;&lt;secondary-title&gt;Journal of Business and Economic Statistics&lt;/secondary-title&gt;&lt;/titles&gt;&lt;periodical&gt;&lt;full-title&gt;Journal of Business and Economic Statistics&lt;/full-title&gt;&lt;/periodical&gt;&lt;pages&gt;253-263&lt;/pages&gt;&lt;volume&gt;13&lt;/volume&gt;&lt;dates&gt;&lt;year&gt;1995&lt;/year&gt;&lt;/dates&gt;&lt;urls&gt;&lt;/urls&gt;&lt;/record&gt;&lt;/Cite&gt;&lt;Cite&gt;&lt;Author&gt;Harvey&lt;/Author&gt;&lt;Year&gt;1997&lt;/Year&gt;&lt;RecNum&gt;767&lt;/RecNum&gt;&lt;record&gt;&lt;rec-number&gt;767&lt;/rec-number&gt;&lt;foreign-keys&gt;&lt;key app="EN" db-id="fwzpfdt205x9v6eprsvv25dpxftedxv0z0a9" timestamp="1536064903"&gt;767&lt;/key&gt;&lt;/foreign-keys&gt;&lt;ref-type name="Journal Article"&gt;17&lt;/ref-type&gt;&lt;contributors&gt;&lt;authors&gt;&lt;author&gt;Harvey, D., &lt;/author&gt;&lt;author&gt;Leybourne, S.&lt;/author&gt;&lt;author&gt;Newbold, P.&lt;/author&gt;&lt;/authors&gt;&lt;/contributors&gt;&lt;titles&gt;&lt;title&gt;Testing the equality of prediction mean squared errors&lt;/title&gt;&lt;secondary-title&gt;International Journal of forecasting&lt;/secondary-title&gt;&lt;/titles&gt;&lt;periodical&gt;&lt;full-title&gt;International Journal of Forecasting&lt;/full-title&gt;&lt;/periodical&gt;&lt;pages&gt; 281-291&lt;/pages&gt;&lt;volume&gt;13&lt;/volume&gt;&lt;number&gt;2&lt;/number&gt;&lt;dates&gt;&lt;year&gt;1997&lt;/year&gt;&lt;/dates&gt;&lt;urls&gt;&lt;/urls&gt;&lt;/record&gt;&lt;/Cite&gt;&lt;/EndNote&gt;</w:instrText>
      </w:r>
      <w:r w:rsidRPr="0092053E">
        <w:rPr>
          <w:rFonts w:eastAsia="DengXian" w:cs="Times New Roman"/>
          <w:sz w:val="22"/>
        </w:rPr>
        <w:fldChar w:fldCharType="separate"/>
      </w:r>
      <w:r w:rsidR="007D65EE">
        <w:rPr>
          <w:rFonts w:eastAsia="DengXian" w:cs="Times New Roman"/>
          <w:noProof/>
          <w:sz w:val="22"/>
        </w:rPr>
        <w:t>(Diebold &amp; Mariano, 1995; D. Harvey, Leybourne, &amp; Newbold, 1997)</w:t>
      </w:r>
      <w:r w:rsidRPr="0092053E">
        <w:rPr>
          <w:rFonts w:eastAsia="DengXian" w:cs="Times New Roman"/>
          <w:sz w:val="22"/>
        </w:rPr>
        <w:fldChar w:fldCharType="end"/>
      </w:r>
      <w:commentRangeEnd w:id="224"/>
      <w:r w:rsidR="00DE3958">
        <w:rPr>
          <w:rStyle w:val="CommentReference"/>
        </w:rPr>
        <w:commentReference w:id="224"/>
      </w:r>
      <w:commentRangeEnd w:id="225"/>
      <w:r w:rsidR="00DE3958">
        <w:rPr>
          <w:rStyle w:val="CommentReference"/>
        </w:rPr>
        <w:commentReference w:id="225"/>
      </w:r>
      <w:r w:rsidRPr="0092053E">
        <w:rPr>
          <w:rStyle w:val="FootnoteReference"/>
          <w:rFonts w:eastAsia="DengXian" w:cs="Times New Roman"/>
          <w:sz w:val="22"/>
        </w:rPr>
        <w:footnoteReference w:id="11"/>
      </w:r>
      <w:r w:rsidRPr="0092053E">
        <w:rPr>
          <w:rFonts w:eastAsia="DengXian" w:cs="Times New Roman"/>
          <w:sz w:val="22"/>
        </w:rPr>
        <w:t xml:space="preserve">. </w:t>
      </w:r>
      <w:r w:rsidR="00AF7E02" w:rsidRPr="0092053E">
        <w:rPr>
          <w:rFonts w:eastAsia="DengXian" w:cs="Times New Roman"/>
          <w:sz w:val="22"/>
        </w:rPr>
        <w:t xml:space="preserve">The </w:t>
      </w:r>
      <w:r w:rsidR="00724318" w:rsidRPr="0092053E">
        <w:rPr>
          <w:rFonts w:eastAsia="DengXian" w:cs="Times New Roman"/>
          <w:sz w:val="22"/>
        </w:rPr>
        <w:t>following findings</w:t>
      </w:r>
      <w:r w:rsidR="00AF7E02" w:rsidRPr="0092053E">
        <w:rPr>
          <w:rFonts w:eastAsia="DengXian" w:cs="Times New Roman"/>
          <w:sz w:val="22"/>
        </w:rPr>
        <w:t xml:space="preserve"> emerge from </w:t>
      </w:r>
      <w:r w:rsidR="001B3DE9" w:rsidRPr="0092053E">
        <w:rPr>
          <w:rFonts w:eastAsia="DengXian" w:cs="Times New Roman"/>
          <w:sz w:val="22"/>
        </w:rPr>
        <w:t>th</w:t>
      </w:r>
      <w:r w:rsidR="00C45EE7">
        <w:rPr>
          <w:rFonts w:eastAsia="DengXian" w:cs="Times New Roman"/>
          <w:sz w:val="22"/>
        </w:rPr>
        <w:t xml:space="preserve">is </w:t>
      </w:r>
      <w:r w:rsidR="001B3DE9" w:rsidRPr="0092053E">
        <w:rPr>
          <w:rFonts w:eastAsia="DengXian" w:cs="Times New Roman"/>
          <w:sz w:val="22"/>
        </w:rPr>
        <w:t>analysis</w:t>
      </w:r>
      <w:r w:rsidRPr="0092053E">
        <w:rPr>
          <w:rFonts w:eastAsia="DengXian" w:cs="Times New Roman"/>
          <w:sz w:val="22"/>
        </w:rPr>
        <w:t>:</w:t>
      </w:r>
    </w:p>
    <w:p w14:paraId="4F293F09" w14:textId="77777777" w:rsidR="00724318" w:rsidRPr="0092053E" w:rsidRDefault="00724318" w:rsidP="00971633">
      <w:pPr>
        <w:shd w:val="clear" w:color="auto" w:fill="FFFFFF" w:themeFill="background1"/>
        <w:spacing w:after="0" w:line="360" w:lineRule="auto"/>
        <w:rPr>
          <w:rFonts w:eastAsia="DengXian" w:cs="Times New Roman"/>
          <w:sz w:val="22"/>
        </w:rPr>
      </w:pPr>
    </w:p>
    <w:p w14:paraId="7C642AEF" w14:textId="77777777" w:rsidR="00971633" w:rsidRPr="0092053E" w:rsidRDefault="00971633" w:rsidP="00971633">
      <w:pPr>
        <w:pStyle w:val="ListParagraph"/>
        <w:numPr>
          <w:ilvl w:val="0"/>
          <w:numId w:val="9"/>
        </w:numPr>
        <w:shd w:val="clear" w:color="auto" w:fill="FFFFFF" w:themeFill="background1"/>
        <w:spacing w:after="0" w:line="360" w:lineRule="auto"/>
        <w:rPr>
          <w:rFonts w:cs="Times New Roman"/>
          <w:sz w:val="22"/>
        </w:rPr>
      </w:pPr>
      <w:r w:rsidRPr="0092053E">
        <w:rPr>
          <w:rFonts w:eastAsia="DengXian" w:cs="Times New Roman"/>
          <w:sz w:val="22"/>
        </w:rPr>
        <w:t>T</w:t>
      </w:r>
      <w:r w:rsidRPr="0092053E">
        <w:rPr>
          <w:rFonts w:cs="Times New Roman"/>
          <w:sz w:val="22"/>
        </w:rPr>
        <w:t xml:space="preserve">he Base-lift model </w:t>
      </w:r>
      <w:r w:rsidRPr="0092053E">
        <w:rPr>
          <w:rFonts w:cs="Times New Roman"/>
          <w:noProof/>
          <w:sz w:val="22"/>
        </w:rPr>
        <w:t>generates</w:t>
      </w:r>
      <w:r w:rsidRPr="0092053E">
        <w:rPr>
          <w:rFonts w:cs="Times New Roman"/>
          <w:sz w:val="22"/>
        </w:rPr>
        <w:t xml:space="preserve"> the least accurate forecasts</w:t>
      </w:r>
      <w:r w:rsidR="009427EE" w:rsidRPr="0092053E">
        <w:rPr>
          <w:rFonts w:cs="Times New Roman"/>
          <w:sz w:val="22"/>
        </w:rPr>
        <w:t xml:space="preserve"> across all the error measures.</w:t>
      </w:r>
    </w:p>
    <w:p w14:paraId="29D01DE5" w14:textId="1D470935"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w:t>
      </w:r>
      <w:r w:rsidRPr="00843EA5">
        <w:rPr>
          <w:rFonts w:cs="Times New Roman"/>
          <w:noProof/>
          <w:sz w:val="22"/>
        </w:rPr>
        <w:t>intra</w:t>
      </w:r>
      <w:r w:rsidRPr="0092053E">
        <w:rPr>
          <w:rFonts w:cs="Times New Roman"/>
          <w:sz w:val="22"/>
        </w:rPr>
        <w:t xml:space="preserve"> model outperforms the ADL-</w:t>
      </w:r>
      <w:r w:rsidRPr="0092053E">
        <w:rPr>
          <w:rFonts w:cs="Times New Roman"/>
          <w:noProof/>
          <w:sz w:val="22"/>
        </w:rPr>
        <w:t>own model</w:t>
      </w:r>
      <w:r w:rsidR="009427EE" w:rsidRPr="0092053E">
        <w:rPr>
          <w:rFonts w:cs="Times New Roman"/>
          <w:noProof/>
          <w:sz w:val="22"/>
        </w:rPr>
        <w:t xml:space="preserve"> </w:t>
      </w:r>
      <w:r w:rsidR="009427EE" w:rsidRPr="0092053E">
        <w:rPr>
          <w:rFonts w:cs="Times New Roman"/>
          <w:sz w:val="22"/>
        </w:rPr>
        <w:t>across all the error measures</w:t>
      </w:r>
      <w:r w:rsidRPr="0092053E">
        <w:rPr>
          <w:rFonts w:cs="Times New Roman"/>
          <w:sz w:val="22"/>
        </w:rPr>
        <w:t xml:space="preserve">, which is consistent with the findings in </w:t>
      </w:r>
      <w:r w:rsidRPr="0092053E">
        <w:rPr>
          <w:rFonts w:cs="Times New Roman"/>
          <w:sz w:val="22"/>
        </w:rPr>
        <w:fldChar w:fldCharType="begin"/>
      </w:r>
      <w:r w:rsidR="007D65EE">
        <w:rPr>
          <w:rFonts w:cs="Times New Roman"/>
          <w:sz w:val="22"/>
        </w:rPr>
        <w:instrText xml:space="preserve"> ADDIN EN.CITE &lt;EndNote&gt;&lt;Cite AuthorYear="1"&gt;&lt;Author&gt;Huang&lt;/Author&gt;&lt;Year&gt;2014&lt;/Year&gt;&lt;RecNum&gt;732&lt;/RecNum&gt;&lt;DisplayText&gt;Huang et al. (2014)&lt;/DisplayText&gt;&lt;record&gt;&lt;rec-number&gt;732&lt;/rec-number&gt;&lt;foreign-keys&gt;&lt;key app="EN" db-id="fwzpfdt205x9v6eprsvv25dpxftedxv0z0a9" timestamp="0"&gt;732&lt;/key&gt;&lt;/foreign-keys&gt;&lt;ref-type name="Journal Article"&gt;17&lt;/ref-type&gt;&lt;contributors&gt;&lt;authors&gt;&lt;author&gt;Huang, Tao&lt;/author&gt;&lt;author&gt;Fildes, Robert&lt;/author&gt;&lt;author&gt;Soopramanien, Didier&lt;/author&gt;&lt;/authors&gt;&lt;/contributors&gt;&lt;titles&gt;&lt;title&gt;The value of competitive information in forecasting FMCG retail product sales and the variable selection problem&lt;/title&gt;&lt;secondary-title&gt;European Journal of Operational Research&lt;/secondary-title&gt;&lt;/titles&gt;&lt;periodical&gt;&lt;full-title&gt;European Journal of Operational Research&lt;/full-title&gt;&lt;/periodical&gt;&lt;pages&gt;738-748&lt;/pages&gt;&lt;volume&gt;237&lt;/volume&gt;&lt;number&gt;2&lt;/number&gt;&lt;keywords&gt;&lt;keyword&gt;Forecasting&lt;/keyword&gt;&lt;keyword&gt;Business analytics&lt;/keyword&gt;&lt;keyword&gt;OR in marketing&lt;/keyword&gt;&lt;keyword&gt;Retailing&lt;/keyword&gt;&lt;keyword&gt;Promotions&lt;/keyword&gt;&lt;keyword&gt;Competitive information&lt;/keyword&gt;&lt;/keywords&gt;&lt;dates&gt;&lt;year&gt;2014&lt;/year&gt;&lt;pub-dates&gt;&lt;date&gt;9/1/&lt;/date&gt;&lt;/pub-dates&gt;&lt;/dates&gt;&lt;isbn&gt;0377-2217&lt;/isbn&gt;&lt;urls&gt;&lt;/urls&gt;&lt;/record&gt;&lt;/Cite&gt;&lt;/EndNote&gt;</w:instrText>
      </w:r>
      <w:r w:rsidRPr="0092053E">
        <w:rPr>
          <w:rFonts w:cs="Times New Roman"/>
          <w:sz w:val="22"/>
        </w:rPr>
        <w:fldChar w:fldCharType="separate"/>
      </w:r>
      <w:r w:rsidR="007D65EE">
        <w:rPr>
          <w:rFonts w:cs="Times New Roman"/>
          <w:noProof/>
          <w:sz w:val="22"/>
        </w:rPr>
        <w:t>Huang et al. (2014)</w:t>
      </w:r>
      <w:r w:rsidRPr="0092053E">
        <w:rPr>
          <w:rFonts w:cs="Times New Roman"/>
          <w:sz w:val="22"/>
        </w:rPr>
        <w:fldChar w:fldCharType="end"/>
      </w:r>
      <w:r w:rsidRPr="0092053E">
        <w:rPr>
          <w:rFonts w:cs="Times New Roman"/>
          <w:sz w:val="22"/>
        </w:rPr>
        <w:t xml:space="preserve">. </w:t>
      </w:r>
    </w:p>
    <w:p w14:paraId="30179277"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The ADL-own-EWC model outperforms the ADL-own mode</w:t>
      </w:r>
      <w:r w:rsidRPr="0092053E">
        <w:rPr>
          <w:rFonts w:eastAsia="DengXian" w:cs="Times New Roman"/>
          <w:sz w:val="22"/>
        </w:rPr>
        <w:t>l for all the error measures.</w:t>
      </w:r>
    </w:p>
    <w:p w14:paraId="135AA285" w14:textId="717AC00B"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The ADL-own-IC model </w:t>
      </w:r>
      <w:r w:rsidRPr="0092053E">
        <w:rPr>
          <w:rFonts w:eastAsia="DengXian" w:cs="Times New Roman"/>
          <w:sz w:val="22"/>
        </w:rPr>
        <w:t xml:space="preserve">generally </w:t>
      </w:r>
      <w:r w:rsidRPr="0092053E">
        <w:rPr>
          <w:rFonts w:cs="Times New Roman"/>
          <w:sz w:val="22"/>
        </w:rPr>
        <w:t>outperforms the ADL-own model except for the MAE</w:t>
      </w:r>
      <w:r w:rsidR="00594EB4" w:rsidRPr="0092053E">
        <w:rPr>
          <w:rFonts w:cs="Times New Roman"/>
          <w:sz w:val="22"/>
        </w:rPr>
        <w:t>.</w:t>
      </w:r>
      <w:r w:rsidRPr="0092053E">
        <w:rPr>
          <w:rFonts w:cs="Times New Roman"/>
          <w:sz w:val="22"/>
        </w:rPr>
        <w:t xml:space="preserve"> </w:t>
      </w:r>
    </w:p>
    <w:p w14:paraId="17198024" w14:textId="77777777" w:rsidR="00971633"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T</w:t>
      </w:r>
      <w:r w:rsidRPr="0092053E">
        <w:rPr>
          <w:rFonts w:eastAsia="DengXian" w:cs="Times New Roman"/>
          <w:sz w:val="22"/>
        </w:rPr>
        <w:t>he ADL-</w:t>
      </w:r>
      <w:r w:rsidRPr="00843EA5">
        <w:rPr>
          <w:rFonts w:eastAsia="DengXian" w:cs="Times New Roman"/>
          <w:noProof/>
          <w:sz w:val="22"/>
        </w:rPr>
        <w:t>intra</w:t>
      </w:r>
      <w:r w:rsidRPr="0092053E">
        <w:rPr>
          <w:rFonts w:eastAsia="DengXian" w:cs="Times New Roman"/>
          <w:sz w:val="22"/>
        </w:rPr>
        <w:t>-EWC model outperforms the ADL-</w:t>
      </w:r>
      <w:r w:rsidRPr="00843EA5">
        <w:rPr>
          <w:rFonts w:eastAsia="DengXian" w:cs="Times New Roman"/>
          <w:noProof/>
          <w:sz w:val="22"/>
        </w:rPr>
        <w:t>intra</w:t>
      </w:r>
      <w:r w:rsidRPr="0092053E">
        <w:rPr>
          <w:rFonts w:eastAsia="DengXian" w:cs="Times New Roman"/>
          <w:noProof/>
          <w:sz w:val="22"/>
        </w:rPr>
        <w:t xml:space="preserve"> model</w:t>
      </w:r>
      <w:r w:rsidRPr="0092053E">
        <w:rPr>
          <w:rFonts w:eastAsia="DengXian" w:cs="Times New Roman"/>
          <w:sz w:val="22"/>
        </w:rPr>
        <w:t xml:space="preserve"> for all the error measures.</w:t>
      </w:r>
    </w:p>
    <w:p w14:paraId="4855A4EB" w14:textId="23255EF2" w:rsidR="000F44A5"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eastAsia="DengXian" w:cs="Times New Roman"/>
          <w:sz w:val="22"/>
        </w:rPr>
        <w:t>The ADL-intra-IC model generally outperforms the ADL-</w:t>
      </w:r>
      <w:r w:rsidRPr="00843EA5">
        <w:rPr>
          <w:rFonts w:eastAsia="DengXian" w:cs="Times New Roman"/>
          <w:noProof/>
          <w:sz w:val="22"/>
        </w:rPr>
        <w:t>intra</w:t>
      </w:r>
      <w:r w:rsidRPr="0092053E">
        <w:rPr>
          <w:rFonts w:eastAsia="DengXian" w:cs="Times New Roman"/>
          <w:sz w:val="22"/>
        </w:rPr>
        <w:t xml:space="preserve"> model except </w:t>
      </w:r>
      <w:r w:rsidRPr="0092053E">
        <w:rPr>
          <w:rFonts w:cs="Times New Roman"/>
          <w:sz w:val="22"/>
        </w:rPr>
        <w:t>for the MAE and the</w:t>
      </w:r>
      <w:r w:rsidR="005523D2" w:rsidRPr="0092053E">
        <w:rPr>
          <w:rFonts w:cs="Times New Roman"/>
          <w:sz w:val="22"/>
        </w:rPr>
        <w:t xml:space="preserve"> scaled</w:t>
      </w:r>
      <w:r w:rsidRPr="0092053E">
        <w:rPr>
          <w:rFonts w:cs="Times New Roman"/>
          <w:sz w:val="22"/>
        </w:rPr>
        <w:t xml:space="preserve"> MSE for longer forecast horizons (e.g., </w:t>
      </w:r>
      <w:r w:rsidR="0059199F" w:rsidRPr="0092053E">
        <w:rPr>
          <w:rFonts w:cs="Times New Roman"/>
          <w:sz w:val="22"/>
        </w:rPr>
        <w:t>Forecast horizon is one</w:t>
      </w:r>
      <w:ins w:id="226" w:author="tao huang" w:date="2019-04-08T17:30:00Z">
        <w:r w:rsidR="006550F5">
          <w:rPr>
            <w:rFonts w:cs="Times New Roman"/>
            <w:sz w:val="22"/>
          </w:rPr>
          <w:t>-</w:t>
        </w:r>
      </w:ins>
      <w:del w:id="227" w:author="tao huang" w:date="2019-04-08T17:30:00Z">
        <w:r w:rsidR="0059199F" w:rsidRPr="0092053E" w:rsidDel="006550F5">
          <w:rPr>
            <w:rFonts w:cs="Times New Roman"/>
            <w:sz w:val="22"/>
          </w:rPr>
          <w:delText xml:space="preserve"> </w:delText>
        </w:r>
      </w:del>
      <w:r w:rsidR="0059199F" w:rsidRPr="0092053E">
        <w:rPr>
          <w:rFonts w:cs="Times New Roman"/>
          <w:sz w:val="22"/>
        </w:rPr>
        <w:t>to</w:t>
      </w:r>
      <w:ins w:id="228" w:author="tao huang" w:date="2019-04-08T17:30:00Z">
        <w:r w:rsidR="006550F5">
          <w:rPr>
            <w:rFonts w:cs="Times New Roman"/>
            <w:sz w:val="22"/>
          </w:rPr>
          <w:t>-</w:t>
        </w:r>
      </w:ins>
      <w:del w:id="229" w:author="tao huang" w:date="2019-04-08T17:30:00Z">
        <w:r w:rsidR="0059199F" w:rsidRPr="0092053E" w:rsidDel="006550F5">
          <w:rPr>
            <w:rFonts w:cs="Times New Roman"/>
            <w:sz w:val="22"/>
          </w:rPr>
          <w:delText xml:space="preserve"> </w:delText>
        </w:r>
      </w:del>
      <w:r w:rsidR="0059199F" w:rsidRPr="0092053E">
        <w:rPr>
          <w:rFonts w:cs="Times New Roman"/>
          <w:sz w:val="22"/>
        </w:rPr>
        <w:t>four week</w:t>
      </w:r>
      <w:del w:id="230" w:author="tao huang" w:date="2019-04-08T17:30:00Z">
        <w:r w:rsidR="0059199F" w:rsidRPr="0092053E" w:rsidDel="006550F5">
          <w:rPr>
            <w:rFonts w:cs="Times New Roman"/>
            <w:sz w:val="22"/>
          </w:rPr>
          <w:delText>s</w:delText>
        </w:r>
      </w:del>
      <w:r w:rsidR="0059199F" w:rsidRPr="0092053E">
        <w:rPr>
          <w:rFonts w:cs="Times New Roman"/>
          <w:sz w:val="22"/>
        </w:rPr>
        <w:t xml:space="preserve"> </w:t>
      </w:r>
      <w:commentRangeStart w:id="231"/>
      <w:r w:rsidR="0059199F" w:rsidRPr="0092053E">
        <w:rPr>
          <w:rFonts w:cs="Times New Roman"/>
          <w:sz w:val="22"/>
        </w:rPr>
        <w:t>ahead</w:t>
      </w:r>
      <w:commentRangeEnd w:id="231"/>
      <w:r w:rsidR="00DE3958">
        <w:rPr>
          <w:rStyle w:val="CommentReference"/>
        </w:rPr>
        <w:commentReference w:id="231"/>
      </w:r>
      <w:r w:rsidR="0059199F" w:rsidRPr="0092053E">
        <w:rPr>
          <w:rFonts w:cs="Times New Roman"/>
          <w:sz w:val="22"/>
        </w:rPr>
        <w:t xml:space="preserve"> and one</w:t>
      </w:r>
      <w:r w:rsidR="006550F5">
        <w:rPr>
          <w:rFonts w:cs="Times New Roman"/>
          <w:sz w:val="22"/>
        </w:rPr>
        <w:t>-</w:t>
      </w:r>
      <w:r w:rsidR="0059199F" w:rsidRPr="0092053E">
        <w:rPr>
          <w:rFonts w:cs="Times New Roman"/>
          <w:sz w:val="22"/>
        </w:rPr>
        <w:t>to</w:t>
      </w:r>
      <w:r w:rsidR="006550F5">
        <w:rPr>
          <w:rFonts w:cs="Times New Roman"/>
          <w:sz w:val="22"/>
        </w:rPr>
        <w:t>-</w:t>
      </w:r>
      <w:r w:rsidR="0059199F" w:rsidRPr="0092053E">
        <w:rPr>
          <w:rFonts w:cs="Times New Roman"/>
          <w:sz w:val="22"/>
        </w:rPr>
        <w:t>eight week ahead</w:t>
      </w:r>
      <w:r w:rsidRPr="0092053E">
        <w:rPr>
          <w:rFonts w:cs="Times New Roman"/>
          <w:sz w:val="22"/>
        </w:rPr>
        <w:t>).</w:t>
      </w:r>
    </w:p>
    <w:p w14:paraId="5A5E2EEB" w14:textId="1596659A" w:rsidR="00A5471A" w:rsidRPr="0092053E" w:rsidRDefault="00971633" w:rsidP="00971633">
      <w:pPr>
        <w:pStyle w:val="ListParagraph"/>
        <w:numPr>
          <w:ilvl w:val="0"/>
          <w:numId w:val="9"/>
        </w:numPr>
        <w:shd w:val="clear" w:color="auto" w:fill="FFFFFF" w:themeFill="background1"/>
        <w:spacing w:after="0" w:line="360" w:lineRule="auto"/>
        <w:rPr>
          <w:rFonts w:eastAsia="DengXian" w:cs="Times New Roman"/>
          <w:sz w:val="22"/>
        </w:rPr>
      </w:pPr>
      <w:r w:rsidRPr="0092053E">
        <w:rPr>
          <w:rFonts w:cs="Times New Roman"/>
          <w:sz w:val="22"/>
        </w:rPr>
        <w:t xml:space="preserve">Overall, </w:t>
      </w:r>
      <w:r w:rsidR="00457A4B">
        <w:rPr>
          <w:rFonts w:cs="Times New Roman"/>
          <w:sz w:val="22"/>
        </w:rPr>
        <w:t>the</w:t>
      </w:r>
      <w:r w:rsidR="00457A4B" w:rsidRPr="0092053E">
        <w:rPr>
          <w:rFonts w:eastAsia="DengXian" w:cs="Times New Roman"/>
          <w:sz w:val="22"/>
        </w:rPr>
        <w:t xml:space="preserve"> </w:t>
      </w:r>
      <w:r w:rsidRPr="0092053E">
        <w:rPr>
          <w:rFonts w:eastAsia="DengXian" w:cs="Times New Roman"/>
          <w:sz w:val="22"/>
        </w:rPr>
        <w:t>ADL-</w:t>
      </w:r>
      <w:r w:rsidRPr="00843EA5">
        <w:rPr>
          <w:rFonts w:eastAsia="DengXian" w:cs="Times New Roman"/>
          <w:noProof/>
          <w:sz w:val="22"/>
        </w:rPr>
        <w:t>intra</w:t>
      </w:r>
      <w:r w:rsidRPr="0092053E">
        <w:rPr>
          <w:rFonts w:eastAsia="DengXian" w:cs="Times New Roman"/>
          <w:sz w:val="22"/>
        </w:rPr>
        <w:t>-EWC model and the ADL-intra-IC model generate the most accurate forecasts</w:t>
      </w:r>
      <w:r w:rsidR="00484363" w:rsidRPr="0092053E">
        <w:rPr>
          <w:rFonts w:eastAsia="DengXian" w:cs="Times New Roman"/>
          <w:sz w:val="22"/>
        </w:rPr>
        <w:t>.</w:t>
      </w:r>
    </w:p>
    <w:p w14:paraId="6C832E14" w14:textId="77777777" w:rsidR="00A5471A" w:rsidRPr="0092053E" w:rsidRDefault="00A5471A" w:rsidP="00E22365">
      <w:pPr>
        <w:pStyle w:val="ListParagraph"/>
        <w:shd w:val="clear" w:color="auto" w:fill="FFFFFF" w:themeFill="background1"/>
        <w:spacing w:after="0" w:line="360" w:lineRule="auto"/>
        <w:ind w:left="780"/>
        <w:rPr>
          <w:rFonts w:eastAsia="DengXian" w:cs="Times New Roman"/>
          <w:sz w:val="22"/>
        </w:rPr>
      </w:pPr>
    </w:p>
    <w:p w14:paraId="65F592C8" w14:textId="6644244C" w:rsidR="00A5471A" w:rsidRPr="0092053E" w:rsidRDefault="00A5471A" w:rsidP="00A5471A">
      <w:pPr>
        <w:keepNext/>
        <w:keepLines/>
        <w:shd w:val="clear" w:color="auto" w:fill="FFFFFF" w:themeFill="background1"/>
        <w:spacing w:after="0" w:line="360" w:lineRule="auto"/>
        <w:jc w:val="center"/>
        <w:rPr>
          <w:rFonts w:eastAsia="DengXian" w:cs="Times New Roman"/>
          <w:sz w:val="22"/>
        </w:rPr>
      </w:pPr>
      <w:r w:rsidRPr="0092053E">
        <w:rPr>
          <w:rFonts w:eastAsia="DengXian" w:cs="Times New Roman"/>
          <w:sz w:val="22"/>
        </w:rPr>
        <w:t>Table 2.</w:t>
      </w:r>
      <w:r w:rsidRPr="0092053E">
        <w:rPr>
          <w:rFonts w:eastAsia="DengXian" w:cs="Times New Roman"/>
          <w:sz w:val="22"/>
        </w:rPr>
        <w:tab/>
        <w:t>The forecasting performance of the models for all forecast period</w:t>
      </w:r>
      <w:ins w:id="232" w:author="ALBA EDITING" w:date="2019-04-07T11:23:00Z">
        <w:r w:rsidR="00457A4B">
          <w:rPr>
            <w:rFonts w:eastAsia="DengXian" w:cs="Times New Roman"/>
            <w:sz w:val="22"/>
          </w:rPr>
          <w:t>s</w:t>
        </w:r>
      </w:ins>
    </w:p>
    <w:tbl>
      <w:tblPr>
        <w:tblStyle w:val="ListTable1Light1"/>
        <w:tblW w:w="7088" w:type="dxa"/>
        <w:jc w:val="center"/>
        <w:tblLook w:val="04A0" w:firstRow="1" w:lastRow="0" w:firstColumn="1" w:lastColumn="0" w:noHBand="0" w:noVBand="1"/>
      </w:tblPr>
      <w:tblGrid>
        <w:gridCol w:w="1843"/>
        <w:gridCol w:w="711"/>
        <w:gridCol w:w="950"/>
        <w:gridCol w:w="828"/>
        <w:gridCol w:w="1390"/>
        <w:gridCol w:w="1366"/>
      </w:tblGrid>
      <w:tr w:rsidR="00DA24D3" w:rsidRPr="0092053E" w14:paraId="337DC21F" w14:textId="77777777" w:rsidTr="00C8574A">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shd w:val="clear" w:color="auto" w:fill="auto"/>
            <w:noWrap/>
            <w:hideMark/>
          </w:tcPr>
          <w:p w14:paraId="410337BA" w14:textId="5F5F2B46" w:rsidR="00514255" w:rsidRPr="0092053E" w:rsidRDefault="00514255" w:rsidP="00514255">
            <w:pPr>
              <w:spacing w:after="0" w:line="240" w:lineRule="auto"/>
              <w:jc w:val="center"/>
              <w:rPr>
                <w:rFonts w:eastAsia="Times New Roman" w:cs="Times New Roman"/>
                <w:b w:val="0"/>
                <w:sz w:val="22"/>
              </w:rPr>
            </w:pPr>
            <w:bookmarkStart w:id="233" w:name="OLE_LINK6"/>
            <w:bookmarkStart w:id="234" w:name="OLE_LINK7"/>
            <w:r w:rsidRPr="0092053E">
              <w:rPr>
                <w:rFonts w:eastAsia="Times New Roman" w:cs="Times New Roman"/>
                <w:b w:val="0"/>
                <w:sz w:val="22"/>
              </w:rPr>
              <w:t>Forecast horizon is one</w:t>
            </w:r>
            <w:ins w:id="235" w:author="tao huang" w:date="2019-04-08T17:30:00Z">
              <w:r w:rsidR="006550F5">
                <w:rPr>
                  <w:rFonts w:eastAsia="Times New Roman" w:cs="Times New Roman"/>
                  <w:b w:val="0"/>
                  <w:sz w:val="22"/>
                </w:rPr>
                <w:t>-</w:t>
              </w:r>
            </w:ins>
            <w:del w:id="236"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237" w:author="tao huang" w:date="2019-04-08T17:30:00Z">
              <w:r w:rsidR="006550F5">
                <w:rPr>
                  <w:rFonts w:eastAsia="Times New Roman" w:cs="Times New Roman"/>
                  <w:b w:val="0"/>
                  <w:sz w:val="22"/>
                </w:rPr>
                <w:t>-</w:t>
              </w:r>
            </w:ins>
            <w:del w:id="238"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eight weeks ahead</w:t>
            </w:r>
            <w:bookmarkEnd w:id="233"/>
            <w:bookmarkEnd w:id="234"/>
          </w:p>
        </w:tc>
      </w:tr>
      <w:tr w:rsidR="00DA24D3" w:rsidRPr="0092053E" w14:paraId="0BA0FDF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A8CFA2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D656A4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06AC1EC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1424CBF3"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2B0EA17"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shd w:val="clear" w:color="auto" w:fill="auto"/>
            <w:noWrap/>
            <w:hideMark/>
          </w:tcPr>
          <w:p w14:paraId="381152C4"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58251FB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A3B17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07FFEEF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22.92</w:t>
            </w:r>
          </w:p>
        </w:tc>
        <w:tc>
          <w:tcPr>
            <w:tcW w:w="950" w:type="dxa"/>
            <w:shd w:val="clear" w:color="auto" w:fill="auto"/>
            <w:noWrap/>
            <w:hideMark/>
          </w:tcPr>
          <w:p w14:paraId="007E9508"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46.98%</w:t>
            </w:r>
          </w:p>
        </w:tc>
        <w:tc>
          <w:tcPr>
            <w:tcW w:w="828" w:type="dxa"/>
            <w:shd w:val="clear" w:color="auto" w:fill="auto"/>
            <w:noWrap/>
            <w:hideMark/>
          </w:tcPr>
          <w:p w14:paraId="1328029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0.775</w:t>
            </w:r>
          </w:p>
        </w:tc>
        <w:tc>
          <w:tcPr>
            <w:tcW w:w="1390" w:type="dxa"/>
            <w:shd w:val="clear" w:color="auto" w:fill="auto"/>
            <w:noWrap/>
            <w:hideMark/>
          </w:tcPr>
          <w:p w14:paraId="00F814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1.1508</w:t>
            </w:r>
          </w:p>
        </w:tc>
        <w:tc>
          <w:tcPr>
            <w:tcW w:w="1366" w:type="dxa"/>
            <w:shd w:val="clear" w:color="auto" w:fill="auto"/>
            <w:noWrap/>
            <w:hideMark/>
          </w:tcPr>
          <w:p w14:paraId="4839455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0.2234</w:t>
            </w:r>
          </w:p>
        </w:tc>
      </w:tr>
      <w:tr w:rsidR="00DA24D3" w:rsidRPr="0092053E" w14:paraId="430F195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33D75CF"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07DD5B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15.70</w:t>
            </w:r>
          </w:p>
        </w:tc>
        <w:tc>
          <w:tcPr>
            <w:tcW w:w="950" w:type="dxa"/>
            <w:shd w:val="clear" w:color="auto" w:fill="auto"/>
            <w:noWrap/>
            <w:hideMark/>
          </w:tcPr>
          <w:p w14:paraId="521EF84A"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40.74%</w:t>
            </w:r>
          </w:p>
        </w:tc>
        <w:tc>
          <w:tcPr>
            <w:tcW w:w="828" w:type="dxa"/>
            <w:shd w:val="clear" w:color="auto" w:fill="auto"/>
            <w:noWrap/>
            <w:hideMark/>
          </w:tcPr>
          <w:p w14:paraId="09280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0.693</w:t>
            </w:r>
          </w:p>
        </w:tc>
        <w:tc>
          <w:tcPr>
            <w:tcW w:w="1390" w:type="dxa"/>
            <w:shd w:val="clear" w:color="auto" w:fill="auto"/>
            <w:noWrap/>
            <w:hideMark/>
          </w:tcPr>
          <w:p w14:paraId="5EAD00D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2E064EF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0.1552</w:t>
            </w:r>
          </w:p>
        </w:tc>
      </w:tr>
      <w:tr w:rsidR="00DA24D3" w:rsidRPr="0092053E" w14:paraId="0184ED0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54B00E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6DAA6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15.36</w:t>
            </w:r>
          </w:p>
        </w:tc>
        <w:tc>
          <w:tcPr>
            <w:tcW w:w="950" w:type="dxa"/>
            <w:shd w:val="clear" w:color="auto" w:fill="auto"/>
            <w:noWrap/>
            <w:hideMark/>
          </w:tcPr>
          <w:p w14:paraId="1F2E21A2"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CD07E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0.692</w:t>
            </w:r>
          </w:p>
        </w:tc>
        <w:tc>
          <w:tcPr>
            <w:tcW w:w="1390" w:type="dxa"/>
            <w:shd w:val="clear" w:color="auto" w:fill="auto"/>
            <w:noWrap/>
            <w:hideMark/>
          </w:tcPr>
          <w:p w14:paraId="1FB4669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0.9934</w:t>
            </w:r>
          </w:p>
        </w:tc>
        <w:tc>
          <w:tcPr>
            <w:tcW w:w="1366" w:type="dxa"/>
            <w:shd w:val="clear" w:color="auto" w:fill="auto"/>
            <w:noWrap/>
            <w:hideMark/>
          </w:tcPr>
          <w:p w14:paraId="66D12BA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11CE061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386F2D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B1E601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15.61</w:t>
            </w:r>
          </w:p>
        </w:tc>
        <w:tc>
          <w:tcPr>
            <w:tcW w:w="950" w:type="dxa"/>
            <w:shd w:val="clear" w:color="auto" w:fill="auto"/>
            <w:noWrap/>
            <w:hideMark/>
          </w:tcPr>
          <w:p w14:paraId="67595D0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40.61%</w:t>
            </w:r>
          </w:p>
        </w:tc>
        <w:tc>
          <w:tcPr>
            <w:tcW w:w="828" w:type="dxa"/>
            <w:shd w:val="clear" w:color="auto" w:fill="auto"/>
            <w:noWrap/>
            <w:hideMark/>
          </w:tcPr>
          <w:p w14:paraId="6A53778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0.691</w:t>
            </w:r>
          </w:p>
        </w:tc>
        <w:tc>
          <w:tcPr>
            <w:tcW w:w="1390" w:type="dxa"/>
            <w:shd w:val="clear" w:color="auto" w:fill="auto"/>
            <w:noWrap/>
            <w:hideMark/>
          </w:tcPr>
          <w:p w14:paraId="1F1CDAD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0.9954</w:t>
            </w:r>
          </w:p>
        </w:tc>
        <w:tc>
          <w:tcPr>
            <w:tcW w:w="1366" w:type="dxa"/>
            <w:shd w:val="clear" w:color="auto" w:fill="auto"/>
            <w:noWrap/>
            <w:hideMark/>
          </w:tcPr>
          <w:p w14:paraId="31046CC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0.1542</w:t>
            </w:r>
          </w:p>
        </w:tc>
      </w:tr>
      <w:tr w:rsidR="00DA24D3" w:rsidRPr="0092053E" w14:paraId="25F4E770"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7CCFE4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7E445DD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16.14</w:t>
            </w:r>
          </w:p>
        </w:tc>
        <w:tc>
          <w:tcPr>
            <w:tcW w:w="950" w:type="dxa"/>
            <w:shd w:val="clear" w:color="auto" w:fill="auto"/>
            <w:noWrap/>
            <w:hideMark/>
          </w:tcPr>
          <w:p w14:paraId="1FD0A56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40.67%</w:t>
            </w:r>
          </w:p>
        </w:tc>
        <w:tc>
          <w:tcPr>
            <w:tcW w:w="828" w:type="dxa"/>
            <w:shd w:val="clear" w:color="auto" w:fill="auto"/>
            <w:noWrap/>
            <w:hideMark/>
          </w:tcPr>
          <w:p w14:paraId="2265040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8595F0F"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0.9986</w:t>
            </w:r>
          </w:p>
        </w:tc>
        <w:tc>
          <w:tcPr>
            <w:tcW w:w="1366" w:type="dxa"/>
            <w:shd w:val="clear" w:color="auto" w:fill="auto"/>
            <w:noWrap/>
            <w:hideMark/>
          </w:tcPr>
          <w:p w14:paraId="37A0915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0.1570</w:t>
            </w:r>
          </w:p>
        </w:tc>
      </w:tr>
      <w:tr w:rsidR="00DA24D3" w:rsidRPr="0092053E" w14:paraId="54AA707B"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F5F80F0"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4DE25B71"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15.27</w:t>
            </w:r>
          </w:p>
        </w:tc>
        <w:tc>
          <w:tcPr>
            <w:tcW w:w="950" w:type="dxa"/>
            <w:shd w:val="clear" w:color="auto" w:fill="auto"/>
            <w:noWrap/>
            <w:hideMark/>
          </w:tcPr>
          <w:p w14:paraId="7FDAD93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40.29%</w:t>
            </w:r>
          </w:p>
        </w:tc>
        <w:tc>
          <w:tcPr>
            <w:tcW w:w="828" w:type="dxa"/>
            <w:shd w:val="clear" w:color="auto" w:fill="auto"/>
            <w:noWrap/>
            <w:hideMark/>
          </w:tcPr>
          <w:p w14:paraId="09CCD5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0.690</w:t>
            </w:r>
          </w:p>
        </w:tc>
        <w:tc>
          <w:tcPr>
            <w:tcW w:w="1390" w:type="dxa"/>
            <w:shd w:val="clear" w:color="auto" w:fill="auto"/>
            <w:noWrap/>
            <w:hideMark/>
          </w:tcPr>
          <w:p w14:paraId="121AD4E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0.9893</w:t>
            </w:r>
          </w:p>
        </w:tc>
        <w:tc>
          <w:tcPr>
            <w:tcW w:w="1366" w:type="dxa"/>
            <w:shd w:val="clear" w:color="auto" w:fill="auto"/>
            <w:noWrap/>
            <w:hideMark/>
          </w:tcPr>
          <w:p w14:paraId="2A6736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0.1525</w:t>
            </w:r>
          </w:p>
        </w:tc>
      </w:tr>
      <w:tr w:rsidR="00DA24D3" w:rsidRPr="0092053E" w14:paraId="0D588B6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9A9F76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7884E04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15.54</w:t>
            </w:r>
          </w:p>
        </w:tc>
        <w:tc>
          <w:tcPr>
            <w:tcW w:w="950" w:type="dxa"/>
            <w:shd w:val="clear" w:color="auto" w:fill="auto"/>
            <w:noWrap/>
            <w:hideMark/>
          </w:tcPr>
          <w:p w14:paraId="1C9D67B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40.37%</w:t>
            </w:r>
          </w:p>
        </w:tc>
        <w:tc>
          <w:tcPr>
            <w:tcW w:w="828" w:type="dxa"/>
            <w:shd w:val="clear" w:color="auto" w:fill="auto"/>
            <w:noWrap/>
            <w:hideMark/>
          </w:tcPr>
          <w:p w14:paraId="5DA1135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0.690</w:t>
            </w:r>
          </w:p>
        </w:tc>
        <w:tc>
          <w:tcPr>
            <w:tcW w:w="1390" w:type="dxa"/>
            <w:shd w:val="clear" w:color="auto" w:fill="auto"/>
            <w:noWrap/>
            <w:hideMark/>
          </w:tcPr>
          <w:p w14:paraId="076F3F4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0.9935</w:t>
            </w:r>
          </w:p>
        </w:tc>
        <w:tc>
          <w:tcPr>
            <w:tcW w:w="1366" w:type="dxa"/>
            <w:shd w:val="clear" w:color="auto" w:fill="auto"/>
            <w:noWrap/>
            <w:hideMark/>
          </w:tcPr>
          <w:p w14:paraId="51DC593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0.1545</w:t>
            </w:r>
          </w:p>
        </w:tc>
      </w:tr>
      <w:tr w:rsidR="00DA24D3" w:rsidRPr="0092053E" w14:paraId="4F922F8B" w14:textId="77777777" w:rsidTr="00C8574A">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18E9774B" w14:textId="1CCB56B1"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w:t>
            </w:r>
            <w:ins w:id="239" w:author="tao huang" w:date="2019-04-08T17:30:00Z">
              <w:r w:rsidR="006550F5">
                <w:rPr>
                  <w:rFonts w:eastAsia="Times New Roman" w:cs="Times New Roman"/>
                  <w:b w:val="0"/>
                  <w:sz w:val="22"/>
                </w:rPr>
                <w:t>-</w:t>
              </w:r>
            </w:ins>
            <w:del w:id="240"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to</w:t>
            </w:r>
            <w:ins w:id="241" w:author="tao huang" w:date="2019-04-08T17:30:00Z">
              <w:r w:rsidR="006550F5">
                <w:rPr>
                  <w:rFonts w:eastAsia="Times New Roman" w:cs="Times New Roman"/>
                  <w:b w:val="0"/>
                  <w:sz w:val="22"/>
                </w:rPr>
                <w:t>-</w:t>
              </w:r>
            </w:ins>
            <w:del w:id="242" w:author="tao huang" w:date="2019-04-08T17:30:00Z">
              <w:r w:rsidRPr="0092053E" w:rsidDel="006550F5">
                <w:rPr>
                  <w:rFonts w:eastAsia="Times New Roman" w:cs="Times New Roman"/>
                  <w:b w:val="0"/>
                  <w:sz w:val="22"/>
                </w:rPr>
                <w:delText xml:space="preserve"> </w:delText>
              </w:r>
            </w:del>
            <w:r w:rsidRPr="0092053E">
              <w:rPr>
                <w:rFonts w:eastAsia="Times New Roman" w:cs="Times New Roman"/>
                <w:b w:val="0"/>
                <w:sz w:val="22"/>
              </w:rPr>
              <w:t>four weeks ahead</w:t>
            </w:r>
          </w:p>
        </w:tc>
      </w:tr>
      <w:tr w:rsidR="00DA24D3" w:rsidRPr="0092053E" w14:paraId="5F9E07E7"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3636C34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6DEE8E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73DF988D"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63EC57A0" w14:textId="77777777" w:rsidR="00514255" w:rsidRPr="0092053E" w:rsidRDefault="00514255" w:rsidP="00514255">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CEA7F72"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4B282E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2593DB8"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CA20AC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7F84304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22.67</w:t>
            </w:r>
          </w:p>
        </w:tc>
        <w:tc>
          <w:tcPr>
            <w:tcW w:w="950" w:type="dxa"/>
            <w:shd w:val="clear" w:color="auto" w:fill="auto"/>
            <w:noWrap/>
            <w:hideMark/>
          </w:tcPr>
          <w:p w14:paraId="0D3E338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46.24%</w:t>
            </w:r>
          </w:p>
        </w:tc>
        <w:tc>
          <w:tcPr>
            <w:tcW w:w="828" w:type="dxa"/>
            <w:shd w:val="clear" w:color="auto" w:fill="auto"/>
            <w:noWrap/>
            <w:hideMark/>
          </w:tcPr>
          <w:p w14:paraId="264A5F1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0E2EA191"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1.1413</w:t>
            </w:r>
          </w:p>
        </w:tc>
        <w:tc>
          <w:tcPr>
            <w:tcW w:w="1366" w:type="dxa"/>
            <w:shd w:val="clear" w:color="auto" w:fill="auto"/>
            <w:noWrap/>
            <w:hideMark/>
          </w:tcPr>
          <w:p w14:paraId="2DF8F199"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0.2186</w:t>
            </w:r>
          </w:p>
        </w:tc>
      </w:tr>
      <w:tr w:rsidR="00DA24D3" w:rsidRPr="0092053E" w14:paraId="1751C182"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4A18C1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74883CC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2991546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40.39%</w:t>
            </w:r>
          </w:p>
        </w:tc>
        <w:tc>
          <w:tcPr>
            <w:tcW w:w="828" w:type="dxa"/>
            <w:shd w:val="clear" w:color="auto" w:fill="auto"/>
            <w:noWrap/>
            <w:hideMark/>
          </w:tcPr>
          <w:p w14:paraId="476085E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CFCEFFD"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6E8FA249"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0.1530</w:t>
            </w:r>
          </w:p>
        </w:tc>
      </w:tr>
      <w:tr w:rsidR="00DA24D3" w:rsidRPr="0092053E" w14:paraId="6E2FAFFC"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95CC9"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68E96C93"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15.11</w:t>
            </w:r>
          </w:p>
        </w:tc>
        <w:tc>
          <w:tcPr>
            <w:tcW w:w="950" w:type="dxa"/>
            <w:shd w:val="clear" w:color="auto" w:fill="auto"/>
            <w:noWrap/>
            <w:hideMark/>
          </w:tcPr>
          <w:p w14:paraId="5DF7304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40.02%</w:t>
            </w:r>
          </w:p>
        </w:tc>
        <w:tc>
          <w:tcPr>
            <w:tcW w:w="828" w:type="dxa"/>
            <w:shd w:val="clear" w:color="auto" w:fill="auto"/>
            <w:noWrap/>
            <w:hideMark/>
          </w:tcPr>
          <w:p w14:paraId="6F03C45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7E9058C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0.9908</w:t>
            </w:r>
          </w:p>
        </w:tc>
        <w:tc>
          <w:tcPr>
            <w:tcW w:w="1366" w:type="dxa"/>
            <w:shd w:val="clear" w:color="auto" w:fill="auto"/>
            <w:noWrap/>
            <w:hideMark/>
          </w:tcPr>
          <w:p w14:paraId="02AAD165"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0.1498</w:t>
            </w:r>
          </w:p>
        </w:tc>
      </w:tr>
      <w:tr w:rsidR="00DA24D3" w:rsidRPr="0092053E" w14:paraId="24F107CE"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367F3B6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4A16BBB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15.53</w:t>
            </w:r>
          </w:p>
        </w:tc>
        <w:tc>
          <w:tcPr>
            <w:tcW w:w="950" w:type="dxa"/>
            <w:shd w:val="clear" w:color="auto" w:fill="auto"/>
            <w:noWrap/>
            <w:hideMark/>
          </w:tcPr>
          <w:p w14:paraId="652BC7B3"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40.25%</w:t>
            </w:r>
          </w:p>
        </w:tc>
        <w:tc>
          <w:tcPr>
            <w:tcW w:w="828" w:type="dxa"/>
            <w:shd w:val="clear" w:color="auto" w:fill="auto"/>
            <w:noWrap/>
            <w:hideMark/>
          </w:tcPr>
          <w:p w14:paraId="5B98F9A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16AECE38"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0.9948</w:t>
            </w:r>
          </w:p>
        </w:tc>
        <w:tc>
          <w:tcPr>
            <w:tcW w:w="1366" w:type="dxa"/>
            <w:shd w:val="clear" w:color="auto" w:fill="auto"/>
            <w:noWrap/>
            <w:hideMark/>
          </w:tcPr>
          <w:p w14:paraId="4B29FD8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0.1519</w:t>
            </w:r>
          </w:p>
        </w:tc>
      </w:tr>
      <w:tr w:rsidR="00DA24D3" w:rsidRPr="0092053E" w14:paraId="2C490731"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DC52D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207ABB49"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15.88</w:t>
            </w:r>
          </w:p>
        </w:tc>
        <w:tc>
          <w:tcPr>
            <w:tcW w:w="950" w:type="dxa"/>
            <w:shd w:val="clear" w:color="auto" w:fill="auto"/>
            <w:noWrap/>
            <w:hideMark/>
          </w:tcPr>
          <w:p w14:paraId="1F6FA0A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40.19%</w:t>
            </w:r>
          </w:p>
        </w:tc>
        <w:tc>
          <w:tcPr>
            <w:tcW w:w="828" w:type="dxa"/>
            <w:shd w:val="clear" w:color="auto" w:fill="auto"/>
            <w:noWrap/>
            <w:hideMark/>
          </w:tcPr>
          <w:p w14:paraId="18723AC6"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0.681</w:t>
            </w:r>
          </w:p>
        </w:tc>
        <w:tc>
          <w:tcPr>
            <w:tcW w:w="1390" w:type="dxa"/>
            <w:shd w:val="clear" w:color="auto" w:fill="auto"/>
            <w:noWrap/>
            <w:hideMark/>
          </w:tcPr>
          <w:p w14:paraId="71458230"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0.9941</w:t>
            </w:r>
          </w:p>
        </w:tc>
        <w:tc>
          <w:tcPr>
            <w:tcW w:w="1366" w:type="dxa"/>
            <w:shd w:val="clear" w:color="auto" w:fill="auto"/>
            <w:noWrap/>
            <w:hideMark/>
          </w:tcPr>
          <w:p w14:paraId="12A0577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0.1533</w:t>
            </w:r>
          </w:p>
        </w:tc>
      </w:tr>
      <w:tr w:rsidR="00DA24D3" w:rsidRPr="0092053E" w14:paraId="4446B8CC"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8A59FCC"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54F0030A"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15.02</w:t>
            </w:r>
          </w:p>
        </w:tc>
        <w:tc>
          <w:tcPr>
            <w:tcW w:w="950" w:type="dxa"/>
            <w:shd w:val="clear" w:color="auto" w:fill="auto"/>
            <w:noWrap/>
            <w:hideMark/>
          </w:tcPr>
          <w:p w14:paraId="16B17D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32316CBD"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0.682</w:t>
            </w:r>
          </w:p>
        </w:tc>
        <w:tc>
          <w:tcPr>
            <w:tcW w:w="1390" w:type="dxa"/>
            <w:shd w:val="clear" w:color="auto" w:fill="auto"/>
            <w:noWrap/>
            <w:hideMark/>
          </w:tcPr>
          <w:p w14:paraId="2D256787"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0.9865</w:t>
            </w:r>
          </w:p>
        </w:tc>
        <w:tc>
          <w:tcPr>
            <w:tcW w:w="1366" w:type="dxa"/>
            <w:shd w:val="clear" w:color="auto" w:fill="auto"/>
            <w:noWrap/>
            <w:hideMark/>
          </w:tcPr>
          <w:p w14:paraId="0F0169DB"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0.1492</w:t>
            </w:r>
          </w:p>
        </w:tc>
      </w:tr>
      <w:tr w:rsidR="00DA24D3" w:rsidRPr="0092053E" w14:paraId="277C5F52"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682C337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02BF2F6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15.19</w:t>
            </w:r>
          </w:p>
        </w:tc>
        <w:tc>
          <w:tcPr>
            <w:tcW w:w="950" w:type="dxa"/>
            <w:shd w:val="clear" w:color="auto" w:fill="auto"/>
            <w:noWrap/>
            <w:hideMark/>
          </w:tcPr>
          <w:p w14:paraId="7B8A4DB8"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39.87%</w:t>
            </w:r>
          </w:p>
        </w:tc>
        <w:tc>
          <w:tcPr>
            <w:tcW w:w="828" w:type="dxa"/>
            <w:shd w:val="clear" w:color="auto" w:fill="auto"/>
            <w:noWrap/>
            <w:hideMark/>
          </w:tcPr>
          <w:p w14:paraId="03D47ABE"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0.679</w:t>
            </w:r>
          </w:p>
        </w:tc>
        <w:tc>
          <w:tcPr>
            <w:tcW w:w="1390" w:type="dxa"/>
            <w:shd w:val="clear" w:color="auto" w:fill="auto"/>
            <w:noWrap/>
            <w:hideMark/>
          </w:tcPr>
          <w:p w14:paraId="09758EF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0.9877</w:t>
            </w:r>
          </w:p>
        </w:tc>
        <w:tc>
          <w:tcPr>
            <w:tcW w:w="1366" w:type="dxa"/>
            <w:shd w:val="clear" w:color="auto" w:fill="auto"/>
            <w:noWrap/>
            <w:hideMark/>
          </w:tcPr>
          <w:p w14:paraId="7DFB29B7"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0.1502</w:t>
            </w:r>
          </w:p>
        </w:tc>
      </w:tr>
      <w:tr w:rsidR="00DA24D3" w:rsidRPr="0092053E" w14:paraId="61620A3F" w14:textId="77777777" w:rsidTr="00C8574A">
        <w:trPr>
          <w:trHeight w:val="20"/>
          <w:jc w:val="center"/>
        </w:trPr>
        <w:tc>
          <w:tcPr>
            <w:cnfStyle w:val="001000000000" w:firstRow="0" w:lastRow="0" w:firstColumn="1" w:lastColumn="0" w:oddVBand="0" w:evenVBand="0" w:oddHBand="0" w:evenHBand="0" w:firstRowFirstColumn="0" w:firstRowLastColumn="0" w:lastRowFirstColumn="0" w:lastRowLastColumn="0"/>
            <w:tcW w:w="7088" w:type="dxa"/>
            <w:gridSpan w:val="6"/>
            <w:tcBorders>
              <w:bottom w:val="single" w:sz="4" w:space="0" w:color="auto"/>
            </w:tcBorders>
            <w:shd w:val="clear" w:color="auto" w:fill="auto"/>
            <w:noWrap/>
            <w:hideMark/>
          </w:tcPr>
          <w:p w14:paraId="6961A0C8" w14:textId="7391C44B" w:rsidR="00514255" w:rsidRPr="0092053E" w:rsidRDefault="00514255" w:rsidP="00514255">
            <w:pPr>
              <w:spacing w:after="0" w:line="240" w:lineRule="auto"/>
              <w:jc w:val="center"/>
              <w:rPr>
                <w:rFonts w:eastAsia="Times New Roman" w:cs="Times New Roman"/>
                <w:b w:val="0"/>
                <w:sz w:val="22"/>
              </w:rPr>
            </w:pPr>
            <w:r w:rsidRPr="0092053E">
              <w:rPr>
                <w:rFonts w:eastAsia="Times New Roman" w:cs="Times New Roman"/>
                <w:b w:val="0"/>
                <w:sz w:val="22"/>
              </w:rPr>
              <w:t>Forecast horizon is one week ahead</w:t>
            </w:r>
          </w:p>
        </w:tc>
      </w:tr>
      <w:tr w:rsidR="00DA24D3" w:rsidRPr="0092053E" w14:paraId="19B763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tcBorders>
              <w:top w:val="single" w:sz="4" w:space="0" w:color="auto"/>
            </w:tcBorders>
            <w:shd w:val="clear" w:color="auto" w:fill="auto"/>
            <w:noWrap/>
            <w:hideMark/>
          </w:tcPr>
          <w:p w14:paraId="092FFAD1"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10B5D4EF"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B6805C"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3667115B" w14:textId="77777777" w:rsidR="00514255" w:rsidRPr="0092053E" w:rsidRDefault="00514255" w:rsidP="00514255">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2B1191E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66" w:type="dxa"/>
            <w:tcBorders>
              <w:top w:val="single" w:sz="4" w:space="0" w:color="auto"/>
            </w:tcBorders>
            <w:shd w:val="clear" w:color="auto" w:fill="auto"/>
            <w:noWrap/>
            <w:hideMark/>
          </w:tcPr>
          <w:p w14:paraId="5C17D79C"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DA24D3" w:rsidRPr="0092053E" w14:paraId="4F4141D9"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2B6EFC35"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Base-lift</w:t>
            </w:r>
          </w:p>
        </w:tc>
        <w:tc>
          <w:tcPr>
            <w:tcW w:w="711" w:type="dxa"/>
            <w:shd w:val="clear" w:color="auto" w:fill="auto"/>
            <w:noWrap/>
            <w:hideMark/>
          </w:tcPr>
          <w:p w14:paraId="5BCE5764"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24.99</w:t>
            </w:r>
          </w:p>
        </w:tc>
        <w:tc>
          <w:tcPr>
            <w:tcW w:w="950" w:type="dxa"/>
            <w:shd w:val="clear" w:color="auto" w:fill="auto"/>
            <w:noWrap/>
            <w:hideMark/>
          </w:tcPr>
          <w:p w14:paraId="15FB84E0"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45.42%</w:t>
            </w:r>
          </w:p>
        </w:tc>
        <w:tc>
          <w:tcPr>
            <w:tcW w:w="828" w:type="dxa"/>
            <w:shd w:val="clear" w:color="auto" w:fill="auto"/>
            <w:noWrap/>
            <w:hideMark/>
          </w:tcPr>
          <w:p w14:paraId="6D254E4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0.762</w:t>
            </w:r>
          </w:p>
        </w:tc>
        <w:tc>
          <w:tcPr>
            <w:tcW w:w="1390" w:type="dxa"/>
            <w:shd w:val="clear" w:color="auto" w:fill="auto"/>
            <w:noWrap/>
            <w:hideMark/>
          </w:tcPr>
          <w:p w14:paraId="4B38EFE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1.1294</w:t>
            </w:r>
          </w:p>
        </w:tc>
        <w:tc>
          <w:tcPr>
            <w:tcW w:w="1366" w:type="dxa"/>
            <w:shd w:val="clear" w:color="auto" w:fill="auto"/>
            <w:noWrap/>
            <w:hideMark/>
          </w:tcPr>
          <w:p w14:paraId="62576EC4"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0.2261</w:t>
            </w:r>
          </w:p>
        </w:tc>
      </w:tr>
      <w:tr w:rsidR="00DA24D3" w:rsidRPr="0092053E" w14:paraId="58AED9E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880A36"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w:t>
            </w:r>
          </w:p>
        </w:tc>
        <w:tc>
          <w:tcPr>
            <w:tcW w:w="711" w:type="dxa"/>
            <w:shd w:val="clear" w:color="auto" w:fill="auto"/>
            <w:noWrap/>
            <w:hideMark/>
          </w:tcPr>
          <w:p w14:paraId="1EFC6E12"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16.67</w:t>
            </w:r>
          </w:p>
        </w:tc>
        <w:tc>
          <w:tcPr>
            <w:tcW w:w="950" w:type="dxa"/>
            <w:shd w:val="clear" w:color="auto" w:fill="auto"/>
            <w:noWrap/>
            <w:hideMark/>
          </w:tcPr>
          <w:p w14:paraId="551761B5"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39.86%</w:t>
            </w:r>
          </w:p>
        </w:tc>
        <w:tc>
          <w:tcPr>
            <w:tcW w:w="828" w:type="dxa"/>
            <w:shd w:val="clear" w:color="auto" w:fill="auto"/>
            <w:noWrap/>
            <w:hideMark/>
          </w:tcPr>
          <w:p w14:paraId="7D0C4D4B"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0.687</w:t>
            </w:r>
          </w:p>
        </w:tc>
        <w:tc>
          <w:tcPr>
            <w:tcW w:w="1390" w:type="dxa"/>
            <w:shd w:val="clear" w:color="auto" w:fill="auto"/>
            <w:noWrap/>
            <w:hideMark/>
          </w:tcPr>
          <w:p w14:paraId="5BFE2FB4"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1.0000</w:t>
            </w:r>
          </w:p>
        </w:tc>
        <w:tc>
          <w:tcPr>
            <w:tcW w:w="1366" w:type="dxa"/>
            <w:shd w:val="clear" w:color="auto" w:fill="auto"/>
            <w:noWrap/>
            <w:hideMark/>
          </w:tcPr>
          <w:p w14:paraId="4178F72A"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0.1551</w:t>
            </w:r>
          </w:p>
        </w:tc>
      </w:tr>
      <w:tr w:rsidR="00DA24D3" w:rsidRPr="0092053E" w14:paraId="2536E901"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E95B7D"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0167A095"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15.65</w:t>
            </w:r>
          </w:p>
        </w:tc>
        <w:tc>
          <w:tcPr>
            <w:tcW w:w="950" w:type="dxa"/>
            <w:shd w:val="clear" w:color="auto" w:fill="auto"/>
            <w:noWrap/>
            <w:hideMark/>
          </w:tcPr>
          <w:p w14:paraId="7F88234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39.40%</w:t>
            </w:r>
          </w:p>
        </w:tc>
        <w:tc>
          <w:tcPr>
            <w:tcW w:w="828" w:type="dxa"/>
            <w:shd w:val="clear" w:color="auto" w:fill="auto"/>
            <w:noWrap/>
            <w:hideMark/>
          </w:tcPr>
          <w:p w14:paraId="24BD7E7C"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0.685</w:t>
            </w:r>
          </w:p>
        </w:tc>
        <w:tc>
          <w:tcPr>
            <w:tcW w:w="1390" w:type="dxa"/>
            <w:shd w:val="clear" w:color="auto" w:fill="auto"/>
            <w:noWrap/>
            <w:hideMark/>
          </w:tcPr>
          <w:p w14:paraId="14AA2275"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0.9892</w:t>
            </w:r>
          </w:p>
        </w:tc>
        <w:tc>
          <w:tcPr>
            <w:tcW w:w="1366" w:type="dxa"/>
            <w:shd w:val="clear" w:color="auto" w:fill="auto"/>
            <w:noWrap/>
            <w:hideMark/>
          </w:tcPr>
          <w:p w14:paraId="5DF899F3"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0.1525</w:t>
            </w:r>
          </w:p>
        </w:tc>
      </w:tr>
      <w:tr w:rsidR="00DA24D3" w:rsidRPr="0092053E" w14:paraId="5C24AEC0"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46958A2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ADL-own-EWC</w:t>
            </w:r>
          </w:p>
        </w:tc>
        <w:tc>
          <w:tcPr>
            <w:tcW w:w="711" w:type="dxa"/>
            <w:shd w:val="clear" w:color="auto" w:fill="auto"/>
            <w:noWrap/>
            <w:hideMark/>
          </w:tcPr>
          <w:p w14:paraId="71E1DC3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16.60</w:t>
            </w:r>
          </w:p>
        </w:tc>
        <w:tc>
          <w:tcPr>
            <w:tcW w:w="950" w:type="dxa"/>
            <w:shd w:val="clear" w:color="auto" w:fill="auto"/>
            <w:noWrap/>
            <w:hideMark/>
          </w:tcPr>
          <w:p w14:paraId="00CB542D"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39.72%</w:t>
            </w:r>
          </w:p>
        </w:tc>
        <w:tc>
          <w:tcPr>
            <w:tcW w:w="828" w:type="dxa"/>
            <w:shd w:val="clear" w:color="auto" w:fill="auto"/>
            <w:noWrap/>
            <w:hideMark/>
          </w:tcPr>
          <w:p w14:paraId="1368FC6C"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0.684</w:t>
            </w:r>
          </w:p>
        </w:tc>
        <w:tc>
          <w:tcPr>
            <w:tcW w:w="1390" w:type="dxa"/>
            <w:shd w:val="clear" w:color="auto" w:fill="auto"/>
            <w:noWrap/>
            <w:hideMark/>
          </w:tcPr>
          <w:p w14:paraId="3DA865F2"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0.9952</w:t>
            </w:r>
          </w:p>
        </w:tc>
        <w:tc>
          <w:tcPr>
            <w:tcW w:w="1366" w:type="dxa"/>
            <w:shd w:val="clear" w:color="auto" w:fill="auto"/>
            <w:noWrap/>
            <w:hideMark/>
          </w:tcPr>
          <w:p w14:paraId="005BC86D"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0.1540</w:t>
            </w:r>
          </w:p>
        </w:tc>
      </w:tr>
      <w:tr w:rsidR="00DA24D3" w:rsidRPr="0092053E" w14:paraId="05E6AE43"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0650DB97"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ADL-own-IC</w:t>
            </w:r>
          </w:p>
        </w:tc>
        <w:tc>
          <w:tcPr>
            <w:tcW w:w="711" w:type="dxa"/>
            <w:shd w:val="clear" w:color="auto" w:fill="auto"/>
            <w:noWrap/>
            <w:hideMark/>
          </w:tcPr>
          <w:p w14:paraId="6704D79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16.97</w:t>
            </w:r>
          </w:p>
        </w:tc>
        <w:tc>
          <w:tcPr>
            <w:tcW w:w="950" w:type="dxa"/>
            <w:shd w:val="clear" w:color="auto" w:fill="auto"/>
            <w:noWrap/>
            <w:hideMark/>
          </w:tcPr>
          <w:p w14:paraId="3FCEB9DB"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39.49%</w:t>
            </w:r>
          </w:p>
        </w:tc>
        <w:tc>
          <w:tcPr>
            <w:tcW w:w="828" w:type="dxa"/>
            <w:shd w:val="clear" w:color="auto" w:fill="auto"/>
            <w:noWrap/>
            <w:hideMark/>
          </w:tcPr>
          <w:p w14:paraId="78BCDAC6"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0.678</w:t>
            </w:r>
          </w:p>
        </w:tc>
        <w:tc>
          <w:tcPr>
            <w:tcW w:w="1390" w:type="dxa"/>
            <w:shd w:val="clear" w:color="auto" w:fill="auto"/>
            <w:noWrap/>
            <w:hideMark/>
          </w:tcPr>
          <w:p w14:paraId="0021E46E"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0.9895</w:t>
            </w:r>
          </w:p>
        </w:tc>
        <w:tc>
          <w:tcPr>
            <w:tcW w:w="1366" w:type="dxa"/>
            <w:shd w:val="clear" w:color="auto" w:fill="auto"/>
            <w:noWrap/>
            <w:hideMark/>
          </w:tcPr>
          <w:p w14:paraId="2F45053C"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0.1539</w:t>
            </w:r>
          </w:p>
        </w:tc>
      </w:tr>
      <w:tr w:rsidR="00DA24D3" w:rsidRPr="0092053E" w14:paraId="1A1AEA73" w14:textId="77777777" w:rsidTr="00514255">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7DB7EB92"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13D538D4"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b/>
                <w:sz w:val="22"/>
              </w:rPr>
            </w:pPr>
            <w:r w:rsidRPr="0092053E">
              <w:rPr>
                <w:rFonts w:eastAsia="Times New Roman" w:cs="Times New Roman"/>
                <w:b/>
                <w:sz w:val="22"/>
              </w:rPr>
              <w:t>15.58</w:t>
            </w:r>
          </w:p>
        </w:tc>
        <w:tc>
          <w:tcPr>
            <w:tcW w:w="950" w:type="dxa"/>
            <w:shd w:val="clear" w:color="auto" w:fill="auto"/>
            <w:noWrap/>
            <w:hideMark/>
          </w:tcPr>
          <w:p w14:paraId="75F1C8FF"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39.29%</w:t>
            </w:r>
          </w:p>
        </w:tc>
        <w:tc>
          <w:tcPr>
            <w:tcW w:w="828" w:type="dxa"/>
            <w:shd w:val="clear" w:color="auto" w:fill="auto"/>
            <w:noWrap/>
            <w:hideMark/>
          </w:tcPr>
          <w:p w14:paraId="57B8D060" w14:textId="77777777" w:rsidR="00514255" w:rsidRPr="0092053E" w:rsidRDefault="00514255" w:rsidP="00514255">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0.683</w:t>
            </w:r>
          </w:p>
        </w:tc>
        <w:tc>
          <w:tcPr>
            <w:tcW w:w="1390" w:type="dxa"/>
            <w:shd w:val="clear" w:color="auto" w:fill="auto"/>
            <w:noWrap/>
            <w:hideMark/>
          </w:tcPr>
          <w:p w14:paraId="681EE8E3"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0.9849</w:t>
            </w:r>
          </w:p>
        </w:tc>
        <w:tc>
          <w:tcPr>
            <w:tcW w:w="1366" w:type="dxa"/>
            <w:shd w:val="clear" w:color="auto" w:fill="auto"/>
            <w:noWrap/>
            <w:hideMark/>
          </w:tcPr>
          <w:p w14:paraId="04D92988" w14:textId="77777777" w:rsidR="00514255" w:rsidRPr="0092053E" w:rsidRDefault="00514255" w:rsidP="00514255">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0.1515</w:t>
            </w:r>
          </w:p>
        </w:tc>
      </w:tr>
      <w:tr w:rsidR="00DA24D3" w:rsidRPr="0092053E" w14:paraId="0DA644CA" w14:textId="77777777" w:rsidTr="00514255">
        <w:trPr>
          <w:trHeight w:val="20"/>
          <w:jc w:val="center"/>
        </w:trPr>
        <w:tc>
          <w:tcPr>
            <w:cnfStyle w:val="001000000000" w:firstRow="0" w:lastRow="0" w:firstColumn="1" w:lastColumn="0" w:oddVBand="0" w:evenVBand="0" w:oddHBand="0" w:evenHBand="0" w:firstRowFirstColumn="0" w:firstRowLastColumn="0" w:lastRowFirstColumn="0" w:lastRowLastColumn="0"/>
            <w:tcW w:w="1843" w:type="dxa"/>
            <w:shd w:val="clear" w:color="auto" w:fill="auto"/>
            <w:noWrap/>
            <w:hideMark/>
          </w:tcPr>
          <w:p w14:paraId="15A0FF6B" w14:textId="77777777" w:rsidR="00514255" w:rsidRPr="0092053E" w:rsidRDefault="00514255" w:rsidP="00514255">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C7363D7"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15.62</w:t>
            </w:r>
          </w:p>
        </w:tc>
        <w:tc>
          <w:tcPr>
            <w:tcW w:w="950" w:type="dxa"/>
            <w:shd w:val="clear" w:color="auto" w:fill="auto"/>
            <w:noWrap/>
            <w:hideMark/>
          </w:tcPr>
          <w:p w14:paraId="51CA233E"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39.12%</w:t>
            </w:r>
          </w:p>
        </w:tc>
        <w:tc>
          <w:tcPr>
            <w:tcW w:w="828" w:type="dxa"/>
            <w:shd w:val="clear" w:color="auto" w:fill="auto"/>
            <w:noWrap/>
            <w:hideMark/>
          </w:tcPr>
          <w:p w14:paraId="52B6F031" w14:textId="77777777" w:rsidR="00514255" w:rsidRPr="0092053E" w:rsidRDefault="00514255" w:rsidP="00514255">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0.678</w:t>
            </w:r>
          </w:p>
        </w:tc>
        <w:tc>
          <w:tcPr>
            <w:tcW w:w="1390" w:type="dxa"/>
            <w:shd w:val="clear" w:color="auto" w:fill="auto"/>
            <w:noWrap/>
            <w:hideMark/>
          </w:tcPr>
          <w:p w14:paraId="4F296C81"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0.9810</w:t>
            </w:r>
          </w:p>
        </w:tc>
        <w:tc>
          <w:tcPr>
            <w:tcW w:w="1366" w:type="dxa"/>
            <w:shd w:val="clear" w:color="auto" w:fill="auto"/>
            <w:noWrap/>
            <w:hideMark/>
          </w:tcPr>
          <w:p w14:paraId="03346F80" w14:textId="77777777" w:rsidR="00514255" w:rsidRPr="0092053E" w:rsidRDefault="00514255" w:rsidP="00514255">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sz w:val="22"/>
              </w:rPr>
            </w:pPr>
            <w:r w:rsidRPr="0092053E">
              <w:rPr>
                <w:rFonts w:eastAsia="Times New Roman" w:cs="Times New Roman"/>
                <w:b/>
                <w:sz w:val="22"/>
              </w:rPr>
              <w:t>0.1514</w:t>
            </w:r>
          </w:p>
        </w:tc>
      </w:tr>
    </w:tbl>
    <w:p w14:paraId="38C806B3" w14:textId="6CB5C0B7" w:rsidR="00514255" w:rsidRPr="0092053E" w:rsidRDefault="00514255" w:rsidP="00971633">
      <w:pPr>
        <w:shd w:val="clear" w:color="auto" w:fill="FFFFFF" w:themeFill="background1"/>
        <w:spacing w:after="0" w:line="360" w:lineRule="auto"/>
        <w:rPr>
          <w:rFonts w:cs="Times New Roman"/>
          <w:sz w:val="22"/>
        </w:rPr>
      </w:pPr>
    </w:p>
    <w:p w14:paraId="142F7FBD" w14:textId="70AA5325" w:rsidR="00971633" w:rsidRPr="0092053E" w:rsidRDefault="00971633" w:rsidP="00971633">
      <w:pPr>
        <w:shd w:val="clear" w:color="auto" w:fill="FFFFFF" w:themeFill="background1"/>
        <w:spacing w:after="0" w:line="360" w:lineRule="auto"/>
        <w:rPr>
          <w:rFonts w:cs="Times New Roman"/>
          <w:sz w:val="22"/>
        </w:rPr>
      </w:pPr>
      <w:r w:rsidRPr="0092053E">
        <w:rPr>
          <w:rFonts w:eastAsia="DengXian" w:cs="Times New Roman"/>
          <w:sz w:val="22"/>
        </w:rPr>
        <w:t>We also investigate the models’ forecasting performance</w:t>
      </w:r>
      <w:r w:rsidR="00C45EE7">
        <w:rPr>
          <w:rFonts w:eastAsia="DengXian" w:cs="Times New Roman"/>
          <w:sz w:val="22"/>
        </w:rPr>
        <w:t>s</w:t>
      </w:r>
      <w:r w:rsidRPr="0092053E">
        <w:rPr>
          <w:rFonts w:eastAsia="DengXian" w:cs="Times New Roman"/>
          <w:sz w:val="22"/>
        </w:rPr>
        <w:t xml:space="preserve"> for the time period</w:t>
      </w:r>
      <w:r w:rsidR="006349B0" w:rsidRPr="0092053E">
        <w:rPr>
          <w:rFonts w:eastAsia="DengXian" w:cs="Times New Roman"/>
          <w:sz w:val="22"/>
        </w:rPr>
        <w:t>s</w:t>
      </w:r>
      <w:r w:rsidRPr="0092053E">
        <w:rPr>
          <w:rFonts w:eastAsia="DengXian" w:cs="Times New Roman"/>
          <w:sz w:val="22"/>
        </w:rPr>
        <w:t xml:space="preserve"> </w:t>
      </w:r>
      <w:r w:rsidRPr="0092053E">
        <w:rPr>
          <w:rFonts w:cs="Times New Roman"/>
          <w:sz w:val="22"/>
        </w:rPr>
        <w:t xml:space="preserve">depending on whether the focal product is </w:t>
      </w:r>
      <w:r w:rsidRPr="0092053E">
        <w:rPr>
          <w:rFonts w:cs="Times New Roman"/>
          <w:noProof/>
          <w:sz w:val="22"/>
        </w:rPr>
        <w:t>being promoted</w:t>
      </w:r>
      <w:r w:rsidR="006500B4" w:rsidRPr="0092053E">
        <w:rPr>
          <w:rFonts w:cs="Times New Roman"/>
          <w:sz w:val="22"/>
        </w:rPr>
        <w:t xml:space="preserve">. </w:t>
      </w:r>
      <w:r w:rsidR="00B759E3" w:rsidRPr="0092053E">
        <w:rPr>
          <w:rFonts w:cs="Times New Roman"/>
          <w:noProof/>
          <w:sz w:val="22"/>
        </w:rPr>
        <w:t>In practice,</w:t>
      </w:r>
      <w:r w:rsidR="006500B4" w:rsidRPr="0092053E">
        <w:rPr>
          <w:rFonts w:cs="Times New Roman"/>
          <w:sz w:val="22"/>
        </w:rPr>
        <w:t xml:space="preserve"> </w:t>
      </w:r>
      <w:r w:rsidR="00AE7ACD" w:rsidRPr="0092053E">
        <w:rPr>
          <w:rFonts w:cs="Times New Roman"/>
          <w:sz w:val="22"/>
        </w:rPr>
        <w:t xml:space="preserve">retailer </w:t>
      </w:r>
      <w:r w:rsidR="006500B4" w:rsidRPr="0092053E">
        <w:rPr>
          <w:rFonts w:cs="Times New Roman"/>
          <w:sz w:val="22"/>
        </w:rPr>
        <w:t xml:space="preserve">product </w:t>
      </w:r>
      <w:r w:rsidRPr="0092053E">
        <w:rPr>
          <w:rFonts w:cs="Times New Roman"/>
          <w:sz w:val="22"/>
        </w:rPr>
        <w:t xml:space="preserve">sales tend to exhibit </w:t>
      </w:r>
      <w:r w:rsidR="006500B4" w:rsidRPr="0092053E">
        <w:rPr>
          <w:rFonts w:cs="Times New Roman"/>
          <w:sz w:val="22"/>
        </w:rPr>
        <w:t xml:space="preserve">high </w:t>
      </w:r>
      <w:r w:rsidRPr="0092053E">
        <w:rPr>
          <w:rFonts w:cs="Times New Roman"/>
          <w:sz w:val="22"/>
        </w:rPr>
        <w:t>levels of variations</w:t>
      </w:r>
      <w:r w:rsidR="006500B4" w:rsidRPr="0092053E">
        <w:rPr>
          <w:rFonts w:cs="Times New Roman"/>
          <w:sz w:val="22"/>
        </w:rPr>
        <w:t xml:space="preserve"> when the focal product is </w:t>
      </w:r>
      <w:r w:rsidR="006500B4" w:rsidRPr="0092053E">
        <w:rPr>
          <w:rFonts w:cs="Times New Roman"/>
          <w:noProof/>
          <w:sz w:val="22"/>
        </w:rPr>
        <w:t>being promoted</w:t>
      </w:r>
      <w:r w:rsidR="006500B4" w:rsidRPr="0092053E">
        <w:rPr>
          <w:rFonts w:cs="Times New Roman"/>
          <w:sz w:val="22"/>
        </w:rPr>
        <w:t xml:space="preserve"> and </w:t>
      </w:r>
      <w:r w:rsidR="00F1705B" w:rsidRPr="0092053E">
        <w:rPr>
          <w:rFonts w:cs="Times New Roman"/>
          <w:sz w:val="22"/>
        </w:rPr>
        <w:t xml:space="preserve">tend to </w:t>
      </w:r>
      <w:r w:rsidR="00B759E3" w:rsidRPr="0092053E">
        <w:rPr>
          <w:rFonts w:cs="Times New Roman"/>
          <w:sz w:val="22"/>
        </w:rPr>
        <w:t>become</w:t>
      </w:r>
      <w:r w:rsidR="006500B4" w:rsidRPr="0092053E">
        <w:rPr>
          <w:rFonts w:cs="Times New Roman"/>
          <w:sz w:val="22"/>
        </w:rPr>
        <w:t xml:space="preserve"> comparably stable </w:t>
      </w:r>
      <w:r w:rsidR="00AE7ACD" w:rsidRPr="0092053E">
        <w:rPr>
          <w:rFonts w:cs="Times New Roman"/>
          <w:sz w:val="22"/>
        </w:rPr>
        <w:t xml:space="preserve">otherwise </w:t>
      </w:r>
      <w:r w:rsidR="00AE7ACD" w:rsidRPr="0092053E">
        <w:rPr>
          <w:rFonts w:cs="Times New Roman"/>
          <w:sz w:val="22"/>
        </w:rPr>
        <w:fldChar w:fldCharType="begin"/>
      </w:r>
      <w:r w:rsidR="007D65EE">
        <w:rPr>
          <w:rFonts w:cs="Times New Roman"/>
          <w:sz w:val="22"/>
        </w:rPr>
        <w:instrText xml:space="preserve"> ADDIN EN.CITE &lt;EndNote&gt;&lt;Cite&gt;&lt;Author&gt;Gür Ali&lt;/Author&gt;&lt;Year&gt;2009&lt;/Year&gt;&lt;RecNum&gt;715&lt;/RecNum&gt;&lt;DisplayText&gt;(Gür Ali et al., 2009)&lt;/DisplayText&gt;&lt;record&gt;&lt;rec-number&gt;715&lt;/rec-number&gt;&lt;foreign-keys&gt;&lt;key app="EN" db-id="fwzpfdt205x9v6eprsvv25dpxftedxv0z0a9" timestamp="0"&gt;715&lt;/key&gt;&lt;/foreign-keys&gt;&lt;ref-type name="Journal Article"&gt;17&lt;/ref-type&gt;&lt;contributors&gt;&lt;authors&gt;&lt;author&gt;Gür Ali, Özden&lt;/author&gt;&lt;author&gt;SayIn, Serpil&lt;/author&gt;&lt;author&gt;van Woensel, Tom&lt;/author&gt;&lt;author&gt;Fransoo, Jan&lt;/author&gt;&lt;/authors&gt;&lt;/contributors&gt;&lt;titles&gt;&lt;title&gt;SKU demand forecasting in the presence of promotions&lt;/title&gt;&lt;secondary-title&gt;Expert Systems with Applications&lt;/secondary-title&gt;&lt;/titles&gt;&lt;pages&gt;12340-12348&lt;/pages&gt;&lt;volume&gt;36&lt;/volume&gt;&lt;number&gt;10&lt;/number&gt;&lt;dates&gt;&lt;year&gt;2009&lt;/year&gt;&lt;/dates&gt;&lt;urls&gt;&lt;/urls&gt;&lt;/record&gt;&lt;/Cite&gt;&lt;/EndNote&gt;</w:instrText>
      </w:r>
      <w:r w:rsidR="00AE7ACD" w:rsidRPr="0092053E">
        <w:rPr>
          <w:rFonts w:cs="Times New Roman"/>
          <w:sz w:val="22"/>
        </w:rPr>
        <w:fldChar w:fldCharType="separate"/>
      </w:r>
      <w:r w:rsidR="007D65EE">
        <w:rPr>
          <w:rFonts w:cs="Times New Roman"/>
          <w:noProof/>
          <w:sz w:val="22"/>
        </w:rPr>
        <w:t>(Gür Ali et al., 2009)</w:t>
      </w:r>
      <w:r w:rsidR="00AE7ACD" w:rsidRPr="0092053E">
        <w:rPr>
          <w:rFonts w:cs="Times New Roman"/>
          <w:sz w:val="22"/>
        </w:rPr>
        <w:fldChar w:fldCharType="end"/>
      </w:r>
      <w:r w:rsidR="00357F6B" w:rsidRPr="0092053E">
        <w:rPr>
          <w:rFonts w:cs="Times New Roman"/>
          <w:sz w:val="22"/>
        </w:rPr>
        <w:t xml:space="preserve">. </w:t>
      </w:r>
      <w:r w:rsidR="00357F6B" w:rsidRPr="0092053E">
        <w:rPr>
          <w:sz w:val="22"/>
        </w:rPr>
        <w:t xml:space="preserve">We refer </w:t>
      </w:r>
      <w:r w:rsidR="00CA3B61">
        <w:rPr>
          <w:sz w:val="22"/>
        </w:rPr>
        <w:t xml:space="preserve">to </w:t>
      </w:r>
      <w:r w:rsidR="00357F6B" w:rsidRPr="0092053E">
        <w:rPr>
          <w:sz w:val="22"/>
        </w:rPr>
        <w:t xml:space="preserve">these two periods as the promoted period and non-promoted period </w:t>
      </w:r>
      <w:r w:rsidR="0049024E" w:rsidRPr="0092053E">
        <w:rPr>
          <w:sz w:val="22"/>
        </w:rPr>
        <w:t>respectively</w:t>
      </w:r>
      <w:r w:rsidR="006550F5">
        <w:rPr>
          <w:sz w:val="22"/>
        </w:rPr>
        <w:t xml:space="preserve"> thereafter</w:t>
      </w:r>
      <w:r w:rsidR="00357F6B" w:rsidRPr="0092053E">
        <w:rPr>
          <w:sz w:val="22"/>
        </w:rPr>
        <w:t xml:space="preserve">. </w:t>
      </w:r>
      <w:r w:rsidRPr="0092053E">
        <w:rPr>
          <w:rFonts w:cs="Times New Roman"/>
          <w:sz w:val="22"/>
        </w:rPr>
        <w:t xml:space="preserve">Table 4 shows the </w:t>
      </w:r>
      <w:r w:rsidRPr="0092053E">
        <w:rPr>
          <w:rFonts w:eastAsia="DengXian" w:cs="Times New Roman"/>
          <w:sz w:val="22"/>
        </w:rPr>
        <w:t xml:space="preserve">forecasting performance of the models for the promoted </w:t>
      </w:r>
      <w:r w:rsidR="00804501" w:rsidRPr="0092053E">
        <w:rPr>
          <w:rFonts w:eastAsia="DengXian" w:cs="Times New Roman"/>
          <w:sz w:val="22"/>
        </w:rPr>
        <w:t xml:space="preserve">forecast </w:t>
      </w:r>
      <w:r w:rsidRPr="0092053E">
        <w:rPr>
          <w:rFonts w:eastAsia="DengXian" w:cs="Times New Roman"/>
          <w:sz w:val="22"/>
        </w:rPr>
        <w:t xml:space="preserve">period and the non-promoted forecast period respectively </w:t>
      </w:r>
      <w:commentRangeStart w:id="243"/>
      <w:r w:rsidRPr="0092053E">
        <w:rPr>
          <w:rFonts w:eastAsia="DengXian"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r w:rsidRPr="0092053E">
        <w:rPr>
          <w:rFonts w:eastAsia="DengXian" w:cs="Times New Roman"/>
          <w:sz w:val="22"/>
        </w:rPr>
        <w:t>forecast horizon</w:t>
      </w:r>
      <w:commentRangeEnd w:id="243"/>
      <w:r w:rsidR="00CA3B61">
        <w:rPr>
          <w:rStyle w:val="CommentReference"/>
        </w:rPr>
        <w:commentReference w:id="243"/>
      </w:r>
      <w:r w:rsidRPr="0092053E">
        <w:rPr>
          <w:rStyle w:val="FootnoteReference"/>
          <w:rFonts w:eastAsia="DengXian" w:cs="Times New Roman"/>
          <w:sz w:val="22"/>
        </w:rPr>
        <w:footnoteReference w:id="12"/>
      </w:r>
      <w:r w:rsidRPr="0092053E">
        <w:rPr>
          <w:rFonts w:eastAsia="DengXian" w:cs="Times New Roman"/>
          <w:sz w:val="22"/>
        </w:rPr>
        <w:t xml:space="preserve">. </w:t>
      </w:r>
      <w:r w:rsidR="001C2E9A" w:rsidRPr="0092053E">
        <w:rPr>
          <w:rFonts w:cs="Times New Roman"/>
          <w:sz w:val="22"/>
        </w:rPr>
        <w:t>The</w:t>
      </w:r>
      <w:r w:rsidRPr="0092053E">
        <w:rPr>
          <w:rFonts w:cs="Times New Roman"/>
          <w:sz w:val="22"/>
        </w:rPr>
        <w:t xml:space="preserve"> following </w:t>
      </w:r>
      <w:r w:rsidR="006349B0" w:rsidRPr="0092053E">
        <w:rPr>
          <w:rFonts w:cs="Times New Roman"/>
          <w:sz w:val="22"/>
        </w:rPr>
        <w:t xml:space="preserve">findings </w:t>
      </w:r>
      <w:r w:rsidR="001031E1" w:rsidRPr="0092053E">
        <w:rPr>
          <w:rFonts w:cs="Times New Roman"/>
          <w:sz w:val="22"/>
        </w:rPr>
        <w:t xml:space="preserve">are </w:t>
      </w:r>
      <w:r w:rsidRPr="0092053E">
        <w:rPr>
          <w:rFonts w:cs="Times New Roman"/>
          <w:sz w:val="22"/>
        </w:rPr>
        <w:t>particularly important</w:t>
      </w:r>
      <w:r w:rsidR="001031E1" w:rsidRPr="0092053E">
        <w:rPr>
          <w:rFonts w:cs="Times New Roman"/>
          <w:sz w:val="22"/>
        </w:rPr>
        <w:t>.</w:t>
      </w:r>
      <w:r w:rsidRPr="0092053E">
        <w:rPr>
          <w:rFonts w:cs="Times New Roman"/>
          <w:sz w:val="22"/>
        </w:rPr>
        <w:t xml:space="preserve"> </w:t>
      </w:r>
      <w:r w:rsidR="001031E1" w:rsidRPr="0092053E">
        <w:rPr>
          <w:rFonts w:cs="Times New Roman"/>
          <w:sz w:val="22"/>
        </w:rPr>
        <w:t>T</w:t>
      </w:r>
      <w:r w:rsidRPr="0092053E">
        <w:rPr>
          <w:rFonts w:cs="Times New Roman"/>
          <w:sz w:val="22"/>
        </w:rPr>
        <w:t xml:space="preserve">he ADL-intra-IC model has the best forecasting performance for the non-promoted period </w:t>
      </w:r>
      <w:r w:rsidR="00D85FDA" w:rsidRPr="0092053E">
        <w:rPr>
          <w:rFonts w:cs="Times New Roman"/>
          <w:sz w:val="22"/>
        </w:rPr>
        <w:t>but only</w:t>
      </w:r>
      <w:r w:rsidR="004133A6" w:rsidRPr="0092053E">
        <w:rPr>
          <w:rFonts w:cs="Times New Roman"/>
          <w:sz w:val="22"/>
        </w:rPr>
        <w:t xml:space="preserve"> </w:t>
      </w:r>
      <w:r w:rsidR="00D85FDA" w:rsidRPr="0092053E">
        <w:rPr>
          <w:rFonts w:cs="Times New Roman"/>
          <w:sz w:val="22"/>
        </w:rPr>
        <w:t xml:space="preserve">has </w:t>
      </w:r>
      <w:r w:rsidR="00C63D51">
        <w:rPr>
          <w:rFonts w:cs="Times New Roman"/>
          <w:noProof/>
          <w:sz w:val="22"/>
        </w:rPr>
        <w:t>a</w:t>
      </w:r>
      <w:r w:rsidR="00B96C6C" w:rsidRPr="00C63D51">
        <w:rPr>
          <w:rFonts w:cs="Times New Roman"/>
          <w:noProof/>
          <w:sz w:val="22"/>
        </w:rPr>
        <w:t xml:space="preserve"> </w:t>
      </w:r>
      <w:commentRangeStart w:id="244"/>
      <w:r w:rsidRPr="00C63D51">
        <w:rPr>
          <w:rFonts w:cs="Times New Roman"/>
          <w:noProof/>
          <w:sz w:val="22"/>
        </w:rPr>
        <w:t>moderate</w:t>
      </w:r>
      <w:commentRangeEnd w:id="244"/>
      <w:r w:rsidR="00EB27D5">
        <w:rPr>
          <w:rStyle w:val="CommentReference"/>
        </w:rPr>
        <w:commentReference w:id="244"/>
      </w:r>
      <w:r w:rsidRPr="0092053E">
        <w:rPr>
          <w:rFonts w:cs="Times New Roman"/>
          <w:sz w:val="22"/>
        </w:rPr>
        <w:t xml:space="preserve"> performance for the promoted period. A possible explanation is that the estimated bias </w:t>
      </w:r>
      <w:r w:rsidR="001C2E9A" w:rsidRPr="0092053E">
        <w:rPr>
          <w:rFonts w:cs="Times New Roman"/>
          <w:sz w:val="22"/>
        </w:rPr>
        <w:t xml:space="preserve">added to the error term in the forecast period </w:t>
      </w:r>
      <w:r w:rsidR="007B00B0" w:rsidRPr="0092053E">
        <w:rPr>
          <w:rFonts w:cs="Times New Roman"/>
          <w:sz w:val="22"/>
        </w:rPr>
        <w:t xml:space="preserve">may </w:t>
      </w:r>
      <w:r w:rsidRPr="0092053E">
        <w:rPr>
          <w:rFonts w:cs="Times New Roman"/>
          <w:sz w:val="22"/>
        </w:rPr>
        <w:t xml:space="preserve">get submerged by the high variations of the product sales when the focal product is </w:t>
      </w:r>
      <w:r w:rsidRPr="0092053E">
        <w:rPr>
          <w:rFonts w:cs="Times New Roman"/>
          <w:noProof/>
          <w:sz w:val="22"/>
        </w:rPr>
        <w:t>being promoted.</w:t>
      </w:r>
      <w:r w:rsidR="004133A6" w:rsidRPr="0092053E">
        <w:rPr>
          <w:rFonts w:cs="Times New Roman"/>
          <w:noProof/>
          <w:sz w:val="22"/>
        </w:rPr>
        <w:t xml:space="preserve"> </w:t>
      </w:r>
      <w:r w:rsidRPr="0092053E">
        <w:rPr>
          <w:rFonts w:cs="Times New Roman"/>
          <w:noProof/>
          <w:sz w:val="22"/>
        </w:rPr>
        <w:t>In contrast</w:t>
      </w:r>
      <w:r w:rsidRPr="0092053E">
        <w:rPr>
          <w:rFonts w:cs="Times New Roman"/>
          <w:sz w:val="22"/>
        </w:rPr>
        <w:t>, the ADL-</w:t>
      </w:r>
      <w:r w:rsidRPr="00843EA5">
        <w:rPr>
          <w:rFonts w:cs="Times New Roman"/>
          <w:noProof/>
          <w:sz w:val="22"/>
        </w:rPr>
        <w:t>intra</w:t>
      </w:r>
      <w:r w:rsidRPr="0092053E">
        <w:rPr>
          <w:rFonts w:cs="Times New Roman"/>
          <w:sz w:val="22"/>
        </w:rPr>
        <w:t>-EWC model has the best performance for the promote</w:t>
      </w:r>
      <w:r w:rsidR="00EA1D41" w:rsidRPr="0092053E">
        <w:rPr>
          <w:rFonts w:cs="Times New Roman"/>
          <w:sz w:val="22"/>
        </w:rPr>
        <w:t xml:space="preserve">d period. Therefore, we </w:t>
      </w:r>
      <w:r w:rsidR="00883066" w:rsidRPr="0092053E">
        <w:rPr>
          <w:rFonts w:cs="Times New Roman"/>
          <w:sz w:val="22"/>
        </w:rPr>
        <w:t>develop</w:t>
      </w:r>
      <w:r w:rsidR="00EA1D41" w:rsidRPr="0092053E">
        <w:rPr>
          <w:rFonts w:cs="Times New Roman"/>
          <w:sz w:val="22"/>
        </w:rPr>
        <w:t xml:space="preserve"> an exploratory </w:t>
      </w:r>
      <w:r w:rsidRPr="0092053E">
        <w:rPr>
          <w:rFonts w:cs="Times New Roman"/>
          <w:sz w:val="22"/>
        </w:rPr>
        <w:t xml:space="preserve">combined </w:t>
      </w:r>
      <w:r w:rsidR="00505FDD" w:rsidRPr="0092053E">
        <w:rPr>
          <w:rFonts w:cs="Times New Roman"/>
          <w:sz w:val="22"/>
        </w:rPr>
        <w:t xml:space="preserve">method </w:t>
      </w:r>
      <w:r w:rsidR="00D85FDA" w:rsidRPr="0092053E">
        <w:rPr>
          <w:rFonts w:cs="Times New Roman"/>
          <w:sz w:val="22"/>
        </w:rPr>
        <w:t>across</w:t>
      </w:r>
      <w:r w:rsidRPr="0092053E">
        <w:rPr>
          <w:rFonts w:cs="Times New Roman"/>
          <w:sz w:val="22"/>
        </w:rPr>
        <w:t xml:space="preserve"> these two </w:t>
      </w:r>
      <w:r w:rsidR="00505FDD" w:rsidRPr="0092053E">
        <w:rPr>
          <w:rFonts w:cs="Times New Roman"/>
          <w:sz w:val="22"/>
        </w:rPr>
        <w:t>methods</w:t>
      </w:r>
      <w:r w:rsidR="00D85FDA" w:rsidRPr="0092053E">
        <w:rPr>
          <w:rFonts w:cs="Times New Roman"/>
          <w:sz w:val="22"/>
        </w:rPr>
        <w:t xml:space="preserve"> and refer </w:t>
      </w:r>
      <w:r w:rsidR="00CA3B61">
        <w:rPr>
          <w:rFonts w:cs="Times New Roman"/>
          <w:sz w:val="22"/>
        </w:rPr>
        <w:t xml:space="preserve">to </w:t>
      </w:r>
      <w:r w:rsidR="00D85FDA" w:rsidRPr="0092053E">
        <w:rPr>
          <w:rFonts w:cs="Times New Roman"/>
          <w:sz w:val="22"/>
        </w:rPr>
        <w:t xml:space="preserve">this model </w:t>
      </w:r>
      <w:r w:rsidRPr="0092053E">
        <w:rPr>
          <w:rFonts w:cs="Times New Roman"/>
          <w:sz w:val="22"/>
        </w:rPr>
        <w:t xml:space="preserve">as the ADL-EWC-IC model. The ADL-EWC-IC model </w:t>
      </w:r>
      <w:r w:rsidR="001C2E9A" w:rsidRPr="0092053E">
        <w:rPr>
          <w:rFonts w:cs="Times New Roman"/>
          <w:sz w:val="22"/>
        </w:rPr>
        <w:t xml:space="preserve">is </w:t>
      </w:r>
      <w:r w:rsidRPr="0092053E">
        <w:rPr>
          <w:rFonts w:cs="Times New Roman"/>
          <w:sz w:val="22"/>
        </w:rPr>
        <w:t>identical to the ADL-</w:t>
      </w:r>
      <w:r w:rsidRPr="00843EA5">
        <w:rPr>
          <w:rFonts w:cs="Times New Roman"/>
          <w:noProof/>
          <w:sz w:val="22"/>
        </w:rPr>
        <w:t>intra</w:t>
      </w:r>
      <w:r w:rsidRPr="0092053E">
        <w:rPr>
          <w:rFonts w:cs="Times New Roman"/>
          <w:sz w:val="22"/>
        </w:rPr>
        <w:t>-EWC model for the promoted period and the ADL-intra-IC model for the non-promoted period. To</w:t>
      </w:r>
      <w:r w:rsidR="006813AD" w:rsidRPr="0092053E">
        <w:rPr>
          <w:rFonts w:cs="Times New Roman"/>
          <w:sz w:val="22"/>
        </w:rPr>
        <w:t xml:space="preserve"> allow for </w:t>
      </w:r>
      <w:r w:rsidRPr="0092053E">
        <w:rPr>
          <w:rFonts w:cs="Times New Roman"/>
          <w:sz w:val="22"/>
        </w:rPr>
        <w:t xml:space="preserve">a fair comparison, we evaluate the performance of the ADL-EWC-IC model based on previously unseen data (e.g., </w:t>
      </w:r>
      <w:r w:rsidR="005A4C8A" w:rsidRPr="0092053E">
        <w:rPr>
          <w:rFonts w:cs="Times New Roman"/>
          <w:sz w:val="22"/>
        </w:rPr>
        <w:t xml:space="preserve">the data </w:t>
      </w:r>
      <w:r w:rsidR="008A777A" w:rsidRPr="0092053E">
        <w:rPr>
          <w:rFonts w:cs="Times New Roman"/>
          <w:sz w:val="22"/>
        </w:rPr>
        <w:t>for</w:t>
      </w:r>
      <w:r w:rsidR="005A4C8A" w:rsidRPr="0092053E">
        <w:rPr>
          <w:rFonts w:cs="Times New Roman"/>
          <w:sz w:val="22"/>
        </w:rPr>
        <w:t xml:space="preserve"> </w:t>
      </w:r>
      <w:r w:rsidR="00F84E85" w:rsidRPr="0092053E">
        <w:rPr>
          <w:rFonts w:cs="Times New Roman"/>
          <w:sz w:val="22"/>
        </w:rPr>
        <w:t>1605</w:t>
      </w:r>
      <w:r w:rsidR="005A4C8A" w:rsidRPr="0092053E">
        <w:rPr>
          <w:rFonts w:cs="Times New Roman"/>
          <w:sz w:val="22"/>
        </w:rPr>
        <w:t xml:space="preserve"> </w:t>
      </w:r>
      <w:r w:rsidR="004D787E" w:rsidRPr="0092053E">
        <w:rPr>
          <w:rFonts w:cs="Times New Roman"/>
          <w:sz w:val="22"/>
        </w:rPr>
        <w:t>SKU</w:t>
      </w:r>
      <w:r w:rsidR="004D787E">
        <w:rPr>
          <w:rFonts w:cs="Times New Roman"/>
          <w:sz w:val="22"/>
        </w:rPr>
        <w:t>s</w:t>
      </w:r>
      <w:r w:rsidR="004D787E" w:rsidRPr="0092053E">
        <w:rPr>
          <w:rFonts w:cs="Times New Roman"/>
          <w:sz w:val="22"/>
        </w:rPr>
        <w:t xml:space="preserve"> </w:t>
      </w:r>
      <w:r w:rsidR="00F84E85" w:rsidRPr="0092053E">
        <w:rPr>
          <w:rFonts w:cs="Times New Roman"/>
          <w:sz w:val="22"/>
        </w:rPr>
        <w:t>for</w:t>
      </w:r>
      <w:r w:rsidRPr="0092053E">
        <w:rPr>
          <w:rFonts w:cs="Times New Roman"/>
          <w:sz w:val="22"/>
        </w:rPr>
        <w:t xml:space="preserve"> the same 28 product categories </w:t>
      </w:r>
      <w:r w:rsidR="00F84E85" w:rsidRPr="0092053E">
        <w:rPr>
          <w:rFonts w:cs="Times New Roman"/>
          <w:sz w:val="22"/>
        </w:rPr>
        <w:t>but from</w:t>
      </w:r>
      <w:r w:rsidRPr="0092053E">
        <w:rPr>
          <w:rFonts w:cs="Times New Roman"/>
          <w:sz w:val="22"/>
        </w:rPr>
        <w:t xml:space="preserve"> a </w:t>
      </w:r>
      <w:r w:rsidR="00026EB2" w:rsidRPr="0092053E">
        <w:rPr>
          <w:rFonts w:cs="Times New Roman"/>
          <w:sz w:val="22"/>
        </w:rPr>
        <w:t>different</w:t>
      </w:r>
      <w:r w:rsidR="005A4C8A" w:rsidRPr="0092053E">
        <w:rPr>
          <w:rFonts w:cs="Times New Roman"/>
          <w:sz w:val="22"/>
        </w:rPr>
        <w:t xml:space="preserve"> </w:t>
      </w:r>
      <w:r w:rsidRPr="0092053E">
        <w:rPr>
          <w:rFonts w:cs="Times New Roman"/>
          <w:sz w:val="22"/>
        </w:rPr>
        <w:t xml:space="preserve">set of 28 stores). Table 5 shows the forecasting performance of the </w:t>
      </w:r>
      <w:r w:rsidR="0033170A" w:rsidRPr="0092053E">
        <w:rPr>
          <w:rFonts w:cs="Times New Roman"/>
          <w:sz w:val="22"/>
        </w:rPr>
        <w:t>models</w:t>
      </w:r>
      <w:r w:rsidRPr="0092053E">
        <w:rPr>
          <w:rStyle w:val="FootnoteReference"/>
          <w:rFonts w:cs="Times New Roman"/>
          <w:sz w:val="22"/>
        </w:rPr>
        <w:footnoteReference w:id="13"/>
      </w:r>
      <w:r w:rsidRPr="0092053E">
        <w:rPr>
          <w:rFonts w:cs="Times New Roman"/>
          <w:sz w:val="22"/>
        </w:rPr>
        <w:t xml:space="preserve">. The </w:t>
      </w:r>
      <w:r w:rsidR="00025FDB" w:rsidRPr="0092053E">
        <w:rPr>
          <w:rFonts w:cs="Times New Roman"/>
          <w:sz w:val="22"/>
        </w:rPr>
        <w:t xml:space="preserve">exploratory </w:t>
      </w:r>
      <w:r w:rsidRPr="0092053E">
        <w:rPr>
          <w:rFonts w:cs="Times New Roman"/>
          <w:sz w:val="22"/>
        </w:rPr>
        <w:t xml:space="preserve">results indicate that the ADL-EWC-IC model generally generates the most accurate forecasts across all the models even </w:t>
      </w:r>
      <w:r w:rsidR="007B3DC4" w:rsidRPr="0092053E">
        <w:rPr>
          <w:rFonts w:cs="Times New Roman"/>
          <w:sz w:val="22"/>
        </w:rPr>
        <w:t>when we consider</w:t>
      </w:r>
      <w:r w:rsidRPr="0092053E">
        <w:rPr>
          <w:rFonts w:cs="Times New Roman"/>
          <w:sz w:val="22"/>
        </w:rPr>
        <w:t xml:space="preserve"> previously unseen data.</w:t>
      </w:r>
    </w:p>
    <w:p w14:paraId="7D44393E" w14:textId="77777777" w:rsidR="00971633" w:rsidRPr="0092053E" w:rsidRDefault="00971633" w:rsidP="00971633">
      <w:pPr>
        <w:shd w:val="clear" w:color="auto" w:fill="FFFFFF" w:themeFill="background1"/>
        <w:spacing w:after="0" w:line="360" w:lineRule="auto"/>
        <w:rPr>
          <w:rFonts w:cs="Times New Roman"/>
          <w:sz w:val="22"/>
        </w:rPr>
      </w:pPr>
    </w:p>
    <w:p w14:paraId="303050BF" w14:textId="05F82A27" w:rsidR="00D322AA" w:rsidRPr="0092053E" w:rsidRDefault="00B8732B" w:rsidP="00AF52DD">
      <w:pPr>
        <w:shd w:val="clear" w:color="auto" w:fill="FFFFFF" w:themeFill="background1"/>
        <w:spacing w:after="0" w:line="360" w:lineRule="auto"/>
        <w:rPr>
          <w:rFonts w:cs="Times New Roman"/>
          <w:sz w:val="22"/>
        </w:rPr>
      </w:pPr>
      <w:r w:rsidRPr="0092053E">
        <w:rPr>
          <w:rFonts w:cs="Times New Roman"/>
          <w:sz w:val="22"/>
        </w:rPr>
        <w:t xml:space="preserve">We </w:t>
      </w:r>
      <w:r w:rsidR="00584498" w:rsidRPr="0092053E">
        <w:rPr>
          <w:rFonts w:cs="Times New Roman"/>
          <w:sz w:val="22"/>
        </w:rPr>
        <w:t>further</w:t>
      </w:r>
      <w:r w:rsidR="00D322AA" w:rsidRPr="0092053E">
        <w:rPr>
          <w:rFonts w:cs="Times New Roman"/>
          <w:sz w:val="22"/>
        </w:rPr>
        <w:t xml:space="preserve"> explore </w:t>
      </w:r>
      <w:r w:rsidR="00AF30B1" w:rsidRPr="0092053E">
        <w:rPr>
          <w:rFonts w:cs="Times New Roman"/>
          <w:sz w:val="22"/>
        </w:rPr>
        <w:t xml:space="preserve">the benefit of taking account for the problem of structural change by focusing on </w:t>
      </w:r>
      <w:r w:rsidR="0056485B" w:rsidRPr="0092053E">
        <w:rPr>
          <w:rFonts w:cs="Times New Roman"/>
          <w:sz w:val="22"/>
        </w:rPr>
        <w:t xml:space="preserve">the </w:t>
      </w:r>
      <w:r w:rsidR="00D95231" w:rsidRPr="0092053E">
        <w:rPr>
          <w:rFonts w:cs="Times New Roman"/>
          <w:sz w:val="22"/>
        </w:rPr>
        <w:t xml:space="preserve">percentage reduction of the MASE by </w:t>
      </w:r>
      <w:r w:rsidR="006E3B1B" w:rsidRPr="0092053E">
        <w:rPr>
          <w:rFonts w:cs="Times New Roman"/>
          <w:sz w:val="22"/>
        </w:rPr>
        <w:t>the</w:t>
      </w:r>
      <w:r w:rsidR="00D95231" w:rsidRPr="0092053E">
        <w:rPr>
          <w:rFonts w:cs="Times New Roman"/>
          <w:sz w:val="22"/>
        </w:rPr>
        <w:t xml:space="preserve"> </w:t>
      </w:r>
      <w:r w:rsidR="006E3B1B" w:rsidRPr="0092053E">
        <w:rPr>
          <w:rFonts w:cs="Times New Roman"/>
          <w:sz w:val="22"/>
        </w:rPr>
        <w:t>ADL-</w:t>
      </w:r>
      <w:r w:rsidR="006E3B1B" w:rsidRPr="00843EA5">
        <w:rPr>
          <w:rFonts w:cs="Times New Roman"/>
          <w:noProof/>
          <w:sz w:val="22"/>
        </w:rPr>
        <w:t>intra</w:t>
      </w:r>
      <w:r w:rsidR="006E3B1B" w:rsidRPr="0092053E">
        <w:rPr>
          <w:rFonts w:cs="Times New Roman"/>
          <w:sz w:val="22"/>
        </w:rPr>
        <w:t xml:space="preserve">-EWC method and the ADL-intra-IC </w:t>
      </w:r>
      <w:r w:rsidR="00D95231" w:rsidRPr="0092053E">
        <w:rPr>
          <w:rFonts w:cs="Times New Roman"/>
          <w:sz w:val="22"/>
        </w:rPr>
        <w:t>method compared to the ADL-</w:t>
      </w:r>
      <w:r w:rsidR="00D95231" w:rsidRPr="00843EA5">
        <w:rPr>
          <w:rFonts w:cs="Times New Roman"/>
          <w:noProof/>
          <w:sz w:val="22"/>
        </w:rPr>
        <w:t>intra</w:t>
      </w:r>
      <w:r w:rsidR="00D95231" w:rsidRPr="0092053E">
        <w:rPr>
          <w:rFonts w:cs="Times New Roman"/>
          <w:sz w:val="22"/>
        </w:rPr>
        <w:t xml:space="preserve"> model </w:t>
      </w:r>
      <w:r w:rsidRPr="0092053E">
        <w:rPr>
          <w:rFonts w:cs="Times New Roman"/>
          <w:sz w:val="22"/>
        </w:rPr>
        <w:t>for each product category</w:t>
      </w:r>
      <w:r w:rsidR="00AF30B1" w:rsidRPr="0092053E">
        <w:rPr>
          <w:rFonts w:cs="Times New Roman"/>
          <w:sz w:val="22"/>
        </w:rPr>
        <w:t>. T</w:t>
      </w:r>
      <w:r w:rsidR="00BB07F3" w:rsidRPr="0092053E">
        <w:rPr>
          <w:rFonts w:cs="Times New Roman"/>
          <w:sz w:val="22"/>
        </w:rPr>
        <w:t>he ADL-</w:t>
      </w:r>
      <w:r w:rsidR="00BB07F3" w:rsidRPr="00843EA5">
        <w:rPr>
          <w:rFonts w:cs="Times New Roman"/>
          <w:noProof/>
          <w:sz w:val="22"/>
        </w:rPr>
        <w:t>intra</w:t>
      </w:r>
      <w:r w:rsidR="00BB07F3" w:rsidRPr="0092053E">
        <w:rPr>
          <w:rFonts w:cs="Times New Roman"/>
          <w:sz w:val="22"/>
        </w:rPr>
        <w:t xml:space="preserve"> model has a similar specification compared to </w:t>
      </w:r>
      <w:r w:rsidR="00131E8D" w:rsidRPr="0092053E">
        <w:rPr>
          <w:rFonts w:cs="Times New Roman"/>
          <w:sz w:val="22"/>
        </w:rPr>
        <w:t>the ADL-</w:t>
      </w:r>
      <w:r w:rsidR="00131E8D" w:rsidRPr="00843EA5">
        <w:rPr>
          <w:rFonts w:cs="Times New Roman"/>
          <w:noProof/>
          <w:sz w:val="22"/>
        </w:rPr>
        <w:t>intra</w:t>
      </w:r>
      <w:r w:rsidR="00131E8D" w:rsidRPr="0092053E">
        <w:rPr>
          <w:rFonts w:cs="Times New Roman"/>
          <w:sz w:val="22"/>
        </w:rPr>
        <w:t xml:space="preserve">-EWC method and the ADL-intra-IC method </w:t>
      </w:r>
      <w:r w:rsidR="00BB07F3" w:rsidRPr="0092053E">
        <w:rPr>
          <w:rFonts w:cs="Times New Roman"/>
          <w:sz w:val="22"/>
        </w:rPr>
        <w:t>but overlook</w:t>
      </w:r>
      <w:r w:rsidR="00374403" w:rsidRPr="0092053E">
        <w:rPr>
          <w:rFonts w:cs="Times New Roman"/>
          <w:sz w:val="22"/>
        </w:rPr>
        <w:t>s</w:t>
      </w:r>
      <w:r w:rsidR="00BB07F3" w:rsidRPr="0092053E">
        <w:rPr>
          <w:rFonts w:cs="Times New Roman"/>
          <w:sz w:val="22"/>
        </w:rPr>
        <w:t xml:space="preserve"> the problem of structural change</w:t>
      </w:r>
      <w:r w:rsidR="006E3B1B" w:rsidRPr="0092053E">
        <w:rPr>
          <w:rFonts w:cs="Times New Roman"/>
          <w:sz w:val="22"/>
        </w:rPr>
        <w:t xml:space="preserve">. </w:t>
      </w:r>
      <w:r w:rsidR="00AF30B1" w:rsidRPr="0092053E">
        <w:rPr>
          <w:rFonts w:cs="Times New Roman"/>
          <w:sz w:val="22"/>
        </w:rPr>
        <w:t>The</w:t>
      </w:r>
      <w:r w:rsidR="00D95231" w:rsidRPr="0092053E">
        <w:rPr>
          <w:rFonts w:cs="Times New Roman"/>
          <w:sz w:val="22"/>
        </w:rPr>
        <w:t xml:space="preserve"> percentage reduction</w:t>
      </w:r>
      <w:r w:rsidR="00D1280E" w:rsidRPr="0092053E">
        <w:rPr>
          <w:rFonts w:cs="Times New Roman"/>
          <w:sz w:val="22"/>
        </w:rPr>
        <w:t>s</w:t>
      </w:r>
      <w:r w:rsidR="00D95231" w:rsidRPr="0092053E">
        <w:rPr>
          <w:rFonts w:cs="Times New Roman"/>
          <w:sz w:val="22"/>
        </w:rPr>
        <w:t xml:space="preserve"> of the MASE </w:t>
      </w:r>
      <w:r w:rsidR="00D1280E" w:rsidRPr="0092053E">
        <w:rPr>
          <w:rFonts w:cs="Times New Roman"/>
          <w:sz w:val="22"/>
        </w:rPr>
        <w:t>by the ADL-</w:t>
      </w:r>
      <w:r w:rsidR="00D1280E" w:rsidRPr="00843EA5">
        <w:rPr>
          <w:rFonts w:cs="Times New Roman"/>
          <w:noProof/>
          <w:sz w:val="22"/>
        </w:rPr>
        <w:t>intra</w:t>
      </w:r>
      <w:r w:rsidR="00D1280E" w:rsidRPr="0092053E">
        <w:rPr>
          <w:rFonts w:cs="Times New Roman"/>
          <w:sz w:val="22"/>
        </w:rPr>
        <w:t xml:space="preserve">-EWC method and </w:t>
      </w:r>
      <w:r w:rsidR="00AC0E01" w:rsidRPr="0092053E">
        <w:rPr>
          <w:rFonts w:cs="Times New Roman"/>
          <w:sz w:val="22"/>
        </w:rPr>
        <w:t xml:space="preserve">by </w:t>
      </w:r>
      <w:r w:rsidR="00D1280E" w:rsidRPr="0092053E">
        <w:rPr>
          <w:rFonts w:cs="Times New Roman"/>
          <w:sz w:val="22"/>
        </w:rPr>
        <w:t xml:space="preserve">the ADL-intra-IC method </w:t>
      </w:r>
      <w:r w:rsidR="00BB07F3" w:rsidRPr="0092053E">
        <w:rPr>
          <w:rFonts w:cs="Times New Roman"/>
          <w:sz w:val="22"/>
        </w:rPr>
        <w:t xml:space="preserve">for product </w:t>
      </w:r>
      <m:oMath>
        <m:r>
          <w:rPr>
            <w:rFonts w:ascii="Cambria Math" w:hAnsi="Cambria Math" w:cs="Times New Roman"/>
            <w:sz w:val="22"/>
          </w:rPr>
          <m:t>i</m:t>
        </m:r>
      </m:oMath>
      <w:r w:rsidR="00BB07F3" w:rsidRPr="0092053E">
        <w:rPr>
          <w:rFonts w:cs="Times New Roman"/>
          <w:sz w:val="22"/>
        </w:rPr>
        <w:t xml:space="preserve"> </w:t>
      </w:r>
      <w:r w:rsidR="00AF30B1" w:rsidRPr="0092053E">
        <w:rPr>
          <w:rFonts w:cs="Times New Roman"/>
          <w:sz w:val="22"/>
        </w:rPr>
        <w:t>can be demonstrated as</w:t>
      </w:r>
      <w:r w:rsidR="00AC0E01" w:rsidRPr="0092053E">
        <w:rPr>
          <w:rFonts w:cs="Times New Roman"/>
          <w:sz w:val="22"/>
        </w:rPr>
        <w:t xml:space="preserve"> follows</w:t>
      </w:r>
      <w:r w:rsidR="00A1586D" w:rsidRPr="0092053E">
        <w:rPr>
          <w:rStyle w:val="FootnoteReference"/>
          <w:rFonts w:cs="Times New Roman"/>
          <w:sz w:val="22"/>
        </w:rPr>
        <w:footnoteReference w:id="14"/>
      </w:r>
      <w:r w:rsidR="00BB07F3" w:rsidRPr="0092053E">
        <w:rPr>
          <w:rFonts w:cs="Times New Roman"/>
          <w:sz w:val="22"/>
        </w:rPr>
        <w:t>:</w:t>
      </w:r>
    </w:p>
    <w:p w14:paraId="4AC429C4" w14:textId="77777777" w:rsidR="00AE5AC3" w:rsidRPr="0092053E" w:rsidRDefault="00AE5AC3" w:rsidP="00AF52DD">
      <w:pPr>
        <w:shd w:val="clear" w:color="auto" w:fill="FFFFFF" w:themeFill="background1"/>
        <w:spacing w:after="0" w:line="360" w:lineRule="auto"/>
        <w:rPr>
          <w:rFonts w:cs="Times New Roman"/>
          <w:sz w:val="22"/>
        </w:rPr>
      </w:pPr>
    </w:p>
    <w:p w14:paraId="3E99B237" w14:textId="79381870" w:rsidR="00D322AA" w:rsidRPr="0092053E" w:rsidRDefault="00D322AA" w:rsidP="00D322AA">
      <w:pPr>
        <w:shd w:val="clear" w:color="auto" w:fill="FFFFFF" w:themeFill="background1"/>
        <w:spacing w:after="0" w:line="360" w:lineRule="auto"/>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den>
          </m:f>
        </m:oMath>
      </m:oMathPara>
    </w:p>
    <w:p w14:paraId="5393CDDD" w14:textId="0124056D" w:rsidR="00746078" w:rsidRPr="0092053E" w:rsidRDefault="00625DB2" w:rsidP="00746078">
      <w:pPr>
        <w:shd w:val="clear" w:color="auto" w:fill="FFFFFF" w:themeFill="background1"/>
        <w:spacing w:after="0" w:line="360" w:lineRule="auto"/>
        <w:jc w:val="right"/>
        <w:rPr>
          <w:rFonts w:cs="Times New Roman"/>
          <w:sz w:val="22"/>
        </w:rPr>
      </w:pPr>
      <w:r w:rsidRPr="0092053E">
        <w:rPr>
          <w:rFonts w:cs="Times New Roman"/>
          <w:sz w:val="22"/>
        </w:rPr>
        <w:t xml:space="preserve">   </w:t>
      </w:r>
      <w:r w:rsidR="00746078" w:rsidRPr="0092053E">
        <w:rPr>
          <w:rFonts w:cs="Times New Roman"/>
          <w:sz w:val="22"/>
        </w:rPr>
        <w:t>(</w:t>
      </w:r>
      <w:r w:rsidR="00E4227D" w:rsidRPr="0092053E">
        <w:rPr>
          <w:rFonts w:cs="Times New Roman"/>
          <w:sz w:val="22"/>
        </w:rPr>
        <w:t>12</w:t>
      </w:r>
      <w:r w:rsidR="00746078" w:rsidRPr="0092053E">
        <w:rPr>
          <w:rFonts w:cs="Times New Roman"/>
          <w:sz w:val="22"/>
        </w:rPr>
        <w:t>)</w:t>
      </w:r>
    </w:p>
    <w:p w14:paraId="673A6C24" w14:textId="143C5C9D" w:rsidR="00D1280E" w:rsidRPr="0092053E" w:rsidRDefault="008F19A4" w:rsidP="00746078">
      <w:pPr>
        <w:shd w:val="clear" w:color="auto" w:fill="FFFFFF" w:themeFill="background1"/>
        <w:spacing w:after="0" w:line="360" w:lineRule="auto"/>
        <w:jc w:val="right"/>
        <w:rPr>
          <w:rFonts w:cs="Times New Roman"/>
          <w:sz w:val="22"/>
        </w:rPr>
      </w:pPr>
      <m:oMathPara>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r>
            <w:rPr>
              <w:rFonts w:ascii="Cambria Math" w:hAnsi="Cambria Math" w:cs="Times New Roman"/>
              <w:sz w:val="22"/>
            </w:rPr>
            <m:t>=</m:t>
          </m:r>
          <m:f>
            <m:fPr>
              <m:ctrlPr>
                <w:rPr>
                  <w:rFonts w:ascii="Cambria Math" w:hAnsi="Cambria Math" w:cs="Times New Roman"/>
                  <w:sz w:val="22"/>
                </w:rPr>
              </m:ctrlPr>
            </m:fPr>
            <m:num>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 xml:space="preserve">,i)- </m:t>
              </m:r>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num>
            <m:den>
              <m:r>
                <m:rPr>
                  <m:sty m:val="p"/>
                </m:rPr>
                <w:rPr>
                  <w:rFonts w:ascii="Cambria Math" w:hAnsi="Cambria Math" w:cs="Times New Roman"/>
                  <w:sz w:val="22"/>
                </w:rPr>
                <m:t>MASE</m:t>
              </m:r>
              <m:r>
                <w:rPr>
                  <w:rFonts w:ascii="Cambria Math" w:hAnsi="Cambria Math" w:cs="Times New Roman"/>
                  <w:sz w:val="22"/>
                </w:rPr>
                <m:t>(</m:t>
              </m:r>
              <m:r>
                <m:rPr>
                  <m:sty m:val="p"/>
                </m:rPr>
                <w:rPr>
                  <w:rFonts w:ascii="Cambria Math" w:hAnsi="Cambria Math" w:cs="Times New Roman"/>
                  <w:sz w:val="22"/>
                </w:rPr>
                <m:t>ADL-intra</m:t>
              </m:r>
              <m:r>
                <w:rPr>
                  <w:rFonts w:ascii="Cambria Math" w:hAnsi="Cambria Math" w:cs="Times New Roman"/>
                  <w:sz w:val="22"/>
                </w:rPr>
                <m:t>,i)</m:t>
              </m:r>
              <m:r>
                <m:rPr>
                  <m:sty m:val="p"/>
                </m:rPr>
                <w:rPr>
                  <w:rStyle w:val="CommentReference"/>
                </w:rPr>
                <w:commentReference w:id="245"/>
              </m:r>
            </m:den>
          </m:f>
        </m:oMath>
      </m:oMathPara>
    </w:p>
    <w:p w14:paraId="120010A5" w14:textId="021A6A65" w:rsidR="00D1280E" w:rsidRPr="0092053E" w:rsidRDefault="00D1280E" w:rsidP="00D1280E">
      <w:pPr>
        <w:shd w:val="clear" w:color="auto" w:fill="FFFFFF" w:themeFill="background1"/>
        <w:spacing w:after="0" w:line="360" w:lineRule="auto"/>
        <w:jc w:val="right"/>
        <w:rPr>
          <w:rFonts w:cs="Times New Roman"/>
          <w:sz w:val="22"/>
        </w:rPr>
      </w:pPr>
      <w:r w:rsidRPr="0092053E">
        <w:rPr>
          <w:rFonts w:cs="Times New Roman"/>
          <w:sz w:val="22"/>
        </w:rPr>
        <w:t xml:space="preserve">   (</w:t>
      </w:r>
      <w:r w:rsidR="00E4227D" w:rsidRPr="0092053E">
        <w:rPr>
          <w:rFonts w:cs="Times New Roman"/>
          <w:sz w:val="22"/>
        </w:rPr>
        <w:t>13</w:t>
      </w:r>
      <w:r w:rsidRPr="0092053E">
        <w:rPr>
          <w:rFonts w:cs="Times New Roman"/>
          <w:sz w:val="22"/>
        </w:rPr>
        <w:t>)</w:t>
      </w:r>
    </w:p>
    <w:p w14:paraId="2AA1888B" w14:textId="77777777" w:rsidR="00D1280E" w:rsidRPr="0092053E" w:rsidRDefault="00D1280E" w:rsidP="00E22365">
      <w:pPr>
        <w:shd w:val="clear" w:color="auto" w:fill="FFFFFF" w:themeFill="background1"/>
        <w:spacing w:after="0" w:line="360" w:lineRule="auto"/>
        <w:jc w:val="right"/>
        <w:rPr>
          <w:rFonts w:cs="Times New Roman"/>
          <w:sz w:val="22"/>
        </w:rPr>
      </w:pPr>
    </w:p>
    <w:p w14:paraId="59989CBF" w14:textId="55E9F7E8" w:rsidR="00971633" w:rsidRPr="0092053E" w:rsidRDefault="00746078" w:rsidP="00971633">
      <w:pPr>
        <w:shd w:val="clear" w:color="auto" w:fill="FFFFFF" w:themeFill="background1"/>
        <w:spacing w:after="0" w:line="360" w:lineRule="auto"/>
        <w:rPr>
          <w:rFonts w:cs="Times New Roman"/>
          <w:sz w:val="22"/>
        </w:rPr>
        <w:sectPr w:rsidR="00971633" w:rsidRPr="0092053E" w:rsidSect="00AE69AD">
          <w:footerReference w:type="default" r:id="rId12"/>
          <w:pgSz w:w="11906" w:h="16838"/>
          <w:pgMar w:top="1440" w:right="1440" w:bottom="1440" w:left="1440" w:header="708" w:footer="708" w:gutter="0"/>
          <w:cols w:space="708"/>
          <w:docGrid w:linePitch="360"/>
        </w:sectPr>
      </w:pPr>
      <w:r w:rsidRPr="0092053E">
        <w:rPr>
          <w:rFonts w:cs="Times New Roman"/>
          <w:sz w:val="22"/>
        </w:rPr>
        <w:t xml:space="preserve">We then </w:t>
      </w:r>
      <w:r w:rsidR="00D95231" w:rsidRPr="0092053E">
        <w:rPr>
          <w:rFonts w:cs="Times New Roman"/>
          <w:sz w:val="22"/>
        </w:rPr>
        <w:t>take</w:t>
      </w:r>
      <w:r w:rsidRPr="0092053E">
        <w:rPr>
          <w:rFonts w:cs="Times New Roman"/>
          <w:sz w:val="22"/>
        </w:rPr>
        <w:t xml:space="preserve"> the average value of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m:t>
            </m:r>
            <m:r>
              <m:rPr>
                <m:sty m:val="p"/>
              </m:rPr>
              <w:rPr>
                <w:rFonts w:ascii="Cambria Math" w:hAnsi="Cambria Math" w:cs="Times New Roman"/>
                <w:noProof/>
                <w:sz w:val="22"/>
              </w:rPr>
              <m:t>intra</m:t>
            </m:r>
            <m:r>
              <w:rPr>
                <w:rFonts w:ascii="Cambria Math" w:hAnsi="Cambria Math" w:cs="Times New Roman"/>
                <w:sz w:val="22"/>
              </w:rPr>
              <m:t>-</m:t>
            </m:r>
            <m:r>
              <m:rPr>
                <m:sty m:val="p"/>
              </m:rPr>
              <w:rPr>
                <w:rFonts w:ascii="Cambria Math" w:hAnsi="Cambria Math" w:cs="Times New Roman"/>
                <w:sz w:val="22"/>
              </w:rPr>
              <m:t>EWC</m:t>
            </m:r>
            <m:r>
              <w:rPr>
                <w:rFonts w:ascii="Cambria Math" w:hAnsi="Cambria Math" w:cs="Times New Roman"/>
                <w:sz w:val="22"/>
              </w:rPr>
              <m:t>,i</m:t>
            </m:r>
          </m:e>
        </m:d>
      </m:oMath>
      <w:r w:rsidR="006E3B1B" w:rsidRPr="0092053E">
        <w:rPr>
          <w:rFonts w:cs="Times New Roman"/>
          <w:sz w:val="22"/>
        </w:rPr>
        <w:t xml:space="preserve"> </w:t>
      </w:r>
      <w:r w:rsidR="00D1280E" w:rsidRPr="0092053E">
        <w:rPr>
          <w:rFonts w:cs="Times New Roman"/>
          <w:sz w:val="22"/>
        </w:rPr>
        <w:t xml:space="preserve">and </w:t>
      </w:r>
      <m:oMath>
        <m:r>
          <m:rPr>
            <m:sty m:val="p"/>
          </m:rPr>
          <w:rPr>
            <w:rFonts w:ascii="Cambria Math" w:hAnsi="Cambria Math" w:cs="Times New Roman"/>
            <w:sz w:val="22"/>
          </w:rPr>
          <m:t>PctRed</m:t>
        </m:r>
        <m:d>
          <m:dPr>
            <m:ctrlPr>
              <w:rPr>
                <w:rFonts w:ascii="Cambria Math" w:hAnsi="Cambria Math" w:cs="Times New Roman"/>
                <w:i/>
                <w:sz w:val="22"/>
              </w:rPr>
            </m:ctrlPr>
          </m:dPr>
          <m:e>
            <m:r>
              <m:rPr>
                <m:sty m:val="p"/>
              </m:rPr>
              <w:rPr>
                <w:rFonts w:ascii="Cambria Math" w:hAnsi="Cambria Math" w:cs="Times New Roman"/>
                <w:sz w:val="22"/>
              </w:rPr>
              <m:t>ADL-intra</m:t>
            </m:r>
            <m:r>
              <w:rPr>
                <w:rFonts w:ascii="Cambria Math" w:hAnsi="Cambria Math" w:cs="Times New Roman"/>
                <w:sz w:val="22"/>
              </w:rPr>
              <m:t>-</m:t>
            </m:r>
            <m:r>
              <m:rPr>
                <m:sty m:val="p"/>
              </m:rPr>
              <w:rPr>
                <w:rFonts w:ascii="Cambria Math" w:hAnsi="Cambria Math" w:cs="Times New Roman"/>
                <w:sz w:val="22"/>
              </w:rPr>
              <m:t>IC</m:t>
            </m:r>
            <m:r>
              <w:rPr>
                <w:rFonts w:ascii="Cambria Math" w:hAnsi="Cambria Math" w:cs="Times New Roman"/>
                <w:sz w:val="22"/>
              </w:rPr>
              <m:t>,i</m:t>
            </m:r>
          </m:e>
        </m:d>
      </m:oMath>
      <w:r w:rsidR="00D1280E" w:rsidRPr="0092053E">
        <w:rPr>
          <w:rFonts w:cs="Times New Roman"/>
          <w:sz w:val="22"/>
        </w:rPr>
        <w:t xml:space="preserve"> </w:t>
      </w:r>
      <w:r w:rsidR="0043467C" w:rsidRPr="0092053E">
        <w:rPr>
          <w:rFonts w:cs="Times New Roman"/>
          <w:sz w:val="22"/>
        </w:rPr>
        <w:t xml:space="preserve">respectively </w:t>
      </w:r>
      <w:r w:rsidRPr="0092053E">
        <w:rPr>
          <w:rFonts w:cs="Times New Roman"/>
          <w:sz w:val="22"/>
        </w:rPr>
        <w:t xml:space="preserve">across </w:t>
      </w:r>
      <w:r w:rsidR="00BB07F3" w:rsidRPr="0092053E">
        <w:rPr>
          <w:rFonts w:cs="Times New Roman"/>
          <w:sz w:val="22"/>
        </w:rPr>
        <w:t xml:space="preserve">all </w:t>
      </w:r>
      <w:r w:rsidRPr="0092053E">
        <w:rPr>
          <w:rFonts w:cs="Times New Roman"/>
          <w:sz w:val="22"/>
        </w:rPr>
        <w:t>the</w:t>
      </w:r>
      <w:r w:rsidR="00A719C1" w:rsidRPr="0092053E">
        <w:rPr>
          <w:rFonts w:cs="Times New Roman"/>
          <w:sz w:val="22"/>
        </w:rPr>
        <w:t xml:space="preserve">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Pr="0092053E">
        <w:rPr>
          <w:rFonts w:cs="Times New Roman"/>
          <w:sz w:val="22"/>
        </w:rPr>
        <w:t xml:space="preserve">for each </w:t>
      </w:r>
      <w:r w:rsidR="006E3B1B" w:rsidRPr="0092053E">
        <w:rPr>
          <w:rFonts w:cs="Times New Roman"/>
          <w:sz w:val="22"/>
        </w:rPr>
        <w:t xml:space="preserve">product </w:t>
      </w:r>
      <w:r w:rsidRPr="0092053E">
        <w:rPr>
          <w:rFonts w:cs="Times New Roman"/>
          <w:sz w:val="22"/>
        </w:rPr>
        <w:t>category.</w:t>
      </w:r>
      <w:r w:rsidR="00EF111A" w:rsidRPr="0092053E">
        <w:rPr>
          <w:rFonts w:cs="Times New Roman"/>
          <w:sz w:val="22"/>
        </w:rPr>
        <w:t xml:space="preserve"> </w:t>
      </w:r>
      <w:r w:rsidR="00CB3943" w:rsidRPr="0092053E">
        <w:rPr>
          <w:rFonts w:cs="Times New Roman"/>
          <w:sz w:val="22"/>
        </w:rPr>
        <w:t xml:space="preserve">Table 6 shows </w:t>
      </w:r>
      <w:r w:rsidR="00D1280E" w:rsidRPr="0092053E">
        <w:rPr>
          <w:rFonts w:cs="Times New Roman"/>
          <w:sz w:val="22"/>
        </w:rPr>
        <w:t>the results</w:t>
      </w:r>
      <w:r w:rsidR="00A04EFF" w:rsidRPr="0092053E">
        <w:rPr>
          <w:rFonts w:cs="Times New Roman"/>
          <w:sz w:val="22"/>
        </w:rPr>
        <w:t xml:space="preserve"> for each product category</w:t>
      </w:r>
      <w:r w:rsidR="00374403" w:rsidRPr="0092053E">
        <w:rPr>
          <w:rFonts w:cs="Times New Roman"/>
          <w:sz w:val="22"/>
        </w:rPr>
        <w:t xml:space="preserve"> </w:t>
      </w:r>
      <w:commentRangeStart w:id="246"/>
      <w:r w:rsidR="00374403" w:rsidRPr="0092053E">
        <w:rPr>
          <w:rFonts w:cs="Times New Roman"/>
          <w:sz w:val="22"/>
        </w:rPr>
        <w:t xml:space="preserve">for </w:t>
      </w:r>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r w:rsidR="006550F5">
        <w:rPr>
          <w:rFonts w:cs="Times New Roman"/>
          <w:sz w:val="22"/>
        </w:rPr>
        <w:t xml:space="preserve"> ahead</w:t>
      </w:r>
      <w:r w:rsidR="006550F5" w:rsidRPr="0092053E">
        <w:rPr>
          <w:rFonts w:cs="Times New Roman"/>
          <w:sz w:val="22"/>
        </w:rPr>
        <w:t xml:space="preserve"> </w:t>
      </w:r>
      <w:r w:rsidR="00374403" w:rsidRPr="0092053E">
        <w:rPr>
          <w:rFonts w:cs="Times New Roman"/>
          <w:sz w:val="22"/>
        </w:rPr>
        <w:t>forecast horizon</w:t>
      </w:r>
      <w:commentRangeEnd w:id="246"/>
      <w:r w:rsidR="003D783D">
        <w:rPr>
          <w:rStyle w:val="CommentReference"/>
        </w:rPr>
        <w:commentReference w:id="246"/>
      </w:r>
      <w:r w:rsidR="002B0031" w:rsidRPr="0092053E">
        <w:rPr>
          <w:rStyle w:val="FootnoteReference"/>
          <w:rFonts w:cs="Times New Roman"/>
          <w:sz w:val="22"/>
        </w:rPr>
        <w:footnoteReference w:id="15"/>
      </w:r>
      <w:r w:rsidR="00A04EFF" w:rsidRPr="0092053E">
        <w:rPr>
          <w:rFonts w:cs="Times New Roman"/>
          <w:sz w:val="22"/>
        </w:rPr>
        <w:t xml:space="preserve">. </w:t>
      </w:r>
      <w:r w:rsidR="0056485B" w:rsidRPr="0092053E">
        <w:rPr>
          <w:rFonts w:cs="Times New Roman"/>
          <w:sz w:val="22"/>
        </w:rPr>
        <w:t>The ADL-</w:t>
      </w:r>
      <w:r w:rsidR="0056485B" w:rsidRPr="0092053E">
        <w:rPr>
          <w:rFonts w:cs="Times New Roman"/>
          <w:noProof/>
          <w:sz w:val="22"/>
        </w:rPr>
        <w:t>intra</w:t>
      </w:r>
      <w:r w:rsidR="0056485B" w:rsidRPr="0092053E">
        <w:rPr>
          <w:rFonts w:cs="Times New Roman"/>
          <w:sz w:val="22"/>
        </w:rPr>
        <w:t xml:space="preserve">-EWC </w:t>
      </w:r>
      <w:r w:rsidR="005D3FEB" w:rsidRPr="0092053E">
        <w:rPr>
          <w:rFonts w:cs="Times New Roman"/>
          <w:sz w:val="22"/>
        </w:rPr>
        <w:t xml:space="preserve">method </w:t>
      </w:r>
      <w:r w:rsidR="0056485B" w:rsidRPr="0092053E">
        <w:rPr>
          <w:rFonts w:cs="Times New Roman"/>
          <w:sz w:val="22"/>
        </w:rPr>
        <w:t xml:space="preserve">and the ADL-intra-IC </w:t>
      </w:r>
      <w:r w:rsidR="005D3FEB" w:rsidRPr="0092053E">
        <w:rPr>
          <w:rFonts w:cs="Times New Roman"/>
          <w:sz w:val="22"/>
        </w:rPr>
        <w:t xml:space="preserve">method </w:t>
      </w:r>
      <w:r w:rsidR="0056485B" w:rsidRPr="0092053E">
        <w:rPr>
          <w:rFonts w:cs="Times New Roman"/>
          <w:sz w:val="22"/>
        </w:rPr>
        <w:t>outperform the ADL-</w:t>
      </w:r>
      <w:r w:rsidR="0056485B" w:rsidRPr="0092053E">
        <w:rPr>
          <w:rFonts w:cs="Times New Roman"/>
          <w:noProof/>
          <w:sz w:val="22"/>
        </w:rPr>
        <w:t>intra</w:t>
      </w:r>
      <w:r w:rsidR="0056485B" w:rsidRPr="0092053E">
        <w:rPr>
          <w:rFonts w:cs="Times New Roman"/>
          <w:sz w:val="22"/>
        </w:rPr>
        <w:t xml:space="preserve"> model for most of the product categories (e.g., </w:t>
      </w:r>
      <w:r w:rsidR="008C0EC7" w:rsidRPr="0092053E">
        <w:rPr>
          <w:rFonts w:cs="Times New Roman"/>
          <w:sz w:val="22"/>
        </w:rPr>
        <w:t xml:space="preserve">18 </w:t>
      </w:r>
      <w:r w:rsidR="0056485B" w:rsidRPr="0092053E">
        <w:rPr>
          <w:rFonts w:cs="Times New Roman"/>
          <w:sz w:val="22"/>
        </w:rPr>
        <w:t xml:space="preserve">and </w:t>
      </w:r>
      <w:r w:rsidR="008C0EC7" w:rsidRPr="0092053E">
        <w:rPr>
          <w:rFonts w:cs="Times New Roman"/>
          <w:sz w:val="22"/>
        </w:rPr>
        <w:t xml:space="preserve">16 </w:t>
      </w:r>
      <w:r w:rsidR="0056485B" w:rsidRPr="0092053E">
        <w:rPr>
          <w:rFonts w:cs="Times New Roman"/>
          <w:sz w:val="22"/>
        </w:rPr>
        <w:t>respectively, out of 28 categories). They do not outperform the ADL-</w:t>
      </w:r>
      <w:r w:rsidR="0056485B" w:rsidRPr="0092053E">
        <w:rPr>
          <w:rFonts w:cs="Times New Roman"/>
          <w:noProof/>
          <w:sz w:val="22"/>
        </w:rPr>
        <w:t>intra</w:t>
      </w:r>
      <w:r w:rsidR="0056485B" w:rsidRPr="0092053E">
        <w:rPr>
          <w:rFonts w:cs="Times New Roman"/>
          <w:sz w:val="22"/>
        </w:rPr>
        <w:t xml:space="preserve"> model for all product categories due to the heterogeneity of the data characteristics across different product categories </w:t>
      </w:r>
      <w:r w:rsidR="0056485B" w:rsidRPr="0092053E">
        <w:rPr>
          <w:rFonts w:cs="Times New Roman"/>
          <w:sz w:val="22"/>
        </w:rPr>
        <w:fldChar w:fldCharType="begin"/>
      </w:r>
      <w:r w:rsidR="007D65EE">
        <w:rPr>
          <w:rFonts w:cs="Times New Roman"/>
          <w:sz w:val="22"/>
        </w:rPr>
        <w:instrText xml:space="preserve"> ADDIN EN.CITE &lt;EndNote&gt;&lt;Cite&gt;&lt;Author&gt;Ma&lt;/Author&gt;&lt;Year&gt;2016&lt;/Year&gt;&lt;RecNum&gt;733&lt;/RecNum&gt;&lt;DisplayText&gt;(Ma et al., 2016)&lt;/DisplayText&gt;&lt;record&gt;&lt;rec-number&gt;733&lt;/rec-number&gt;&lt;foreign-keys&gt;&lt;key app="EN" db-id="fwzpfdt205x9v6eprsvv25dpxftedxv0z0a9" timestamp="0"&gt;733&lt;/key&gt;&lt;/foreign-keys&gt;&lt;ref-type name="Journal Article"&gt;17&lt;/ref-type&gt;&lt;contributors&gt;&lt;authors&gt;&lt;author&gt;Ma, Shaohui&lt;/author&gt;&lt;author&gt;Fildes, Robert&lt;/author&gt;&lt;author&gt;Huang, Tao&lt;/author&gt;&lt;/authors&gt;&lt;/contributors&gt;&lt;titles&gt;&lt;title&gt;Demand forecasting with high dimensional data: The case of SKU retail sales forecasting with intra- and inter-category promotional information&lt;/title&gt;&lt;secondary-title&gt;European Journal of Operational Research&lt;/secondary-title&gt;&lt;/titles&gt;&lt;periodical&gt;&lt;full-title&gt;European Journal of Operational Research&lt;/full-title&gt;&lt;/periodical&gt;&lt;pages&gt;245-257&lt;/pages&gt;&lt;volume&gt;249&lt;/volume&gt;&lt;number&gt;1&lt;/number&gt;&lt;dates&gt;&lt;year&gt;2016&lt;/year&gt;&lt;pub-dates&gt;&lt;date&gt;2/16/&lt;/date&gt;&lt;/pub-dates&gt;&lt;/dates&gt;&lt;isbn&gt;0377-2217&lt;/isbn&gt;&lt;urls&gt;&lt;/urls&gt;&lt;/record&gt;&lt;/Cite&gt;&lt;/EndNote&gt;</w:instrText>
      </w:r>
      <w:r w:rsidR="0056485B" w:rsidRPr="0092053E">
        <w:rPr>
          <w:rFonts w:cs="Times New Roman"/>
          <w:sz w:val="22"/>
        </w:rPr>
        <w:fldChar w:fldCharType="separate"/>
      </w:r>
      <w:r w:rsidR="007D65EE">
        <w:rPr>
          <w:rFonts w:cs="Times New Roman"/>
          <w:noProof/>
          <w:sz w:val="22"/>
        </w:rPr>
        <w:t>(Ma et al., 2016)</w:t>
      </w:r>
      <w:r w:rsidR="0056485B" w:rsidRPr="0092053E">
        <w:rPr>
          <w:rFonts w:cs="Times New Roman"/>
          <w:sz w:val="22"/>
        </w:rPr>
        <w:fldChar w:fldCharType="end"/>
      </w:r>
      <w:r w:rsidR="0056485B" w:rsidRPr="0092053E">
        <w:rPr>
          <w:rFonts w:cs="Times New Roman"/>
          <w:sz w:val="22"/>
        </w:rPr>
        <w:t>.</w:t>
      </w:r>
      <w:r w:rsidR="005D3FEB" w:rsidRPr="0092053E">
        <w:rPr>
          <w:rFonts w:cs="Times New Roman"/>
          <w:sz w:val="22"/>
        </w:rPr>
        <w:t xml:space="preserve"> </w:t>
      </w:r>
      <w:r w:rsidR="00733C83" w:rsidRPr="0092053E">
        <w:rPr>
          <w:rFonts w:cs="Times New Roman"/>
          <w:sz w:val="22"/>
        </w:rPr>
        <w:t>Figure</w:t>
      </w:r>
      <w:r w:rsidR="00C45EE7">
        <w:rPr>
          <w:rFonts w:cs="Times New Roman"/>
          <w:sz w:val="22"/>
        </w:rPr>
        <w:t>s</w:t>
      </w:r>
      <w:r w:rsidR="00733C83" w:rsidRPr="0092053E">
        <w:rPr>
          <w:rFonts w:cs="Times New Roman"/>
          <w:sz w:val="22"/>
        </w:rPr>
        <w:t xml:space="preserve"> 3(a) </w:t>
      </w:r>
      <w:r w:rsidR="0061424C" w:rsidRPr="0092053E">
        <w:rPr>
          <w:rFonts w:cs="Times New Roman"/>
          <w:sz w:val="22"/>
        </w:rPr>
        <w:t xml:space="preserve">and 3(b) </w:t>
      </w:r>
      <w:r w:rsidR="00733C83" w:rsidRPr="0092053E">
        <w:rPr>
          <w:rFonts w:cs="Times New Roman"/>
          <w:sz w:val="22"/>
        </w:rPr>
        <w:t xml:space="preserve">show the </w:t>
      </w:r>
      <w:r w:rsidR="00740E22" w:rsidRPr="0092053E">
        <w:rPr>
          <w:rFonts w:cs="Times New Roman"/>
          <w:sz w:val="22"/>
        </w:rPr>
        <w:t>boxplot</w:t>
      </w:r>
      <w:r w:rsidR="0061424C" w:rsidRPr="0092053E">
        <w:rPr>
          <w:rFonts w:cs="Times New Roman"/>
          <w:sz w:val="22"/>
        </w:rPr>
        <w:t>s</w:t>
      </w:r>
      <w:r w:rsidR="00740E22" w:rsidRPr="0092053E">
        <w:rPr>
          <w:rFonts w:cs="Times New Roman"/>
          <w:sz w:val="22"/>
        </w:rPr>
        <w:t xml:space="preserve"> for </w:t>
      </w:r>
      <w:r w:rsidR="00733C83" w:rsidRPr="0092053E">
        <w:rPr>
          <w:rFonts w:cs="Times New Roman"/>
          <w:sz w:val="22"/>
        </w:rPr>
        <w:t xml:space="preserve">the percentage reduction </w:t>
      </w:r>
      <w:r w:rsidR="00C45EE7">
        <w:rPr>
          <w:rFonts w:cs="Times New Roman"/>
          <w:sz w:val="22"/>
        </w:rPr>
        <w:t>in</w:t>
      </w:r>
      <w:r w:rsidR="00C45EE7" w:rsidRPr="0092053E">
        <w:rPr>
          <w:rFonts w:cs="Times New Roman"/>
          <w:sz w:val="22"/>
        </w:rPr>
        <w:t xml:space="preserve"> </w:t>
      </w:r>
      <w:r w:rsidR="00733C83" w:rsidRPr="0092053E">
        <w:rPr>
          <w:rFonts w:cs="Times New Roman"/>
          <w:sz w:val="22"/>
        </w:rPr>
        <w:t xml:space="preserve">the MASE for </w:t>
      </w:r>
      <w:r w:rsidR="0061424C" w:rsidRPr="0092053E">
        <w:rPr>
          <w:rFonts w:cs="Times New Roman"/>
          <w:sz w:val="22"/>
        </w:rPr>
        <w:t>selective product</w:t>
      </w:r>
      <w:r w:rsidR="00733C83" w:rsidRPr="0092053E">
        <w:rPr>
          <w:rFonts w:cs="Times New Roman"/>
          <w:sz w:val="22"/>
        </w:rPr>
        <w:t xml:space="preserve"> categories</w:t>
      </w:r>
      <w:r w:rsidR="0061424C" w:rsidRPr="0092053E">
        <w:rPr>
          <w:rFonts w:cs="Times New Roman"/>
          <w:sz w:val="22"/>
        </w:rPr>
        <w:t xml:space="preserve"> where </w:t>
      </w:r>
      <w:r w:rsidR="00D30EDC" w:rsidRPr="0092053E">
        <w:rPr>
          <w:rFonts w:cs="Times New Roman"/>
          <w:sz w:val="22"/>
        </w:rPr>
        <w:t xml:space="preserve">the </w:t>
      </w:r>
      <w:r w:rsidR="00C52AF6">
        <w:rPr>
          <w:rFonts w:cs="Times New Roman"/>
          <w:sz w:val="22"/>
        </w:rPr>
        <w:t xml:space="preserve">two </w:t>
      </w:r>
      <w:r w:rsidR="00D30EDC" w:rsidRPr="0092053E">
        <w:rPr>
          <w:rFonts w:cs="Times New Roman"/>
          <w:sz w:val="22"/>
        </w:rPr>
        <w:t>method</w:t>
      </w:r>
      <w:r w:rsidR="00C52AF6">
        <w:rPr>
          <w:rFonts w:cs="Times New Roman"/>
          <w:sz w:val="22"/>
        </w:rPr>
        <w:t>s</w:t>
      </w:r>
      <w:r w:rsidR="00D30EDC" w:rsidRPr="0092053E">
        <w:rPr>
          <w:rFonts w:cs="Times New Roman"/>
          <w:sz w:val="22"/>
        </w:rPr>
        <w:t xml:space="preserve"> respectively </w:t>
      </w:r>
      <w:r w:rsidR="00C45EE7">
        <w:rPr>
          <w:rFonts w:cs="Times New Roman"/>
          <w:sz w:val="22"/>
        </w:rPr>
        <w:t>produce the biggest</w:t>
      </w:r>
      <w:r w:rsidR="001D167F" w:rsidRPr="0092053E">
        <w:rPr>
          <w:rFonts w:cs="Times New Roman"/>
          <w:sz w:val="22"/>
        </w:rPr>
        <w:t xml:space="preserve"> improvement in</w:t>
      </w:r>
      <w:r w:rsidR="00D30EDC" w:rsidRPr="0092053E">
        <w:rPr>
          <w:rFonts w:cs="Times New Roman"/>
          <w:sz w:val="22"/>
        </w:rPr>
        <w:t xml:space="preserve"> forecasting performance compared to the ADL-intra model.</w:t>
      </w:r>
      <w:r w:rsidR="00733C83" w:rsidRPr="0092053E">
        <w:rPr>
          <w:rFonts w:cs="Times New Roman"/>
          <w:sz w:val="22"/>
        </w:rPr>
        <w:t xml:space="preserve"> </w:t>
      </w:r>
    </w:p>
    <w:p w14:paraId="163709A0" w14:textId="6FF3F6D1" w:rsidR="003F0B8C" w:rsidRPr="0092053E" w:rsidRDefault="00817FE7" w:rsidP="0083346D">
      <w:pPr>
        <w:shd w:val="clear" w:color="auto" w:fill="FFFFFF" w:themeFill="background1"/>
        <w:spacing w:after="0" w:line="360" w:lineRule="auto"/>
        <w:jc w:val="center"/>
        <w:rPr>
          <w:rFonts w:eastAsia="DengXian" w:cs="Times New Roman"/>
          <w:sz w:val="22"/>
        </w:rPr>
      </w:pPr>
      <w:r w:rsidRPr="0092053E">
        <w:rPr>
          <w:rFonts w:eastAsia="DengXian" w:cs="Times New Roman"/>
          <w:sz w:val="22"/>
        </w:rPr>
        <w:t xml:space="preserve">Table </w:t>
      </w:r>
      <w:r w:rsidRPr="0092053E">
        <w:rPr>
          <w:rFonts w:eastAsia="DengXian" w:cs="Times New Roman"/>
          <w:noProof/>
          <w:sz w:val="22"/>
        </w:rPr>
        <w:t>3.</w:t>
      </w:r>
      <w:r w:rsidRPr="0092053E">
        <w:rPr>
          <w:rFonts w:eastAsia="DengXian" w:cs="Times New Roman"/>
          <w:noProof/>
          <w:sz w:val="22"/>
        </w:rPr>
        <w:tab/>
        <w:t xml:space="preserve">The </w:t>
      </w:r>
      <w:r w:rsidRPr="0092053E">
        <w:rPr>
          <w:rFonts w:eastAsia="DengXian" w:cs="Times New Roman"/>
          <w:sz w:val="22"/>
        </w:rPr>
        <w:t>results of the Diebold-Marian</w:t>
      </w:r>
      <w:r w:rsidR="003F0B8C" w:rsidRPr="0092053E">
        <w:rPr>
          <w:rFonts w:eastAsia="DengXian" w:cs="Times New Roman"/>
          <w:sz w:val="22"/>
        </w:rPr>
        <w:t>o</w:t>
      </w:r>
      <w:r w:rsidRPr="0092053E">
        <w:rPr>
          <w:rFonts w:eastAsia="DengXian" w:cs="Times New Roman"/>
          <w:sz w:val="22"/>
        </w:rPr>
        <w:t xml:space="preserve"> (DM) test</w:t>
      </w:r>
    </w:p>
    <w:tbl>
      <w:tblPr>
        <w:tblStyle w:val="ListTable1Light1"/>
        <w:tblW w:w="11761" w:type="dxa"/>
        <w:jc w:val="center"/>
        <w:shd w:val="clear" w:color="auto" w:fill="FFFFFF" w:themeFill="background1"/>
        <w:tblLook w:val="04A0" w:firstRow="1" w:lastRow="0" w:firstColumn="1" w:lastColumn="0" w:noHBand="0" w:noVBand="1"/>
      </w:tblPr>
      <w:tblGrid>
        <w:gridCol w:w="1276"/>
        <w:gridCol w:w="1843"/>
        <w:gridCol w:w="821"/>
        <w:gridCol w:w="711"/>
        <w:gridCol w:w="711"/>
        <w:gridCol w:w="711"/>
        <w:gridCol w:w="711"/>
        <w:gridCol w:w="711"/>
        <w:gridCol w:w="711"/>
        <w:gridCol w:w="711"/>
        <w:gridCol w:w="711"/>
        <w:gridCol w:w="711"/>
        <w:gridCol w:w="711"/>
        <w:gridCol w:w="711"/>
      </w:tblGrid>
      <w:tr w:rsidR="003F0B8C" w:rsidRPr="0092053E" w14:paraId="46E18FDC" w14:textId="77777777" w:rsidTr="003F0B8C">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val="restart"/>
            <w:shd w:val="clear" w:color="auto" w:fill="FFFFFF" w:themeFill="background1"/>
            <w:noWrap/>
            <w:hideMark/>
          </w:tcPr>
          <w:p w14:paraId="1EB99F06" w14:textId="77777777" w:rsidR="003F0B8C" w:rsidRPr="0092053E" w:rsidRDefault="003F0B8C" w:rsidP="00EB2422">
            <w:pPr>
              <w:spacing w:after="0" w:line="240" w:lineRule="auto"/>
              <w:jc w:val="center"/>
              <w:rPr>
                <w:rFonts w:eastAsia="Times New Roman" w:cs="Times New Roman"/>
                <w:b w:val="0"/>
                <w:sz w:val="22"/>
              </w:rPr>
            </w:pPr>
            <w:r w:rsidRPr="0092053E">
              <w:rPr>
                <w:rFonts w:eastAsia="Times New Roman" w:cs="Times New Roman"/>
                <w:b w:val="0"/>
                <w:sz w:val="22"/>
              </w:rPr>
              <w:t>Model 1</w:t>
            </w:r>
          </w:p>
        </w:tc>
        <w:tc>
          <w:tcPr>
            <w:tcW w:w="1843" w:type="dxa"/>
            <w:vMerge w:val="restart"/>
            <w:shd w:val="clear" w:color="auto" w:fill="FFFFFF" w:themeFill="background1"/>
            <w:noWrap/>
            <w:hideMark/>
          </w:tcPr>
          <w:p w14:paraId="52167A07"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Model 2</w:t>
            </w:r>
          </w:p>
        </w:tc>
        <w:tc>
          <w:tcPr>
            <w:tcW w:w="2243" w:type="dxa"/>
            <w:gridSpan w:val="3"/>
            <w:shd w:val="clear" w:color="auto" w:fill="FFFFFF" w:themeFill="background1"/>
            <w:noWrap/>
            <w:hideMark/>
          </w:tcPr>
          <w:p w14:paraId="43543802"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2133" w:type="dxa"/>
            <w:gridSpan w:val="3"/>
            <w:shd w:val="clear" w:color="auto" w:fill="FFFFFF" w:themeFill="background1"/>
            <w:noWrap/>
            <w:hideMark/>
          </w:tcPr>
          <w:p w14:paraId="10F579EC"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proofErr w:type="spellStart"/>
            <w:r w:rsidRPr="0092053E">
              <w:rPr>
                <w:rFonts w:eastAsia="Times New Roman" w:cs="Times New Roman"/>
                <w:b w:val="0"/>
                <w:sz w:val="22"/>
              </w:rPr>
              <w:t>sMAPE</w:t>
            </w:r>
            <w:proofErr w:type="spellEnd"/>
          </w:p>
        </w:tc>
        <w:tc>
          <w:tcPr>
            <w:tcW w:w="2133" w:type="dxa"/>
            <w:gridSpan w:val="3"/>
            <w:shd w:val="clear" w:color="auto" w:fill="FFFFFF" w:themeFill="background1"/>
            <w:noWrap/>
            <w:hideMark/>
          </w:tcPr>
          <w:p w14:paraId="34531A5E"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2133" w:type="dxa"/>
            <w:gridSpan w:val="3"/>
            <w:shd w:val="clear" w:color="auto" w:fill="FFFFFF" w:themeFill="background1"/>
            <w:noWrap/>
            <w:hideMark/>
          </w:tcPr>
          <w:p w14:paraId="7327547F" w14:textId="77777777" w:rsidR="003F0B8C" w:rsidRPr="0092053E" w:rsidRDefault="003F0B8C" w:rsidP="00EB2422">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3F0B8C" w:rsidRPr="0092053E" w14:paraId="06E50BAD"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vMerge/>
            <w:shd w:val="clear" w:color="auto" w:fill="FFFFFF" w:themeFill="background1"/>
            <w:hideMark/>
          </w:tcPr>
          <w:p w14:paraId="5658D159" w14:textId="77777777" w:rsidR="003F0B8C" w:rsidRPr="0092053E" w:rsidRDefault="003F0B8C" w:rsidP="00EB2422">
            <w:pPr>
              <w:spacing w:after="0" w:line="240" w:lineRule="auto"/>
              <w:rPr>
                <w:rFonts w:eastAsia="Times New Roman" w:cs="Times New Roman"/>
                <w:b w:val="0"/>
                <w:sz w:val="22"/>
              </w:rPr>
            </w:pPr>
          </w:p>
        </w:tc>
        <w:tc>
          <w:tcPr>
            <w:tcW w:w="1843" w:type="dxa"/>
            <w:vMerge/>
            <w:shd w:val="clear" w:color="auto" w:fill="FFFFFF" w:themeFill="background1"/>
            <w:hideMark/>
          </w:tcPr>
          <w:p w14:paraId="286428C9" w14:textId="77777777" w:rsidR="003F0B8C" w:rsidRPr="0092053E" w:rsidRDefault="003F0B8C" w:rsidP="00EB2422">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
        </w:tc>
        <w:tc>
          <w:tcPr>
            <w:tcW w:w="821" w:type="dxa"/>
            <w:shd w:val="clear" w:color="auto" w:fill="FFFFFF" w:themeFill="background1"/>
            <w:noWrap/>
            <w:hideMark/>
          </w:tcPr>
          <w:p w14:paraId="257D7E9D"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5A6F0D79"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164BCE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40AF39D0"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1D49C964"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32BFB93A"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031ACE2"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CC2002B"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098D2F98"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c>
          <w:tcPr>
            <w:tcW w:w="711" w:type="dxa"/>
            <w:shd w:val="clear" w:color="auto" w:fill="FFFFFF" w:themeFill="background1"/>
            <w:noWrap/>
            <w:hideMark/>
          </w:tcPr>
          <w:p w14:paraId="08677E07"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w:t>
            </w:r>
          </w:p>
        </w:tc>
        <w:tc>
          <w:tcPr>
            <w:tcW w:w="711" w:type="dxa"/>
            <w:shd w:val="clear" w:color="auto" w:fill="FFFFFF" w:themeFill="background1"/>
            <w:noWrap/>
            <w:hideMark/>
          </w:tcPr>
          <w:p w14:paraId="055A9663"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4</w:t>
            </w:r>
          </w:p>
        </w:tc>
        <w:tc>
          <w:tcPr>
            <w:tcW w:w="711" w:type="dxa"/>
            <w:shd w:val="clear" w:color="auto" w:fill="FFFFFF" w:themeFill="background1"/>
            <w:noWrap/>
            <w:hideMark/>
          </w:tcPr>
          <w:p w14:paraId="7F47F73E" w14:textId="77777777" w:rsidR="003F0B8C" w:rsidRPr="0092053E" w:rsidRDefault="003F0B8C" w:rsidP="00EB2422">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i/>
                <w:iCs/>
                <w:sz w:val="22"/>
              </w:rPr>
            </w:pPr>
            <w:r w:rsidRPr="0092053E">
              <w:rPr>
                <w:rFonts w:eastAsia="Times New Roman" w:cs="Times New Roman"/>
                <w:i/>
                <w:iCs/>
                <w:sz w:val="22"/>
              </w:rPr>
              <w:t>H</w:t>
            </w:r>
            <w:r w:rsidRPr="0092053E">
              <w:rPr>
                <w:rFonts w:eastAsia="Times New Roman" w:cs="Times New Roman"/>
                <w:sz w:val="22"/>
              </w:rPr>
              <w:t>=1 to 8</w:t>
            </w:r>
          </w:p>
        </w:tc>
      </w:tr>
      <w:tr w:rsidR="003F0B8C" w:rsidRPr="0092053E" w14:paraId="0C473F54"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BFDAC10"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DBEAED6"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Base-lift</w:t>
            </w:r>
          </w:p>
        </w:tc>
        <w:tc>
          <w:tcPr>
            <w:tcW w:w="821" w:type="dxa"/>
            <w:shd w:val="clear" w:color="auto" w:fill="FFFFFF" w:themeFill="background1"/>
            <w:noWrap/>
            <w:hideMark/>
          </w:tcPr>
          <w:p w14:paraId="47463D74" w14:textId="0595F0EA"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CB072C4" w14:textId="6358951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82FAB0F" w14:textId="4AF86EE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7C240FA" w14:textId="426F8A0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243B18E" w14:textId="0055867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FF5C4C" w14:textId="698A50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4847C90" w14:textId="796243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9AB9FEB" w14:textId="19CC137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822BABB" w14:textId="7BAD1012"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7629943" w14:textId="1350EC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C9E6673" w14:textId="32DDBD5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3CD0BB7" w14:textId="7EA11B6B"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r>
      <w:tr w:rsidR="003F0B8C" w:rsidRPr="0092053E" w14:paraId="3BDC784E"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245536CF"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74246D00"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w:t>
            </w:r>
          </w:p>
        </w:tc>
        <w:tc>
          <w:tcPr>
            <w:tcW w:w="821" w:type="dxa"/>
            <w:shd w:val="clear" w:color="auto" w:fill="FFFFFF" w:themeFill="background1"/>
            <w:noWrap/>
            <w:hideMark/>
          </w:tcPr>
          <w:p w14:paraId="347695FB" w14:textId="481F8E7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44649720" w14:textId="6FA9957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2067167" w14:textId="37716F5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2C3960E6" w14:textId="3CED9E38"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0472149" w14:textId="3BC9B8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3D4BD2B" w14:textId="158DB1A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369F7B0" w14:textId="52D2BE7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0.555</w:t>
            </w:r>
          </w:p>
        </w:tc>
        <w:tc>
          <w:tcPr>
            <w:tcW w:w="711" w:type="dxa"/>
            <w:shd w:val="clear" w:color="auto" w:fill="FFFFFF" w:themeFill="background1"/>
            <w:noWrap/>
            <w:hideMark/>
          </w:tcPr>
          <w:p w14:paraId="134FBEFB" w14:textId="0154670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0.100</w:t>
            </w:r>
          </w:p>
        </w:tc>
        <w:tc>
          <w:tcPr>
            <w:tcW w:w="711" w:type="dxa"/>
            <w:shd w:val="clear" w:color="auto" w:fill="FFFFFF" w:themeFill="background1"/>
            <w:noWrap/>
            <w:hideMark/>
          </w:tcPr>
          <w:p w14:paraId="755E64D1" w14:textId="0627F9C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0.294</w:t>
            </w:r>
          </w:p>
        </w:tc>
        <w:tc>
          <w:tcPr>
            <w:tcW w:w="711" w:type="dxa"/>
            <w:shd w:val="clear" w:color="auto" w:fill="FFFFFF" w:themeFill="background1"/>
            <w:noWrap/>
            <w:hideMark/>
          </w:tcPr>
          <w:p w14:paraId="414EAAA0" w14:textId="7A9369DC"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0.352</w:t>
            </w:r>
          </w:p>
        </w:tc>
        <w:tc>
          <w:tcPr>
            <w:tcW w:w="711" w:type="dxa"/>
            <w:shd w:val="clear" w:color="auto" w:fill="FFFFFF" w:themeFill="background1"/>
            <w:noWrap/>
            <w:hideMark/>
          </w:tcPr>
          <w:p w14:paraId="01F489FB" w14:textId="3832F6A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0.973</w:t>
            </w:r>
          </w:p>
        </w:tc>
        <w:tc>
          <w:tcPr>
            <w:tcW w:w="711" w:type="dxa"/>
            <w:shd w:val="clear" w:color="auto" w:fill="FFFFFF" w:themeFill="background1"/>
            <w:noWrap/>
            <w:hideMark/>
          </w:tcPr>
          <w:p w14:paraId="1D5E0B19" w14:textId="5AF5B5C2"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0.304</w:t>
            </w:r>
          </w:p>
        </w:tc>
      </w:tr>
      <w:tr w:rsidR="003F0B8C" w:rsidRPr="0092053E" w14:paraId="0B135716"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140017FD"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62A4FB9B"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ADL-own-EWC</w:t>
            </w:r>
          </w:p>
        </w:tc>
        <w:tc>
          <w:tcPr>
            <w:tcW w:w="821" w:type="dxa"/>
            <w:shd w:val="clear" w:color="auto" w:fill="FFFFFF" w:themeFill="background1"/>
            <w:noWrap/>
            <w:hideMark/>
          </w:tcPr>
          <w:p w14:paraId="6E555A13" w14:textId="11ED0B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0.092</w:t>
            </w:r>
          </w:p>
        </w:tc>
        <w:tc>
          <w:tcPr>
            <w:tcW w:w="711" w:type="dxa"/>
            <w:shd w:val="clear" w:color="auto" w:fill="FFFFFF" w:themeFill="background1"/>
            <w:noWrap/>
            <w:hideMark/>
          </w:tcPr>
          <w:p w14:paraId="5B6D72E7" w14:textId="66FD2CB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0.001</w:t>
            </w:r>
          </w:p>
        </w:tc>
        <w:tc>
          <w:tcPr>
            <w:tcW w:w="711" w:type="dxa"/>
            <w:shd w:val="clear" w:color="auto" w:fill="FFFFFF" w:themeFill="background1"/>
            <w:noWrap/>
            <w:hideMark/>
          </w:tcPr>
          <w:p w14:paraId="10DDE642" w14:textId="1E4832D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BD71964" w14:textId="7785185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5F5D9A2" w14:textId="72ADE91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AB008D" w14:textId="4271858E"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2412639" w14:textId="39E451F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18641C12" w14:textId="79915C6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53959D55" w14:textId="36ACD0B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DC1989A" w14:textId="4439219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0.669</w:t>
            </w:r>
          </w:p>
        </w:tc>
        <w:tc>
          <w:tcPr>
            <w:tcW w:w="711" w:type="dxa"/>
            <w:shd w:val="clear" w:color="auto" w:fill="FFFFFF" w:themeFill="background1"/>
            <w:noWrap/>
            <w:hideMark/>
          </w:tcPr>
          <w:p w14:paraId="770813CC" w14:textId="0EE7865C"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0.604</w:t>
            </w:r>
          </w:p>
        </w:tc>
        <w:tc>
          <w:tcPr>
            <w:tcW w:w="711" w:type="dxa"/>
            <w:shd w:val="clear" w:color="auto" w:fill="FFFFFF" w:themeFill="background1"/>
            <w:noWrap/>
            <w:hideMark/>
          </w:tcPr>
          <w:p w14:paraId="0BEC80BC" w14:textId="010E8726"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0.388</w:t>
            </w:r>
          </w:p>
        </w:tc>
      </w:tr>
      <w:tr w:rsidR="003F0B8C" w:rsidRPr="0092053E" w14:paraId="1CD2CB1C"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00008F9C"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ADL-own</w:t>
            </w:r>
          </w:p>
        </w:tc>
        <w:tc>
          <w:tcPr>
            <w:tcW w:w="1843" w:type="dxa"/>
            <w:shd w:val="clear" w:color="auto" w:fill="FFFFFF" w:themeFill="background1"/>
            <w:noWrap/>
            <w:hideMark/>
          </w:tcPr>
          <w:p w14:paraId="3091F205"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ADL-own-IC</w:t>
            </w:r>
          </w:p>
        </w:tc>
        <w:tc>
          <w:tcPr>
            <w:tcW w:w="821" w:type="dxa"/>
            <w:shd w:val="clear" w:color="auto" w:fill="FFFFFF" w:themeFill="background1"/>
            <w:noWrap/>
            <w:hideMark/>
          </w:tcPr>
          <w:p w14:paraId="69FE72F2" w14:textId="72F12AA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0.106</w:t>
            </w:r>
          </w:p>
        </w:tc>
        <w:tc>
          <w:tcPr>
            <w:tcW w:w="711" w:type="dxa"/>
            <w:shd w:val="clear" w:color="auto" w:fill="FFFFFF" w:themeFill="background1"/>
            <w:noWrap/>
            <w:hideMark/>
          </w:tcPr>
          <w:p w14:paraId="618CA054" w14:textId="4B96BB0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0.022</w:t>
            </w:r>
          </w:p>
        </w:tc>
        <w:tc>
          <w:tcPr>
            <w:tcW w:w="711" w:type="dxa"/>
            <w:shd w:val="clear" w:color="auto" w:fill="FFFFFF" w:themeFill="background1"/>
            <w:noWrap/>
            <w:hideMark/>
          </w:tcPr>
          <w:p w14:paraId="6AEF9E5D" w14:textId="16CD6DE4"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59B4C8D" w14:textId="56F01950"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1D46CF4" w14:textId="50E5F81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D649B2A" w14:textId="2BE4D26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0.175</w:t>
            </w:r>
          </w:p>
        </w:tc>
        <w:tc>
          <w:tcPr>
            <w:tcW w:w="711" w:type="dxa"/>
            <w:shd w:val="clear" w:color="auto" w:fill="FFFFFF" w:themeFill="background1"/>
            <w:noWrap/>
            <w:hideMark/>
          </w:tcPr>
          <w:p w14:paraId="57A181E2" w14:textId="2D72779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A009CF5" w14:textId="278A58F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4924563" w14:textId="489FA7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0.007</w:t>
            </w:r>
          </w:p>
        </w:tc>
        <w:tc>
          <w:tcPr>
            <w:tcW w:w="711" w:type="dxa"/>
            <w:shd w:val="clear" w:color="auto" w:fill="FFFFFF" w:themeFill="background1"/>
            <w:noWrap/>
            <w:hideMark/>
          </w:tcPr>
          <w:p w14:paraId="6A7CAD65" w14:textId="6B9A716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0.554</w:t>
            </w:r>
          </w:p>
        </w:tc>
        <w:tc>
          <w:tcPr>
            <w:tcW w:w="711" w:type="dxa"/>
            <w:shd w:val="clear" w:color="auto" w:fill="FFFFFF" w:themeFill="background1"/>
            <w:noWrap/>
            <w:hideMark/>
          </w:tcPr>
          <w:p w14:paraId="4C14F201" w14:textId="7D71D3C7"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0.469</w:t>
            </w:r>
          </w:p>
        </w:tc>
        <w:tc>
          <w:tcPr>
            <w:tcW w:w="711" w:type="dxa"/>
            <w:shd w:val="clear" w:color="auto" w:fill="FFFFFF" w:themeFill="background1"/>
            <w:noWrap/>
            <w:hideMark/>
          </w:tcPr>
          <w:p w14:paraId="5A94E2EF" w14:textId="4A056331"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0.019</w:t>
            </w:r>
          </w:p>
        </w:tc>
      </w:tr>
      <w:tr w:rsidR="003F0B8C" w:rsidRPr="0092053E" w14:paraId="546C9E51" w14:textId="77777777" w:rsidTr="003F0B8C">
        <w:trPr>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5DC6B44E"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2B000AF3" w14:textId="77777777" w:rsidR="003F0B8C" w:rsidRPr="0092053E" w:rsidRDefault="003F0B8C" w:rsidP="003F0B8C">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ADL-intra-EWC</w:t>
            </w:r>
          </w:p>
        </w:tc>
        <w:tc>
          <w:tcPr>
            <w:tcW w:w="821" w:type="dxa"/>
            <w:shd w:val="clear" w:color="auto" w:fill="FFFFFF" w:themeFill="background1"/>
            <w:noWrap/>
            <w:hideMark/>
          </w:tcPr>
          <w:p w14:paraId="3BB0D45C" w14:textId="63A32950"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0.165</w:t>
            </w:r>
          </w:p>
        </w:tc>
        <w:tc>
          <w:tcPr>
            <w:tcW w:w="711" w:type="dxa"/>
            <w:shd w:val="clear" w:color="auto" w:fill="FFFFFF" w:themeFill="background1"/>
            <w:noWrap/>
            <w:hideMark/>
          </w:tcPr>
          <w:p w14:paraId="09CF9D39" w14:textId="6C112ACD"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7CCF5857" w14:textId="50424E4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7CEA22" w14:textId="24185E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2EDCD1" w14:textId="2E9FE85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08D9F5D3" w14:textId="7B62F183"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2CB86676" w14:textId="095155E1"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93F894B" w14:textId="269BC9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0.061</w:t>
            </w:r>
          </w:p>
        </w:tc>
        <w:tc>
          <w:tcPr>
            <w:tcW w:w="711" w:type="dxa"/>
            <w:shd w:val="clear" w:color="auto" w:fill="FFFFFF" w:themeFill="background1"/>
            <w:noWrap/>
            <w:hideMark/>
          </w:tcPr>
          <w:p w14:paraId="5582E693" w14:textId="3A3F63B7"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0.048</w:t>
            </w:r>
          </w:p>
        </w:tc>
        <w:tc>
          <w:tcPr>
            <w:tcW w:w="711" w:type="dxa"/>
            <w:shd w:val="clear" w:color="auto" w:fill="FFFFFF" w:themeFill="background1"/>
            <w:noWrap/>
            <w:hideMark/>
          </w:tcPr>
          <w:p w14:paraId="19D47790" w14:textId="5972D385"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0.488</w:t>
            </w:r>
          </w:p>
        </w:tc>
        <w:tc>
          <w:tcPr>
            <w:tcW w:w="711" w:type="dxa"/>
            <w:shd w:val="clear" w:color="auto" w:fill="FFFFFF" w:themeFill="background1"/>
            <w:noWrap/>
            <w:hideMark/>
          </w:tcPr>
          <w:p w14:paraId="06FB80D8" w14:textId="411E88C4"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0.368</w:t>
            </w:r>
          </w:p>
        </w:tc>
        <w:tc>
          <w:tcPr>
            <w:tcW w:w="711" w:type="dxa"/>
            <w:shd w:val="clear" w:color="auto" w:fill="FFFFFF" w:themeFill="background1"/>
            <w:noWrap/>
            <w:hideMark/>
          </w:tcPr>
          <w:p w14:paraId="798A946A" w14:textId="5EFA2EA9" w:rsidR="003F0B8C" w:rsidRPr="0092053E" w:rsidRDefault="003F0B8C" w:rsidP="003F0B8C">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0.301</w:t>
            </w:r>
          </w:p>
        </w:tc>
      </w:tr>
      <w:tr w:rsidR="003F0B8C" w:rsidRPr="0092053E" w14:paraId="14B34304" w14:textId="77777777" w:rsidTr="003F0B8C">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276" w:type="dxa"/>
            <w:shd w:val="clear" w:color="auto" w:fill="FFFFFF" w:themeFill="background1"/>
            <w:noWrap/>
            <w:hideMark/>
          </w:tcPr>
          <w:p w14:paraId="66027459" w14:textId="77777777" w:rsidR="003F0B8C" w:rsidRPr="0092053E" w:rsidRDefault="003F0B8C" w:rsidP="003F0B8C">
            <w:pPr>
              <w:spacing w:after="0" w:line="240" w:lineRule="auto"/>
              <w:jc w:val="center"/>
              <w:rPr>
                <w:rFonts w:eastAsia="Times New Roman" w:cs="Times New Roman"/>
                <w:b w:val="0"/>
                <w:sz w:val="22"/>
              </w:rPr>
            </w:pPr>
            <w:r w:rsidRPr="0092053E">
              <w:rPr>
                <w:rFonts w:eastAsia="Times New Roman" w:cs="Times New Roman"/>
                <w:b w:val="0"/>
                <w:sz w:val="22"/>
              </w:rPr>
              <w:t>ADL-intra</w:t>
            </w:r>
          </w:p>
        </w:tc>
        <w:tc>
          <w:tcPr>
            <w:tcW w:w="1843" w:type="dxa"/>
            <w:shd w:val="clear" w:color="auto" w:fill="FFFFFF" w:themeFill="background1"/>
            <w:noWrap/>
            <w:hideMark/>
          </w:tcPr>
          <w:p w14:paraId="07365BE4" w14:textId="77777777" w:rsidR="003F0B8C" w:rsidRPr="0092053E" w:rsidRDefault="003F0B8C" w:rsidP="003F0B8C">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ADL-intra-IC</w:t>
            </w:r>
          </w:p>
        </w:tc>
        <w:tc>
          <w:tcPr>
            <w:tcW w:w="821" w:type="dxa"/>
            <w:shd w:val="clear" w:color="auto" w:fill="FFFFFF" w:themeFill="background1"/>
            <w:noWrap/>
            <w:hideMark/>
          </w:tcPr>
          <w:p w14:paraId="4B700056" w14:textId="3E5C000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0.791</w:t>
            </w:r>
          </w:p>
        </w:tc>
        <w:tc>
          <w:tcPr>
            <w:tcW w:w="711" w:type="dxa"/>
            <w:shd w:val="clear" w:color="auto" w:fill="FFFFFF" w:themeFill="background1"/>
            <w:noWrap/>
            <w:hideMark/>
          </w:tcPr>
          <w:p w14:paraId="22C9BA29" w14:textId="100197FF"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0.296</w:t>
            </w:r>
          </w:p>
        </w:tc>
        <w:tc>
          <w:tcPr>
            <w:tcW w:w="711" w:type="dxa"/>
            <w:shd w:val="clear" w:color="auto" w:fill="FFFFFF" w:themeFill="background1"/>
            <w:noWrap/>
            <w:hideMark/>
          </w:tcPr>
          <w:p w14:paraId="2FF78559" w14:textId="742602C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0.009</w:t>
            </w:r>
          </w:p>
        </w:tc>
        <w:tc>
          <w:tcPr>
            <w:tcW w:w="711" w:type="dxa"/>
            <w:shd w:val="clear" w:color="auto" w:fill="FFFFFF" w:themeFill="background1"/>
            <w:noWrap/>
            <w:hideMark/>
          </w:tcPr>
          <w:p w14:paraId="45C361A0" w14:textId="7B5DF3A3"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73851D19" w14:textId="0A08D5E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0.002</w:t>
            </w:r>
          </w:p>
        </w:tc>
        <w:tc>
          <w:tcPr>
            <w:tcW w:w="711" w:type="dxa"/>
            <w:shd w:val="clear" w:color="auto" w:fill="FFFFFF" w:themeFill="background1"/>
            <w:noWrap/>
            <w:hideMark/>
          </w:tcPr>
          <w:p w14:paraId="54BA5073" w14:textId="4FAB5F15"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0.532</w:t>
            </w:r>
          </w:p>
        </w:tc>
        <w:tc>
          <w:tcPr>
            <w:tcW w:w="711" w:type="dxa"/>
            <w:shd w:val="clear" w:color="auto" w:fill="FFFFFF" w:themeFill="background1"/>
            <w:noWrap/>
            <w:hideMark/>
          </w:tcPr>
          <w:p w14:paraId="0AAD3C19" w14:textId="446D5C46"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32E74946" w14:textId="0376090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0.000</w:t>
            </w:r>
          </w:p>
        </w:tc>
        <w:tc>
          <w:tcPr>
            <w:tcW w:w="711" w:type="dxa"/>
            <w:shd w:val="clear" w:color="auto" w:fill="FFFFFF" w:themeFill="background1"/>
            <w:noWrap/>
            <w:hideMark/>
          </w:tcPr>
          <w:p w14:paraId="6DF2D320" w14:textId="3384655A"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0.078</w:t>
            </w:r>
          </w:p>
        </w:tc>
        <w:tc>
          <w:tcPr>
            <w:tcW w:w="711" w:type="dxa"/>
            <w:shd w:val="clear" w:color="auto" w:fill="FFFFFF" w:themeFill="background1"/>
            <w:noWrap/>
            <w:hideMark/>
          </w:tcPr>
          <w:p w14:paraId="179A6485" w14:textId="649F969E"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0.590</w:t>
            </w:r>
          </w:p>
        </w:tc>
        <w:tc>
          <w:tcPr>
            <w:tcW w:w="711" w:type="dxa"/>
            <w:shd w:val="clear" w:color="auto" w:fill="FFFFFF" w:themeFill="background1"/>
            <w:noWrap/>
            <w:hideMark/>
          </w:tcPr>
          <w:p w14:paraId="190EF964" w14:textId="244C9A59"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0.059</w:t>
            </w:r>
          </w:p>
        </w:tc>
        <w:tc>
          <w:tcPr>
            <w:tcW w:w="711" w:type="dxa"/>
            <w:shd w:val="clear" w:color="auto" w:fill="FFFFFF" w:themeFill="background1"/>
            <w:noWrap/>
            <w:hideMark/>
          </w:tcPr>
          <w:p w14:paraId="6E823835" w14:textId="4501C38B" w:rsidR="003F0B8C" w:rsidRPr="0092053E" w:rsidRDefault="003F0B8C" w:rsidP="003F0B8C">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0.006</w:t>
            </w:r>
          </w:p>
        </w:tc>
      </w:tr>
    </w:tbl>
    <w:p w14:paraId="66AFE94C" w14:textId="77777777" w:rsidR="003F0B8C" w:rsidRPr="0092053E" w:rsidRDefault="003F0B8C" w:rsidP="003F0B8C">
      <w:pPr>
        <w:shd w:val="clear" w:color="auto" w:fill="FFFFFF" w:themeFill="background1"/>
        <w:spacing w:after="0" w:line="360" w:lineRule="auto"/>
        <w:ind w:left="1440" w:firstLine="720"/>
        <w:rPr>
          <w:rFonts w:cs="Times New Roman"/>
          <w:sz w:val="22"/>
        </w:rPr>
      </w:pPr>
      <w:r w:rsidRPr="0092053E">
        <w:rPr>
          <w:rFonts w:cs="Times New Roman"/>
          <w:sz w:val="22"/>
        </w:rPr>
        <w:t>*0.000 indicates that the p-value is smaller than 0.001.</w:t>
      </w:r>
    </w:p>
    <w:p w14:paraId="3313EEB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0627C86F" w14:textId="3F40FDBA" w:rsidR="003F0B8C" w:rsidRPr="0092053E" w:rsidRDefault="003F0B8C" w:rsidP="00E22365">
      <w:pPr>
        <w:shd w:val="clear" w:color="auto" w:fill="FFFFFF" w:themeFill="background1"/>
        <w:spacing w:after="0" w:line="360" w:lineRule="auto"/>
        <w:ind w:left="1440" w:firstLine="720"/>
        <w:rPr>
          <w:rFonts w:cs="Times New Roman"/>
          <w:sz w:val="22"/>
        </w:rPr>
      </w:pPr>
    </w:p>
    <w:p w14:paraId="3B529346" w14:textId="69E8C1F0" w:rsidR="003F0B8C" w:rsidRPr="0092053E" w:rsidRDefault="003F0B8C" w:rsidP="00E22365">
      <w:pPr>
        <w:shd w:val="clear" w:color="auto" w:fill="FFFFFF" w:themeFill="background1"/>
        <w:spacing w:after="0" w:line="360" w:lineRule="auto"/>
        <w:ind w:left="1440" w:firstLine="720"/>
        <w:rPr>
          <w:rFonts w:cs="Times New Roman"/>
          <w:sz w:val="22"/>
        </w:rPr>
      </w:pPr>
    </w:p>
    <w:p w14:paraId="21650867" w14:textId="77777777" w:rsidR="003F0B8C" w:rsidRPr="0092053E" w:rsidRDefault="003F0B8C" w:rsidP="00E22365">
      <w:pPr>
        <w:shd w:val="clear" w:color="auto" w:fill="FFFFFF" w:themeFill="background1"/>
        <w:spacing w:after="0" w:line="360" w:lineRule="auto"/>
        <w:ind w:left="1440" w:firstLine="720"/>
        <w:rPr>
          <w:rFonts w:cs="Times New Roman"/>
          <w:sz w:val="22"/>
        </w:rPr>
      </w:pPr>
    </w:p>
    <w:p w14:paraId="2A26A88E"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0201A9D1"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669D2695" w14:textId="77777777" w:rsidR="00B86EEC" w:rsidRPr="0092053E" w:rsidRDefault="00B86EEC" w:rsidP="00BE2B81">
      <w:pPr>
        <w:keepNext/>
        <w:keepLines/>
        <w:shd w:val="clear" w:color="auto" w:fill="FFFFFF" w:themeFill="background1"/>
        <w:spacing w:after="0" w:line="360" w:lineRule="auto"/>
        <w:jc w:val="center"/>
        <w:rPr>
          <w:rFonts w:cs="Times New Roman"/>
          <w:sz w:val="22"/>
        </w:rPr>
      </w:pPr>
    </w:p>
    <w:p w14:paraId="4AA55370" w14:textId="77777777" w:rsidR="00B86EEC" w:rsidRPr="0092053E" w:rsidRDefault="00B86EEC" w:rsidP="00BE2B81">
      <w:pPr>
        <w:keepNext/>
        <w:keepLines/>
        <w:shd w:val="clear" w:color="auto" w:fill="FFFFFF" w:themeFill="background1"/>
        <w:spacing w:after="0" w:line="360" w:lineRule="auto"/>
        <w:jc w:val="center"/>
        <w:rPr>
          <w:rFonts w:cs="Times New Roman"/>
          <w:sz w:val="22"/>
        </w:rPr>
        <w:sectPr w:rsidR="00B86EEC" w:rsidRPr="0092053E" w:rsidSect="00AE69AD">
          <w:pgSz w:w="16838" w:h="11906" w:orient="landscape"/>
          <w:pgMar w:top="1440" w:right="1440" w:bottom="1440" w:left="1440" w:header="708" w:footer="708" w:gutter="0"/>
          <w:cols w:space="708"/>
          <w:docGrid w:linePitch="360"/>
        </w:sectPr>
      </w:pPr>
    </w:p>
    <w:p w14:paraId="1DCA0CDA" w14:textId="66EF0B18" w:rsidR="00971633" w:rsidRPr="0092053E" w:rsidRDefault="00971633" w:rsidP="00BE2B81">
      <w:pPr>
        <w:keepNext/>
        <w:keepLines/>
        <w:shd w:val="clear" w:color="auto" w:fill="FFFFFF" w:themeFill="background1"/>
        <w:spacing w:after="0" w:line="360" w:lineRule="auto"/>
        <w:jc w:val="center"/>
        <w:rPr>
          <w:rFonts w:eastAsia="DengXian" w:cs="Times New Roman"/>
          <w:sz w:val="22"/>
        </w:rPr>
      </w:pPr>
      <w:r w:rsidRPr="0092053E">
        <w:rPr>
          <w:rFonts w:cs="Times New Roman"/>
          <w:sz w:val="22"/>
        </w:rPr>
        <w:t xml:space="preserve"> Table 4.</w:t>
      </w:r>
      <w:r w:rsidR="00BE2B81" w:rsidRPr="0092053E">
        <w:rPr>
          <w:rFonts w:cs="Times New Roman"/>
          <w:sz w:val="22"/>
        </w:rPr>
        <w:tab/>
      </w:r>
      <w:r w:rsidR="00BE2B81" w:rsidRPr="0092053E">
        <w:rPr>
          <w:rFonts w:eastAsia="DengXian" w:cs="Times New Roman"/>
          <w:sz w:val="22"/>
        </w:rPr>
        <w:t>The forecasting performance of the models for</w:t>
      </w:r>
      <w:r w:rsidR="00433912" w:rsidRPr="0092053E">
        <w:rPr>
          <w:rFonts w:eastAsia="DengXian" w:cs="Times New Roman"/>
          <w:sz w:val="22"/>
        </w:rPr>
        <w:t xml:space="preserve"> the</w:t>
      </w:r>
      <w:r w:rsidR="00BE2B81" w:rsidRPr="0092053E">
        <w:rPr>
          <w:rFonts w:eastAsia="DengXian" w:cs="Times New Roman"/>
          <w:sz w:val="22"/>
        </w:rPr>
        <w:t xml:space="preserve"> promoted and </w:t>
      </w:r>
      <w:commentRangeStart w:id="247"/>
      <w:r w:rsidR="00BE2B81" w:rsidRPr="0092053E">
        <w:rPr>
          <w:rFonts w:eastAsia="DengXian" w:cs="Times New Roman"/>
          <w:sz w:val="22"/>
        </w:rPr>
        <w:t>non</w:t>
      </w:r>
      <w:commentRangeEnd w:id="247"/>
      <w:r w:rsidR="00EB27D5">
        <w:rPr>
          <w:rStyle w:val="CommentReference"/>
        </w:rPr>
        <w:commentReference w:id="247"/>
      </w:r>
      <w:r w:rsidR="00BE2B81" w:rsidRPr="0092053E">
        <w:rPr>
          <w:rFonts w:eastAsia="DengXian" w:cs="Times New Roman"/>
          <w:sz w:val="22"/>
        </w:rPr>
        <w:t>-promoted forecast period</w:t>
      </w:r>
    </w:p>
    <w:p w14:paraId="2294E589" w14:textId="45366B6C" w:rsidR="002F69B3" w:rsidRPr="0092053E" w:rsidRDefault="002F69B3" w:rsidP="00BE2B81">
      <w:pPr>
        <w:shd w:val="clear" w:color="auto" w:fill="FFFFFF" w:themeFill="background1"/>
        <w:spacing w:after="0" w:line="360" w:lineRule="auto"/>
        <w:jc w:val="center"/>
        <w:rPr>
          <w:rFonts w:cs="Times New Roman"/>
          <w:sz w:val="22"/>
        </w:rPr>
      </w:pPr>
    </w:p>
    <w:tbl>
      <w:tblPr>
        <w:tblW w:w="7513" w:type="dxa"/>
        <w:jc w:val="center"/>
        <w:tblLook w:val="04A0" w:firstRow="1" w:lastRow="0" w:firstColumn="1" w:lastColumn="0" w:noHBand="0" w:noVBand="1"/>
      </w:tblPr>
      <w:tblGrid>
        <w:gridCol w:w="2127"/>
        <w:gridCol w:w="821"/>
        <w:gridCol w:w="931"/>
        <w:gridCol w:w="828"/>
        <w:gridCol w:w="1390"/>
        <w:gridCol w:w="1416"/>
      </w:tblGrid>
      <w:tr w:rsidR="002F69B3" w:rsidRPr="0092053E" w14:paraId="52210FC8"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11324F83" w14:textId="7220ADD9"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r w:rsidR="006550F5">
              <w:rPr>
                <w:rFonts w:eastAsia="Times New Roman" w:cs="Times New Roman"/>
                <w:sz w:val="22"/>
              </w:rPr>
              <w:t>-</w:t>
            </w:r>
            <w:r w:rsidRPr="0092053E">
              <w:rPr>
                <w:rFonts w:eastAsia="Times New Roman" w:cs="Times New Roman"/>
                <w:sz w:val="22"/>
              </w:rPr>
              <w:t>to</w:t>
            </w:r>
            <w:r w:rsidR="006550F5">
              <w:rPr>
                <w:rFonts w:eastAsia="Times New Roman" w:cs="Times New Roman"/>
                <w:sz w:val="22"/>
              </w:rPr>
              <w:t>-</w:t>
            </w:r>
            <w:r w:rsidRPr="0092053E">
              <w:rPr>
                <w:rFonts w:eastAsia="Times New Roman" w:cs="Times New Roman"/>
                <w:sz w:val="22"/>
              </w:rPr>
              <w:t>eight week ahead, for the promoted period</w:t>
            </w:r>
          </w:p>
        </w:tc>
      </w:tr>
      <w:tr w:rsidR="002F69B3" w:rsidRPr="0092053E" w14:paraId="403DF915"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967588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6CBC09F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04D6F0D2"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4E16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1592B3FB"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380F5BB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2F69B3" w:rsidRPr="0092053E" w14:paraId="3600F6C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4897BA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4959E4D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119.33</w:t>
            </w:r>
          </w:p>
        </w:tc>
        <w:tc>
          <w:tcPr>
            <w:tcW w:w="931" w:type="dxa"/>
            <w:tcBorders>
              <w:top w:val="nil"/>
              <w:left w:val="nil"/>
              <w:bottom w:val="nil"/>
              <w:right w:val="nil"/>
            </w:tcBorders>
            <w:shd w:val="clear" w:color="auto" w:fill="auto"/>
            <w:noWrap/>
            <w:vAlign w:val="center"/>
            <w:hideMark/>
          </w:tcPr>
          <w:p w14:paraId="18AD4C9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87.26%</w:t>
            </w:r>
          </w:p>
        </w:tc>
        <w:tc>
          <w:tcPr>
            <w:tcW w:w="828" w:type="dxa"/>
            <w:tcBorders>
              <w:top w:val="nil"/>
              <w:left w:val="nil"/>
              <w:bottom w:val="nil"/>
              <w:right w:val="nil"/>
            </w:tcBorders>
            <w:shd w:val="clear" w:color="auto" w:fill="auto"/>
            <w:noWrap/>
            <w:vAlign w:val="center"/>
            <w:hideMark/>
          </w:tcPr>
          <w:p w14:paraId="4B60556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1.915</w:t>
            </w:r>
          </w:p>
        </w:tc>
        <w:tc>
          <w:tcPr>
            <w:tcW w:w="1390" w:type="dxa"/>
            <w:tcBorders>
              <w:top w:val="nil"/>
              <w:left w:val="nil"/>
              <w:bottom w:val="nil"/>
              <w:right w:val="nil"/>
            </w:tcBorders>
            <w:shd w:val="clear" w:color="auto" w:fill="auto"/>
            <w:noWrap/>
            <w:vAlign w:val="center"/>
            <w:hideMark/>
          </w:tcPr>
          <w:p w14:paraId="49B9701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1.381</w:t>
            </w:r>
          </w:p>
        </w:tc>
        <w:tc>
          <w:tcPr>
            <w:tcW w:w="1416" w:type="dxa"/>
            <w:tcBorders>
              <w:top w:val="nil"/>
              <w:left w:val="nil"/>
              <w:bottom w:val="nil"/>
              <w:right w:val="nil"/>
            </w:tcBorders>
            <w:shd w:val="clear" w:color="auto" w:fill="auto"/>
            <w:noWrap/>
            <w:vAlign w:val="center"/>
            <w:hideMark/>
          </w:tcPr>
          <w:p w14:paraId="6A0DFF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2.474</w:t>
            </w:r>
          </w:p>
        </w:tc>
      </w:tr>
      <w:tr w:rsidR="002F69B3" w:rsidRPr="0092053E" w14:paraId="5F2991FC"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E089BDE"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0B50707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64.80</w:t>
            </w:r>
          </w:p>
        </w:tc>
        <w:tc>
          <w:tcPr>
            <w:tcW w:w="931" w:type="dxa"/>
            <w:tcBorders>
              <w:top w:val="nil"/>
              <w:left w:val="nil"/>
              <w:bottom w:val="nil"/>
              <w:right w:val="nil"/>
            </w:tcBorders>
            <w:shd w:val="clear" w:color="auto" w:fill="auto"/>
            <w:noWrap/>
            <w:vAlign w:val="center"/>
            <w:hideMark/>
          </w:tcPr>
          <w:p w14:paraId="27F820E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47.49%</w:t>
            </w:r>
          </w:p>
        </w:tc>
        <w:tc>
          <w:tcPr>
            <w:tcW w:w="828" w:type="dxa"/>
            <w:tcBorders>
              <w:top w:val="nil"/>
              <w:left w:val="nil"/>
              <w:bottom w:val="nil"/>
              <w:right w:val="nil"/>
            </w:tcBorders>
            <w:shd w:val="clear" w:color="auto" w:fill="auto"/>
            <w:noWrap/>
            <w:vAlign w:val="center"/>
            <w:hideMark/>
          </w:tcPr>
          <w:p w14:paraId="751358A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1.319</w:t>
            </w:r>
          </w:p>
        </w:tc>
        <w:tc>
          <w:tcPr>
            <w:tcW w:w="1390" w:type="dxa"/>
            <w:tcBorders>
              <w:top w:val="nil"/>
              <w:left w:val="nil"/>
              <w:bottom w:val="nil"/>
              <w:right w:val="nil"/>
            </w:tcBorders>
            <w:shd w:val="clear" w:color="auto" w:fill="auto"/>
            <w:noWrap/>
            <w:vAlign w:val="center"/>
            <w:hideMark/>
          </w:tcPr>
          <w:p w14:paraId="023C8F2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1.000</w:t>
            </w:r>
          </w:p>
        </w:tc>
        <w:tc>
          <w:tcPr>
            <w:tcW w:w="1416" w:type="dxa"/>
            <w:tcBorders>
              <w:top w:val="nil"/>
              <w:left w:val="nil"/>
              <w:bottom w:val="nil"/>
              <w:right w:val="nil"/>
            </w:tcBorders>
            <w:shd w:val="clear" w:color="auto" w:fill="auto"/>
            <w:noWrap/>
            <w:vAlign w:val="center"/>
            <w:hideMark/>
          </w:tcPr>
          <w:p w14:paraId="684CA38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1.048</w:t>
            </w:r>
          </w:p>
        </w:tc>
      </w:tr>
      <w:tr w:rsidR="002F69B3" w:rsidRPr="0092053E" w14:paraId="7FCAB62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58D266A2"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1AB838E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62.57</w:t>
            </w:r>
          </w:p>
        </w:tc>
        <w:tc>
          <w:tcPr>
            <w:tcW w:w="931" w:type="dxa"/>
            <w:tcBorders>
              <w:top w:val="nil"/>
              <w:left w:val="nil"/>
              <w:bottom w:val="nil"/>
              <w:right w:val="nil"/>
            </w:tcBorders>
            <w:shd w:val="clear" w:color="auto" w:fill="auto"/>
            <w:noWrap/>
            <w:vAlign w:val="center"/>
            <w:hideMark/>
          </w:tcPr>
          <w:p w14:paraId="286AFC6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45.95%</w:t>
            </w:r>
          </w:p>
        </w:tc>
        <w:tc>
          <w:tcPr>
            <w:tcW w:w="828" w:type="dxa"/>
            <w:tcBorders>
              <w:top w:val="nil"/>
              <w:left w:val="nil"/>
              <w:bottom w:val="nil"/>
              <w:right w:val="nil"/>
            </w:tcBorders>
            <w:shd w:val="clear" w:color="auto" w:fill="auto"/>
            <w:noWrap/>
            <w:vAlign w:val="center"/>
            <w:hideMark/>
          </w:tcPr>
          <w:p w14:paraId="2B6123F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1.294</w:t>
            </w:r>
          </w:p>
        </w:tc>
        <w:tc>
          <w:tcPr>
            <w:tcW w:w="1390" w:type="dxa"/>
            <w:tcBorders>
              <w:top w:val="nil"/>
              <w:left w:val="nil"/>
              <w:bottom w:val="nil"/>
              <w:right w:val="nil"/>
            </w:tcBorders>
            <w:shd w:val="clear" w:color="auto" w:fill="auto"/>
            <w:noWrap/>
            <w:vAlign w:val="center"/>
            <w:hideMark/>
          </w:tcPr>
          <w:p w14:paraId="48AE08A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0.981</w:t>
            </w:r>
          </w:p>
        </w:tc>
        <w:tc>
          <w:tcPr>
            <w:tcW w:w="1416" w:type="dxa"/>
            <w:tcBorders>
              <w:top w:val="nil"/>
              <w:left w:val="nil"/>
              <w:bottom w:val="nil"/>
              <w:right w:val="nil"/>
            </w:tcBorders>
            <w:shd w:val="clear" w:color="auto" w:fill="auto"/>
            <w:noWrap/>
            <w:vAlign w:val="center"/>
            <w:hideMark/>
          </w:tcPr>
          <w:p w14:paraId="578E0E62"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0.999</w:t>
            </w:r>
          </w:p>
        </w:tc>
      </w:tr>
      <w:tr w:rsidR="002F69B3" w:rsidRPr="0092053E" w14:paraId="4E371DA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1EBA7C8A"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73487E8A"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64.58</w:t>
            </w:r>
          </w:p>
        </w:tc>
        <w:tc>
          <w:tcPr>
            <w:tcW w:w="931" w:type="dxa"/>
            <w:tcBorders>
              <w:top w:val="nil"/>
              <w:left w:val="nil"/>
              <w:bottom w:val="nil"/>
              <w:right w:val="nil"/>
            </w:tcBorders>
            <w:shd w:val="clear" w:color="auto" w:fill="auto"/>
            <w:noWrap/>
            <w:vAlign w:val="center"/>
            <w:hideMark/>
          </w:tcPr>
          <w:p w14:paraId="3F2B6E1E"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47.36%</w:t>
            </w:r>
          </w:p>
        </w:tc>
        <w:tc>
          <w:tcPr>
            <w:tcW w:w="828" w:type="dxa"/>
            <w:tcBorders>
              <w:top w:val="nil"/>
              <w:left w:val="nil"/>
              <w:bottom w:val="nil"/>
              <w:right w:val="nil"/>
            </w:tcBorders>
            <w:shd w:val="clear" w:color="auto" w:fill="auto"/>
            <w:noWrap/>
            <w:vAlign w:val="center"/>
            <w:hideMark/>
          </w:tcPr>
          <w:p w14:paraId="002C43A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1.315</w:t>
            </w:r>
          </w:p>
        </w:tc>
        <w:tc>
          <w:tcPr>
            <w:tcW w:w="1390" w:type="dxa"/>
            <w:tcBorders>
              <w:top w:val="nil"/>
              <w:left w:val="nil"/>
              <w:bottom w:val="nil"/>
              <w:right w:val="nil"/>
            </w:tcBorders>
            <w:shd w:val="clear" w:color="auto" w:fill="auto"/>
            <w:noWrap/>
            <w:vAlign w:val="center"/>
            <w:hideMark/>
          </w:tcPr>
          <w:p w14:paraId="3D2C0D7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0.996</w:t>
            </w:r>
          </w:p>
        </w:tc>
        <w:tc>
          <w:tcPr>
            <w:tcW w:w="1416" w:type="dxa"/>
            <w:tcBorders>
              <w:top w:val="nil"/>
              <w:left w:val="nil"/>
              <w:bottom w:val="nil"/>
              <w:right w:val="nil"/>
            </w:tcBorders>
            <w:shd w:val="clear" w:color="auto" w:fill="auto"/>
            <w:noWrap/>
            <w:vAlign w:val="center"/>
            <w:hideMark/>
          </w:tcPr>
          <w:p w14:paraId="5E0DB073"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1.043</w:t>
            </w:r>
          </w:p>
        </w:tc>
      </w:tr>
      <w:tr w:rsidR="002F69B3" w:rsidRPr="0092053E" w14:paraId="7E2389E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37A068F"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6B5A62D4"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68.95</w:t>
            </w:r>
          </w:p>
        </w:tc>
        <w:tc>
          <w:tcPr>
            <w:tcW w:w="931" w:type="dxa"/>
            <w:tcBorders>
              <w:top w:val="nil"/>
              <w:left w:val="nil"/>
              <w:bottom w:val="nil"/>
              <w:right w:val="nil"/>
            </w:tcBorders>
            <w:shd w:val="clear" w:color="auto" w:fill="auto"/>
            <w:noWrap/>
            <w:vAlign w:val="center"/>
            <w:hideMark/>
          </w:tcPr>
          <w:p w14:paraId="058E58C7"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47.94%</w:t>
            </w:r>
          </w:p>
        </w:tc>
        <w:tc>
          <w:tcPr>
            <w:tcW w:w="828" w:type="dxa"/>
            <w:tcBorders>
              <w:top w:val="nil"/>
              <w:left w:val="nil"/>
              <w:bottom w:val="nil"/>
              <w:right w:val="nil"/>
            </w:tcBorders>
            <w:shd w:val="clear" w:color="auto" w:fill="auto"/>
            <w:noWrap/>
            <w:vAlign w:val="center"/>
            <w:hideMark/>
          </w:tcPr>
          <w:p w14:paraId="40F0843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1.344</w:t>
            </w:r>
          </w:p>
        </w:tc>
        <w:tc>
          <w:tcPr>
            <w:tcW w:w="1390" w:type="dxa"/>
            <w:tcBorders>
              <w:top w:val="nil"/>
              <w:left w:val="nil"/>
              <w:bottom w:val="nil"/>
              <w:right w:val="nil"/>
            </w:tcBorders>
            <w:shd w:val="clear" w:color="auto" w:fill="auto"/>
            <w:noWrap/>
            <w:vAlign w:val="center"/>
            <w:hideMark/>
          </w:tcPr>
          <w:p w14:paraId="660CF51D"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1.022</w:t>
            </w:r>
          </w:p>
        </w:tc>
        <w:tc>
          <w:tcPr>
            <w:tcW w:w="1416" w:type="dxa"/>
            <w:tcBorders>
              <w:top w:val="nil"/>
              <w:left w:val="nil"/>
              <w:bottom w:val="nil"/>
              <w:right w:val="nil"/>
            </w:tcBorders>
            <w:shd w:val="clear" w:color="auto" w:fill="auto"/>
            <w:noWrap/>
            <w:vAlign w:val="center"/>
            <w:hideMark/>
          </w:tcPr>
          <w:p w14:paraId="1A24502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1.104</w:t>
            </w:r>
          </w:p>
        </w:tc>
      </w:tr>
      <w:tr w:rsidR="002F69B3" w:rsidRPr="0092053E" w14:paraId="3A4CC8E4"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346D9944"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B9D8A69"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62.16</w:t>
            </w:r>
          </w:p>
        </w:tc>
        <w:tc>
          <w:tcPr>
            <w:tcW w:w="931" w:type="dxa"/>
            <w:tcBorders>
              <w:top w:val="nil"/>
              <w:left w:val="nil"/>
              <w:bottom w:val="nil"/>
              <w:right w:val="nil"/>
            </w:tcBorders>
            <w:shd w:val="clear" w:color="auto" w:fill="auto"/>
            <w:noWrap/>
            <w:vAlign w:val="center"/>
            <w:hideMark/>
          </w:tcPr>
          <w:p w14:paraId="15D3CDA4"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45.79%</w:t>
            </w:r>
          </w:p>
        </w:tc>
        <w:tc>
          <w:tcPr>
            <w:tcW w:w="828" w:type="dxa"/>
            <w:tcBorders>
              <w:top w:val="nil"/>
              <w:left w:val="nil"/>
              <w:bottom w:val="nil"/>
              <w:right w:val="nil"/>
            </w:tcBorders>
            <w:shd w:val="clear" w:color="auto" w:fill="auto"/>
            <w:noWrap/>
            <w:vAlign w:val="center"/>
            <w:hideMark/>
          </w:tcPr>
          <w:p w14:paraId="7984CAD7"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1.289</w:t>
            </w:r>
          </w:p>
        </w:tc>
        <w:tc>
          <w:tcPr>
            <w:tcW w:w="1390" w:type="dxa"/>
            <w:tcBorders>
              <w:top w:val="nil"/>
              <w:left w:val="nil"/>
              <w:bottom w:val="nil"/>
              <w:right w:val="nil"/>
            </w:tcBorders>
            <w:shd w:val="clear" w:color="auto" w:fill="auto"/>
            <w:noWrap/>
            <w:vAlign w:val="center"/>
            <w:hideMark/>
          </w:tcPr>
          <w:p w14:paraId="76669822"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0.975</w:t>
            </w:r>
          </w:p>
        </w:tc>
        <w:tc>
          <w:tcPr>
            <w:tcW w:w="1416" w:type="dxa"/>
            <w:tcBorders>
              <w:top w:val="nil"/>
              <w:left w:val="nil"/>
              <w:bottom w:val="nil"/>
              <w:right w:val="nil"/>
            </w:tcBorders>
            <w:shd w:val="clear" w:color="auto" w:fill="auto"/>
            <w:noWrap/>
            <w:vAlign w:val="center"/>
            <w:hideMark/>
          </w:tcPr>
          <w:p w14:paraId="58E73E45" w14:textId="77777777" w:rsidR="002F69B3" w:rsidRPr="0092053E" w:rsidRDefault="002F69B3" w:rsidP="002F69B3">
            <w:pPr>
              <w:spacing w:after="0" w:line="240" w:lineRule="auto"/>
              <w:jc w:val="center"/>
              <w:rPr>
                <w:rFonts w:eastAsia="Times New Roman" w:cs="Times New Roman"/>
                <w:b/>
                <w:bCs/>
                <w:sz w:val="22"/>
              </w:rPr>
            </w:pPr>
            <w:r w:rsidRPr="0092053E">
              <w:rPr>
                <w:rFonts w:eastAsia="Times New Roman" w:cs="Times New Roman"/>
                <w:b/>
                <w:bCs/>
                <w:sz w:val="22"/>
              </w:rPr>
              <w:t>0.992</w:t>
            </w:r>
          </w:p>
        </w:tc>
      </w:tr>
      <w:tr w:rsidR="002F69B3" w:rsidRPr="0092053E" w14:paraId="495EE3FB"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2EC394EB"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2034B6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64.62</w:t>
            </w:r>
          </w:p>
        </w:tc>
        <w:tc>
          <w:tcPr>
            <w:tcW w:w="931" w:type="dxa"/>
            <w:tcBorders>
              <w:top w:val="nil"/>
              <w:left w:val="nil"/>
              <w:bottom w:val="nil"/>
              <w:right w:val="nil"/>
            </w:tcBorders>
            <w:shd w:val="clear" w:color="auto" w:fill="auto"/>
            <w:noWrap/>
            <w:vAlign w:val="center"/>
            <w:hideMark/>
          </w:tcPr>
          <w:p w14:paraId="21553ECC"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46.32%</w:t>
            </w:r>
          </w:p>
        </w:tc>
        <w:tc>
          <w:tcPr>
            <w:tcW w:w="828" w:type="dxa"/>
            <w:tcBorders>
              <w:top w:val="nil"/>
              <w:left w:val="nil"/>
              <w:bottom w:val="nil"/>
              <w:right w:val="nil"/>
            </w:tcBorders>
            <w:shd w:val="clear" w:color="auto" w:fill="auto"/>
            <w:noWrap/>
            <w:vAlign w:val="center"/>
            <w:hideMark/>
          </w:tcPr>
          <w:p w14:paraId="5E56E2A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1.316</w:t>
            </w:r>
          </w:p>
        </w:tc>
        <w:tc>
          <w:tcPr>
            <w:tcW w:w="1390" w:type="dxa"/>
            <w:tcBorders>
              <w:top w:val="nil"/>
              <w:left w:val="nil"/>
              <w:bottom w:val="nil"/>
              <w:right w:val="nil"/>
            </w:tcBorders>
            <w:shd w:val="clear" w:color="auto" w:fill="auto"/>
            <w:noWrap/>
            <w:vAlign w:val="center"/>
            <w:hideMark/>
          </w:tcPr>
          <w:p w14:paraId="46426355"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1.009</w:t>
            </w:r>
          </w:p>
        </w:tc>
        <w:tc>
          <w:tcPr>
            <w:tcW w:w="1416" w:type="dxa"/>
            <w:tcBorders>
              <w:top w:val="nil"/>
              <w:left w:val="nil"/>
              <w:bottom w:val="nil"/>
              <w:right w:val="nil"/>
            </w:tcBorders>
            <w:shd w:val="clear" w:color="auto" w:fill="auto"/>
            <w:noWrap/>
            <w:vAlign w:val="center"/>
            <w:hideMark/>
          </w:tcPr>
          <w:p w14:paraId="7BE989F8"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1.040</w:t>
            </w:r>
          </w:p>
        </w:tc>
      </w:tr>
      <w:tr w:rsidR="002F69B3" w:rsidRPr="0092053E" w14:paraId="0235160F" w14:textId="77777777" w:rsidTr="002F69B3">
        <w:trPr>
          <w:trHeight w:val="20"/>
          <w:jc w:val="center"/>
        </w:trPr>
        <w:tc>
          <w:tcPr>
            <w:tcW w:w="7513" w:type="dxa"/>
            <w:gridSpan w:val="6"/>
            <w:tcBorders>
              <w:top w:val="nil"/>
              <w:left w:val="nil"/>
              <w:bottom w:val="single" w:sz="8" w:space="0" w:color="auto"/>
              <w:right w:val="nil"/>
            </w:tcBorders>
            <w:shd w:val="clear" w:color="auto" w:fill="auto"/>
            <w:noWrap/>
            <w:vAlign w:val="center"/>
            <w:hideMark/>
          </w:tcPr>
          <w:p w14:paraId="585CFBCF" w14:textId="2A7E6CB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Forecast horizon is one</w:t>
            </w:r>
            <w:ins w:id="248" w:author="tao huang" w:date="2019-04-08T17:31:00Z">
              <w:r w:rsidR="006550F5">
                <w:rPr>
                  <w:rFonts w:eastAsia="Times New Roman" w:cs="Times New Roman"/>
                  <w:sz w:val="22"/>
                </w:rPr>
                <w:t>-</w:t>
              </w:r>
            </w:ins>
            <w:del w:id="249"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to</w:t>
            </w:r>
            <w:ins w:id="250" w:author="tao huang" w:date="2019-04-08T17:31:00Z">
              <w:r w:rsidR="006550F5">
                <w:rPr>
                  <w:rFonts w:eastAsia="Times New Roman" w:cs="Times New Roman"/>
                  <w:sz w:val="22"/>
                </w:rPr>
                <w:t>-</w:t>
              </w:r>
            </w:ins>
            <w:del w:id="251" w:author="tao huang" w:date="2019-04-08T17:31:00Z">
              <w:r w:rsidRPr="0092053E" w:rsidDel="006550F5">
                <w:rPr>
                  <w:rFonts w:eastAsia="Times New Roman" w:cs="Times New Roman"/>
                  <w:sz w:val="22"/>
                </w:rPr>
                <w:delText xml:space="preserve"> </w:delText>
              </w:r>
            </w:del>
            <w:r w:rsidRPr="0092053E">
              <w:rPr>
                <w:rFonts w:eastAsia="Times New Roman" w:cs="Times New Roman"/>
                <w:sz w:val="22"/>
              </w:rPr>
              <w:t>eight week</w:t>
            </w:r>
            <w:del w:id="252" w:author="tao huang" w:date="2019-04-08T17:34:00Z">
              <w:r w:rsidRPr="0092053E" w:rsidDel="006550F5">
                <w:rPr>
                  <w:rFonts w:eastAsia="Times New Roman" w:cs="Times New Roman"/>
                  <w:sz w:val="22"/>
                </w:rPr>
                <w:delText>s</w:delText>
              </w:r>
            </w:del>
            <w:r w:rsidRPr="0092053E">
              <w:rPr>
                <w:rFonts w:eastAsia="Times New Roman" w:cs="Times New Roman"/>
                <w:sz w:val="22"/>
              </w:rPr>
              <w:t xml:space="preserve"> ahead, for the non-promoted period</w:t>
            </w:r>
          </w:p>
        </w:tc>
      </w:tr>
      <w:tr w:rsidR="002F69B3" w:rsidRPr="0092053E" w14:paraId="5FA797C2" w14:textId="77777777" w:rsidTr="002F69B3">
        <w:trPr>
          <w:trHeight w:val="20"/>
          <w:jc w:val="center"/>
        </w:trPr>
        <w:tc>
          <w:tcPr>
            <w:tcW w:w="2127" w:type="dxa"/>
            <w:tcBorders>
              <w:top w:val="nil"/>
              <w:left w:val="nil"/>
              <w:bottom w:val="nil"/>
              <w:right w:val="nil"/>
            </w:tcBorders>
            <w:shd w:val="clear" w:color="auto" w:fill="auto"/>
            <w:noWrap/>
            <w:vAlign w:val="center"/>
            <w:hideMark/>
          </w:tcPr>
          <w:p w14:paraId="499BF977" w14:textId="77777777" w:rsidR="002F69B3" w:rsidRPr="0092053E" w:rsidRDefault="002F69B3" w:rsidP="002F69B3">
            <w:pPr>
              <w:spacing w:after="0" w:line="240" w:lineRule="auto"/>
              <w:rPr>
                <w:rFonts w:eastAsia="Times New Roman" w:cs="Times New Roman"/>
                <w:sz w:val="22"/>
              </w:rPr>
            </w:pPr>
            <w:r w:rsidRPr="0092053E">
              <w:rPr>
                <w:rFonts w:eastAsia="Times New Roman" w:cs="Times New Roman"/>
                <w:sz w:val="22"/>
              </w:rPr>
              <w:t>Model/measure</w:t>
            </w:r>
          </w:p>
        </w:tc>
        <w:tc>
          <w:tcPr>
            <w:tcW w:w="821" w:type="dxa"/>
            <w:tcBorders>
              <w:top w:val="nil"/>
              <w:left w:val="nil"/>
              <w:bottom w:val="nil"/>
              <w:right w:val="nil"/>
            </w:tcBorders>
            <w:shd w:val="clear" w:color="auto" w:fill="auto"/>
            <w:noWrap/>
            <w:vAlign w:val="center"/>
            <w:hideMark/>
          </w:tcPr>
          <w:p w14:paraId="7FBE3706"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MAE</w:t>
            </w:r>
          </w:p>
        </w:tc>
        <w:tc>
          <w:tcPr>
            <w:tcW w:w="931" w:type="dxa"/>
            <w:tcBorders>
              <w:top w:val="nil"/>
              <w:left w:val="nil"/>
              <w:bottom w:val="nil"/>
              <w:right w:val="nil"/>
            </w:tcBorders>
            <w:shd w:val="clear" w:color="auto" w:fill="auto"/>
            <w:noWrap/>
            <w:vAlign w:val="center"/>
            <w:hideMark/>
          </w:tcPr>
          <w:p w14:paraId="3F51EE7F"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sMAPE</w:t>
            </w:r>
            <w:proofErr w:type="spellEnd"/>
          </w:p>
        </w:tc>
        <w:tc>
          <w:tcPr>
            <w:tcW w:w="828" w:type="dxa"/>
            <w:tcBorders>
              <w:top w:val="nil"/>
              <w:left w:val="nil"/>
              <w:bottom w:val="nil"/>
              <w:right w:val="nil"/>
            </w:tcBorders>
            <w:shd w:val="clear" w:color="auto" w:fill="auto"/>
            <w:noWrap/>
            <w:vAlign w:val="center"/>
            <w:hideMark/>
          </w:tcPr>
          <w:p w14:paraId="453747CB"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MASE</w:t>
            </w:r>
          </w:p>
        </w:tc>
        <w:tc>
          <w:tcPr>
            <w:tcW w:w="1390" w:type="dxa"/>
            <w:tcBorders>
              <w:top w:val="nil"/>
              <w:left w:val="nil"/>
              <w:bottom w:val="nil"/>
              <w:right w:val="nil"/>
            </w:tcBorders>
            <w:shd w:val="clear" w:color="auto" w:fill="auto"/>
            <w:noWrap/>
            <w:vAlign w:val="center"/>
            <w:hideMark/>
          </w:tcPr>
          <w:p w14:paraId="74C9FF6C" w14:textId="77777777" w:rsidR="002F69B3" w:rsidRPr="0092053E" w:rsidRDefault="002F69B3" w:rsidP="002F69B3">
            <w:pPr>
              <w:spacing w:after="0" w:line="240" w:lineRule="auto"/>
              <w:jc w:val="center"/>
              <w:rPr>
                <w:rFonts w:eastAsia="Times New Roman" w:cs="Times New Roman"/>
                <w:sz w:val="22"/>
              </w:rPr>
            </w:pPr>
            <w:proofErr w:type="spellStart"/>
            <w:r w:rsidRPr="0092053E">
              <w:rPr>
                <w:rFonts w:eastAsia="Times New Roman" w:cs="Times New Roman"/>
                <w:sz w:val="22"/>
              </w:rPr>
              <w:t>AvgRelMAE</w:t>
            </w:r>
            <w:proofErr w:type="spellEnd"/>
          </w:p>
        </w:tc>
        <w:tc>
          <w:tcPr>
            <w:tcW w:w="1416" w:type="dxa"/>
            <w:tcBorders>
              <w:top w:val="nil"/>
              <w:left w:val="nil"/>
              <w:bottom w:val="nil"/>
              <w:right w:val="nil"/>
            </w:tcBorders>
            <w:shd w:val="clear" w:color="auto" w:fill="auto"/>
            <w:noWrap/>
            <w:vAlign w:val="center"/>
            <w:hideMark/>
          </w:tcPr>
          <w:p w14:paraId="0458D9C9" w14:textId="77777777" w:rsidR="002F69B3" w:rsidRPr="0092053E" w:rsidRDefault="002F69B3" w:rsidP="002F69B3">
            <w:pPr>
              <w:spacing w:after="0" w:line="240" w:lineRule="auto"/>
              <w:jc w:val="center"/>
              <w:rPr>
                <w:rFonts w:eastAsia="Times New Roman" w:cs="Times New Roman"/>
                <w:sz w:val="22"/>
              </w:rPr>
            </w:pPr>
            <w:r w:rsidRPr="0092053E">
              <w:rPr>
                <w:rFonts w:eastAsia="Times New Roman" w:cs="Times New Roman"/>
                <w:sz w:val="22"/>
              </w:rPr>
              <w:t>scaled MSE</w:t>
            </w:r>
          </w:p>
        </w:tc>
      </w:tr>
      <w:tr w:rsidR="00A55CC5" w:rsidRPr="0092053E" w14:paraId="614BABDC"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B75DFF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Base-lift</w:t>
            </w:r>
          </w:p>
        </w:tc>
        <w:tc>
          <w:tcPr>
            <w:tcW w:w="821" w:type="dxa"/>
            <w:tcBorders>
              <w:top w:val="nil"/>
              <w:left w:val="nil"/>
              <w:bottom w:val="nil"/>
              <w:right w:val="nil"/>
            </w:tcBorders>
            <w:shd w:val="clear" w:color="auto" w:fill="auto"/>
            <w:noWrap/>
            <w:vAlign w:val="center"/>
            <w:hideMark/>
          </w:tcPr>
          <w:p w14:paraId="341DF58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8.84</w:t>
            </w:r>
          </w:p>
        </w:tc>
        <w:tc>
          <w:tcPr>
            <w:tcW w:w="931" w:type="dxa"/>
            <w:tcBorders>
              <w:top w:val="nil"/>
              <w:left w:val="nil"/>
              <w:bottom w:val="nil"/>
              <w:right w:val="nil"/>
            </w:tcBorders>
            <w:shd w:val="clear" w:color="auto" w:fill="auto"/>
            <w:noWrap/>
            <w:vAlign w:val="center"/>
            <w:hideMark/>
          </w:tcPr>
          <w:p w14:paraId="7C61EE7F"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41.10%</w:t>
            </w:r>
          </w:p>
        </w:tc>
        <w:tc>
          <w:tcPr>
            <w:tcW w:w="828" w:type="dxa"/>
            <w:tcBorders>
              <w:top w:val="nil"/>
              <w:left w:val="nil"/>
              <w:bottom w:val="nil"/>
              <w:right w:val="nil"/>
            </w:tcBorders>
            <w:shd w:val="clear" w:color="auto" w:fill="auto"/>
            <w:noWrap/>
            <w:vAlign w:val="center"/>
            <w:hideMark/>
          </w:tcPr>
          <w:p w14:paraId="54077AE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0.609</w:t>
            </w:r>
          </w:p>
        </w:tc>
        <w:tc>
          <w:tcPr>
            <w:tcW w:w="1390" w:type="dxa"/>
            <w:tcBorders>
              <w:top w:val="nil"/>
              <w:left w:val="nil"/>
              <w:bottom w:val="nil"/>
              <w:right w:val="nil"/>
            </w:tcBorders>
            <w:shd w:val="clear" w:color="auto" w:fill="auto"/>
            <w:noWrap/>
            <w:vAlign w:val="center"/>
            <w:hideMark/>
          </w:tcPr>
          <w:p w14:paraId="3E02674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1.0120</w:t>
            </w:r>
          </w:p>
        </w:tc>
        <w:tc>
          <w:tcPr>
            <w:tcW w:w="1416" w:type="dxa"/>
            <w:tcBorders>
              <w:top w:val="nil"/>
              <w:left w:val="nil"/>
              <w:bottom w:val="nil"/>
              <w:right w:val="nil"/>
            </w:tcBorders>
            <w:shd w:val="clear" w:color="auto" w:fill="auto"/>
            <w:noWrap/>
            <w:hideMark/>
          </w:tcPr>
          <w:p w14:paraId="7D41D314" w14:textId="1113ABBF" w:rsidR="00A55CC5" w:rsidRPr="0092053E" w:rsidRDefault="00A55CC5" w:rsidP="00A55CC5">
            <w:pPr>
              <w:spacing w:after="0" w:line="240" w:lineRule="auto"/>
              <w:jc w:val="center"/>
              <w:rPr>
                <w:rFonts w:eastAsia="Times New Roman" w:cs="Times New Roman"/>
                <w:sz w:val="22"/>
              </w:rPr>
            </w:pPr>
            <w:r w:rsidRPr="0092053E">
              <w:rPr>
                <w:sz w:val="22"/>
              </w:rPr>
              <w:t>0.0973</w:t>
            </w:r>
          </w:p>
        </w:tc>
      </w:tr>
      <w:tr w:rsidR="00A55CC5" w:rsidRPr="0092053E" w14:paraId="39014005"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2F0D1208"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w:t>
            </w:r>
          </w:p>
        </w:tc>
        <w:tc>
          <w:tcPr>
            <w:tcW w:w="821" w:type="dxa"/>
            <w:tcBorders>
              <w:top w:val="nil"/>
              <w:left w:val="nil"/>
              <w:bottom w:val="nil"/>
              <w:right w:val="nil"/>
            </w:tcBorders>
            <w:shd w:val="clear" w:color="auto" w:fill="auto"/>
            <w:noWrap/>
            <w:vAlign w:val="center"/>
            <w:hideMark/>
          </w:tcPr>
          <w:p w14:paraId="23798118"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8.53</w:t>
            </w:r>
          </w:p>
        </w:tc>
        <w:tc>
          <w:tcPr>
            <w:tcW w:w="931" w:type="dxa"/>
            <w:tcBorders>
              <w:top w:val="nil"/>
              <w:left w:val="nil"/>
              <w:bottom w:val="nil"/>
              <w:right w:val="nil"/>
            </w:tcBorders>
            <w:shd w:val="clear" w:color="auto" w:fill="auto"/>
            <w:noWrap/>
            <w:vAlign w:val="center"/>
            <w:hideMark/>
          </w:tcPr>
          <w:p w14:paraId="075A34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39.76%</w:t>
            </w:r>
          </w:p>
        </w:tc>
        <w:tc>
          <w:tcPr>
            <w:tcW w:w="828" w:type="dxa"/>
            <w:tcBorders>
              <w:top w:val="nil"/>
              <w:left w:val="nil"/>
              <w:bottom w:val="nil"/>
              <w:right w:val="nil"/>
            </w:tcBorders>
            <w:shd w:val="clear" w:color="auto" w:fill="auto"/>
            <w:noWrap/>
            <w:vAlign w:val="center"/>
            <w:hideMark/>
          </w:tcPr>
          <w:p w14:paraId="2A9A617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7F98DAB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1.0000</w:t>
            </w:r>
          </w:p>
        </w:tc>
        <w:tc>
          <w:tcPr>
            <w:tcW w:w="1416" w:type="dxa"/>
            <w:tcBorders>
              <w:top w:val="nil"/>
              <w:left w:val="nil"/>
              <w:bottom w:val="nil"/>
              <w:right w:val="nil"/>
            </w:tcBorders>
            <w:shd w:val="clear" w:color="auto" w:fill="auto"/>
            <w:noWrap/>
            <w:hideMark/>
          </w:tcPr>
          <w:p w14:paraId="260C17FE" w14:textId="21BBD28A"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10DAD287"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001C40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w:t>
            </w:r>
          </w:p>
        </w:tc>
        <w:tc>
          <w:tcPr>
            <w:tcW w:w="821" w:type="dxa"/>
            <w:tcBorders>
              <w:top w:val="nil"/>
              <w:left w:val="nil"/>
              <w:bottom w:val="nil"/>
              <w:right w:val="nil"/>
            </w:tcBorders>
            <w:shd w:val="clear" w:color="auto" w:fill="auto"/>
            <w:noWrap/>
            <w:vAlign w:val="center"/>
            <w:hideMark/>
          </w:tcPr>
          <w:p w14:paraId="5EC91914"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8.47</w:t>
            </w:r>
          </w:p>
        </w:tc>
        <w:tc>
          <w:tcPr>
            <w:tcW w:w="931" w:type="dxa"/>
            <w:tcBorders>
              <w:top w:val="nil"/>
              <w:left w:val="nil"/>
              <w:bottom w:val="nil"/>
              <w:right w:val="nil"/>
            </w:tcBorders>
            <w:shd w:val="clear" w:color="auto" w:fill="auto"/>
            <w:noWrap/>
            <w:vAlign w:val="center"/>
            <w:hideMark/>
          </w:tcPr>
          <w:p w14:paraId="63D3EF6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39.58%</w:t>
            </w:r>
          </w:p>
        </w:tc>
        <w:tc>
          <w:tcPr>
            <w:tcW w:w="828" w:type="dxa"/>
            <w:tcBorders>
              <w:top w:val="nil"/>
              <w:left w:val="nil"/>
              <w:bottom w:val="nil"/>
              <w:right w:val="nil"/>
            </w:tcBorders>
            <w:shd w:val="clear" w:color="auto" w:fill="auto"/>
            <w:noWrap/>
            <w:vAlign w:val="center"/>
            <w:hideMark/>
          </w:tcPr>
          <w:p w14:paraId="54933F25"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0.604</w:t>
            </w:r>
          </w:p>
        </w:tc>
        <w:tc>
          <w:tcPr>
            <w:tcW w:w="1390" w:type="dxa"/>
            <w:tcBorders>
              <w:top w:val="nil"/>
              <w:left w:val="nil"/>
              <w:bottom w:val="nil"/>
              <w:right w:val="nil"/>
            </w:tcBorders>
            <w:shd w:val="clear" w:color="auto" w:fill="auto"/>
            <w:noWrap/>
            <w:vAlign w:val="center"/>
            <w:hideMark/>
          </w:tcPr>
          <w:p w14:paraId="2FEA3F4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0.9977</w:t>
            </w:r>
          </w:p>
        </w:tc>
        <w:tc>
          <w:tcPr>
            <w:tcW w:w="1416" w:type="dxa"/>
            <w:tcBorders>
              <w:top w:val="nil"/>
              <w:left w:val="nil"/>
              <w:bottom w:val="nil"/>
              <w:right w:val="nil"/>
            </w:tcBorders>
            <w:shd w:val="clear" w:color="auto" w:fill="auto"/>
            <w:noWrap/>
            <w:hideMark/>
          </w:tcPr>
          <w:p w14:paraId="488AD359" w14:textId="4381DF6D" w:rsidR="00A55CC5" w:rsidRPr="0092053E" w:rsidRDefault="00A55CC5" w:rsidP="00A55CC5">
            <w:pPr>
              <w:spacing w:after="0" w:line="240" w:lineRule="auto"/>
              <w:jc w:val="center"/>
              <w:rPr>
                <w:rFonts w:eastAsia="Times New Roman" w:cs="Times New Roman"/>
                <w:sz w:val="22"/>
              </w:rPr>
            </w:pPr>
            <w:r w:rsidRPr="0092053E">
              <w:rPr>
                <w:sz w:val="22"/>
              </w:rPr>
              <w:t>0.0914</w:t>
            </w:r>
          </w:p>
        </w:tc>
      </w:tr>
      <w:tr w:rsidR="00A55CC5" w:rsidRPr="0092053E" w14:paraId="387E86C9"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35CB4CAD"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ADL-own-EWC</w:t>
            </w:r>
          </w:p>
        </w:tc>
        <w:tc>
          <w:tcPr>
            <w:tcW w:w="821" w:type="dxa"/>
            <w:tcBorders>
              <w:top w:val="nil"/>
              <w:left w:val="nil"/>
              <w:bottom w:val="nil"/>
              <w:right w:val="nil"/>
            </w:tcBorders>
            <w:shd w:val="clear" w:color="auto" w:fill="auto"/>
            <w:noWrap/>
            <w:vAlign w:val="center"/>
            <w:hideMark/>
          </w:tcPr>
          <w:p w14:paraId="5349553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8.46</w:t>
            </w:r>
          </w:p>
        </w:tc>
        <w:tc>
          <w:tcPr>
            <w:tcW w:w="931" w:type="dxa"/>
            <w:tcBorders>
              <w:top w:val="nil"/>
              <w:left w:val="nil"/>
              <w:bottom w:val="nil"/>
              <w:right w:val="nil"/>
            </w:tcBorders>
            <w:shd w:val="clear" w:color="auto" w:fill="auto"/>
            <w:noWrap/>
            <w:vAlign w:val="center"/>
            <w:hideMark/>
          </w:tcPr>
          <w:p w14:paraId="3F5662E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39.62%</w:t>
            </w:r>
          </w:p>
        </w:tc>
        <w:tc>
          <w:tcPr>
            <w:tcW w:w="828" w:type="dxa"/>
            <w:tcBorders>
              <w:top w:val="nil"/>
              <w:left w:val="nil"/>
              <w:bottom w:val="nil"/>
              <w:right w:val="nil"/>
            </w:tcBorders>
            <w:shd w:val="clear" w:color="auto" w:fill="auto"/>
            <w:noWrap/>
            <w:vAlign w:val="center"/>
            <w:hideMark/>
          </w:tcPr>
          <w:p w14:paraId="701C84BD"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0.599</w:t>
            </w:r>
          </w:p>
        </w:tc>
        <w:tc>
          <w:tcPr>
            <w:tcW w:w="1390" w:type="dxa"/>
            <w:tcBorders>
              <w:top w:val="nil"/>
              <w:left w:val="nil"/>
              <w:bottom w:val="nil"/>
              <w:right w:val="nil"/>
            </w:tcBorders>
            <w:shd w:val="clear" w:color="auto" w:fill="auto"/>
            <w:noWrap/>
            <w:vAlign w:val="center"/>
            <w:hideMark/>
          </w:tcPr>
          <w:p w14:paraId="111D448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0.9957</w:t>
            </w:r>
          </w:p>
        </w:tc>
        <w:tc>
          <w:tcPr>
            <w:tcW w:w="1416" w:type="dxa"/>
            <w:tcBorders>
              <w:top w:val="nil"/>
              <w:left w:val="nil"/>
              <w:bottom w:val="nil"/>
              <w:right w:val="nil"/>
            </w:tcBorders>
            <w:shd w:val="clear" w:color="auto" w:fill="auto"/>
            <w:noWrap/>
            <w:hideMark/>
          </w:tcPr>
          <w:p w14:paraId="2ADB41F8" w14:textId="0A8F63EB" w:rsidR="00A55CC5" w:rsidRPr="0092053E" w:rsidRDefault="00A55CC5" w:rsidP="00A55CC5">
            <w:pPr>
              <w:spacing w:after="0" w:line="240" w:lineRule="auto"/>
              <w:jc w:val="center"/>
              <w:rPr>
                <w:rFonts w:eastAsia="Times New Roman" w:cs="Times New Roman"/>
                <w:sz w:val="22"/>
              </w:rPr>
            </w:pPr>
            <w:r w:rsidRPr="0092053E">
              <w:rPr>
                <w:sz w:val="22"/>
              </w:rPr>
              <w:t>0.0905</w:t>
            </w:r>
          </w:p>
        </w:tc>
      </w:tr>
      <w:tr w:rsidR="00A55CC5" w:rsidRPr="0092053E" w14:paraId="7A1E63D8"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69058FA1"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ADL-own-IC</w:t>
            </w:r>
          </w:p>
        </w:tc>
        <w:tc>
          <w:tcPr>
            <w:tcW w:w="821" w:type="dxa"/>
            <w:tcBorders>
              <w:top w:val="nil"/>
              <w:left w:val="nil"/>
              <w:bottom w:val="nil"/>
              <w:right w:val="nil"/>
            </w:tcBorders>
            <w:shd w:val="clear" w:color="auto" w:fill="auto"/>
            <w:noWrap/>
            <w:vAlign w:val="center"/>
            <w:hideMark/>
          </w:tcPr>
          <w:p w14:paraId="1563FFB0"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8.43</w:t>
            </w:r>
          </w:p>
        </w:tc>
        <w:tc>
          <w:tcPr>
            <w:tcW w:w="931" w:type="dxa"/>
            <w:tcBorders>
              <w:top w:val="nil"/>
              <w:left w:val="nil"/>
              <w:bottom w:val="nil"/>
              <w:right w:val="nil"/>
            </w:tcBorders>
            <w:shd w:val="clear" w:color="auto" w:fill="auto"/>
            <w:noWrap/>
            <w:vAlign w:val="center"/>
            <w:hideMark/>
          </w:tcPr>
          <w:p w14:paraId="3854C181"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39.61%</w:t>
            </w:r>
          </w:p>
        </w:tc>
        <w:tc>
          <w:tcPr>
            <w:tcW w:w="828" w:type="dxa"/>
            <w:tcBorders>
              <w:top w:val="nil"/>
              <w:left w:val="nil"/>
              <w:bottom w:val="nil"/>
              <w:right w:val="nil"/>
            </w:tcBorders>
            <w:shd w:val="clear" w:color="auto" w:fill="auto"/>
            <w:noWrap/>
            <w:vAlign w:val="center"/>
            <w:hideMark/>
          </w:tcPr>
          <w:p w14:paraId="26903F0B"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0.594</w:t>
            </w:r>
          </w:p>
        </w:tc>
        <w:tc>
          <w:tcPr>
            <w:tcW w:w="1390" w:type="dxa"/>
            <w:tcBorders>
              <w:top w:val="nil"/>
              <w:left w:val="nil"/>
              <w:bottom w:val="nil"/>
              <w:right w:val="nil"/>
            </w:tcBorders>
            <w:shd w:val="clear" w:color="auto" w:fill="auto"/>
            <w:noWrap/>
            <w:vAlign w:val="center"/>
            <w:hideMark/>
          </w:tcPr>
          <w:p w14:paraId="06CF3FEC"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0.9984</w:t>
            </w:r>
          </w:p>
        </w:tc>
        <w:tc>
          <w:tcPr>
            <w:tcW w:w="1416" w:type="dxa"/>
            <w:tcBorders>
              <w:top w:val="nil"/>
              <w:left w:val="nil"/>
              <w:bottom w:val="nil"/>
              <w:right w:val="nil"/>
            </w:tcBorders>
            <w:shd w:val="clear" w:color="auto" w:fill="auto"/>
            <w:noWrap/>
            <w:hideMark/>
          </w:tcPr>
          <w:p w14:paraId="57D3F9AE" w14:textId="1D224651" w:rsidR="00A55CC5" w:rsidRPr="0092053E" w:rsidRDefault="00A55CC5" w:rsidP="00A55CC5">
            <w:pPr>
              <w:spacing w:after="0" w:line="240" w:lineRule="auto"/>
              <w:jc w:val="center"/>
              <w:rPr>
                <w:rFonts w:eastAsia="Times New Roman" w:cs="Times New Roman"/>
                <w:b/>
                <w:bCs/>
                <w:sz w:val="22"/>
              </w:rPr>
            </w:pPr>
            <w:r w:rsidRPr="0092053E">
              <w:rPr>
                <w:b/>
                <w:sz w:val="22"/>
              </w:rPr>
              <w:t>0.0904</w:t>
            </w:r>
          </w:p>
        </w:tc>
      </w:tr>
      <w:tr w:rsidR="00A55CC5" w:rsidRPr="0092053E" w14:paraId="7B15CEC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7AE95B4A"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ADL-intra-EWC</w:t>
            </w:r>
          </w:p>
        </w:tc>
        <w:tc>
          <w:tcPr>
            <w:tcW w:w="821" w:type="dxa"/>
            <w:tcBorders>
              <w:top w:val="nil"/>
              <w:left w:val="nil"/>
              <w:bottom w:val="nil"/>
              <w:right w:val="nil"/>
            </w:tcBorders>
            <w:shd w:val="clear" w:color="auto" w:fill="auto"/>
            <w:noWrap/>
            <w:vAlign w:val="center"/>
            <w:hideMark/>
          </w:tcPr>
          <w:p w14:paraId="65600F9B"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8.42</w:t>
            </w:r>
          </w:p>
        </w:tc>
        <w:tc>
          <w:tcPr>
            <w:tcW w:w="931" w:type="dxa"/>
            <w:tcBorders>
              <w:top w:val="nil"/>
              <w:left w:val="nil"/>
              <w:bottom w:val="nil"/>
              <w:right w:val="nil"/>
            </w:tcBorders>
            <w:shd w:val="clear" w:color="auto" w:fill="auto"/>
            <w:noWrap/>
            <w:vAlign w:val="center"/>
            <w:hideMark/>
          </w:tcPr>
          <w:p w14:paraId="3143928A"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39.49%</w:t>
            </w:r>
          </w:p>
        </w:tc>
        <w:tc>
          <w:tcPr>
            <w:tcW w:w="828" w:type="dxa"/>
            <w:tcBorders>
              <w:top w:val="nil"/>
              <w:left w:val="nil"/>
              <w:bottom w:val="nil"/>
              <w:right w:val="nil"/>
            </w:tcBorders>
            <w:shd w:val="clear" w:color="auto" w:fill="auto"/>
            <w:noWrap/>
            <w:vAlign w:val="center"/>
            <w:hideMark/>
          </w:tcPr>
          <w:p w14:paraId="08597AD3"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0.602</w:t>
            </w:r>
          </w:p>
        </w:tc>
        <w:tc>
          <w:tcPr>
            <w:tcW w:w="1390" w:type="dxa"/>
            <w:tcBorders>
              <w:top w:val="nil"/>
              <w:left w:val="nil"/>
              <w:bottom w:val="nil"/>
              <w:right w:val="nil"/>
            </w:tcBorders>
            <w:shd w:val="clear" w:color="auto" w:fill="auto"/>
            <w:noWrap/>
            <w:vAlign w:val="center"/>
            <w:hideMark/>
          </w:tcPr>
          <w:p w14:paraId="6BC9971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0.9950</w:t>
            </w:r>
          </w:p>
        </w:tc>
        <w:tc>
          <w:tcPr>
            <w:tcW w:w="1416" w:type="dxa"/>
            <w:tcBorders>
              <w:top w:val="nil"/>
              <w:left w:val="nil"/>
              <w:bottom w:val="nil"/>
              <w:right w:val="nil"/>
            </w:tcBorders>
            <w:shd w:val="clear" w:color="auto" w:fill="auto"/>
            <w:noWrap/>
            <w:hideMark/>
          </w:tcPr>
          <w:p w14:paraId="2FB62E2A" w14:textId="0ABE2186" w:rsidR="00A55CC5" w:rsidRPr="0092053E" w:rsidRDefault="00A55CC5" w:rsidP="00A55CC5">
            <w:pPr>
              <w:spacing w:after="0" w:line="240" w:lineRule="auto"/>
              <w:jc w:val="center"/>
              <w:rPr>
                <w:rFonts w:eastAsia="Times New Roman" w:cs="Times New Roman"/>
                <w:sz w:val="22"/>
              </w:rPr>
            </w:pPr>
            <w:r w:rsidRPr="0092053E">
              <w:rPr>
                <w:sz w:val="22"/>
              </w:rPr>
              <w:t>0.0912</w:t>
            </w:r>
          </w:p>
        </w:tc>
      </w:tr>
      <w:tr w:rsidR="00A55CC5" w:rsidRPr="0092053E" w14:paraId="2E78A62E" w14:textId="77777777" w:rsidTr="00664B02">
        <w:trPr>
          <w:trHeight w:val="20"/>
          <w:jc w:val="center"/>
        </w:trPr>
        <w:tc>
          <w:tcPr>
            <w:tcW w:w="2127" w:type="dxa"/>
            <w:tcBorders>
              <w:top w:val="nil"/>
              <w:left w:val="nil"/>
              <w:bottom w:val="nil"/>
              <w:right w:val="nil"/>
            </w:tcBorders>
            <w:shd w:val="clear" w:color="auto" w:fill="auto"/>
            <w:noWrap/>
            <w:vAlign w:val="center"/>
            <w:hideMark/>
          </w:tcPr>
          <w:p w14:paraId="0EABB4F7" w14:textId="77777777" w:rsidR="00A55CC5" w:rsidRPr="0092053E" w:rsidRDefault="00A55CC5" w:rsidP="00A55CC5">
            <w:pPr>
              <w:spacing w:after="0" w:line="240" w:lineRule="auto"/>
              <w:rPr>
                <w:rFonts w:eastAsia="Times New Roman" w:cs="Times New Roman"/>
                <w:sz w:val="22"/>
              </w:rPr>
            </w:pPr>
            <w:r w:rsidRPr="0092053E">
              <w:rPr>
                <w:rFonts w:eastAsia="Times New Roman" w:cs="Times New Roman"/>
                <w:sz w:val="22"/>
              </w:rPr>
              <w:t>ADL-intra-IC</w:t>
            </w:r>
          </w:p>
        </w:tc>
        <w:tc>
          <w:tcPr>
            <w:tcW w:w="821" w:type="dxa"/>
            <w:tcBorders>
              <w:top w:val="nil"/>
              <w:left w:val="nil"/>
              <w:bottom w:val="nil"/>
              <w:right w:val="nil"/>
            </w:tcBorders>
            <w:shd w:val="clear" w:color="auto" w:fill="auto"/>
            <w:noWrap/>
            <w:vAlign w:val="center"/>
            <w:hideMark/>
          </w:tcPr>
          <w:p w14:paraId="6C4A3295"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8.37</w:t>
            </w:r>
          </w:p>
        </w:tc>
        <w:tc>
          <w:tcPr>
            <w:tcW w:w="931" w:type="dxa"/>
            <w:tcBorders>
              <w:top w:val="nil"/>
              <w:left w:val="nil"/>
              <w:bottom w:val="nil"/>
              <w:right w:val="nil"/>
            </w:tcBorders>
            <w:shd w:val="clear" w:color="auto" w:fill="auto"/>
            <w:noWrap/>
            <w:vAlign w:val="center"/>
            <w:hideMark/>
          </w:tcPr>
          <w:p w14:paraId="75836993" w14:textId="77777777" w:rsidR="00A55CC5" w:rsidRPr="0092053E" w:rsidRDefault="00A55CC5" w:rsidP="00A55CC5">
            <w:pPr>
              <w:spacing w:after="0" w:line="240" w:lineRule="auto"/>
              <w:jc w:val="center"/>
              <w:rPr>
                <w:rFonts w:eastAsia="Times New Roman" w:cs="Times New Roman"/>
                <w:b/>
                <w:bCs/>
                <w:sz w:val="22"/>
              </w:rPr>
            </w:pPr>
            <w:r w:rsidRPr="0092053E">
              <w:rPr>
                <w:rFonts w:eastAsia="Times New Roman" w:cs="Times New Roman"/>
                <w:b/>
                <w:bCs/>
                <w:sz w:val="22"/>
              </w:rPr>
              <w:t>39.50%</w:t>
            </w:r>
          </w:p>
        </w:tc>
        <w:tc>
          <w:tcPr>
            <w:tcW w:w="828" w:type="dxa"/>
            <w:tcBorders>
              <w:top w:val="nil"/>
              <w:left w:val="nil"/>
              <w:bottom w:val="nil"/>
              <w:right w:val="nil"/>
            </w:tcBorders>
            <w:shd w:val="clear" w:color="auto" w:fill="auto"/>
            <w:noWrap/>
            <w:vAlign w:val="center"/>
            <w:hideMark/>
          </w:tcPr>
          <w:p w14:paraId="4D761886"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0.598</w:t>
            </w:r>
          </w:p>
        </w:tc>
        <w:tc>
          <w:tcPr>
            <w:tcW w:w="1390" w:type="dxa"/>
            <w:tcBorders>
              <w:top w:val="nil"/>
              <w:left w:val="nil"/>
              <w:bottom w:val="nil"/>
              <w:right w:val="nil"/>
            </w:tcBorders>
            <w:shd w:val="clear" w:color="auto" w:fill="auto"/>
            <w:noWrap/>
            <w:vAlign w:val="center"/>
            <w:hideMark/>
          </w:tcPr>
          <w:p w14:paraId="4697AAB7" w14:textId="77777777" w:rsidR="00A55CC5" w:rsidRPr="0092053E" w:rsidRDefault="00A55CC5" w:rsidP="00A55CC5">
            <w:pPr>
              <w:spacing w:after="0" w:line="240" w:lineRule="auto"/>
              <w:jc w:val="center"/>
              <w:rPr>
                <w:rFonts w:eastAsia="Times New Roman" w:cs="Times New Roman"/>
                <w:sz w:val="22"/>
              </w:rPr>
            </w:pPr>
            <w:r w:rsidRPr="0092053E">
              <w:rPr>
                <w:rFonts w:eastAsia="Times New Roman" w:cs="Times New Roman"/>
                <w:sz w:val="22"/>
              </w:rPr>
              <w:t>0.9961</w:t>
            </w:r>
          </w:p>
        </w:tc>
        <w:tc>
          <w:tcPr>
            <w:tcW w:w="1416" w:type="dxa"/>
            <w:tcBorders>
              <w:top w:val="nil"/>
              <w:left w:val="nil"/>
              <w:bottom w:val="nil"/>
              <w:right w:val="nil"/>
            </w:tcBorders>
            <w:shd w:val="clear" w:color="auto" w:fill="auto"/>
            <w:noWrap/>
            <w:hideMark/>
          </w:tcPr>
          <w:p w14:paraId="437D06BF" w14:textId="41DD0F5B" w:rsidR="00A55CC5" w:rsidRPr="0092053E" w:rsidRDefault="00A55CC5" w:rsidP="00A55CC5">
            <w:pPr>
              <w:spacing w:after="0" w:line="240" w:lineRule="auto"/>
              <w:jc w:val="center"/>
              <w:rPr>
                <w:rFonts w:eastAsia="Times New Roman" w:cs="Times New Roman"/>
                <w:sz w:val="22"/>
              </w:rPr>
            </w:pPr>
            <w:r w:rsidRPr="0092053E">
              <w:rPr>
                <w:sz w:val="22"/>
              </w:rPr>
              <w:t>0.0909</w:t>
            </w:r>
          </w:p>
        </w:tc>
      </w:tr>
    </w:tbl>
    <w:p w14:paraId="7902507C" w14:textId="77777777" w:rsidR="003C6B57" w:rsidRPr="0092053E" w:rsidRDefault="003C6B57" w:rsidP="00BE2B81">
      <w:pPr>
        <w:shd w:val="clear" w:color="auto" w:fill="FFFFFF" w:themeFill="background1"/>
        <w:spacing w:after="0" w:line="360" w:lineRule="auto"/>
        <w:jc w:val="center"/>
        <w:rPr>
          <w:rFonts w:cs="Times New Roman"/>
          <w:sz w:val="22"/>
        </w:rPr>
      </w:pPr>
    </w:p>
    <w:p w14:paraId="6BBFD258" w14:textId="7C5C6897" w:rsidR="00971633" w:rsidRPr="0092053E" w:rsidRDefault="00971633" w:rsidP="00BE2B81">
      <w:pPr>
        <w:shd w:val="clear" w:color="auto" w:fill="FFFFFF" w:themeFill="background1"/>
        <w:spacing w:after="0" w:line="360" w:lineRule="auto"/>
        <w:jc w:val="center"/>
        <w:rPr>
          <w:rFonts w:cs="Times New Roman"/>
          <w:sz w:val="22"/>
        </w:rPr>
      </w:pPr>
      <w:r w:rsidRPr="0092053E">
        <w:rPr>
          <w:rFonts w:cs="Times New Roman"/>
          <w:sz w:val="22"/>
        </w:rPr>
        <w:t>Table 5.</w:t>
      </w:r>
      <w:r w:rsidRPr="0092053E">
        <w:rPr>
          <w:rFonts w:cs="Times New Roman"/>
          <w:sz w:val="22"/>
        </w:rPr>
        <w:tab/>
      </w:r>
      <w:r w:rsidR="00433912" w:rsidRPr="0092053E">
        <w:rPr>
          <w:rFonts w:eastAsia="DengXian" w:cs="Times New Roman"/>
          <w:sz w:val="22"/>
        </w:rPr>
        <w:t xml:space="preserve">The forecasting performance of the models </w:t>
      </w:r>
      <w:r w:rsidRPr="0092053E">
        <w:rPr>
          <w:rFonts w:cs="Times New Roman"/>
          <w:sz w:val="22"/>
        </w:rPr>
        <w:t xml:space="preserve">based on previously unseen data </w:t>
      </w:r>
      <w:r w:rsidR="00BE3086" w:rsidRPr="0092053E">
        <w:rPr>
          <w:rFonts w:cs="Times New Roman"/>
          <w:sz w:val="22"/>
        </w:rPr>
        <w:t xml:space="preserve">for </w:t>
      </w:r>
      <w:r w:rsidR="006550F5" w:rsidRPr="006550F5">
        <w:rPr>
          <w:rFonts w:cs="Times New Roman"/>
          <w:sz w:val="22"/>
        </w:rPr>
        <w:t xml:space="preserve">one-to-eight week ahead </w:t>
      </w:r>
      <w:r w:rsidR="00BE3086" w:rsidRPr="0092053E">
        <w:rPr>
          <w:rFonts w:cs="Times New Roman"/>
          <w:sz w:val="22"/>
        </w:rPr>
        <w:t xml:space="preserve">forecast horizon </w:t>
      </w:r>
      <w:r w:rsidR="001A6E72" w:rsidRPr="0092053E">
        <w:rPr>
          <w:rFonts w:cs="Times New Roman"/>
          <w:sz w:val="22"/>
        </w:rPr>
        <w:t xml:space="preserve">for 1605 </w:t>
      </w:r>
      <w:r w:rsidR="00CA146F" w:rsidRPr="0092053E">
        <w:rPr>
          <w:rFonts w:cs="Times New Roman"/>
          <w:sz w:val="22"/>
        </w:rPr>
        <w:t>SKU</w:t>
      </w:r>
      <w:r w:rsidR="00CA146F">
        <w:rPr>
          <w:rFonts w:cs="Times New Roman"/>
          <w:sz w:val="22"/>
        </w:rPr>
        <w:t>s</w:t>
      </w:r>
      <w:r w:rsidR="00CA146F" w:rsidRPr="0092053E">
        <w:rPr>
          <w:rFonts w:cs="Times New Roman"/>
          <w:sz w:val="22"/>
        </w:rPr>
        <w:t xml:space="preserve"> </w:t>
      </w:r>
      <w:r w:rsidR="001A6E72" w:rsidRPr="0092053E">
        <w:rPr>
          <w:rFonts w:cs="Times New Roman"/>
          <w:sz w:val="22"/>
        </w:rPr>
        <w:t xml:space="preserve">for the same 28 product categories </w:t>
      </w:r>
      <w:r w:rsidRPr="0092053E">
        <w:rPr>
          <w:rFonts w:cs="Times New Roman"/>
          <w:sz w:val="22"/>
        </w:rPr>
        <w:t>from a different set of 28 stores</w:t>
      </w:r>
    </w:p>
    <w:tbl>
      <w:tblPr>
        <w:tblStyle w:val="ListTable1Light1"/>
        <w:tblW w:w="7204" w:type="dxa"/>
        <w:jc w:val="center"/>
        <w:tblLook w:val="04A0" w:firstRow="1" w:lastRow="0" w:firstColumn="1" w:lastColumn="0" w:noHBand="0" w:noVBand="1"/>
      </w:tblPr>
      <w:tblGrid>
        <w:gridCol w:w="1985"/>
        <w:gridCol w:w="711"/>
        <w:gridCol w:w="950"/>
        <w:gridCol w:w="828"/>
        <w:gridCol w:w="1390"/>
        <w:gridCol w:w="1340"/>
      </w:tblGrid>
      <w:tr w:rsidR="00A27A76" w:rsidRPr="0092053E" w14:paraId="035B3190" w14:textId="77777777" w:rsidTr="00F37E50">
        <w:trPr>
          <w:cnfStyle w:val="100000000000" w:firstRow="1" w:lastRow="0" w:firstColumn="0" w:lastColumn="0" w:oddVBand="0" w:evenVBand="0" w:oddHBand="0"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shd w:val="clear" w:color="auto" w:fill="auto"/>
            <w:noWrap/>
            <w:hideMark/>
          </w:tcPr>
          <w:p w14:paraId="5B7A7158"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All forecast period, for 1 to 8 weeks ahead</w:t>
            </w:r>
          </w:p>
        </w:tc>
      </w:tr>
      <w:tr w:rsidR="00A27A76" w:rsidRPr="0092053E" w14:paraId="77D1F2CD"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C8906B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shd w:val="clear" w:color="auto" w:fill="auto"/>
            <w:noWrap/>
            <w:hideMark/>
          </w:tcPr>
          <w:p w14:paraId="0FD2F35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shd w:val="clear" w:color="auto" w:fill="auto"/>
            <w:noWrap/>
            <w:hideMark/>
          </w:tcPr>
          <w:p w14:paraId="2ACF3E0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shd w:val="clear" w:color="auto" w:fill="auto"/>
            <w:noWrap/>
            <w:hideMark/>
          </w:tcPr>
          <w:p w14:paraId="6B8B8D6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shd w:val="clear" w:color="auto" w:fill="auto"/>
            <w:noWrap/>
            <w:hideMark/>
          </w:tcPr>
          <w:p w14:paraId="63BD643D"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shd w:val="clear" w:color="auto" w:fill="auto"/>
            <w:noWrap/>
            <w:hideMark/>
          </w:tcPr>
          <w:p w14:paraId="73BB69A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1744C1C2"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5CA479"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91E95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13.46</w:t>
            </w:r>
          </w:p>
        </w:tc>
        <w:tc>
          <w:tcPr>
            <w:tcW w:w="950" w:type="dxa"/>
            <w:shd w:val="clear" w:color="auto" w:fill="auto"/>
            <w:noWrap/>
            <w:hideMark/>
          </w:tcPr>
          <w:p w14:paraId="4559CCF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39.91%</w:t>
            </w:r>
          </w:p>
        </w:tc>
        <w:tc>
          <w:tcPr>
            <w:tcW w:w="828" w:type="dxa"/>
            <w:shd w:val="clear" w:color="auto" w:fill="auto"/>
            <w:noWrap/>
            <w:hideMark/>
          </w:tcPr>
          <w:p w14:paraId="21187FBD"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0.7669</w:t>
            </w:r>
          </w:p>
        </w:tc>
        <w:tc>
          <w:tcPr>
            <w:tcW w:w="1390" w:type="dxa"/>
            <w:shd w:val="clear" w:color="auto" w:fill="auto"/>
            <w:noWrap/>
            <w:hideMark/>
          </w:tcPr>
          <w:p w14:paraId="43E939F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0.997</w:t>
            </w:r>
          </w:p>
        </w:tc>
        <w:tc>
          <w:tcPr>
            <w:tcW w:w="1340" w:type="dxa"/>
            <w:shd w:val="clear" w:color="auto" w:fill="auto"/>
            <w:noWrap/>
            <w:hideMark/>
          </w:tcPr>
          <w:p w14:paraId="6562B84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11E0BD84"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3C9DEE8"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279434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13.47</w:t>
            </w:r>
          </w:p>
        </w:tc>
        <w:tc>
          <w:tcPr>
            <w:tcW w:w="950" w:type="dxa"/>
            <w:shd w:val="clear" w:color="auto" w:fill="auto"/>
            <w:noWrap/>
            <w:hideMark/>
          </w:tcPr>
          <w:p w14:paraId="71178C5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39.79%</w:t>
            </w:r>
          </w:p>
        </w:tc>
        <w:tc>
          <w:tcPr>
            <w:tcW w:w="828" w:type="dxa"/>
            <w:shd w:val="clear" w:color="auto" w:fill="auto"/>
            <w:noWrap/>
            <w:hideMark/>
          </w:tcPr>
          <w:p w14:paraId="2F705F6B"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0.7650</w:t>
            </w:r>
          </w:p>
        </w:tc>
        <w:tc>
          <w:tcPr>
            <w:tcW w:w="1390" w:type="dxa"/>
            <w:shd w:val="clear" w:color="auto" w:fill="auto"/>
            <w:noWrap/>
            <w:hideMark/>
          </w:tcPr>
          <w:p w14:paraId="0509562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5239E3B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0.1674</w:t>
            </w:r>
          </w:p>
        </w:tc>
      </w:tr>
      <w:tr w:rsidR="00A27A76" w:rsidRPr="0092053E" w14:paraId="260296C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5D33DFA"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43FD958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13.39</w:t>
            </w:r>
          </w:p>
        </w:tc>
        <w:tc>
          <w:tcPr>
            <w:tcW w:w="950" w:type="dxa"/>
            <w:shd w:val="clear" w:color="auto" w:fill="auto"/>
            <w:noWrap/>
            <w:hideMark/>
          </w:tcPr>
          <w:p w14:paraId="725E6A0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39.50%</w:t>
            </w:r>
          </w:p>
        </w:tc>
        <w:tc>
          <w:tcPr>
            <w:tcW w:w="828" w:type="dxa"/>
            <w:shd w:val="clear" w:color="auto" w:fill="auto"/>
            <w:noWrap/>
            <w:hideMark/>
          </w:tcPr>
          <w:p w14:paraId="2B1696C4"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0.7592</w:t>
            </w:r>
          </w:p>
        </w:tc>
        <w:tc>
          <w:tcPr>
            <w:tcW w:w="1390" w:type="dxa"/>
            <w:shd w:val="clear" w:color="auto" w:fill="auto"/>
            <w:noWrap/>
            <w:hideMark/>
          </w:tcPr>
          <w:p w14:paraId="1CA299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0.986</w:t>
            </w:r>
          </w:p>
        </w:tc>
        <w:tc>
          <w:tcPr>
            <w:tcW w:w="1340" w:type="dxa"/>
            <w:shd w:val="clear" w:color="auto" w:fill="auto"/>
            <w:noWrap/>
            <w:hideMark/>
          </w:tcPr>
          <w:p w14:paraId="24E2A5E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0.1660</w:t>
            </w:r>
          </w:p>
        </w:tc>
      </w:tr>
      <w:tr w:rsidR="00A27A76" w:rsidRPr="0092053E" w14:paraId="66F8F0C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C605685"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26E4058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13.41</w:t>
            </w:r>
          </w:p>
        </w:tc>
        <w:tc>
          <w:tcPr>
            <w:tcW w:w="950" w:type="dxa"/>
            <w:shd w:val="clear" w:color="auto" w:fill="auto"/>
            <w:noWrap/>
            <w:hideMark/>
          </w:tcPr>
          <w:p w14:paraId="14B5FF3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39.49%</w:t>
            </w:r>
          </w:p>
        </w:tc>
        <w:tc>
          <w:tcPr>
            <w:tcW w:w="828" w:type="dxa"/>
            <w:shd w:val="clear" w:color="auto" w:fill="auto"/>
            <w:noWrap/>
            <w:hideMark/>
          </w:tcPr>
          <w:p w14:paraId="250D9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0.7588</w:t>
            </w:r>
          </w:p>
        </w:tc>
        <w:tc>
          <w:tcPr>
            <w:tcW w:w="1390" w:type="dxa"/>
            <w:shd w:val="clear" w:color="auto" w:fill="auto"/>
            <w:noWrap/>
            <w:hideMark/>
          </w:tcPr>
          <w:p w14:paraId="160618C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0.985</w:t>
            </w:r>
          </w:p>
        </w:tc>
        <w:tc>
          <w:tcPr>
            <w:tcW w:w="1340" w:type="dxa"/>
            <w:shd w:val="clear" w:color="auto" w:fill="auto"/>
            <w:noWrap/>
            <w:hideMark/>
          </w:tcPr>
          <w:p w14:paraId="02F0B26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0.1661</w:t>
            </w:r>
          </w:p>
        </w:tc>
      </w:tr>
      <w:tr w:rsidR="00A27A76" w:rsidRPr="0092053E" w14:paraId="0C0DB64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773A20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promoted period, for 1 to 8 weeks ahead</w:t>
            </w:r>
          </w:p>
        </w:tc>
      </w:tr>
      <w:tr w:rsidR="00A27A76" w:rsidRPr="0092053E" w14:paraId="404A600A"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0517AD93"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786A8EB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2AF1995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11943B2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7EAE28D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7A62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5F08B87F"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05335E1"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1346AED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55.02</w:t>
            </w:r>
          </w:p>
        </w:tc>
        <w:tc>
          <w:tcPr>
            <w:tcW w:w="950" w:type="dxa"/>
            <w:shd w:val="clear" w:color="auto" w:fill="auto"/>
            <w:noWrap/>
            <w:hideMark/>
          </w:tcPr>
          <w:p w14:paraId="19AE272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45.88%</w:t>
            </w:r>
          </w:p>
        </w:tc>
        <w:tc>
          <w:tcPr>
            <w:tcW w:w="828" w:type="dxa"/>
            <w:shd w:val="clear" w:color="auto" w:fill="auto"/>
            <w:noWrap/>
            <w:hideMark/>
          </w:tcPr>
          <w:p w14:paraId="491FE79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1.566</w:t>
            </w:r>
          </w:p>
        </w:tc>
        <w:tc>
          <w:tcPr>
            <w:tcW w:w="1390" w:type="dxa"/>
            <w:shd w:val="clear" w:color="auto" w:fill="auto"/>
            <w:noWrap/>
            <w:hideMark/>
          </w:tcPr>
          <w:p w14:paraId="6804B6F9"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0.988</w:t>
            </w:r>
          </w:p>
        </w:tc>
        <w:tc>
          <w:tcPr>
            <w:tcW w:w="1340" w:type="dxa"/>
            <w:shd w:val="clear" w:color="auto" w:fill="auto"/>
            <w:noWrap/>
            <w:hideMark/>
          </w:tcPr>
          <w:p w14:paraId="17EC4B12"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1.2459</w:t>
            </w:r>
          </w:p>
        </w:tc>
      </w:tr>
      <w:tr w:rsidR="00A27A76" w:rsidRPr="0092053E" w14:paraId="392149FB"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6C9ABA7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06F19C97"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7E11097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6EA53EC5"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466074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6931DE12"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5DFF052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4D1FF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5F1A039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55.23</w:t>
            </w:r>
          </w:p>
        </w:tc>
        <w:tc>
          <w:tcPr>
            <w:tcW w:w="950" w:type="dxa"/>
            <w:shd w:val="clear" w:color="auto" w:fill="auto"/>
            <w:noWrap/>
            <w:hideMark/>
          </w:tcPr>
          <w:p w14:paraId="0408AF5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45.93%</w:t>
            </w:r>
          </w:p>
        </w:tc>
        <w:tc>
          <w:tcPr>
            <w:tcW w:w="828" w:type="dxa"/>
            <w:shd w:val="clear" w:color="auto" w:fill="auto"/>
            <w:noWrap/>
            <w:hideMark/>
          </w:tcPr>
          <w:p w14:paraId="5C3C781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1.567</w:t>
            </w:r>
          </w:p>
        </w:tc>
        <w:tc>
          <w:tcPr>
            <w:tcW w:w="1390" w:type="dxa"/>
            <w:shd w:val="clear" w:color="auto" w:fill="auto"/>
            <w:noWrap/>
            <w:hideMark/>
          </w:tcPr>
          <w:p w14:paraId="16D928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0.993</w:t>
            </w:r>
          </w:p>
        </w:tc>
        <w:tc>
          <w:tcPr>
            <w:tcW w:w="1340" w:type="dxa"/>
            <w:shd w:val="clear" w:color="auto" w:fill="auto"/>
            <w:noWrap/>
            <w:hideMark/>
          </w:tcPr>
          <w:p w14:paraId="23ED3460"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1.2451</w:t>
            </w:r>
          </w:p>
        </w:tc>
      </w:tr>
      <w:tr w:rsidR="00A27A76" w:rsidRPr="0092053E" w14:paraId="0EEDC1B8"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1B750DBF"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749D1F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55.36</w:t>
            </w:r>
          </w:p>
        </w:tc>
        <w:tc>
          <w:tcPr>
            <w:tcW w:w="950" w:type="dxa"/>
            <w:shd w:val="clear" w:color="auto" w:fill="auto"/>
            <w:noWrap/>
            <w:hideMark/>
          </w:tcPr>
          <w:p w14:paraId="4AD98C8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45.83%</w:t>
            </w:r>
          </w:p>
        </w:tc>
        <w:tc>
          <w:tcPr>
            <w:tcW w:w="828" w:type="dxa"/>
            <w:shd w:val="clear" w:color="auto" w:fill="auto"/>
            <w:noWrap/>
            <w:hideMark/>
          </w:tcPr>
          <w:p w14:paraId="16F20D50"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1.564</w:t>
            </w:r>
          </w:p>
        </w:tc>
        <w:tc>
          <w:tcPr>
            <w:tcW w:w="1390" w:type="dxa"/>
            <w:shd w:val="clear" w:color="auto" w:fill="auto"/>
            <w:noWrap/>
            <w:hideMark/>
          </w:tcPr>
          <w:p w14:paraId="5EF574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0.982</w:t>
            </w:r>
          </w:p>
        </w:tc>
        <w:tc>
          <w:tcPr>
            <w:tcW w:w="1340" w:type="dxa"/>
            <w:shd w:val="clear" w:color="auto" w:fill="auto"/>
            <w:noWrap/>
            <w:hideMark/>
          </w:tcPr>
          <w:p w14:paraId="0990B14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1.2482</w:t>
            </w:r>
          </w:p>
        </w:tc>
      </w:tr>
      <w:tr w:rsidR="00A27A76" w:rsidRPr="0092053E" w14:paraId="33450715"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7199" w:type="dxa"/>
            <w:gridSpan w:val="6"/>
            <w:tcBorders>
              <w:bottom w:val="single" w:sz="4" w:space="0" w:color="auto"/>
            </w:tcBorders>
            <w:shd w:val="clear" w:color="auto" w:fill="auto"/>
            <w:noWrap/>
            <w:hideMark/>
          </w:tcPr>
          <w:p w14:paraId="522D69EA" w14:textId="77777777" w:rsidR="00A27A76" w:rsidRPr="0092053E" w:rsidRDefault="00A27A76" w:rsidP="00A27A76">
            <w:pPr>
              <w:spacing w:after="0" w:line="240" w:lineRule="auto"/>
              <w:jc w:val="center"/>
              <w:rPr>
                <w:rFonts w:eastAsia="Times New Roman" w:cs="Times New Roman"/>
                <w:b w:val="0"/>
                <w:sz w:val="22"/>
              </w:rPr>
            </w:pPr>
            <w:r w:rsidRPr="0092053E">
              <w:rPr>
                <w:rFonts w:eastAsia="Times New Roman" w:cs="Times New Roman"/>
                <w:b w:val="0"/>
                <w:sz w:val="22"/>
              </w:rPr>
              <w:t>non-promoted period, for 1 to 8 weeks ahead</w:t>
            </w:r>
          </w:p>
        </w:tc>
      </w:tr>
      <w:tr w:rsidR="00A27A76" w:rsidRPr="0092053E" w14:paraId="3DD74913"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tcBorders>
              <w:top w:val="single" w:sz="4" w:space="0" w:color="auto"/>
            </w:tcBorders>
            <w:shd w:val="clear" w:color="auto" w:fill="auto"/>
            <w:noWrap/>
            <w:hideMark/>
          </w:tcPr>
          <w:p w14:paraId="7A2D78A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Model/measure</w:t>
            </w:r>
          </w:p>
        </w:tc>
        <w:tc>
          <w:tcPr>
            <w:tcW w:w="711" w:type="dxa"/>
            <w:tcBorders>
              <w:top w:val="single" w:sz="4" w:space="0" w:color="auto"/>
            </w:tcBorders>
            <w:shd w:val="clear" w:color="auto" w:fill="auto"/>
            <w:noWrap/>
            <w:hideMark/>
          </w:tcPr>
          <w:p w14:paraId="3D79CE0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MAE</w:t>
            </w:r>
          </w:p>
        </w:tc>
        <w:tc>
          <w:tcPr>
            <w:tcW w:w="950" w:type="dxa"/>
            <w:tcBorders>
              <w:top w:val="single" w:sz="4" w:space="0" w:color="auto"/>
            </w:tcBorders>
            <w:shd w:val="clear" w:color="auto" w:fill="auto"/>
            <w:noWrap/>
            <w:hideMark/>
          </w:tcPr>
          <w:p w14:paraId="04E26B1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SMAPE</w:t>
            </w:r>
          </w:p>
        </w:tc>
        <w:tc>
          <w:tcPr>
            <w:tcW w:w="828" w:type="dxa"/>
            <w:tcBorders>
              <w:top w:val="single" w:sz="4" w:space="0" w:color="auto"/>
            </w:tcBorders>
            <w:shd w:val="clear" w:color="auto" w:fill="auto"/>
            <w:noWrap/>
            <w:hideMark/>
          </w:tcPr>
          <w:p w14:paraId="7D341FA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MASE</w:t>
            </w:r>
          </w:p>
        </w:tc>
        <w:tc>
          <w:tcPr>
            <w:tcW w:w="1390" w:type="dxa"/>
            <w:tcBorders>
              <w:top w:val="single" w:sz="4" w:space="0" w:color="auto"/>
            </w:tcBorders>
            <w:shd w:val="clear" w:color="auto" w:fill="auto"/>
            <w:noWrap/>
            <w:hideMark/>
          </w:tcPr>
          <w:p w14:paraId="53B068D8"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proofErr w:type="spellStart"/>
            <w:r w:rsidRPr="0092053E">
              <w:rPr>
                <w:rFonts w:eastAsia="Times New Roman" w:cs="Times New Roman"/>
                <w:sz w:val="22"/>
              </w:rPr>
              <w:t>AvgRelMAE</w:t>
            </w:r>
            <w:proofErr w:type="spellEnd"/>
          </w:p>
        </w:tc>
        <w:tc>
          <w:tcPr>
            <w:tcW w:w="1340" w:type="dxa"/>
            <w:tcBorders>
              <w:top w:val="single" w:sz="4" w:space="0" w:color="auto"/>
            </w:tcBorders>
            <w:shd w:val="clear" w:color="auto" w:fill="auto"/>
            <w:noWrap/>
            <w:hideMark/>
          </w:tcPr>
          <w:p w14:paraId="31B312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scaled MSE</w:t>
            </w:r>
          </w:p>
        </w:tc>
      </w:tr>
      <w:tr w:rsidR="00A27A76" w:rsidRPr="0092053E" w14:paraId="6C28D954"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071B3772"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w:t>
            </w:r>
          </w:p>
        </w:tc>
        <w:tc>
          <w:tcPr>
            <w:tcW w:w="711" w:type="dxa"/>
            <w:shd w:val="clear" w:color="auto" w:fill="auto"/>
            <w:noWrap/>
            <w:hideMark/>
          </w:tcPr>
          <w:p w14:paraId="3A2AC637"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7.692</w:t>
            </w:r>
          </w:p>
        </w:tc>
        <w:tc>
          <w:tcPr>
            <w:tcW w:w="950" w:type="dxa"/>
            <w:shd w:val="clear" w:color="auto" w:fill="auto"/>
            <w:noWrap/>
            <w:hideMark/>
          </w:tcPr>
          <w:p w14:paraId="1602EF7E"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38.28%</w:t>
            </w:r>
          </w:p>
        </w:tc>
        <w:tc>
          <w:tcPr>
            <w:tcW w:w="828" w:type="dxa"/>
            <w:shd w:val="clear" w:color="auto" w:fill="auto"/>
            <w:noWrap/>
            <w:hideMark/>
          </w:tcPr>
          <w:p w14:paraId="09AA8181"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0.622</w:t>
            </w:r>
          </w:p>
        </w:tc>
        <w:tc>
          <w:tcPr>
            <w:tcW w:w="1390" w:type="dxa"/>
            <w:shd w:val="clear" w:color="auto" w:fill="auto"/>
            <w:noWrap/>
            <w:hideMark/>
          </w:tcPr>
          <w:p w14:paraId="6D36E55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0.989</w:t>
            </w:r>
          </w:p>
        </w:tc>
        <w:tc>
          <w:tcPr>
            <w:tcW w:w="1340" w:type="dxa"/>
            <w:shd w:val="clear" w:color="auto" w:fill="auto"/>
            <w:noWrap/>
            <w:hideMark/>
          </w:tcPr>
          <w:p w14:paraId="6E090C46"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0.0904</w:t>
            </w:r>
          </w:p>
        </w:tc>
      </w:tr>
      <w:tr w:rsidR="00A27A76" w:rsidRPr="0092053E" w14:paraId="35502C6F"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6266E1D"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ADL-intra-EWC</w:t>
            </w:r>
          </w:p>
        </w:tc>
        <w:tc>
          <w:tcPr>
            <w:tcW w:w="711" w:type="dxa"/>
            <w:shd w:val="clear" w:color="auto" w:fill="auto"/>
            <w:noWrap/>
            <w:hideMark/>
          </w:tcPr>
          <w:p w14:paraId="3B5B3F74"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7.644</w:t>
            </w:r>
          </w:p>
        </w:tc>
        <w:tc>
          <w:tcPr>
            <w:tcW w:w="950" w:type="dxa"/>
            <w:shd w:val="clear" w:color="auto" w:fill="auto"/>
            <w:noWrap/>
            <w:hideMark/>
          </w:tcPr>
          <w:p w14:paraId="369E14C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38.13%</w:t>
            </w:r>
          </w:p>
        </w:tc>
        <w:tc>
          <w:tcPr>
            <w:tcW w:w="828" w:type="dxa"/>
            <w:shd w:val="clear" w:color="auto" w:fill="auto"/>
            <w:noWrap/>
            <w:hideMark/>
          </w:tcPr>
          <w:p w14:paraId="6990667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0.618</w:t>
            </w:r>
          </w:p>
        </w:tc>
        <w:tc>
          <w:tcPr>
            <w:tcW w:w="1390" w:type="dxa"/>
            <w:shd w:val="clear" w:color="auto" w:fill="auto"/>
            <w:noWrap/>
            <w:hideMark/>
          </w:tcPr>
          <w:p w14:paraId="63B6EDD1"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0.985</w:t>
            </w:r>
          </w:p>
        </w:tc>
        <w:tc>
          <w:tcPr>
            <w:tcW w:w="1340" w:type="dxa"/>
            <w:shd w:val="clear" w:color="auto" w:fill="auto"/>
            <w:noWrap/>
            <w:hideMark/>
          </w:tcPr>
          <w:p w14:paraId="7BCE52EC"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0.0897</w:t>
            </w:r>
          </w:p>
        </w:tc>
      </w:tr>
      <w:tr w:rsidR="00A27A76" w:rsidRPr="0092053E" w14:paraId="709AAB81" w14:textId="77777777" w:rsidTr="00F37E50">
        <w:trPr>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5FC56C2C"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ADL-intra-IC</w:t>
            </w:r>
          </w:p>
        </w:tc>
        <w:tc>
          <w:tcPr>
            <w:tcW w:w="711" w:type="dxa"/>
            <w:shd w:val="clear" w:color="auto" w:fill="auto"/>
            <w:noWrap/>
            <w:hideMark/>
          </w:tcPr>
          <w:p w14:paraId="33D3C99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5EEAB958"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6DD543FA"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299DB3F3"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220D3AEF" w14:textId="77777777" w:rsidR="00A27A76" w:rsidRPr="0092053E" w:rsidRDefault="00A27A76" w:rsidP="00A27A76">
            <w:pPr>
              <w:spacing w:after="0" w:line="240" w:lineRule="auto"/>
              <w:jc w:val="center"/>
              <w:cnfStyle w:val="000000000000" w:firstRow="0" w:lastRow="0" w:firstColumn="0" w:lastColumn="0" w:oddVBand="0" w:evenVBand="0" w:oddHBand="0"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r w:rsidR="00A27A76" w:rsidRPr="0092053E" w14:paraId="016E4255" w14:textId="77777777" w:rsidTr="00F37E50">
        <w:trPr>
          <w:cnfStyle w:val="000000100000" w:firstRow="0" w:lastRow="0" w:firstColumn="0" w:lastColumn="0" w:oddVBand="0" w:evenVBand="0" w:oddHBand="1" w:evenHBand="0" w:firstRowFirstColumn="0" w:firstRowLastColumn="0" w:lastRowFirstColumn="0" w:lastRowLastColumn="0"/>
          <w:trHeight w:val="20"/>
          <w:jc w:val="center"/>
        </w:trPr>
        <w:tc>
          <w:tcPr>
            <w:cnfStyle w:val="001000000000" w:firstRow="0" w:lastRow="0" w:firstColumn="1" w:lastColumn="0" w:oddVBand="0" w:evenVBand="0" w:oddHBand="0" w:evenHBand="0" w:firstRowFirstColumn="0" w:firstRowLastColumn="0" w:lastRowFirstColumn="0" w:lastRowLastColumn="0"/>
            <w:tcW w:w="1985" w:type="dxa"/>
            <w:shd w:val="clear" w:color="auto" w:fill="auto"/>
            <w:noWrap/>
            <w:hideMark/>
          </w:tcPr>
          <w:p w14:paraId="78B2550B" w14:textId="77777777" w:rsidR="00A27A76" w:rsidRPr="0092053E" w:rsidRDefault="00A27A76" w:rsidP="00A27A76">
            <w:pPr>
              <w:spacing w:after="0" w:line="240" w:lineRule="auto"/>
              <w:rPr>
                <w:rFonts w:eastAsia="Times New Roman" w:cs="Times New Roman"/>
                <w:b w:val="0"/>
                <w:sz w:val="22"/>
              </w:rPr>
            </w:pPr>
            <w:r w:rsidRPr="0092053E">
              <w:rPr>
                <w:rFonts w:eastAsia="Times New Roman" w:cs="Times New Roman"/>
                <w:b w:val="0"/>
                <w:sz w:val="22"/>
              </w:rPr>
              <w:t>ADL-EWC-IC</w:t>
            </w:r>
          </w:p>
        </w:tc>
        <w:tc>
          <w:tcPr>
            <w:tcW w:w="711" w:type="dxa"/>
            <w:shd w:val="clear" w:color="auto" w:fill="auto"/>
            <w:noWrap/>
            <w:hideMark/>
          </w:tcPr>
          <w:p w14:paraId="6C757776"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7.451</w:t>
            </w:r>
          </w:p>
        </w:tc>
        <w:tc>
          <w:tcPr>
            <w:tcW w:w="950" w:type="dxa"/>
            <w:shd w:val="clear" w:color="auto" w:fill="auto"/>
            <w:noWrap/>
            <w:hideMark/>
          </w:tcPr>
          <w:p w14:paraId="7174DC6E"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37.46%</w:t>
            </w:r>
          </w:p>
        </w:tc>
        <w:tc>
          <w:tcPr>
            <w:tcW w:w="828" w:type="dxa"/>
            <w:shd w:val="clear" w:color="auto" w:fill="auto"/>
            <w:noWrap/>
            <w:hideMark/>
          </w:tcPr>
          <w:p w14:paraId="2B395DD3"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0.605</w:t>
            </w:r>
          </w:p>
        </w:tc>
        <w:tc>
          <w:tcPr>
            <w:tcW w:w="1390" w:type="dxa"/>
            <w:shd w:val="clear" w:color="auto" w:fill="auto"/>
            <w:noWrap/>
            <w:hideMark/>
          </w:tcPr>
          <w:p w14:paraId="52D136DA"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0.967</w:t>
            </w:r>
          </w:p>
        </w:tc>
        <w:tc>
          <w:tcPr>
            <w:tcW w:w="1340" w:type="dxa"/>
            <w:shd w:val="clear" w:color="auto" w:fill="auto"/>
            <w:noWrap/>
            <w:hideMark/>
          </w:tcPr>
          <w:p w14:paraId="3F3222CF" w14:textId="77777777" w:rsidR="00A27A76" w:rsidRPr="0092053E" w:rsidRDefault="00A27A76" w:rsidP="00A27A76">
            <w:pPr>
              <w:spacing w:after="0" w:line="240" w:lineRule="auto"/>
              <w:jc w:val="center"/>
              <w:cnfStyle w:val="000000100000" w:firstRow="0" w:lastRow="0" w:firstColumn="0" w:lastColumn="0" w:oddVBand="0" w:evenVBand="0" w:oddHBand="1" w:evenHBand="0" w:firstRowFirstColumn="0" w:firstRowLastColumn="0" w:lastRowFirstColumn="0" w:lastRowLastColumn="0"/>
              <w:rPr>
                <w:rFonts w:eastAsia="Times New Roman" w:cs="Times New Roman"/>
                <w:b/>
                <w:bCs/>
                <w:sz w:val="22"/>
              </w:rPr>
            </w:pPr>
            <w:r w:rsidRPr="0092053E">
              <w:rPr>
                <w:rFonts w:eastAsia="Times New Roman" w:cs="Times New Roman"/>
                <w:b/>
                <w:bCs/>
                <w:sz w:val="22"/>
              </w:rPr>
              <w:t>0.0869</w:t>
            </w:r>
          </w:p>
        </w:tc>
      </w:tr>
    </w:tbl>
    <w:p w14:paraId="37DD3A1C" w14:textId="3D0B1D30" w:rsidR="00A27A76" w:rsidRPr="0092053E" w:rsidRDefault="00A27A76" w:rsidP="00BE2B81">
      <w:pPr>
        <w:shd w:val="clear" w:color="auto" w:fill="FFFFFF" w:themeFill="background1"/>
        <w:spacing w:after="0" w:line="360" w:lineRule="auto"/>
        <w:jc w:val="center"/>
        <w:rPr>
          <w:rFonts w:cs="Times New Roman"/>
          <w:sz w:val="22"/>
        </w:rPr>
      </w:pPr>
    </w:p>
    <w:p w14:paraId="6E6B8C2F" w14:textId="2EEDC76F" w:rsidR="00A27A76" w:rsidRPr="0092053E" w:rsidRDefault="00A27A76" w:rsidP="00BE2B81">
      <w:pPr>
        <w:shd w:val="clear" w:color="auto" w:fill="FFFFFF" w:themeFill="background1"/>
        <w:spacing w:after="0" w:line="360" w:lineRule="auto"/>
        <w:jc w:val="center"/>
        <w:rPr>
          <w:rFonts w:cs="Times New Roman"/>
          <w:sz w:val="22"/>
        </w:rPr>
      </w:pPr>
    </w:p>
    <w:p w14:paraId="7308B793" w14:textId="307782D5" w:rsidR="00A27A76" w:rsidRPr="0092053E" w:rsidRDefault="00A27A76" w:rsidP="00BE2B81">
      <w:pPr>
        <w:shd w:val="clear" w:color="auto" w:fill="FFFFFF" w:themeFill="background1"/>
        <w:spacing w:after="0" w:line="360" w:lineRule="auto"/>
        <w:jc w:val="center"/>
        <w:rPr>
          <w:rFonts w:cs="Times New Roman"/>
          <w:sz w:val="22"/>
        </w:rPr>
      </w:pPr>
    </w:p>
    <w:p w14:paraId="73E2E5BD" w14:textId="629484FC" w:rsidR="00A27A76" w:rsidRPr="0092053E" w:rsidRDefault="00A27A76" w:rsidP="00BE2B81">
      <w:pPr>
        <w:shd w:val="clear" w:color="auto" w:fill="FFFFFF" w:themeFill="background1"/>
        <w:spacing w:after="0" w:line="360" w:lineRule="auto"/>
        <w:jc w:val="center"/>
        <w:rPr>
          <w:rFonts w:cs="Times New Roman"/>
          <w:sz w:val="22"/>
        </w:rPr>
      </w:pPr>
    </w:p>
    <w:p w14:paraId="76BEA52A" w14:textId="0AD33280" w:rsidR="00A27A76" w:rsidRPr="0092053E" w:rsidRDefault="00A27A76" w:rsidP="00BE2B81">
      <w:pPr>
        <w:shd w:val="clear" w:color="auto" w:fill="FFFFFF" w:themeFill="background1"/>
        <w:spacing w:after="0" w:line="360" w:lineRule="auto"/>
        <w:jc w:val="center"/>
        <w:rPr>
          <w:rFonts w:cs="Times New Roman"/>
          <w:sz w:val="22"/>
        </w:rPr>
      </w:pPr>
    </w:p>
    <w:p w14:paraId="34F80424" w14:textId="2BEF28A3" w:rsidR="00B86EEC" w:rsidRPr="0092053E" w:rsidRDefault="00B86EEC" w:rsidP="00971633">
      <w:pPr>
        <w:shd w:val="clear" w:color="auto" w:fill="FFFFFF" w:themeFill="background1"/>
        <w:spacing w:after="0" w:line="360" w:lineRule="auto"/>
        <w:rPr>
          <w:rFonts w:cs="Times New Roman"/>
          <w:sz w:val="22"/>
        </w:rPr>
        <w:sectPr w:rsidR="00B86EEC" w:rsidRPr="0092053E" w:rsidSect="00E22365">
          <w:pgSz w:w="11906" w:h="16838"/>
          <w:pgMar w:top="1440" w:right="1440" w:bottom="1440" w:left="1440" w:header="708" w:footer="708" w:gutter="0"/>
          <w:cols w:space="708"/>
          <w:docGrid w:linePitch="360"/>
        </w:sectPr>
      </w:pPr>
    </w:p>
    <w:p w14:paraId="29C3A488" w14:textId="293FF808" w:rsidR="00971633" w:rsidRPr="0092053E" w:rsidRDefault="00971633" w:rsidP="000F3A66">
      <w:pPr>
        <w:shd w:val="clear" w:color="auto" w:fill="FFFFFF" w:themeFill="background1"/>
        <w:spacing w:after="0" w:line="360" w:lineRule="auto"/>
        <w:rPr>
          <w:rFonts w:cs="Times New Roman"/>
          <w:sz w:val="22"/>
        </w:rPr>
      </w:pPr>
      <w:r w:rsidRPr="0092053E">
        <w:rPr>
          <w:rFonts w:cs="Times New Roman"/>
          <w:sz w:val="22"/>
        </w:rPr>
        <w:t>Table 6.</w:t>
      </w:r>
      <w:r w:rsidRPr="0092053E">
        <w:rPr>
          <w:rFonts w:cs="Times New Roman"/>
          <w:sz w:val="22"/>
        </w:rPr>
        <w:tab/>
        <w:t xml:space="preserve">The percentage reduction </w:t>
      </w:r>
      <w:r w:rsidR="000F3A66" w:rsidRPr="0092053E">
        <w:rPr>
          <w:rFonts w:cs="Times New Roman"/>
          <w:sz w:val="22"/>
        </w:rPr>
        <w:t xml:space="preserve">of the MASE </w:t>
      </w:r>
      <w:r w:rsidRPr="0092053E">
        <w:rPr>
          <w:rFonts w:cs="Times New Roman"/>
          <w:sz w:val="22"/>
        </w:rPr>
        <w:t>by the ADL-</w:t>
      </w:r>
      <w:r w:rsidRPr="00843EA5">
        <w:rPr>
          <w:rFonts w:cs="Times New Roman"/>
          <w:noProof/>
          <w:sz w:val="22"/>
        </w:rPr>
        <w:t>intra</w:t>
      </w:r>
      <w:r w:rsidRPr="0092053E">
        <w:rPr>
          <w:rFonts w:cs="Times New Roman"/>
          <w:sz w:val="22"/>
        </w:rPr>
        <w:t>-EWC model and the ADL-intra-IC model compared to the ADL-</w:t>
      </w:r>
      <w:r w:rsidRPr="00843EA5">
        <w:rPr>
          <w:rFonts w:cs="Times New Roman"/>
          <w:noProof/>
          <w:sz w:val="22"/>
        </w:rPr>
        <w:t>intra</w:t>
      </w:r>
      <w:r w:rsidRPr="0092053E">
        <w:rPr>
          <w:rFonts w:cs="Times New Roman"/>
          <w:sz w:val="22"/>
        </w:rPr>
        <w:t xml:space="preserve"> model for one</w:t>
      </w:r>
      <w:ins w:id="253" w:author="tao huang" w:date="2019-04-08T17:31:00Z">
        <w:r w:rsidR="006550F5">
          <w:rPr>
            <w:rFonts w:cs="Times New Roman"/>
            <w:sz w:val="22"/>
          </w:rPr>
          <w:t>-</w:t>
        </w:r>
      </w:ins>
      <w:del w:id="254" w:author="tao huang" w:date="2019-04-08T17:31:00Z">
        <w:r w:rsidRPr="0092053E" w:rsidDel="006550F5">
          <w:rPr>
            <w:rFonts w:cs="Times New Roman"/>
            <w:sz w:val="22"/>
          </w:rPr>
          <w:delText xml:space="preserve"> </w:delText>
        </w:r>
      </w:del>
      <w:r w:rsidRPr="0092053E">
        <w:rPr>
          <w:rFonts w:cs="Times New Roman"/>
          <w:sz w:val="22"/>
        </w:rPr>
        <w:t>to</w:t>
      </w:r>
      <w:ins w:id="255" w:author="tao huang" w:date="2019-04-08T17:31:00Z">
        <w:r w:rsidR="006550F5">
          <w:rPr>
            <w:rFonts w:cs="Times New Roman"/>
            <w:sz w:val="22"/>
          </w:rPr>
          <w:t>-</w:t>
        </w:r>
      </w:ins>
      <w:del w:id="256" w:author="tao huang" w:date="2019-04-08T17:31:00Z">
        <w:r w:rsidRPr="0092053E" w:rsidDel="006550F5">
          <w:rPr>
            <w:rFonts w:cs="Times New Roman"/>
            <w:sz w:val="22"/>
          </w:rPr>
          <w:delText xml:space="preserve"> </w:delText>
        </w:r>
      </w:del>
      <w:r w:rsidRPr="0092053E">
        <w:rPr>
          <w:rFonts w:cs="Times New Roman"/>
          <w:noProof/>
          <w:sz w:val="22"/>
        </w:rPr>
        <w:t>eight</w:t>
      </w:r>
      <w:r w:rsidR="00D56923">
        <w:rPr>
          <w:rFonts w:cs="Times New Roman"/>
          <w:noProof/>
          <w:sz w:val="22"/>
        </w:rPr>
        <w:t xml:space="preserve"> </w:t>
      </w:r>
      <w:r w:rsidRPr="0092053E">
        <w:rPr>
          <w:rFonts w:cs="Times New Roman"/>
          <w:noProof/>
          <w:sz w:val="22"/>
        </w:rPr>
        <w:t>week</w:t>
      </w:r>
      <w:r w:rsidR="006550F5">
        <w:rPr>
          <w:rFonts w:cs="Times New Roman"/>
          <w:noProof/>
          <w:sz w:val="22"/>
        </w:rPr>
        <w:t xml:space="preserve"> ahead</w:t>
      </w:r>
      <w:r w:rsidRPr="0092053E">
        <w:rPr>
          <w:rFonts w:cs="Times New Roman"/>
          <w:sz w:val="22"/>
        </w:rPr>
        <w:t xml:space="preserve"> forecast horizon </w:t>
      </w:r>
      <w:r w:rsidR="001B4CBF" w:rsidRPr="0092053E">
        <w:rPr>
          <w:rFonts w:cs="Times New Roman"/>
          <w:sz w:val="22"/>
        </w:rPr>
        <w:t>for each product category</w:t>
      </w:r>
    </w:p>
    <w:tbl>
      <w:tblPr>
        <w:tblStyle w:val="ListTable1Light1"/>
        <w:tblW w:w="9276" w:type="dxa"/>
        <w:tblLook w:val="04A0" w:firstRow="1" w:lastRow="0" w:firstColumn="1" w:lastColumn="0" w:noHBand="0" w:noVBand="1"/>
      </w:tblPr>
      <w:tblGrid>
        <w:gridCol w:w="2268"/>
        <w:gridCol w:w="1236"/>
        <w:gridCol w:w="1236"/>
        <w:gridCol w:w="2064"/>
        <w:gridCol w:w="1236"/>
        <w:gridCol w:w="1236"/>
      </w:tblGrid>
      <w:tr w:rsidR="00F623E9" w:rsidRPr="0092053E" w14:paraId="545A2415" w14:textId="77777777" w:rsidTr="00012D1C">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7A9C558" w14:textId="77777777" w:rsidR="00012D1C" w:rsidRPr="0092053E" w:rsidRDefault="00012D1C" w:rsidP="00012D1C">
            <w:pPr>
              <w:spacing w:after="0" w:line="240" w:lineRule="auto"/>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704BD46"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0BDE0D62"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c>
          <w:tcPr>
            <w:tcW w:w="2064" w:type="dxa"/>
            <w:shd w:val="clear" w:color="auto" w:fill="auto"/>
            <w:noWrap/>
            <w:hideMark/>
          </w:tcPr>
          <w:p w14:paraId="60B43241" w14:textId="77777777" w:rsidR="00012D1C" w:rsidRPr="0092053E" w:rsidRDefault="00012D1C" w:rsidP="00012D1C">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Category/MASE</w:t>
            </w:r>
          </w:p>
        </w:tc>
        <w:tc>
          <w:tcPr>
            <w:tcW w:w="1236" w:type="dxa"/>
            <w:shd w:val="clear" w:color="auto" w:fill="auto"/>
            <w:noWrap/>
            <w:hideMark/>
          </w:tcPr>
          <w:p w14:paraId="7BF8D6A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w:t>
            </w:r>
            <w:r w:rsidRPr="00843EA5">
              <w:rPr>
                <w:rFonts w:eastAsia="Times New Roman" w:cs="Times New Roman"/>
                <w:noProof/>
                <w:sz w:val="22"/>
              </w:rPr>
              <w:t>intra</w:t>
            </w:r>
            <w:r w:rsidRPr="0092053E">
              <w:rPr>
                <w:rFonts w:eastAsia="Times New Roman" w:cs="Times New Roman"/>
                <w:b w:val="0"/>
                <w:sz w:val="22"/>
              </w:rPr>
              <w:t>-EWC</w:t>
            </w:r>
          </w:p>
        </w:tc>
        <w:tc>
          <w:tcPr>
            <w:tcW w:w="1236" w:type="dxa"/>
            <w:shd w:val="clear" w:color="auto" w:fill="auto"/>
            <w:noWrap/>
            <w:hideMark/>
          </w:tcPr>
          <w:p w14:paraId="144FCC37" w14:textId="77777777" w:rsidR="00012D1C" w:rsidRPr="0092053E" w:rsidRDefault="00012D1C" w:rsidP="00012D1C">
            <w:pPr>
              <w:spacing w:after="0" w:line="240" w:lineRule="auto"/>
              <w:jc w:val="center"/>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ADL-intra-IC</w:t>
            </w:r>
          </w:p>
        </w:tc>
      </w:tr>
      <w:tr w:rsidR="002922DB" w:rsidRPr="0092053E" w14:paraId="1A16C1EE"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1272C1F"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Beer</w:t>
            </w:r>
          </w:p>
        </w:tc>
        <w:tc>
          <w:tcPr>
            <w:tcW w:w="1236" w:type="dxa"/>
            <w:shd w:val="clear" w:color="auto" w:fill="auto"/>
            <w:noWrap/>
            <w:hideMark/>
          </w:tcPr>
          <w:p w14:paraId="76D469B7" w14:textId="51BC85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4DE8841F" w14:textId="0712034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-0.53%</w:t>
            </w:r>
          </w:p>
        </w:tc>
        <w:tc>
          <w:tcPr>
            <w:tcW w:w="2064" w:type="dxa"/>
            <w:shd w:val="clear" w:color="auto" w:fill="auto"/>
            <w:noWrap/>
            <w:hideMark/>
          </w:tcPr>
          <w:p w14:paraId="6C216FCD"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Mayonnaise</w:t>
            </w:r>
          </w:p>
        </w:tc>
        <w:tc>
          <w:tcPr>
            <w:tcW w:w="1236" w:type="dxa"/>
            <w:shd w:val="clear" w:color="auto" w:fill="auto"/>
            <w:noWrap/>
            <w:hideMark/>
          </w:tcPr>
          <w:p w14:paraId="59CB03CE" w14:textId="696A15A9"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0.00%</w:t>
            </w:r>
          </w:p>
        </w:tc>
        <w:tc>
          <w:tcPr>
            <w:tcW w:w="1236" w:type="dxa"/>
            <w:shd w:val="clear" w:color="auto" w:fill="auto"/>
            <w:noWrap/>
            <w:hideMark/>
          </w:tcPr>
          <w:p w14:paraId="5C5DEB3F" w14:textId="7D31B6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r>
      <w:tr w:rsidR="002922DB" w:rsidRPr="0092053E" w14:paraId="5B45BDC5"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761A8C7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Blades</w:t>
            </w:r>
          </w:p>
        </w:tc>
        <w:tc>
          <w:tcPr>
            <w:tcW w:w="1236" w:type="dxa"/>
            <w:shd w:val="clear" w:color="auto" w:fill="auto"/>
            <w:noWrap/>
            <w:hideMark/>
          </w:tcPr>
          <w:p w14:paraId="738BBC98" w14:textId="5FFFBB8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0.32%</w:t>
            </w:r>
          </w:p>
        </w:tc>
        <w:tc>
          <w:tcPr>
            <w:tcW w:w="1236" w:type="dxa"/>
            <w:shd w:val="clear" w:color="auto" w:fill="auto"/>
            <w:noWrap/>
            <w:hideMark/>
          </w:tcPr>
          <w:p w14:paraId="52CF0DBA" w14:textId="740726C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1.08%</w:t>
            </w:r>
          </w:p>
        </w:tc>
        <w:tc>
          <w:tcPr>
            <w:tcW w:w="2064" w:type="dxa"/>
            <w:shd w:val="clear" w:color="auto" w:fill="auto"/>
            <w:noWrap/>
            <w:hideMark/>
          </w:tcPr>
          <w:p w14:paraId="6C4E71C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Milk</w:t>
            </w:r>
          </w:p>
        </w:tc>
        <w:tc>
          <w:tcPr>
            <w:tcW w:w="1236" w:type="dxa"/>
            <w:shd w:val="clear" w:color="auto" w:fill="auto"/>
            <w:noWrap/>
            <w:hideMark/>
          </w:tcPr>
          <w:p w14:paraId="1870F8DB" w14:textId="64EED42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1.06%</w:t>
            </w:r>
          </w:p>
        </w:tc>
        <w:tc>
          <w:tcPr>
            <w:tcW w:w="1236" w:type="dxa"/>
            <w:shd w:val="clear" w:color="auto" w:fill="auto"/>
            <w:noWrap/>
            <w:hideMark/>
          </w:tcPr>
          <w:p w14:paraId="41079757" w14:textId="2B6C36B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5.09%</w:t>
            </w:r>
          </w:p>
        </w:tc>
      </w:tr>
      <w:tr w:rsidR="002922DB" w:rsidRPr="0092053E" w14:paraId="372D36BA"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1D8E0E41"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Carbonated Beverages</w:t>
            </w:r>
          </w:p>
        </w:tc>
        <w:tc>
          <w:tcPr>
            <w:tcW w:w="1236" w:type="dxa"/>
            <w:shd w:val="clear" w:color="auto" w:fill="auto"/>
            <w:noWrap/>
            <w:hideMark/>
          </w:tcPr>
          <w:p w14:paraId="6DC5855D" w14:textId="77E58813"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-0.30%</w:t>
            </w:r>
          </w:p>
        </w:tc>
        <w:tc>
          <w:tcPr>
            <w:tcW w:w="1236" w:type="dxa"/>
            <w:shd w:val="clear" w:color="auto" w:fill="auto"/>
            <w:noWrap/>
            <w:hideMark/>
          </w:tcPr>
          <w:p w14:paraId="4D9A3200" w14:textId="1AFEB5B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-2.44%</w:t>
            </w:r>
          </w:p>
        </w:tc>
        <w:tc>
          <w:tcPr>
            <w:tcW w:w="2064" w:type="dxa"/>
            <w:shd w:val="clear" w:color="auto" w:fill="auto"/>
            <w:noWrap/>
            <w:hideMark/>
          </w:tcPr>
          <w:p w14:paraId="2F7D158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Mustard &amp; Ketchup</w:t>
            </w:r>
          </w:p>
        </w:tc>
        <w:tc>
          <w:tcPr>
            <w:tcW w:w="1236" w:type="dxa"/>
            <w:shd w:val="clear" w:color="auto" w:fill="auto"/>
            <w:noWrap/>
            <w:hideMark/>
          </w:tcPr>
          <w:p w14:paraId="6CAF8241" w14:textId="61B71DF1"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2424E9E2" w14:textId="0C8D2ED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-0.62%</w:t>
            </w:r>
          </w:p>
        </w:tc>
      </w:tr>
      <w:tr w:rsidR="002922DB" w:rsidRPr="0092053E" w14:paraId="270DA9D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C995D2D" w14:textId="26DBF67D" w:rsidR="002922DB" w:rsidRPr="0092053E" w:rsidRDefault="002922DB" w:rsidP="002922DB">
            <w:pPr>
              <w:spacing w:after="0" w:line="240" w:lineRule="auto"/>
              <w:rPr>
                <w:rFonts w:eastAsia="Times New Roman" w:cs="Times New Roman"/>
                <w:b w:val="0"/>
                <w:sz w:val="22"/>
              </w:rPr>
            </w:pPr>
            <w:commentRangeStart w:id="257"/>
            <w:r w:rsidRPr="0092053E">
              <w:rPr>
                <w:rFonts w:eastAsia="Times New Roman" w:cs="Times New Roman"/>
                <w:b w:val="0"/>
                <w:sz w:val="22"/>
              </w:rPr>
              <w:t>Cigarette</w:t>
            </w:r>
            <w:commentRangeEnd w:id="257"/>
            <w:r w:rsidR="003D783D">
              <w:rPr>
                <w:rStyle w:val="CommentReference"/>
                <w:b w:val="0"/>
                <w:bCs w:val="0"/>
              </w:rPr>
              <w:commentReference w:id="257"/>
            </w:r>
            <w:ins w:id="258" w:author="tao huang" w:date="2019-04-08T17:56:00Z">
              <w:r w:rsidR="00A577F0">
                <w:rPr>
                  <w:rFonts w:eastAsia="Times New Roman" w:cs="Times New Roman"/>
                  <w:b w:val="0"/>
                  <w:sz w:val="22"/>
                </w:rPr>
                <w:t>s</w:t>
              </w:r>
            </w:ins>
          </w:p>
        </w:tc>
        <w:tc>
          <w:tcPr>
            <w:tcW w:w="1236" w:type="dxa"/>
            <w:shd w:val="clear" w:color="auto" w:fill="auto"/>
            <w:noWrap/>
            <w:hideMark/>
          </w:tcPr>
          <w:p w14:paraId="02987EDD" w14:textId="5697E95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2F478CE6" w14:textId="38322F3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0.80%</w:t>
            </w:r>
          </w:p>
        </w:tc>
        <w:tc>
          <w:tcPr>
            <w:tcW w:w="2064" w:type="dxa"/>
            <w:shd w:val="clear" w:color="auto" w:fill="auto"/>
            <w:noWrap/>
            <w:hideMark/>
          </w:tcPr>
          <w:p w14:paraId="66F51844"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Peanut butter</w:t>
            </w:r>
          </w:p>
        </w:tc>
        <w:tc>
          <w:tcPr>
            <w:tcW w:w="1236" w:type="dxa"/>
            <w:shd w:val="clear" w:color="auto" w:fill="auto"/>
            <w:noWrap/>
            <w:hideMark/>
          </w:tcPr>
          <w:p w14:paraId="63B0C8D6" w14:textId="4EA6F80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-0.18%</w:t>
            </w:r>
          </w:p>
        </w:tc>
        <w:tc>
          <w:tcPr>
            <w:tcW w:w="1236" w:type="dxa"/>
            <w:shd w:val="clear" w:color="auto" w:fill="auto"/>
            <w:noWrap/>
            <w:hideMark/>
          </w:tcPr>
          <w:p w14:paraId="1015954F" w14:textId="6EDFFF76"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4.90%</w:t>
            </w:r>
          </w:p>
        </w:tc>
      </w:tr>
      <w:tr w:rsidR="002922DB" w:rsidRPr="0092053E" w14:paraId="50E092E3"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38F159"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Coffee</w:t>
            </w:r>
          </w:p>
        </w:tc>
        <w:tc>
          <w:tcPr>
            <w:tcW w:w="1236" w:type="dxa"/>
            <w:shd w:val="clear" w:color="auto" w:fill="auto"/>
            <w:noWrap/>
            <w:hideMark/>
          </w:tcPr>
          <w:p w14:paraId="6D8FBA2C" w14:textId="74D3999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-0.22%</w:t>
            </w:r>
          </w:p>
        </w:tc>
        <w:tc>
          <w:tcPr>
            <w:tcW w:w="1236" w:type="dxa"/>
            <w:shd w:val="clear" w:color="auto" w:fill="auto"/>
            <w:noWrap/>
            <w:hideMark/>
          </w:tcPr>
          <w:p w14:paraId="3DE617D4" w14:textId="385AC05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0.13%</w:t>
            </w:r>
          </w:p>
        </w:tc>
        <w:tc>
          <w:tcPr>
            <w:tcW w:w="2064" w:type="dxa"/>
            <w:shd w:val="clear" w:color="auto" w:fill="auto"/>
            <w:noWrap/>
            <w:hideMark/>
          </w:tcPr>
          <w:p w14:paraId="3F2D04F2"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Photo</w:t>
            </w:r>
          </w:p>
        </w:tc>
        <w:tc>
          <w:tcPr>
            <w:tcW w:w="1236" w:type="dxa"/>
            <w:shd w:val="clear" w:color="auto" w:fill="auto"/>
            <w:noWrap/>
            <w:hideMark/>
          </w:tcPr>
          <w:p w14:paraId="3D238517" w14:textId="7AAB2005"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1.00%</w:t>
            </w:r>
          </w:p>
        </w:tc>
        <w:tc>
          <w:tcPr>
            <w:tcW w:w="1236" w:type="dxa"/>
            <w:shd w:val="clear" w:color="auto" w:fill="auto"/>
            <w:noWrap/>
            <w:hideMark/>
          </w:tcPr>
          <w:p w14:paraId="16B5A0A5" w14:textId="2F0128E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-0.98%</w:t>
            </w:r>
          </w:p>
        </w:tc>
      </w:tr>
      <w:tr w:rsidR="002922DB" w:rsidRPr="0092053E" w14:paraId="07F81B93"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26FEA1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Cold Cereal</w:t>
            </w:r>
          </w:p>
        </w:tc>
        <w:tc>
          <w:tcPr>
            <w:tcW w:w="1236" w:type="dxa"/>
            <w:shd w:val="clear" w:color="auto" w:fill="auto"/>
            <w:noWrap/>
            <w:hideMark/>
          </w:tcPr>
          <w:p w14:paraId="2A74C6E8" w14:textId="7BC24A62"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0.61%</w:t>
            </w:r>
          </w:p>
        </w:tc>
        <w:tc>
          <w:tcPr>
            <w:tcW w:w="1236" w:type="dxa"/>
            <w:shd w:val="clear" w:color="auto" w:fill="auto"/>
            <w:noWrap/>
            <w:hideMark/>
          </w:tcPr>
          <w:p w14:paraId="5CFF757E" w14:textId="3C23804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-1.88%</w:t>
            </w:r>
          </w:p>
        </w:tc>
        <w:tc>
          <w:tcPr>
            <w:tcW w:w="2064" w:type="dxa"/>
            <w:shd w:val="clear" w:color="auto" w:fill="auto"/>
            <w:noWrap/>
            <w:hideMark/>
          </w:tcPr>
          <w:p w14:paraId="4F4B39FD"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Salty snacks</w:t>
            </w:r>
          </w:p>
        </w:tc>
        <w:tc>
          <w:tcPr>
            <w:tcW w:w="1236" w:type="dxa"/>
            <w:shd w:val="clear" w:color="auto" w:fill="auto"/>
            <w:noWrap/>
            <w:hideMark/>
          </w:tcPr>
          <w:p w14:paraId="13FC893D" w14:textId="00B66F8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0.10%</w:t>
            </w:r>
          </w:p>
        </w:tc>
        <w:tc>
          <w:tcPr>
            <w:tcW w:w="1236" w:type="dxa"/>
            <w:shd w:val="clear" w:color="auto" w:fill="auto"/>
            <w:noWrap/>
            <w:hideMark/>
          </w:tcPr>
          <w:p w14:paraId="5A2992F8" w14:textId="45B8C61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1.12%</w:t>
            </w:r>
          </w:p>
        </w:tc>
      </w:tr>
      <w:tr w:rsidR="002922DB" w:rsidRPr="0092053E" w14:paraId="293B0305"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44683F5"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Deodorant</w:t>
            </w:r>
          </w:p>
        </w:tc>
        <w:tc>
          <w:tcPr>
            <w:tcW w:w="1236" w:type="dxa"/>
            <w:shd w:val="clear" w:color="auto" w:fill="auto"/>
            <w:noWrap/>
            <w:hideMark/>
          </w:tcPr>
          <w:p w14:paraId="304138A1" w14:textId="6450C75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0.11%</w:t>
            </w:r>
          </w:p>
        </w:tc>
        <w:tc>
          <w:tcPr>
            <w:tcW w:w="1236" w:type="dxa"/>
            <w:shd w:val="clear" w:color="auto" w:fill="auto"/>
            <w:noWrap/>
            <w:hideMark/>
          </w:tcPr>
          <w:p w14:paraId="51263E2C" w14:textId="43DB9E8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1.39%</w:t>
            </w:r>
          </w:p>
        </w:tc>
        <w:tc>
          <w:tcPr>
            <w:tcW w:w="2064" w:type="dxa"/>
            <w:shd w:val="clear" w:color="auto" w:fill="auto"/>
            <w:noWrap/>
            <w:hideMark/>
          </w:tcPr>
          <w:p w14:paraId="432BF4FA"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Shampoo</w:t>
            </w:r>
          </w:p>
        </w:tc>
        <w:tc>
          <w:tcPr>
            <w:tcW w:w="1236" w:type="dxa"/>
            <w:shd w:val="clear" w:color="auto" w:fill="auto"/>
            <w:noWrap/>
            <w:hideMark/>
          </w:tcPr>
          <w:p w14:paraId="0861F03E" w14:textId="3E3570D6"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0.31%</w:t>
            </w:r>
          </w:p>
        </w:tc>
        <w:tc>
          <w:tcPr>
            <w:tcW w:w="1236" w:type="dxa"/>
            <w:shd w:val="clear" w:color="auto" w:fill="auto"/>
            <w:noWrap/>
            <w:hideMark/>
          </w:tcPr>
          <w:p w14:paraId="304A30B3" w14:textId="23F8285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1.34%</w:t>
            </w:r>
          </w:p>
        </w:tc>
      </w:tr>
      <w:tr w:rsidR="002922DB" w:rsidRPr="0092053E" w14:paraId="4E94E304"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EF8EF0"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Face Tissue</w:t>
            </w:r>
          </w:p>
        </w:tc>
        <w:tc>
          <w:tcPr>
            <w:tcW w:w="1236" w:type="dxa"/>
            <w:shd w:val="clear" w:color="auto" w:fill="auto"/>
            <w:noWrap/>
            <w:hideMark/>
          </w:tcPr>
          <w:p w14:paraId="1C4B68E7" w14:textId="28CB5164"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2.93%</w:t>
            </w:r>
          </w:p>
        </w:tc>
        <w:tc>
          <w:tcPr>
            <w:tcW w:w="1236" w:type="dxa"/>
            <w:shd w:val="clear" w:color="auto" w:fill="auto"/>
            <w:noWrap/>
            <w:hideMark/>
          </w:tcPr>
          <w:p w14:paraId="140425FC" w14:textId="58C840DE"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-1.31%</w:t>
            </w:r>
          </w:p>
        </w:tc>
        <w:tc>
          <w:tcPr>
            <w:tcW w:w="2064" w:type="dxa"/>
            <w:shd w:val="clear" w:color="auto" w:fill="auto"/>
            <w:noWrap/>
            <w:hideMark/>
          </w:tcPr>
          <w:p w14:paraId="7E31F3A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Soup</w:t>
            </w:r>
          </w:p>
        </w:tc>
        <w:tc>
          <w:tcPr>
            <w:tcW w:w="1236" w:type="dxa"/>
            <w:shd w:val="clear" w:color="auto" w:fill="auto"/>
            <w:noWrap/>
            <w:hideMark/>
          </w:tcPr>
          <w:p w14:paraId="5D5C8BCE" w14:textId="7DF91775"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0.97%</w:t>
            </w:r>
          </w:p>
        </w:tc>
        <w:tc>
          <w:tcPr>
            <w:tcW w:w="1236" w:type="dxa"/>
            <w:shd w:val="clear" w:color="auto" w:fill="auto"/>
            <w:noWrap/>
            <w:hideMark/>
          </w:tcPr>
          <w:p w14:paraId="426C44B6" w14:textId="6BFA10E0"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-4.39%</w:t>
            </w:r>
          </w:p>
        </w:tc>
      </w:tr>
      <w:tr w:rsidR="002922DB" w:rsidRPr="0092053E" w14:paraId="63A94140"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40D5F5AE"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Dinner</w:t>
            </w:r>
          </w:p>
        </w:tc>
        <w:tc>
          <w:tcPr>
            <w:tcW w:w="1236" w:type="dxa"/>
            <w:shd w:val="clear" w:color="auto" w:fill="auto"/>
            <w:noWrap/>
            <w:hideMark/>
          </w:tcPr>
          <w:p w14:paraId="6B3EFD42" w14:textId="268C03F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-0.39%</w:t>
            </w:r>
          </w:p>
        </w:tc>
        <w:tc>
          <w:tcPr>
            <w:tcW w:w="1236" w:type="dxa"/>
            <w:shd w:val="clear" w:color="auto" w:fill="auto"/>
            <w:noWrap/>
            <w:hideMark/>
          </w:tcPr>
          <w:p w14:paraId="6A86C024" w14:textId="1F89B630"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-2.15%</w:t>
            </w:r>
          </w:p>
        </w:tc>
        <w:tc>
          <w:tcPr>
            <w:tcW w:w="2064" w:type="dxa"/>
            <w:shd w:val="clear" w:color="auto" w:fill="auto"/>
            <w:noWrap/>
            <w:hideMark/>
          </w:tcPr>
          <w:p w14:paraId="4E8605F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Spaghetti sauce</w:t>
            </w:r>
          </w:p>
        </w:tc>
        <w:tc>
          <w:tcPr>
            <w:tcW w:w="1236" w:type="dxa"/>
            <w:shd w:val="clear" w:color="auto" w:fill="auto"/>
            <w:noWrap/>
            <w:hideMark/>
          </w:tcPr>
          <w:p w14:paraId="069F82E4" w14:textId="73B5B73E"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2.79%</w:t>
            </w:r>
          </w:p>
        </w:tc>
        <w:tc>
          <w:tcPr>
            <w:tcW w:w="1236" w:type="dxa"/>
            <w:shd w:val="clear" w:color="auto" w:fill="auto"/>
            <w:noWrap/>
            <w:hideMark/>
          </w:tcPr>
          <w:p w14:paraId="306D141C" w14:textId="37BD8A6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0.70%</w:t>
            </w:r>
          </w:p>
        </w:tc>
      </w:tr>
      <w:tr w:rsidR="002922DB" w:rsidRPr="0092053E" w14:paraId="0340E902"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F390E3C"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Frozen pizza</w:t>
            </w:r>
          </w:p>
        </w:tc>
        <w:tc>
          <w:tcPr>
            <w:tcW w:w="1236" w:type="dxa"/>
            <w:shd w:val="clear" w:color="auto" w:fill="auto"/>
            <w:noWrap/>
            <w:hideMark/>
          </w:tcPr>
          <w:p w14:paraId="7AE419C4" w14:textId="6AB3A43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-0.46%</w:t>
            </w:r>
          </w:p>
        </w:tc>
        <w:tc>
          <w:tcPr>
            <w:tcW w:w="1236" w:type="dxa"/>
            <w:shd w:val="clear" w:color="auto" w:fill="auto"/>
            <w:noWrap/>
            <w:hideMark/>
          </w:tcPr>
          <w:p w14:paraId="1BBD6BB7" w14:textId="210137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-2.16%</w:t>
            </w:r>
          </w:p>
        </w:tc>
        <w:tc>
          <w:tcPr>
            <w:tcW w:w="2064" w:type="dxa"/>
            <w:shd w:val="clear" w:color="auto" w:fill="auto"/>
            <w:noWrap/>
            <w:hideMark/>
          </w:tcPr>
          <w:p w14:paraId="4CDA1A88"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Sugar substitutes</w:t>
            </w:r>
          </w:p>
        </w:tc>
        <w:tc>
          <w:tcPr>
            <w:tcW w:w="1236" w:type="dxa"/>
            <w:shd w:val="clear" w:color="auto" w:fill="auto"/>
            <w:noWrap/>
            <w:hideMark/>
          </w:tcPr>
          <w:p w14:paraId="66389F15" w14:textId="48A9C8E9"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0.09%</w:t>
            </w:r>
          </w:p>
        </w:tc>
        <w:tc>
          <w:tcPr>
            <w:tcW w:w="1236" w:type="dxa"/>
            <w:shd w:val="clear" w:color="auto" w:fill="auto"/>
            <w:noWrap/>
            <w:hideMark/>
          </w:tcPr>
          <w:p w14:paraId="253BD401" w14:textId="555B95CC"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1.75%</w:t>
            </w:r>
          </w:p>
        </w:tc>
      </w:tr>
      <w:tr w:rsidR="002922DB" w:rsidRPr="0092053E" w14:paraId="26DA7C3D"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6C379F81" w14:textId="0E3731EE"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Hotdog</w:t>
            </w:r>
          </w:p>
        </w:tc>
        <w:tc>
          <w:tcPr>
            <w:tcW w:w="1236" w:type="dxa"/>
            <w:shd w:val="clear" w:color="auto" w:fill="auto"/>
            <w:noWrap/>
            <w:hideMark/>
          </w:tcPr>
          <w:p w14:paraId="2CEF1765" w14:textId="70581DD4"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-0.45%</w:t>
            </w:r>
          </w:p>
        </w:tc>
        <w:tc>
          <w:tcPr>
            <w:tcW w:w="1236" w:type="dxa"/>
            <w:shd w:val="clear" w:color="auto" w:fill="auto"/>
            <w:noWrap/>
            <w:hideMark/>
          </w:tcPr>
          <w:p w14:paraId="6B614E16" w14:textId="3160007A"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-4.88%</w:t>
            </w:r>
          </w:p>
        </w:tc>
        <w:tc>
          <w:tcPr>
            <w:tcW w:w="2064" w:type="dxa"/>
            <w:shd w:val="clear" w:color="auto" w:fill="auto"/>
            <w:noWrap/>
            <w:hideMark/>
          </w:tcPr>
          <w:p w14:paraId="0EFD9E60"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Toilet Tissue</w:t>
            </w:r>
          </w:p>
        </w:tc>
        <w:tc>
          <w:tcPr>
            <w:tcW w:w="1236" w:type="dxa"/>
            <w:shd w:val="clear" w:color="auto" w:fill="auto"/>
            <w:noWrap/>
            <w:hideMark/>
          </w:tcPr>
          <w:p w14:paraId="32B1906F" w14:textId="3125BB9B"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1.61%</w:t>
            </w:r>
          </w:p>
        </w:tc>
        <w:tc>
          <w:tcPr>
            <w:tcW w:w="1236" w:type="dxa"/>
            <w:shd w:val="clear" w:color="auto" w:fill="auto"/>
            <w:noWrap/>
            <w:hideMark/>
          </w:tcPr>
          <w:p w14:paraId="60FEB7B5" w14:textId="3780266F"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2.29%</w:t>
            </w:r>
          </w:p>
        </w:tc>
      </w:tr>
      <w:tr w:rsidR="002922DB" w:rsidRPr="0092053E" w14:paraId="001597A6"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26DCEFB4" w14:textId="4527E9B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Household Cleaner</w:t>
            </w:r>
          </w:p>
        </w:tc>
        <w:tc>
          <w:tcPr>
            <w:tcW w:w="1236" w:type="dxa"/>
            <w:shd w:val="clear" w:color="auto" w:fill="auto"/>
            <w:noWrap/>
            <w:hideMark/>
          </w:tcPr>
          <w:p w14:paraId="04E48112" w14:textId="026E4BDB"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1.24%</w:t>
            </w:r>
          </w:p>
        </w:tc>
        <w:tc>
          <w:tcPr>
            <w:tcW w:w="1236" w:type="dxa"/>
            <w:shd w:val="clear" w:color="auto" w:fill="auto"/>
            <w:noWrap/>
            <w:hideMark/>
          </w:tcPr>
          <w:p w14:paraId="4D383740" w14:textId="355058C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0.66%</w:t>
            </w:r>
          </w:p>
        </w:tc>
        <w:tc>
          <w:tcPr>
            <w:tcW w:w="2064" w:type="dxa"/>
            <w:shd w:val="clear" w:color="auto" w:fill="auto"/>
            <w:noWrap/>
            <w:hideMark/>
          </w:tcPr>
          <w:p w14:paraId="00AC766F"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Toothbrush</w:t>
            </w:r>
          </w:p>
        </w:tc>
        <w:tc>
          <w:tcPr>
            <w:tcW w:w="1236" w:type="dxa"/>
            <w:shd w:val="clear" w:color="auto" w:fill="auto"/>
            <w:noWrap/>
            <w:hideMark/>
          </w:tcPr>
          <w:p w14:paraId="73482E2D" w14:textId="494A752D"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-0.14%</w:t>
            </w:r>
          </w:p>
        </w:tc>
        <w:tc>
          <w:tcPr>
            <w:tcW w:w="1236" w:type="dxa"/>
            <w:shd w:val="clear" w:color="auto" w:fill="auto"/>
            <w:noWrap/>
            <w:hideMark/>
          </w:tcPr>
          <w:p w14:paraId="33207AD9" w14:textId="5EF9BDA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-1.11%</w:t>
            </w:r>
          </w:p>
        </w:tc>
      </w:tr>
      <w:tr w:rsidR="002922DB" w:rsidRPr="0092053E" w14:paraId="3722405B" w14:textId="77777777" w:rsidTr="00012D1C">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5767735A"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Laundry Detergent</w:t>
            </w:r>
          </w:p>
        </w:tc>
        <w:tc>
          <w:tcPr>
            <w:tcW w:w="1236" w:type="dxa"/>
            <w:shd w:val="clear" w:color="auto" w:fill="auto"/>
            <w:noWrap/>
            <w:hideMark/>
          </w:tcPr>
          <w:p w14:paraId="36C11871" w14:textId="056A74AD"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1.14%</w:t>
            </w:r>
          </w:p>
        </w:tc>
        <w:tc>
          <w:tcPr>
            <w:tcW w:w="1236" w:type="dxa"/>
            <w:shd w:val="clear" w:color="auto" w:fill="auto"/>
            <w:noWrap/>
            <w:hideMark/>
          </w:tcPr>
          <w:p w14:paraId="28D378E0" w14:textId="31EE7F57"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-0.17%</w:t>
            </w:r>
          </w:p>
        </w:tc>
        <w:tc>
          <w:tcPr>
            <w:tcW w:w="2064" w:type="dxa"/>
            <w:shd w:val="clear" w:color="auto" w:fill="auto"/>
            <w:noWrap/>
            <w:hideMark/>
          </w:tcPr>
          <w:p w14:paraId="53D0EA56" w14:textId="77777777" w:rsidR="002922DB" w:rsidRPr="0092053E" w:rsidRDefault="002922DB" w:rsidP="002922DB">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eastAsia="Times New Roman" w:cs="Times New Roman"/>
                <w:sz w:val="22"/>
              </w:rPr>
              <w:t>Toothpaste</w:t>
            </w:r>
          </w:p>
        </w:tc>
        <w:tc>
          <w:tcPr>
            <w:tcW w:w="1236" w:type="dxa"/>
            <w:shd w:val="clear" w:color="auto" w:fill="auto"/>
            <w:noWrap/>
            <w:hideMark/>
          </w:tcPr>
          <w:p w14:paraId="10BAD197" w14:textId="2634D3A8"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1.75%</w:t>
            </w:r>
          </w:p>
        </w:tc>
        <w:tc>
          <w:tcPr>
            <w:tcW w:w="1236" w:type="dxa"/>
            <w:shd w:val="clear" w:color="auto" w:fill="auto"/>
            <w:noWrap/>
            <w:hideMark/>
          </w:tcPr>
          <w:p w14:paraId="6A075A5B" w14:textId="7543A072" w:rsidR="002922DB" w:rsidRPr="0092053E" w:rsidRDefault="002922DB" w:rsidP="002922DB">
            <w:pPr>
              <w:spacing w:after="0" w:line="240" w:lineRule="auto"/>
              <w:jc w:val="right"/>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rFonts w:cs="Times New Roman"/>
                <w:sz w:val="22"/>
              </w:rPr>
              <w:t>-0.83%</w:t>
            </w:r>
          </w:p>
        </w:tc>
      </w:tr>
      <w:tr w:rsidR="005F0CFA" w:rsidRPr="0092053E" w14:paraId="067B635C" w14:textId="77777777" w:rsidTr="00012D1C">
        <w:trPr>
          <w:trHeight w:val="20"/>
        </w:trPr>
        <w:tc>
          <w:tcPr>
            <w:cnfStyle w:val="001000000000" w:firstRow="0" w:lastRow="0" w:firstColumn="1" w:lastColumn="0" w:oddVBand="0" w:evenVBand="0" w:oddHBand="0" w:evenHBand="0" w:firstRowFirstColumn="0" w:firstRowLastColumn="0" w:lastRowFirstColumn="0" w:lastRowLastColumn="0"/>
            <w:tcW w:w="2268" w:type="dxa"/>
            <w:shd w:val="clear" w:color="auto" w:fill="auto"/>
            <w:noWrap/>
            <w:hideMark/>
          </w:tcPr>
          <w:p w14:paraId="380BC118" w14:textId="77777777" w:rsidR="002922DB" w:rsidRPr="0092053E" w:rsidRDefault="002922DB" w:rsidP="002922DB">
            <w:pPr>
              <w:spacing w:after="0" w:line="240" w:lineRule="auto"/>
              <w:rPr>
                <w:rFonts w:eastAsia="Times New Roman" w:cs="Times New Roman"/>
                <w:b w:val="0"/>
                <w:sz w:val="22"/>
              </w:rPr>
            </w:pPr>
            <w:r w:rsidRPr="0092053E">
              <w:rPr>
                <w:rFonts w:eastAsia="Times New Roman" w:cs="Times New Roman"/>
                <w:b w:val="0"/>
                <w:sz w:val="22"/>
              </w:rPr>
              <w:t>Margarine/Butter</w:t>
            </w:r>
          </w:p>
        </w:tc>
        <w:tc>
          <w:tcPr>
            <w:tcW w:w="1236" w:type="dxa"/>
            <w:shd w:val="clear" w:color="auto" w:fill="auto"/>
            <w:noWrap/>
            <w:hideMark/>
          </w:tcPr>
          <w:p w14:paraId="35FB8DFC" w14:textId="1600EE03"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-0.84%</w:t>
            </w:r>
          </w:p>
        </w:tc>
        <w:tc>
          <w:tcPr>
            <w:tcW w:w="1236" w:type="dxa"/>
            <w:shd w:val="clear" w:color="auto" w:fill="auto"/>
            <w:noWrap/>
            <w:hideMark/>
          </w:tcPr>
          <w:p w14:paraId="0E82D557" w14:textId="5547690F"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-2.70%</w:t>
            </w:r>
          </w:p>
        </w:tc>
        <w:tc>
          <w:tcPr>
            <w:tcW w:w="2064" w:type="dxa"/>
            <w:shd w:val="clear" w:color="auto" w:fill="auto"/>
            <w:noWrap/>
            <w:hideMark/>
          </w:tcPr>
          <w:p w14:paraId="4C3F2772" w14:textId="77777777" w:rsidR="002922DB" w:rsidRPr="0092053E" w:rsidRDefault="002922DB" w:rsidP="002922DB">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eastAsia="Times New Roman" w:cs="Times New Roman"/>
                <w:sz w:val="22"/>
              </w:rPr>
              <w:t>Yogurt</w:t>
            </w:r>
          </w:p>
        </w:tc>
        <w:tc>
          <w:tcPr>
            <w:tcW w:w="1236" w:type="dxa"/>
            <w:shd w:val="clear" w:color="auto" w:fill="auto"/>
            <w:noWrap/>
            <w:hideMark/>
          </w:tcPr>
          <w:p w14:paraId="2DD92D23" w14:textId="08627E5A"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2.01%</w:t>
            </w:r>
          </w:p>
        </w:tc>
        <w:tc>
          <w:tcPr>
            <w:tcW w:w="1236" w:type="dxa"/>
            <w:shd w:val="clear" w:color="auto" w:fill="auto"/>
            <w:noWrap/>
            <w:hideMark/>
          </w:tcPr>
          <w:p w14:paraId="7FA560B1" w14:textId="49C51307" w:rsidR="002922DB" w:rsidRPr="0092053E" w:rsidRDefault="002922DB" w:rsidP="002922DB">
            <w:pPr>
              <w:spacing w:after="0" w:line="240" w:lineRule="auto"/>
              <w:jc w:val="right"/>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rFonts w:cs="Times New Roman"/>
                <w:sz w:val="22"/>
              </w:rPr>
              <w:t>3.89%</w:t>
            </w:r>
          </w:p>
        </w:tc>
      </w:tr>
    </w:tbl>
    <w:p w14:paraId="54A1AEC6" w14:textId="428EEA20" w:rsidR="00704FC5" w:rsidRPr="0092053E" w:rsidRDefault="00BD5A87" w:rsidP="00BD5A87">
      <w:pPr>
        <w:pStyle w:val="ListParagraph"/>
        <w:shd w:val="clear" w:color="auto" w:fill="FFFFFF" w:themeFill="background1"/>
        <w:spacing w:after="0" w:line="240" w:lineRule="auto"/>
        <w:ind w:left="0"/>
        <w:rPr>
          <w:rFonts w:cs="Times New Roman"/>
          <w:noProof/>
          <w:sz w:val="22"/>
        </w:rPr>
      </w:pPr>
      <w:r w:rsidRPr="0092053E">
        <w:rPr>
          <w:rFonts w:cs="Times New Roman"/>
          <w:noProof/>
          <w:sz w:val="22"/>
        </w:rPr>
        <w:t>* positive numbers refer to forecast improvements by our proposed methods with respect to the ADL-</w:t>
      </w:r>
      <w:r w:rsidRPr="00843EA5">
        <w:rPr>
          <w:rFonts w:cs="Times New Roman"/>
          <w:noProof/>
          <w:sz w:val="22"/>
        </w:rPr>
        <w:t>intra</w:t>
      </w:r>
      <w:r w:rsidRPr="0092053E">
        <w:rPr>
          <w:rFonts w:cs="Times New Roman"/>
          <w:noProof/>
          <w:sz w:val="22"/>
        </w:rPr>
        <w:t xml:space="preserve"> model.</w:t>
      </w:r>
    </w:p>
    <w:p w14:paraId="7FB89BFF" w14:textId="77777777" w:rsidR="00BD5A87" w:rsidRPr="0092053E" w:rsidRDefault="00BD5A87" w:rsidP="00BD5A87">
      <w:pPr>
        <w:pStyle w:val="ListParagraph"/>
        <w:shd w:val="clear" w:color="auto" w:fill="FFFFFF" w:themeFill="background1"/>
        <w:spacing w:after="0" w:line="240" w:lineRule="auto"/>
        <w:ind w:left="0"/>
        <w:rPr>
          <w:rFonts w:cs="Times New Roman"/>
          <w:noProof/>
          <w:sz w:val="22"/>
        </w:rPr>
      </w:pPr>
    </w:p>
    <w:p w14:paraId="175FF335" w14:textId="101703F1" w:rsidR="00F96BC3" w:rsidRPr="0092053E" w:rsidRDefault="00F96BC3" w:rsidP="00971633">
      <w:pPr>
        <w:pStyle w:val="ListParagraph"/>
        <w:shd w:val="clear" w:color="auto" w:fill="FFFFFF" w:themeFill="background1"/>
        <w:spacing w:after="0" w:line="360" w:lineRule="auto"/>
        <w:ind w:left="0"/>
        <w:rPr>
          <w:rFonts w:cs="Times New Roman"/>
          <w:sz w:val="22"/>
        </w:rPr>
      </w:pPr>
      <w:r w:rsidRPr="0092053E">
        <w:rPr>
          <w:rFonts w:cs="Times New Roman"/>
          <w:noProof/>
          <w:sz w:val="22"/>
        </w:rPr>
        <w:t>Figure 3.</w:t>
      </w:r>
      <w:r w:rsidRPr="0092053E">
        <w:rPr>
          <w:rFonts w:cs="Times New Roman"/>
          <w:noProof/>
          <w:sz w:val="22"/>
        </w:rPr>
        <w:tab/>
      </w:r>
      <w:r w:rsidR="008B01CC" w:rsidRPr="0092053E">
        <w:rPr>
          <w:rFonts w:cs="Times New Roman"/>
          <w:noProof/>
          <w:sz w:val="22"/>
        </w:rPr>
        <w:t xml:space="preserve">The </w:t>
      </w:r>
      <w:r w:rsidR="001B4CBF" w:rsidRPr="0092053E">
        <w:rPr>
          <w:rFonts w:cs="Times New Roman"/>
          <w:noProof/>
          <w:sz w:val="22"/>
        </w:rPr>
        <w:t>boxplot</w:t>
      </w:r>
      <w:r w:rsidR="002B0031" w:rsidRPr="0092053E">
        <w:rPr>
          <w:rFonts w:cs="Times New Roman"/>
          <w:noProof/>
          <w:sz w:val="22"/>
        </w:rPr>
        <w:t>s</w:t>
      </w:r>
      <w:r w:rsidR="001B4CBF" w:rsidRPr="0092053E">
        <w:rPr>
          <w:rFonts w:cs="Times New Roman"/>
          <w:noProof/>
          <w:sz w:val="22"/>
        </w:rPr>
        <w:t xml:space="preserve"> for the </w:t>
      </w:r>
      <w:r w:rsidR="008B01CC" w:rsidRPr="0092053E">
        <w:rPr>
          <w:rFonts w:cs="Times New Roman"/>
          <w:noProof/>
          <w:sz w:val="22"/>
        </w:rPr>
        <w:t>percentage reduction of the MASE by the ADL-</w:t>
      </w:r>
      <w:r w:rsidR="008B01CC" w:rsidRPr="00843EA5">
        <w:rPr>
          <w:rFonts w:cs="Times New Roman"/>
          <w:noProof/>
          <w:sz w:val="22"/>
        </w:rPr>
        <w:t>intra</w:t>
      </w:r>
      <w:r w:rsidR="008B01CC" w:rsidRPr="0092053E">
        <w:rPr>
          <w:rFonts w:cs="Times New Roman"/>
          <w:noProof/>
          <w:sz w:val="22"/>
        </w:rPr>
        <w:t>-EWC method and the ADL-intra-IC method compared to the ADL-</w:t>
      </w:r>
      <w:r w:rsidR="008B01CC" w:rsidRPr="00843EA5">
        <w:rPr>
          <w:rFonts w:cs="Times New Roman"/>
          <w:noProof/>
          <w:sz w:val="22"/>
        </w:rPr>
        <w:t>intra</w:t>
      </w:r>
      <w:r w:rsidR="008B01CC" w:rsidRPr="0092053E">
        <w:rPr>
          <w:rFonts w:cs="Times New Roman"/>
          <w:noProof/>
          <w:sz w:val="22"/>
        </w:rPr>
        <w:t xml:space="preserve"> model for one</w:t>
      </w:r>
      <w:r w:rsidR="006550F5">
        <w:rPr>
          <w:rFonts w:cs="Times New Roman"/>
          <w:noProof/>
          <w:sz w:val="22"/>
        </w:rPr>
        <w:t>-</w:t>
      </w:r>
      <w:r w:rsidR="008B01CC" w:rsidRPr="0092053E">
        <w:rPr>
          <w:rFonts w:cs="Times New Roman"/>
          <w:noProof/>
          <w:sz w:val="22"/>
        </w:rPr>
        <w:t>to</w:t>
      </w:r>
      <w:r w:rsidR="006550F5">
        <w:rPr>
          <w:rFonts w:cs="Times New Roman"/>
          <w:noProof/>
          <w:sz w:val="22"/>
        </w:rPr>
        <w:t>-</w:t>
      </w:r>
      <w:r w:rsidR="008B01CC" w:rsidRPr="0092053E">
        <w:rPr>
          <w:rFonts w:cs="Times New Roman"/>
          <w:noProof/>
          <w:sz w:val="22"/>
        </w:rPr>
        <w:t xml:space="preserve">eight week </w:t>
      </w:r>
      <w:r w:rsidR="006550F5">
        <w:rPr>
          <w:rFonts w:cs="Times New Roman"/>
          <w:noProof/>
          <w:sz w:val="22"/>
        </w:rPr>
        <w:t xml:space="preserve">ahead </w:t>
      </w:r>
      <w:r w:rsidR="008B01CC" w:rsidRPr="0092053E">
        <w:rPr>
          <w:rFonts w:cs="Times New Roman"/>
          <w:noProof/>
          <w:sz w:val="22"/>
        </w:rPr>
        <w:t>forecast horizon for selected product categories</w:t>
      </w:r>
      <w:r w:rsidR="00BD5A87" w:rsidRPr="0092053E">
        <w:rPr>
          <w:rFonts w:cs="Times New Roman"/>
          <w:noProof/>
          <w:sz w:val="22"/>
        </w:rPr>
        <w:t>.</w:t>
      </w:r>
    </w:p>
    <w:p w14:paraId="097D4E5C" w14:textId="4BE11AF6" w:rsidR="00224EA4" w:rsidRPr="0092053E" w:rsidRDefault="000B65FD" w:rsidP="00F96BC3">
      <w:pPr>
        <w:ind w:left="60" w:hanging="627"/>
        <w:rPr>
          <w:rFonts w:cs="Times New Roman"/>
          <w:sz w:val="22"/>
        </w:rPr>
      </w:pPr>
      <w:r w:rsidRPr="0092053E">
        <w:rPr>
          <w:rFonts w:cs="Times New Roman"/>
          <w:noProof/>
          <w:sz w:val="22"/>
          <w:lang w:eastAsia="en-GB"/>
        </w:rPr>
        <w:drawing>
          <wp:inline distT="0" distB="0" distL="0" distR="0" wp14:anchorId="7E56F460" wp14:editId="2C890C09">
            <wp:extent cx="6668587" cy="24098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6678403" cy="2413372"/>
                    </a:xfrm>
                    <a:prstGeom prst="rect">
                      <a:avLst/>
                    </a:prstGeom>
                    <a:noFill/>
                  </pic:spPr>
                </pic:pic>
              </a:graphicData>
            </a:graphic>
          </wp:inline>
        </w:drawing>
      </w:r>
    </w:p>
    <w:p w14:paraId="281BBE8A" w14:textId="77777777" w:rsidR="00BF4503" w:rsidRPr="0092053E" w:rsidRDefault="00BF4503" w:rsidP="00BF4503">
      <w:pPr>
        <w:pStyle w:val="ListParagraph"/>
        <w:numPr>
          <w:ilvl w:val="0"/>
          <w:numId w:val="14"/>
        </w:numPr>
        <w:shd w:val="clear" w:color="auto" w:fill="FFFFFF" w:themeFill="background1"/>
        <w:spacing w:line="360" w:lineRule="auto"/>
        <w:jc w:val="center"/>
        <w:rPr>
          <w:rFonts w:cs="Times New Roman"/>
          <w:noProof/>
          <w:sz w:val="22"/>
        </w:rPr>
      </w:pPr>
      <w:r w:rsidRPr="0092053E">
        <w:rPr>
          <w:rFonts w:cs="Times New Roman"/>
          <w:noProof/>
          <w:sz w:val="22"/>
        </w:rPr>
        <w:t>the ADL-</w:t>
      </w:r>
      <w:r w:rsidRPr="00843EA5">
        <w:rPr>
          <w:rFonts w:cs="Times New Roman"/>
          <w:noProof/>
          <w:sz w:val="22"/>
        </w:rPr>
        <w:t>intra</w:t>
      </w:r>
      <w:r w:rsidRPr="0092053E">
        <w:rPr>
          <w:rFonts w:cs="Times New Roman"/>
          <w:noProof/>
          <w:sz w:val="22"/>
        </w:rPr>
        <w:t>-EWC method</w:t>
      </w:r>
      <w:r w:rsidRPr="0092053E">
        <w:rPr>
          <w:rFonts w:cs="Times New Roman"/>
          <w:noProof/>
        </w:rPr>
        <w:t xml:space="preserve"> </w:t>
      </w:r>
      <w:r w:rsidRPr="0092053E">
        <w:rPr>
          <w:rFonts w:cs="Times New Roman"/>
          <w:noProof/>
          <w:sz w:val="22"/>
        </w:rPr>
        <w:tab/>
      </w:r>
      <w:r w:rsidRPr="0092053E">
        <w:rPr>
          <w:rFonts w:cs="Times New Roman"/>
          <w:noProof/>
          <w:sz w:val="22"/>
        </w:rPr>
        <w:tab/>
        <w:t xml:space="preserve">       (b) the ADL-intra-IC method</w:t>
      </w:r>
      <w:r w:rsidRPr="0092053E">
        <w:rPr>
          <w:rFonts w:cs="Times New Roman"/>
          <w:b/>
          <w:noProof/>
          <w:sz w:val="22"/>
        </w:rPr>
        <w:t xml:space="preserve"> </w:t>
      </w:r>
    </w:p>
    <w:p w14:paraId="61348EBC" w14:textId="475244B5" w:rsidR="00971633" w:rsidRPr="0092053E" w:rsidRDefault="00971633" w:rsidP="00E22365">
      <w:pPr>
        <w:ind w:left="60" w:hanging="60"/>
      </w:pPr>
      <w:r w:rsidRPr="0092053E">
        <w:rPr>
          <w:rFonts w:cs="Times New Roman"/>
          <w:sz w:val="22"/>
        </w:rPr>
        <w:t xml:space="preserve">The box </w:t>
      </w:r>
      <w:bookmarkStart w:id="259" w:name="_GoBack"/>
      <w:r w:rsidRPr="0092053E">
        <w:rPr>
          <w:rFonts w:cs="Times New Roman"/>
          <w:sz w:val="22"/>
        </w:rPr>
        <w:t xml:space="preserve">widths are proportionate to the number of </w:t>
      </w:r>
      <w:r w:rsidR="00F745C7" w:rsidRPr="0092053E">
        <w:rPr>
          <w:rFonts w:cs="Times New Roman"/>
          <w:sz w:val="22"/>
        </w:rPr>
        <w:t>SKU</w:t>
      </w:r>
      <w:r w:rsidR="00F745C7">
        <w:rPr>
          <w:rFonts w:cs="Times New Roman"/>
          <w:sz w:val="22"/>
        </w:rPr>
        <w:t>s</w:t>
      </w:r>
      <w:r w:rsidR="00F745C7" w:rsidRPr="0092053E">
        <w:rPr>
          <w:rFonts w:cs="Times New Roman"/>
          <w:sz w:val="22"/>
        </w:rPr>
        <w:t xml:space="preserve"> </w:t>
      </w:r>
      <w:r w:rsidRPr="0092053E">
        <w:rPr>
          <w:rFonts w:cs="Times New Roman"/>
          <w:sz w:val="22"/>
        </w:rPr>
        <w:t xml:space="preserve">for </w:t>
      </w:r>
      <w:r w:rsidR="00BF4503" w:rsidRPr="0092053E">
        <w:rPr>
          <w:rFonts w:cs="Times New Roman"/>
          <w:sz w:val="22"/>
        </w:rPr>
        <w:t>the</w:t>
      </w:r>
      <w:r w:rsidRPr="0092053E">
        <w:rPr>
          <w:rFonts w:cs="Times New Roman"/>
          <w:sz w:val="22"/>
        </w:rPr>
        <w:t xml:space="preserve"> category. The square symbols, which are joined by lines for illustration, indicate the group means</w:t>
      </w:r>
      <w:r w:rsidR="00FD6BD2" w:rsidRPr="0092053E">
        <w:rPr>
          <w:rFonts w:cs="Times New Roman"/>
          <w:sz w:val="22"/>
        </w:rPr>
        <w:t xml:space="preserve"> </w:t>
      </w:r>
      <w:r w:rsidR="00BF4503" w:rsidRPr="0092053E">
        <w:rPr>
          <w:rFonts w:cs="Times New Roman"/>
          <w:sz w:val="22"/>
        </w:rPr>
        <w:t xml:space="preserve">for </w:t>
      </w:r>
      <w:bookmarkEnd w:id="259"/>
      <w:r w:rsidR="00BF4503" w:rsidRPr="0092053E">
        <w:rPr>
          <w:rFonts w:cs="Times New Roman"/>
          <w:sz w:val="22"/>
        </w:rPr>
        <w:t>the</w:t>
      </w:r>
      <w:r w:rsidR="00FD6BD2" w:rsidRPr="0092053E">
        <w:rPr>
          <w:rFonts w:cs="Times New Roman"/>
          <w:sz w:val="22"/>
        </w:rPr>
        <w:t xml:space="preserve"> category</w:t>
      </w:r>
      <w:r w:rsidRPr="0092053E">
        <w:rPr>
          <w:rFonts w:cs="Times New Roman"/>
          <w:sz w:val="22"/>
        </w:rPr>
        <w:t>.</w:t>
      </w:r>
      <w:r w:rsidR="00FD6BD2" w:rsidRPr="0092053E">
        <w:rPr>
          <w:rFonts w:cs="Times New Roman"/>
          <w:sz w:val="22"/>
        </w:rPr>
        <w:t xml:space="preserve"> </w:t>
      </w:r>
      <w:r w:rsidR="00BD5A87" w:rsidRPr="0092053E">
        <w:rPr>
          <w:rFonts w:cs="Times New Roman"/>
          <w:sz w:val="22"/>
        </w:rPr>
        <w:t>Positive numbers refer to forecast improvements by our proposed methods with respect to the ADL-</w:t>
      </w:r>
      <w:r w:rsidR="00BD5A87" w:rsidRPr="00331B91">
        <w:rPr>
          <w:rFonts w:cs="Times New Roman"/>
          <w:noProof/>
          <w:sz w:val="22"/>
        </w:rPr>
        <w:t>intra</w:t>
      </w:r>
      <w:r w:rsidR="00BD5A87" w:rsidRPr="0092053E">
        <w:rPr>
          <w:rFonts w:cs="Times New Roman"/>
          <w:sz w:val="22"/>
        </w:rPr>
        <w:t xml:space="preserve"> model.</w:t>
      </w:r>
    </w:p>
    <w:p w14:paraId="6FB1CE68" w14:textId="795EE26E" w:rsidR="00971633" w:rsidRPr="0092053E" w:rsidRDefault="00971633">
      <w:pPr>
        <w:pStyle w:val="Heading2"/>
        <w:numPr>
          <w:ilvl w:val="0"/>
          <w:numId w:val="7"/>
        </w:numPr>
        <w:spacing w:line="360" w:lineRule="auto"/>
        <w:rPr>
          <w:rFonts w:cs="Times New Roman"/>
          <w:sz w:val="22"/>
          <w:szCs w:val="22"/>
        </w:rPr>
      </w:pPr>
      <w:r w:rsidRPr="0092053E">
        <w:rPr>
          <w:rFonts w:cs="Times New Roman"/>
          <w:sz w:val="22"/>
          <w:szCs w:val="22"/>
        </w:rPr>
        <w:t>Conclusions, limitations and future research</w:t>
      </w:r>
    </w:p>
    <w:p w14:paraId="134854FC" w14:textId="77777777" w:rsidR="00971633" w:rsidRPr="0092053E" w:rsidRDefault="00971633" w:rsidP="00971633">
      <w:pPr>
        <w:shd w:val="clear" w:color="auto" w:fill="FFFFFF" w:themeFill="background1"/>
        <w:spacing w:after="0" w:line="360" w:lineRule="auto"/>
        <w:rPr>
          <w:rFonts w:cs="Times New Roman"/>
          <w:sz w:val="22"/>
        </w:rPr>
      </w:pPr>
    </w:p>
    <w:p w14:paraId="58F10776" w14:textId="580AF6E8" w:rsidR="00971633" w:rsidRPr="0092053E" w:rsidRDefault="00971633">
      <w:pPr>
        <w:shd w:val="clear" w:color="auto" w:fill="FFFFFF" w:themeFill="background1"/>
        <w:spacing w:after="0" w:line="360" w:lineRule="auto"/>
        <w:rPr>
          <w:rFonts w:cs="Times New Roman"/>
          <w:sz w:val="22"/>
        </w:rPr>
      </w:pPr>
      <w:r w:rsidRPr="0092053E">
        <w:rPr>
          <w:rFonts w:cs="Times New Roman"/>
          <w:sz w:val="22"/>
        </w:rPr>
        <w:t xml:space="preserve">Grocery retailers need </w:t>
      </w:r>
      <w:r w:rsidRPr="0092053E">
        <w:rPr>
          <w:rFonts w:cs="Times New Roman"/>
          <w:noProof/>
          <w:sz w:val="22"/>
        </w:rPr>
        <w:t xml:space="preserve">to effectively manage their </w:t>
      </w:r>
      <w:r w:rsidR="00CB392B" w:rsidRPr="0092053E">
        <w:rPr>
          <w:rFonts w:cs="Times New Roman"/>
          <w:noProof/>
          <w:sz w:val="22"/>
        </w:rPr>
        <w:t>supply chain</w:t>
      </w:r>
      <w:r w:rsidRPr="0092053E">
        <w:rPr>
          <w:rFonts w:cs="Times New Roman"/>
          <w:sz w:val="22"/>
        </w:rPr>
        <w:t xml:space="preserve"> and, to achieve that</w:t>
      </w:r>
      <w:del w:id="260" w:author="ALBA EDITING" w:date="2019-04-07T12:07:00Z">
        <w:r w:rsidRPr="0092053E" w:rsidDel="003C7B7C">
          <w:rPr>
            <w:rFonts w:cs="Times New Roman"/>
            <w:sz w:val="22"/>
          </w:rPr>
          <w:delText>,</w:delText>
        </w:r>
      </w:del>
      <w:r w:rsidRPr="0092053E">
        <w:rPr>
          <w:rFonts w:cs="Times New Roman"/>
          <w:sz w:val="22"/>
        </w:rPr>
        <w:t xml:space="preserve"> they welcome new approaches that will </w:t>
      </w:r>
      <w:r w:rsidR="00706516" w:rsidRPr="0092053E">
        <w:rPr>
          <w:rFonts w:cs="Times New Roman"/>
          <w:sz w:val="22"/>
        </w:rPr>
        <w:t>improve their forecasting accuracy</w:t>
      </w:r>
      <w:r w:rsidR="0031438C" w:rsidRPr="0092053E">
        <w:rPr>
          <w:rFonts w:cs="Times New Roman"/>
          <w:sz w:val="22"/>
        </w:rPr>
        <w:t xml:space="preserve">. </w:t>
      </w:r>
      <w:r w:rsidR="000306EB" w:rsidRPr="0092053E">
        <w:rPr>
          <w:rFonts w:cs="Times New Roman"/>
          <w:sz w:val="22"/>
        </w:rPr>
        <w:t xml:space="preserve">Previous studies </w:t>
      </w:r>
      <w:r w:rsidR="003C7B7C">
        <w:rPr>
          <w:rFonts w:cs="Times New Roman"/>
          <w:sz w:val="22"/>
        </w:rPr>
        <w:t xml:space="preserve">have </w:t>
      </w:r>
      <w:r w:rsidR="000306EB" w:rsidRPr="0092053E">
        <w:rPr>
          <w:rFonts w:cs="Times New Roman"/>
          <w:sz w:val="22"/>
        </w:rPr>
        <w:t>focus</w:t>
      </w:r>
      <w:r w:rsidR="003C7B7C">
        <w:rPr>
          <w:rFonts w:cs="Times New Roman"/>
          <w:sz w:val="22"/>
        </w:rPr>
        <w:t>ed</w:t>
      </w:r>
      <w:r w:rsidR="000306EB" w:rsidRPr="0092053E">
        <w:rPr>
          <w:rFonts w:cs="Times New Roman"/>
          <w:sz w:val="22"/>
        </w:rPr>
        <w:t xml:space="preserve"> on incorporating additional information</w:t>
      </w:r>
      <w:r w:rsidR="00C45EE7">
        <w:rPr>
          <w:rFonts w:cs="Times New Roman"/>
          <w:sz w:val="22"/>
        </w:rPr>
        <w:t xml:space="preserve"> to build better forecasting models</w:t>
      </w:r>
      <w:r w:rsidR="000306EB" w:rsidRPr="0092053E">
        <w:rPr>
          <w:rFonts w:cs="Times New Roman"/>
          <w:sz w:val="22"/>
        </w:rPr>
        <w:t xml:space="preserve"> </w:t>
      </w:r>
      <w:r w:rsidRPr="0092053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7D65EE" w:rsidRPr="00C17240">
        <w:rPr>
          <w:rFonts w:cs="Times New Roman"/>
          <w:sz w:val="22"/>
          <w:rPrChange w:id="261" w:author="Fildes, Robert" w:date="2019-04-09T11:33:00Z">
            <w:rPr>
              <w:rFonts w:cs="Times New Roman"/>
              <w:sz w:val="22"/>
              <w:lang w:val="fr-FR"/>
            </w:rPr>
          </w:rPrChange>
        </w:rPr>
        <w:instrText xml:space="preserve"> ADDIN EN.CITE </w:instrText>
      </w:r>
      <w:r w:rsidR="007D65EE">
        <w:rPr>
          <w:rFonts w:cs="Times New Roman"/>
          <w:sz w:val="22"/>
          <w:lang w:val="fr-FR"/>
        </w:rPr>
        <w:fldChar w:fldCharType="begin">
          <w:fldData xml:space="preserve">PEVuZE5vdGU+PENpdGU+PEF1dGhvcj5Hw7xyIEFsaTwvQXV0aG9yPjxZZWFyPjIwMDk8L1llYXI+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</w:fldData>
        </w:fldChar>
      </w:r>
      <w:r w:rsidR="007D65EE" w:rsidRPr="00C17240">
        <w:rPr>
          <w:rFonts w:cs="Times New Roman"/>
          <w:sz w:val="22"/>
          <w:rPrChange w:id="262" w:author="Fildes, Robert" w:date="2019-04-09T11:33:00Z">
            <w:rPr>
              <w:rFonts w:cs="Times New Roman"/>
              <w:sz w:val="22"/>
              <w:lang w:val="fr-FR"/>
            </w:rPr>
          </w:rPrChange>
        </w:rPr>
        <w:instrText xml:space="preserve"> ADDIN EN.CITE.DATA </w:instrText>
      </w:r>
      <w:r w:rsidR="007D65EE">
        <w:rPr>
          <w:rFonts w:cs="Times New Roman"/>
          <w:sz w:val="22"/>
          <w:lang w:val="fr-FR"/>
        </w:rPr>
      </w:r>
      <w:r w:rsidR="007D65EE">
        <w:rPr>
          <w:rFonts w:cs="Times New Roman"/>
          <w:sz w:val="22"/>
          <w:lang w:val="fr-FR"/>
        </w:rPr>
        <w:fldChar w:fldCharType="end"/>
      </w:r>
      <w:r w:rsidRPr="0092053E">
        <w:rPr>
          <w:rFonts w:cs="Times New Roman"/>
          <w:sz w:val="22"/>
          <w:lang w:val="fr-FR"/>
        </w:rPr>
      </w:r>
      <w:r w:rsidRPr="0092053E">
        <w:rPr>
          <w:rFonts w:cs="Times New Roman"/>
          <w:sz w:val="22"/>
          <w:lang w:val="fr-FR"/>
        </w:rPr>
        <w:fldChar w:fldCharType="separate"/>
      </w:r>
      <w:r w:rsidR="007D65EE" w:rsidRPr="00C17240">
        <w:rPr>
          <w:rFonts w:cs="Times New Roman"/>
          <w:noProof/>
          <w:sz w:val="22"/>
          <w:rPrChange w:id="263" w:author="Fildes, Robert" w:date="2019-04-09T11:33:00Z">
            <w:rPr>
              <w:rFonts w:cs="Times New Roman"/>
              <w:noProof/>
              <w:sz w:val="22"/>
              <w:lang w:val="fr-FR"/>
            </w:rPr>
          </w:rPrChange>
        </w:rPr>
        <w:t>(e.g., Gür Ali et al., 2009; Huang et al., 2014; Ma et al., 2016)</w:t>
      </w:r>
      <w:r w:rsidRPr="0092053E">
        <w:rPr>
          <w:rFonts w:cs="Times New Roman"/>
          <w:sz w:val="22"/>
          <w:lang w:val="fr-FR"/>
        </w:rPr>
        <w:fldChar w:fldCharType="end"/>
      </w:r>
      <w:r w:rsidR="00302CC6" w:rsidRPr="00C17240">
        <w:rPr>
          <w:rFonts w:cs="Times New Roman"/>
          <w:sz w:val="22"/>
          <w:rPrChange w:id="264" w:author="Fildes, Robert" w:date="2019-04-09T11:33:00Z">
            <w:rPr>
              <w:rFonts w:cs="Times New Roman"/>
              <w:sz w:val="22"/>
              <w:lang w:val="fr-FR"/>
            </w:rPr>
          </w:rPrChange>
        </w:rPr>
        <w:t xml:space="preserve">, </w:t>
      </w:r>
      <w:r w:rsidR="00C45EE7" w:rsidRPr="00C17240">
        <w:rPr>
          <w:rFonts w:cs="Times New Roman"/>
          <w:sz w:val="22"/>
          <w:rPrChange w:id="265" w:author="Fildes, Robert" w:date="2019-04-09T11:33:00Z">
            <w:rPr>
              <w:rFonts w:cs="Times New Roman"/>
              <w:sz w:val="22"/>
              <w:lang w:val="fr-FR"/>
            </w:rPr>
          </w:rPrChange>
        </w:rPr>
        <w:t>but they</w:t>
      </w:r>
      <w:r w:rsidRPr="00C17240">
        <w:rPr>
          <w:rFonts w:cs="Times New Roman"/>
          <w:sz w:val="22"/>
          <w:rPrChange w:id="266" w:author="Fildes, Robert" w:date="2019-04-09T11:33:00Z">
            <w:rPr>
              <w:rFonts w:cs="Times New Roman"/>
              <w:sz w:val="22"/>
              <w:lang w:val="fr-FR"/>
            </w:rPr>
          </w:rPrChange>
        </w:rPr>
        <w:t xml:space="preserve"> </w:t>
      </w:r>
      <w:r w:rsidRPr="0092053E">
        <w:rPr>
          <w:rFonts w:cs="Times New Roman"/>
          <w:sz w:val="22"/>
        </w:rPr>
        <w:t>assume the effect</w:t>
      </w:r>
      <w:ins w:id="267" w:author="Fildes, Robert" w:date="2019-04-09T15:04:00Z">
        <w:r w:rsidR="00E029C0">
          <w:rPr>
            <w:rFonts w:cs="Times New Roman"/>
            <w:sz w:val="22"/>
          </w:rPr>
          <w:t>s</w:t>
        </w:r>
      </w:ins>
      <w:r w:rsidRPr="0092053E">
        <w:rPr>
          <w:rFonts w:cs="Times New Roman"/>
          <w:sz w:val="22"/>
        </w:rPr>
        <w:t xml:space="preserve"> of </w:t>
      </w:r>
      <w:r w:rsidRPr="0092053E">
        <w:rPr>
          <w:rFonts w:cs="Times New Roman"/>
          <w:noProof/>
          <w:sz w:val="22"/>
        </w:rPr>
        <w:t>marketing</w:t>
      </w:r>
      <w:r w:rsidRPr="0092053E">
        <w:rPr>
          <w:rFonts w:cs="Times New Roman"/>
          <w:sz w:val="22"/>
        </w:rPr>
        <w:t xml:space="preserve"> activities such as price</w:t>
      </w:r>
      <w:r w:rsidR="0031438C" w:rsidRPr="0092053E">
        <w:rPr>
          <w:rFonts w:cs="Times New Roman"/>
          <w:sz w:val="22"/>
        </w:rPr>
        <w:t xml:space="preserve"> </w:t>
      </w:r>
      <w:r w:rsidRPr="0092053E">
        <w:rPr>
          <w:rFonts w:cs="Times New Roman"/>
          <w:sz w:val="22"/>
        </w:rPr>
        <w:t xml:space="preserve">and </w:t>
      </w:r>
      <w:r w:rsidR="0031438C" w:rsidRPr="0092053E">
        <w:rPr>
          <w:rFonts w:cs="Times New Roman"/>
          <w:sz w:val="22"/>
        </w:rPr>
        <w:t xml:space="preserve">promotions (e.g., </w:t>
      </w:r>
      <w:r w:rsidR="00174237" w:rsidRPr="0092053E">
        <w:rPr>
          <w:rFonts w:cs="Times New Roman"/>
          <w:sz w:val="22"/>
        </w:rPr>
        <w:t>f</w:t>
      </w:r>
      <w:r w:rsidRPr="0092053E">
        <w:rPr>
          <w:rFonts w:cs="Times New Roman"/>
          <w:sz w:val="22"/>
        </w:rPr>
        <w:t xml:space="preserve">eature and </w:t>
      </w:r>
      <w:r w:rsidR="00174237" w:rsidRPr="0092053E">
        <w:rPr>
          <w:rFonts w:cs="Times New Roman"/>
          <w:sz w:val="22"/>
        </w:rPr>
        <w:t>d</w:t>
      </w:r>
      <w:r w:rsidRPr="0092053E">
        <w:rPr>
          <w:rFonts w:cs="Times New Roman"/>
          <w:sz w:val="22"/>
        </w:rPr>
        <w:t>isplay</w:t>
      </w:r>
      <w:r w:rsidR="0031438C" w:rsidRPr="0092053E">
        <w:rPr>
          <w:rFonts w:cs="Times New Roman"/>
          <w:sz w:val="22"/>
        </w:rPr>
        <w:t>)</w:t>
      </w:r>
      <w:r w:rsidRPr="0092053E">
        <w:rPr>
          <w:rFonts w:cs="Times New Roman"/>
          <w:sz w:val="22"/>
        </w:rPr>
        <w:t xml:space="preserve"> </w:t>
      </w:r>
      <w:r w:rsidR="0031438C" w:rsidRPr="0092053E">
        <w:rPr>
          <w:rFonts w:cs="Times New Roman"/>
          <w:sz w:val="22"/>
        </w:rPr>
        <w:t>to be</w:t>
      </w:r>
      <w:r w:rsidR="009401DA" w:rsidRPr="0092053E">
        <w:rPr>
          <w:rFonts w:cs="Times New Roman"/>
          <w:sz w:val="22"/>
        </w:rPr>
        <w:t xml:space="preserve"> constant </w:t>
      </w:r>
      <w:r w:rsidRPr="0092053E">
        <w:rPr>
          <w:rFonts w:cs="Times New Roman"/>
          <w:sz w:val="22"/>
        </w:rPr>
        <w:t xml:space="preserve">over time. This assumption may not hold because of the impact of external factors </w:t>
      </w:r>
      <w:r w:rsidR="009401DA" w:rsidRPr="0092053E">
        <w:rPr>
          <w:rFonts w:cs="Times New Roman"/>
          <w:sz w:val="22"/>
        </w:rPr>
        <w:t xml:space="preserve">such as </w:t>
      </w:r>
      <w:r w:rsidRPr="0092053E">
        <w:rPr>
          <w:rFonts w:cs="Times New Roman"/>
          <w:sz w:val="22"/>
        </w:rPr>
        <w:t>change</w:t>
      </w:r>
      <w:ins w:id="268" w:author="Fildes, Robert" w:date="2019-04-09T15:04:00Z">
        <w:r w:rsidR="00E029C0">
          <w:rPr>
            <w:rFonts w:cs="Times New Roman"/>
            <w:sz w:val="22"/>
          </w:rPr>
          <w:t>s</w:t>
        </w:r>
      </w:ins>
      <w:r w:rsidRPr="0092053E">
        <w:rPr>
          <w:rFonts w:cs="Times New Roman"/>
          <w:sz w:val="22"/>
        </w:rPr>
        <w:t xml:space="preserve"> in economic conditions</w:t>
      </w:r>
      <w:r w:rsidR="0031438C" w:rsidRPr="0092053E">
        <w:rPr>
          <w:rFonts w:cs="Times New Roman"/>
          <w:sz w:val="22"/>
        </w:rPr>
        <w:t xml:space="preserve">, </w:t>
      </w:r>
      <w:del w:id="269" w:author="ALBA EDITING" w:date="2019-04-08T11:37:00Z">
        <w:r w:rsidR="0031438C" w:rsidRPr="0092053E" w:rsidDel="00C46E57">
          <w:rPr>
            <w:rFonts w:cs="Times New Roman"/>
            <w:sz w:val="22"/>
          </w:rPr>
          <w:delText>the</w:delText>
        </w:r>
        <w:r w:rsidRPr="0092053E" w:rsidDel="00C46E57">
          <w:rPr>
            <w:rFonts w:cs="Times New Roman"/>
            <w:sz w:val="22"/>
          </w:rPr>
          <w:delText xml:space="preserve"> </w:delText>
        </w:r>
      </w:del>
      <w:r w:rsidRPr="0092053E">
        <w:rPr>
          <w:rFonts w:cs="Times New Roman"/>
          <w:sz w:val="22"/>
        </w:rPr>
        <w:t>change</w:t>
      </w:r>
      <w:ins w:id="270" w:author="Fildes, Robert" w:date="2019-04-09T15:06:00Z">
        <w:r w:rsidR="00842C49">
          <w:rPr>
            <w:rFonts w:cs="Times New Roman"/>
            <w:sz w:val="22"/>
          </w:rPr>
          <w:t>s</w:t>
        </w:r>
      </w:ins>
      <w:r w:rsidRPr="0092053E">
        <w:rPr>
          <w:rFonts w:cs="Times New Roman"/>
          <w:sz w:val="22"/>
        </w:rPr>
        <w:t xml:space="preserve"> </w:t>
      </w:r>
      <w:r w:rsidR="00DF1E12" w:rsidRPr="00C63D51">
        <w:rPr>
          <w:rFonts w:cs="Times New Roman"/>
          <w:noProof/>
          <w:sz w:val="22"/>
        </w:rPr>
        <w:t>in</w:t>
      </w:r>
      <w:r w:rsidR="0031438C" w:rsidRPr="0092053E">
        <w:rPr>
          <w:rFonts w:cs="Times New Roman"/>
          <w:sz w:val="22"/>
        </w:rPr>
        <w:t xml:space="preserve"> </w:t>
      </w:r>
      <w:r w:rsidRPr="0092053E">
        <w:rPr>
          <w:rFonts w:cs="Times New Roman"/>
          <w:sz w:val="22"/>
        </w:rPr>
        <w:t>consumer</w:t>
      </w:r>
      <w:r w:rsidR="0031438C" w:rsidRPr="0092053E">
        <w:rPr>
          <w:rFonts w:cs="Times New Roman"/>
          <w:sz w:val="22"/>
        </w:rPr>
        <w:t>s’</w:t>
      </w:r>
      <w:r w:rsidRPr="0092053E">
        <w:rPr>
          <w:rFonts w:cs="Times New Roman"/>
          <w:sz w:val="22"/>
        </w:rPr>
        <w:t xml:space="preserve"> taste</w:t>
      </w:r>
      <w:ins w:id="271" w:author="Fildes, Robert" w:date="2019-04-09T15:05:00Z">
        <w:r w:rsidR="00842C49">
          <w:rPr>
            <w:rFonts w:cs="Times New Roman"/>
            <w:sz w:val="22"/>
          </w:rPr>
          <w:t>s</w:t>
        </w:r>
      </w:ins>
      <w:r w:rsidR="00DF1E12">
        <w:rPr>
          <w:rFonts w:cs="Times New Roman"/>
          <w:sz w:val="22"/>
        </w:rPr>
        <w:t xml:space="preserve">, </w:t>
      </w:r>
      <w:r w:rsidRPr="0092053E">
        <w:rPr>
          <w:rFonts w:cs="Times New Roman"/>
          <w:sz w:val="22"/>
        </w:rPr>
        <w:t xml:space="preserve">and </w:t>
      </w:r>
      <w:del w:id="272" w:author="Fildes, Robert" w:date="2019-04-09T15:06:00Z">
        <w:r w:rsidR="009401DA" w:rsidRPr="0092053E" w:rsidDel="00842C49">
          <w:rPr>
            <w:rFonts w:cs="Times New Roman"/>
            <w:sz w:val="22"/>
          </w:rPr>
          <w:delText xml:space="preserve">entry of </w:delText>
        </w:r>
      </w:del>
      <w:r w:rsidRPr="0092053E">
        <w:rPr>
          <w:rFonts w:cs="Times New Roman"/>
          <w:sz w:val="22"/>
        </w:rPr>
        <w:t>new</w:t>
      </w:r>
      <w:ins w:id="273" w:author="Fildes, Robert" w:date="2019-04-09T15:06:00Z">
        <w:r w:rsidR="00842C49">
          <w:rPr>
            <w:rFonts w:cs="Times New Roman"/>
            <w:sz w:val="22"/>
          </w:rPr>
          <w:t xml:space="preserve"> entrants into the market</w:t>
        </w:r>
      </w:ins>
      <w:del w:id="274" w:author="Fildes, Robert" w:date="2019-04-09T15:06:00Z">
        <w:r w:rsidRPr="0092053E" w:rsidDel="00842C49">
          <w:rPr>
            <w:rFonts w:cs="Times New Roman"/>
            <w:sz w:val="22"/>
          </w:rPr>
          <w:delText xml:space="preserve"> </w:delText>
        </w:r>
        <w:r w:rsidR="0031438C" w:rsidRPr="0092053E" w:rsidDel="00842C49">
          <w:rPr>
            <w:rFonts w:cs="Times New Roman"/>
            <w:sz w:val="22"/>
          </w:rPr>
          <w:delText>competitors</w:delText>
        </w:r>
      </w:del>
      <w:r w:rsidRPr="0092053E">
        <w:rPr>
          <w:rFonts w:cs="Times New Roman"/>
          <w:sz w:val="22"/>
        </w:rPr>
        <w:t xml:space="preserve">. The data on these </w:t>
      </w:r>
      <w:r w:rsidR="0031438C" w:rsidRPr="0092053E">
        <w:rPr>
          <w:rFonts w:cs="Times New Roman"/>
          <w:sz w:val="22"/>
        </w:rPr>
        <w:t xml:space="preserve">external </w:t>
      </w:r>
      <w:r w:rsidRPr="0092053E">
        <w:rPr>
          <w:rFonts w:cs="Times New Roman"/>
          <w:sz w:val="22"/>
        </w:rPr>
        <w:t>factors are</w:t>
      </w:r>
      <w:r w:rsidR="008D5B00" w:rsidRPr="0092053E">
        <w:rPr>
          <w:rFonts w:cs="Times New Roman"/>
          <w:sz w:val="22"/>
        </w:rPr>
        <w:t xml:space="preserve"> typically</w:t>
      </w:r>
      <w:r w:rsidRPr="0092053E">
        <w:rPr>
          <w:rFonts w:cs="Times New Roman"/>
          <w:sz w:val="22"/>
        </w:rPr>
        <w:t xml:space="preserve"> not available</w:t>
      </w:r>
      <w:r w:rsidR="008D5B00" w:rsidRPr="0092053E">
        <w:rPr>
          <w:rFonts w:cs="Times New Roman"/>
          <w:sz w:val="22"/>
        </w:rPr>
        <w:t>.</w:t>
      </w:r>
      <w:r w:rsidRPr="0092053E">
        <w:rPr>
          <w:rFonts w:cs="Times New Roman"/>
          <w:sz w:val="22"/>
        </w:rPr>
        <w:t xml:space="preserve"> </w:t>
      </w:r>
      <w:r w:rsidR="0026536E" w:rsidRPr="0092053E">
        <w:rPr>
          <w:rFonts w:cs="Times New Roman"/>
          <w:sz w:val="22"/>
        </w:rPr>
        <w:t>Thus, c</w:t>
      </w:r>
      <w:r w:rsidRPr="0092053E">
        <w:rPr>
          <w:rFonts w:cs="Times New Roman"/>
          <w:sz w:val="22"/>
        </w:rPr>
        <w:t>onventional models</w:t>
      </w:r>
      <w:r w:rsidR="00D62A4A" w:rsidRPr="0092053E">
        <w:rPr>
          <w:rFonts w:cs="Times New Roman"/>
          <w:sz w:val="22"/>
        </w:rPr>
        <w:t xml:space="preserve"> </w:t>
      </w:r>
      <w:r w:rsidR="00C45EE7">
        <w:rPr>
          <w:rFonts w:cs="Times New Roman"/>
          <w:sz w:val="22"/>
        </w:rPr>
        <w:t xml:space="preserve">that assume </w:t>
      </w:r>
      <w:r w:rsidR="0031438C" w:rsidRPr="00B96C6C">
        <w:rPr>
          <w:rFonts w:cs="Times New Roman"/>
          <w:noProof/>
          <w:sz w:val="22"/>
        </w:rPr>
        <w:t>constant</w:t>
      </w:r>
      <w:r w:rsidR="0031438C" w:rsidRPr="0092053E">
        <w:rPr>
          <w:rFonts w:cs="Times New Roman"/>
          <w:sz w:val="22"/>
        </w:rPr>
        <w:t xml:space="preserve"> effects of marketing activities </w:t>
      </w:r>
      <w:r w:rsidRPr="0092053E">
        <w:rPr>
          <w:rFonts w:cs="Times New Roman"/>
          <w:sz w:val="22"/>
        </w:rPr>
        <w:t>may be subject to the problem of structural change</w:t>
      </w:r>
      <w:r w:rsidR="00645499" w:rsidRPr="0092053E">
        <w:rPr>
          <w:rFonts w:cs="Times New Roman"/>
          <w:sz w:val="22"/>
        </w:rPr>
        <w:t xml:space="preserve">. As a result, </w:t>
      </w:r>
      <w:r w:rsidR="0026536E" w:rsidRPr="0092053E">
        <w:rPr>
          <w:rFonts w:cs="Times New Roman"/>
          <w:sz w:val="22"/>
        </w:rPr>
        <w:t>these models</w:t>
      </w:r>
      <w:r w:rsidR="00645499" w:rsidRPr="0092053E">
        <w:rPr>
          <w:rFonts w:cs="Times New Roman"/>
          <w:sz w:val="22"/>
        </w:rPr>
        <w:t xml:space="preserve"> may g</w:t>
      </w:r>
      <w:r w:rsidRPr="0092053E">
        <w:rPr>
          <w:rFonts w:cs="Times New Roman"/>
          <w:sz w:val="22"/>
        </w:rPr>
        <w:t xml:space="preserve">enerate biased and </w:t>
      </w:r>
      <w:r w:rsidR="00645499" w:rsidRPr="0092053E">
        <w:rPr>
          <w:rFonts w:cs="Times New Roman"/>
          <w:sz w:val="22"/>
        </w:rPr>
        <w:t xml:space="preserve">potentially </w:t>
      </w:r>
      <w:r w:rsidRPr="0092053E">
        <w:rPr>
          <w:rFonts w:cs="Times New Roman"/>
          <w:sz w:val="22"/>
        </w:rPr>
        <w:t xml:space="preserve">less accurate forecasts. </w:t>
      </w:r>
    </w:p>
    <w:p w14:paraId="31B81162" w14:textId="77777777" w:rsidR="00971633" w:rsidRPr="0092053E" w:rsidRDefault="00971633" w:rsidP="00971633">
      <w:pPr>
        <w:shd w:val="clear" w:color="auto" w:fill="FFFFFF" w:themeFill="background1"/>
        <w:spacing w:after="0" w:line="360" w:lineRule="auto"/>
        <w:rPr>
          <w:rFonts w:cs="Times New Roman"/>
          <w:sz w:val="22"/>
        </w:rPr>
      </w:pPr>
    </w:p>
    <w:p w14:paraId="3DB2DA47" w14:textId="53750D23" w:rsidR="0074686A" w:rsidRPr="0092053E" w:rsidRDefault="00971633" w:rsidP="00821B1E">
      <w:pPr>
        <w:shd w:val="clear" w:color="auto" w:fill="FFFFFF" w:themeFill="background1"/>
        <w:spacing w:after="0" w:line="360" w:lineRule="auto"/>
        <w:rPr>
          <w:rFonts w:cs="Times New Roman"/>
          <w:sz w:val="22"/>
        </w:rPr>
      </w:pPr>
      <w:commentRangeStart w:id="275"/>
      <w:r w:rsidRPr="0092053E">
        <w:rPr>
          <w:rFonts w:cs="Times New Roman"/>
          <w:sz w:val="22"/>
        </w:rPr>
        <w:t xml:space="preserve">Table </w:t>
      </w:r>
      <w:r w:rsidR="00E4227D" w:rsidRPr="0092053E">
        <w:rPr>
          <w:rFonts w:cs="Times New Roman"/>
          <w:sz w:val="22"/>
        </w:rPr>
        <w:t>9</w:t>
      </w:r>
      <w:r w:rsidRPr="0092053E">
        <w:rPr>
          <w:rFonts w:cs="Times New Roman"/>
          <w:sz w:val="22"/>
        </w:rPr>
        <w:t>.</w:t>
      </w:r>
      <w:r w:rsidR="00501EA1" w:rsidRPr="0092053E">
        <w:rPr>
          <w:rFonts w:cs="Times New Roman"/>
          <w:sz w:val="22"/>
        </w:rPr>
        <w:t xml:space="preserve">   </w:t>
      </w:r>
      <w:commentRangeEnd w:id="275"/>
      <w:r w:rsidR="00842C49">
        <w:rPr>
          <w:rStyle w:val="CommentReference"/>
        </w:rPr>
        <w:commentReference w:id="275"/>
      </w:r>
      <w:r w:rsidRPr="0092053E">
        <w:rPr>
          <w:rFonts w:cs="Times New Roman"/>
          <w:sz w:val="22"/>
        </w:rPr>
        <w:t xml:space="preserve">The percentage reductions </w:t>
      </w:r>
      <w:r w:rsidR="00311A66" w:rsidRPr="0092053E">
        <w:rPr>
          <w:rFonts w:cs="Times New Roman"/>
          <w:sz w:val="22"/>
        </w:rPr>
        <w:t xml:space="preserve">of </w:t>
      </w:r>
      <w:r w:rsidRPr="0092053E">
        <w:rPr>
          <w:rFonts w:cs="Times New Roman"/>
          <w:sz w:val="22"/>
        </w:rPr>
        <w:t>different error measures</w:t>
      </w:r>
      <w:r w:rsidR="002E4F6E" w:rsidRPr="0092053E">
        <w:rPr>
          <w:rFonts w:cs="Times New Roman"/>
          <w:sz w:val="22"/>
        </w:rPr>
        <w:t xml:space="preserve"> compared to the Base-lift method</w:t>
      </w:r>
    </w:p>
    <w:tbl>
      <w:tblPr>
        <w:tblStyle w:val="ListTable1Light1"/>
        <w:tblW w:w="8550" w:type="dxa"/>
        <w:tblInd w:w="426" w:type="dxa"/>
        <w:tblLook w:val="04A0" w:firstRow="1" w:lastRow="0" w:firstColumn="1" w:lastColumn="0" w:noHBand="0" w:noVBand="1"/>
      </w:tblPr>
      <w:tblGrid>
        <w:gridCol w:w="1984"/>
        <w:gridCol w:w="975"/>
        <w:gridCol w:w="1180"/>
        <w:gridCol w:w="1028"/>
        <w:gridCol w:w="1726"/>
        <w:gridCol w:w="1657"/>
      </w:tblGrid>
      <w:tr w:rsidR="0074686A" w:rsidRPr="0092053E" w14:paraId="4ADF06D0" w14:textId="77777777" w:rsidTr="00EB2422">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0B847432" w14:textId="77777777" w:rsidR="0074686A" w:rsidRPr="0092053E" w:rsidRDefault="0074686A" w:rsidP="00EB2422">
            <w:pPr>
              <w:spacing w:after="0" w:line="240" w:lineRule="auto"/>
              <w:jc w:val="center"/>
              <w:rPr>
                <w:rFonts w:eastAsia="Times New Roman" w:cs="Times New Roman"/>
                <w:b w:val="0"/>
                <w:sz w:val="22"/>
              </w:rPr>
            </w:pPr>
            <w:r w:rsidRPr="0092053E">
              <w:rPr>
                <w:rFonts w:eastAsia="Times New Roman" w:cs="Times New Roman"/>
                <w:b w:val="0"/>
                <w:sz w:val="22"/>
              </w:rPr>
              <w:t>Models</w:t>
            </w:r>
          </w:p>
        </w:tc>
        <w:tc>
          <w:tcPr>
            <w:tcW w:w="975" w:type="dxa"/>
            <w:shd w:val="clear" w:color="auto" w:fill="auto"/>
            <w:noWrap/>
            <w:hideMark/>
          </w:tcPr>
          <w:p w14:paraId="736A543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MAE</w:t>
            </w:r>
          </w:p>
        </w:tc>
        <w:tc>
          <w:tcPr>
            <w:tcW w:w="1180" w:type="dxa"/>
            <w:shd w:val="clear" w:color="auto" w:fill="auto"/>
            <w:noWrap/>
            <w:hideMark/>
          </w:tcPr>
          <w:p w14:paraId="512DA8B5"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SMAPE</w:t>
            </w:r>
          </w:p>
        </w:tc>
        <w:tc>
          <w:tcPr>
            <w:tcW w:w="1028" w:type="dxa"/>
            <w:shd w:val="clear" w:color="auto" w:fill="auto"/>
            <w:noWrap/>
            <w:hideMark/>
          </w:tcPr>
          <w:p w14:paraId="5FAE02CA"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MASE</w:t>
            </w:r>
          </w:p>
        </w:tc>
        <w:tc>
          <w:tcPr>
            <w:tcW w:w="1726" w:type="dxa"/>
            <w:shd w:val="clear" w:color="auto" w:fill="auto"/>
            <w:noWrap/>
            <w:hideMark/>
          </w:tcPr>
          <w:p w14:paraId="31ADF3D3" w14:textId="77777777" w:rsidR="0074686A" w:rsidRPr="00842C49"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842C49">
              <w:rPr>
                <w:rFonts w:eastAsia="Times New Roman" w:cs="Times New Roman"/>
                <w:b w:val="0"/>
                <w:noProof/>
                <w:sz w:val="22"/>
                <w:rPrChange w:id="276" w:author="Fildes, Robert" w:date="2019-04-09T15:14:00Z">
                  <w:rPr>
                    <w:rFonts w:eastAsia="Times New Roman" w:cs="Times New Roman"/>
                    <w:noProof/>
                    <w:sz w:val="22"/>
                  </w:rPr>
                </w:rPrChange>
              </w:rPr>
              <w:t>AvgRelMAE</w:t>
            </w:r>
          </w:p>
        </w:tc>
        <w:tc>
          <w:tcPr>
            <w:tcW w:w="1657" w:type="dxa"/>
            <w:shd w:val="clear" w:color="auto" w:fill="auto"/>
            <w:noWrap/>
            <w:hideMark/>
          </w:tcPr>
          <w:p w14:paraId="796FA377" w14:textId="77777777" w:rsidR="0074686A" w:rsidRPr="0092053E" w:rsidRDefault="0074686A" w:rsidP="00EB2422">
            <w:pPr>
              <w:spacing w:after="0" w:line="240" w:lineRule="auto"/>
              <w:cnfStyle w:val="100000000000" w:firstRow="1" w:lastRow="0" w:firstColumn="0" w:lastColumn="0" w:oddVBand="0" w:evenVBand="0" w:oddHBand="0" w:evenHBand="0" w:firstRowFirstColumn="0" w:firstRowLastColumn="0" w:lastRowFirstColumn="0" w:lastRowLastColumn="0"/>
              <w:rPr>
                <w:rFonts w:eastAsia="Times New Roman" w:cs="Times New Roman"/>
                <w:b w:val="0"/>
                <w:sz w:val="22"/>
              </w:rPr>
            </w:pPr>
            <w:r w:rsidRPr="0092053E">
              <w:rPr>
                <w:rFonts w:eastAsia="Times New Roman" w:cs="Times New Roman"/>
                <w:b w:val="0"/>
                <w:sz w:val="22"/>
              </w:rPr>
              <w:t>Scaled MSE</w:t>
            </w:r>
          </w:p>
        </w:tc>
      </w:tr>
      <w:tr w:rsidR="0074686A" w:rsidRPr="0092053E" w14:paraId="57471A7B"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691539B1"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ADL-own-EWC</w:t>
            </w:r>
          </w:p>
        </w:tc>
        <w:tc>
          <w:tcPr>
            <w:tcW w:w="975" w:type="dxa"/>
            <w:shd w:val="clear" w:color="auto" w:fill="auto"/>
            <w:noWrap/>
            <w:hideMark/>
          </w:tcPr>
          <w:p w14:paraId="6E533D39" w14:textId="316EC855"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-31.9%</w:t>
            </w:r>
          </w:p>
        </w:tc>
        <w:tc>
          <w:tcPr>
            <w:tcW w:w="1180" w:type="dxa"/>
            <w:shd w:val="clear" w:color="auto" w:fill="auto"/>
            <w:noWrap/>
            <w:hideMark/>
          </w:tcPr>
          <w:p w14:paraId="0A60B290" w14:textId="0DC0340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-13.6%</w:t>
            </w:r>
          </w:p>
        </w:tc>
        <w:tc>
          <w:tcPr>
            <w:tcW w:w="1028" w:type="dxa"/>
            <w:shd w:val="clear" w:color="auto" w:fill="auto"/>
            <w:noWrap/>
            <w:hideMark/>
          </w:tcPr>
          <w:p w14:paraId="3AAF05B8" w14:textId="004DBB1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-10.9%</w:t>
            </w:r>
          </w:p>
        </w:tc>
        <w:tc>
          <w:tcPr>
            <w:tcW w:w="1726" w:type="dxa"/>
            <w:shd w:val="clear" w:color="auto" w:fill="auto"/>
            <w:noWrap/>
            <w:hideMark/>
          </w:tcPr>
          <w:p w14:paraId="677B41A7" w14:textId="1C543CD2"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-13.5%</w:t>
            </w:r>
          </w:p>
        </w:tc>
        <w:tc>
          <w:tcPr>
            <w:tcW w:w="1657" w:type="dxa"/>
            <w:shd w:val="clear" w:color="auto" w:fill="auto"/>
            <w:noWrap/>
            <w:hideMark/>
          </w:tcPr>
          <w:p w14:paraId="7E928D63" w14:textId="3A5A73A3"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-31.0%</w:t>
            </w:r>
          </w:p>
        </w:tc>
      </w:tr>
      <w:tr w:rsidR="0074686A" w:rsidRPr="0092053E" w14:paraId="255E1081"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5DCFC2EA"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ADL-own-IC</w:t>
            </w:r>
          </w:p>
        </w:tc>
        <w:tc>
          <w:tcPr>
            <w:tcW w:w="975" w:type="dxa"/>
            <w:shd w:val="clear" w:color="auto" w:fill="auto"/>
            <w:noWrap/>
            <w:hideMark/>
          </w:tcPr>
          <w:p w14:paraId="067569DF" w14:textId="61CD6643"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-29.6%</w:t>
            </w:r>
          </w:p>
        </w:tc>
        <w:tc>
          <w:tcPr>
            <w:tcW w:w="1180" w:type="dxa"/>
            <w:shd w:val="clear" w:color="auto" w:fill="auto"/>
            <w:noWrap/>
            <w:hideMark/>
          </w:tcPr>
          <w:p w14:paraId="616B41D6" w14:textId="619E9712"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-13.4%</w:t>
            </w:r>
          </w:p>
        </w:tc>
        <w:tc>
          <w:tcPr>
            <w:tcW w:w="1028" w:type="dxa"/>
            <w:shd w:val="clear" w:color="auto" w:fill="auto"/>
            <w:noWrap/>
            <w:hideMark/>
          </w:tcPr>
          <w:p w14:paraId="6AC9A6ED" w14:textId="23FE751A"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5515B96C" w14:textId="5114C2D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-13.2%</w:t>
            </w:r>
          </w:p>
        </w:tc>
        <w:tc>
          <w:tcPr>
            <w:tcW w:w="1657" w:type="dxa"/>
            <w:shd w:val="clear" w:color="auto" w:fill="auto"/>
            <w:noWrap/>
            <w:hideMark/>
          </w:tcPr>
          <w:p w14:paraId="3D7750A8" w14:textId="7AE69F6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-29.7%</w:t>
            </w:r>
          </w:p>
        </w:tc>
      </w:tr>
      <w:tr w:rsidR="0074686A" w:rsidRPr="0092053E" w14:paraId="3154842E" w14:textId="77777777" w:rsidTr="00EB2422">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24ABE5AE"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ADL-intra-EWC</w:t>
            </w:r>
          </w:p>
        </w:tc>
        <w:tc>
          <w:tcPr>
            <w:tcW w:w="975" w:type="dxa"/>
            <w:shd w:val="clear" w:color="auto" w:fill="auto"/>
            <w:noWrap/>
            <w:hideMark/>
          </w:tcPr>
          <w:p w14:paraId="7196FC41" w14:textId="6FBC07D8"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-33.4%</w:t>
            </w:r>
          </w:p>
        </w:tc>
        <w:tc>
          <w:tcPr>
            <w:tcW w:w="1180" w:type="dxa"/>
            <w:shd w:val="clear" w:color="auto" w:fill="auto"/>
            <w:noWrap/>
            <w:hideMark/>
          </w:tcPr>
          <w:p w14:paraId="485844B8" w14:textId="7A0F0C7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-14.2%</w:t>
            </w:r>
          </w:p>
        </w:tc>
        <w:tc>
          <w:tcPr>
            <w:tcW w:w="1028" w:type="dxa"/>
            <w:shd w:val="clear" w:color="auto" w:fill="auto"/>
            <w:noWrap/>
            <w:hideMark/>
          </w:tcPr>
          <w:p w14:paraId="7D513177" w14:textId="10369DED"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-11.0%</w:t>
            </w:r>
          </w:p>
        </w:tc>
        <w:tc>
          <w:tcPr>
            <w:tcW w:w="1726" w:type="dxa"/>
            <w:shd w:val="clear" w:color="auto" w:fill="auto"/>
            <w:noWrap/>
            <w:hideMark/>
          </w:tcPr>
          <w:p w14:paraId="2EE38E47" w14:textId="565599A6"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-14.0%</w:t>
            </w:r>
          </w:p>
        </w:tc>
        <w:tc>
          <w:tcPr>
            <w:tcW w:w="1657" w:type="dxa"/>
            <w:shd w:val="clear" w:color="auto" w:fill="auto"/>
            <w:noWrap/>
            <w:hideMark/>
          </w:tcPr>
          <w:p w14:paraId="6AD610EF" w14:textId="32E377BF" w:rsidR="0074686A" w:rsidRPr="0092053E" w:rsidRDefault="0074686A" w:rsidP="00362DD4">
            <w:pPr>
              <w:spacing w:after="0" w:line="240" w:lineRule="auto"/>
              <w:cnfStyle w:val="000000100000" w:firstRow="0" w:lastRow="0" w:firstColumn="0" w:lastColumn="0" w:oddVBand="0" w:evenVBand="0" w:oddHBand="1" w:evenHBand="0" w:firstRowFirstColumn="0" w:firstRowLastColumn="0" w:lastRowFirstColumn="0" w:lastRowLastColumn="0"/>
              <w:rPr>
                <w:rFonts w:eastAsia="Times New Roman" w:cs="Times New Roman"/>
                <w:sz w:val="22"/>
              </w:rPr>
            </w:pPr>
            <w:r w:rsidRPr="0092053E">
              <w:rPr>
                <w:sz w:val="22"/>
              </w:rPr>
              <w:t>-31.7%</w:t>
            </w:r>
          </w:p>
        </w:tc>
      </w:tr>
      <w:tr w:rsidR="00191393" w:rsidRPr="0092053E" w14:paraId="3CF54D19" w14:textId="77777777" w:rsidTr="00EB2422">
        <w:trPr>
          <w:trHeight w:val="20"/>
        </w:trPr>
        <w:tc>
          <w:tcPr>
            <w:cnfStyle w:val="001000000000" w:firstRow="0" w:lastRow="0" w:firstColumn="1" w:lastColumn="0" w:oddVBand="0" w:evenVBand="0" w:oddHBand="0" w:evenHBand="0" w:firstRowFirstColumn="0" w:firstRowLastColumn="0" w:lastRowFirstColumn="0" w:lastRowLastColumn="0"/>
            <w:tcW w:w="1984" w:type="dxa"/>
            <w:shd w:val="clear" w:color="auto" w:fill="auto"/>
            <w:noWrap/>
            <w:hideMark/>
          </w:tcPr>
          <w:p w14:paraId="125FAD29" w14:textId="77777777" w:rsidR="0074686A" w:rsidRPr="0092053E" w:rsidRDefault="0074686A" w:rsidP="00362DD4">
            <w:pPr>
              <w:spacing w:after="0" w:line="240" w:lineRule="auto"/>
              <w:rPr>
                <w:rFonts w:eastAsia="Times New Roman" w:cs="Times New Roman"/>
                <w:b w:val="0"/>
                <w:sz w:val="22"/>
              </w:rPr>
            </w:pPr>
            <w:r w:rsidRPr="0092053E">
              <w:rPr>
                <w:rFonts w:eastAsia="Times New Roman" w:cs="Times New Roman"/>
                <w:b w:val="0"/>
                <w:sz w:val="22"/>
              </w:rPr>
              <w:t>ADL-intra-IC</w:t>
            </w:r>
          </w:p>
        </w:tc>
        <w:tc>
          <w:tcPr>
            <w:tcW w:w="975" w:type="dxa"/>
            <w:shd w:val="clear" w:color="auto" w:fill="auto"/>
            <w:noWrap/>
            <w:hideMark/>
          </w:tcPr>
          <w:p w14:paraId="7B82A634" w14:textId="49B0335C"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-32.2%</w:t>
            </w:r>
          </w:p>
        </w:tc>
        <w:tc>
          <w:tcPr>
            <w:tcW w:w="1180" w:type="dxa"/>
            <w:shd w:val="clear" w:color="auto" w:fill="auto"/>
            <w:noWrap/>
            <w:hideMark/>
          </w:tcPr>
          <w:p w14:paraId="5E2F0E74" w14:textId="663CFAC7"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-14.1%</w:t>
            </w:r>
          </w:p>
        </w:tc>
        <w:tc>
          <w:tcPr>
            <w:tcW w:w="1028" w:type="dxa"/>
            <w:shd w:val="clear" w:color="auto" w:fill="auto"/>
            <w:noWrap/>
            <w:hideMark/>
          </w:tcPr>
          <w:p w14:paraId="4E4A51D4" w14:textId="214A3BFB"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-11.1%</w:t>
            </w:r>
          </w:p>
        </w:tc>
        <w:tc>
          <w:tcPr>
            <w:tcW w:w="1726" w:type="dxa"/>
            <w:shd w:val="clear" w:color="auto" w:fill="auto"/>
            <w:noWrap/>
            <w:hideMark/>
          </w:tcPr>
          <w:p w14:paraId="14321C1E" w14:textId="6C15D1B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-13.7%</w:t>
            </w:r>
          </w:p>
        </w:tc>
        <w:tc>
          <w:tcPr>
            <w:tcW w:w="1657" w:type="dxa"/>
            <w:shd w:val="clear" w:color="auto" w:fill="auto"/>
            <w:noWrap/>
            <w:hideMark/>
          </w:tcPr>
          <w:p w14:paraId="616D662A" w14:textId="3A613521" w:rsidR="0074686A" w:rsidRPr="0092053E" w:rsidRDefault="0074686A" w:rsidP="00362DD4">
            <w:pPr>
              <w:spacing w:after="0" w:line="240" w:lineRule="auto"/>
              <w:cnfStyle w:val="000000000000" w:firstRow="0" w:lastRow="0" w:firstColumn="0" w:lastColumn="0" w:oddVBand="0" w:evenVBand="0" w:oddHBand="0" w:evenHBand="0" w:firstRowFirstColumn="0" w:firstRowLastColumn="0" w:lastRowFirstColumn="0" w:lastRowLastColumn="0"/>
              <w:rPr>
                <w:rFonts w:eastAsia="Times New Roman" w:cs="Times New Roman"/>
                <w:sz w:val="22"/>
              </w:rPr>
            </w:pPr>
            <w:r w:rsidRPr="0092053E">
              <w:rPr>
                <w:sz w:val="22"/>
              </w:rPr>
              <w:t>-30.8%</w:t>
            </w:r>
          </w:p>
        </w:tc>
      </w:tr>
    </w:tbl>
    <w:p w14:paraId="119AAB87" w14:textId="77777777" w:rsidR="0074686A" w:rsidRPr="0092053E" w:rsidRDefault="0074686A" w:rsidP="00821B1E">
      <w:pPr>
        <w:shd w:val="clear" w:color="auto" w:fill="FFFFFF" w:themeFill="background1"/>
        <w:spacing w:after="0" w:line="360" w:lineRule="auto"/>
        <w:rPr>
          <w:rFonts w:cs="Times New Roman"/>
          <w:sz w:val="22"/>
        </w:rPr>
      </w:pPr>
    </w:p>
    <w:p w14:paraId="002224ED" w14:textId="7D7DFB84" w:rsidR="00821B1E" w:rsidRPr="0092053E" w:rsidRDefault="00F80DDE" w:rsidP="00821B1E">
      <w:pPr>
        <w:shd w:val="clear" w:color="auto" w:fill="FFFFFF" w:themeFill="background1"/>
        <w:spacing w:after="0" w:line="360" w:lineRule="auto"/>
        <w:rPr>
          <w:rFonts w:cs="Times New Roman"/>
          <w:sz w:val="22"/>
        </w:rPr>
      </w:pPr>
      <w:r w:rsidRPr="0092053E">
        <w:rPr>
          <w:rFonts w:cs="Times New Roman"/>
          <w:sz w:val="22"/>
        </w:rPr>
        <w:t>In this study, w</w:t>
      </w:r>
      <w:r w:rsidR="00971633" w:rsidRPr="0092053E">
        <w:rPr>
          <w:rFonts w:cs="Times New Roman"/>
          <w:sz w:val="22"/>
        </w:rPr>
        <w:t xml:space="preserve">e </w:t>
      </w:r>
      <w:r w:rsidRPr="0092053E">
        <w:rPr>
          <w:rFonts w:cs="Times New Roman"/>
          <w:sz w:val="22"/>
        </w:rPr>
        <w:t xml:space="preserve">propose </w:t>
      </w:r>
      <w:r w:rsidR="00E06143" w:rsidRPr="0092053E">
        <w:rPr>
          <w:rFonts w:cs="Times New Roman"/>
          <w:sz w:val="22"/>
        </w:rPr>
        <w:t>novel</w:t>
      </w:r>
      <w:r w:rsidRPr="0092053E">
        <w:rPr>
          <w:rFonts w:cs="Times New Roman"/>
          <w:sz w:val="22"/>
        </w:rPr>
        <w:t xml:space="preserve"> methods </w:t>
      </w:r>
      <w:r w:rsidR="00A4387E" w:rsidRPr="0092053E">
        <w:rPr>
          <w:rFonts w:cs="Times New Roman"/>
          <w:sz w:val="22"/>
        </w:rPr>
        <w:t xml:space="preserve">to forecast retailer product sales </w:t>
      </w:r>
      <w:r w:rsidR="004213EF" w:rsidRPr="0092053E">
        <w:rPr>
          <w:rFonts w:cs="Times New Roman"/>
          <w:sz w:val="22"/>
        </w:rPr>
        <w:t>by</w:t>
      </w:r>
      <w:r w:rsidRPr="0092053E">
        <w:rPr>
          <w:rFonts w:cs="Times New Roman"/>
          <w:sz w:val="22"/>
        </w:rPr>
        <w:t xml:space="preserve"> </w:t>
      </w:r>
      <w:r w:rsidR="00971633" w:rsidRPr="0092053E">
        <w:rPr>
          <w:rFonts w:cs="Times New Roman"/>
          <w:sz w:val="22"/>
        </w:rPr>
        <w:t>tak</w:t>
      </w:r>
      <w:r w:rsidRPr="0092053E">
        <w:rPr>
          <w:rFonts w:cs="Times New Roman"/>
          <w:sz w:val="22"/>
        </w:rPr>
        <w:t xml:space="preserve">ing </w:t>
      </w:r>
      <w:r w:rsidR="00971633" w:rsidRPr="0092053E">
        <w:rPr>
          <w:rFonts w:cs="Times New Roman"/>
          <w:sz w:val="22"/>
        </w:rPr>
        <w:t xml:space="preserve">into account the </w:t>
      </w:r>
      <w:r w:rsidRPr="0092053E">
        <w:rPr>
          <w:rFonts w:cs="Times New Roman"/>
          <w:sz w:val="22"/>
        </w:rPr>
        <w:t>problem of structural change. We propose t</w:t>
      </w:r>
      <w:r w:rsidR="00971633" w:rsidRPr="0092053E">
        <w:rPr>
          <w:rFonts w:cs="Times New Roman"/>
          <w:sz w:val="22"/>
        </w:rPr>
        <w:t>he ADL-</w:t>
      </w:r>
      <w:r w:rsidR="00971633" w:rsidRPr="00843EA5">
        <w:rPr>
          <w:rFonts w:cs="Times New Roman"/>
          <w:noProof/>
          <w:sz w:val="22"/>
        </w:rPr>
        <w:t>intra</w:t>
      </w:r>
      <w:r w:rsidR="00971633" w:rsidRPr="0092053E">
        <w:rPr>
          <w:rFonts w:cs="Times New Roman"/>
          <w:sz w:val="22"/>
        </w:rPr>
        <w:t xml:space="preserve">-EWC </w:t>
      </w:r>
      <w:proofErr w:type="gramStart"/>
      <w:r w:rsidR="004213EF" w:rsidRPr="0092053E">
        <w:rPr>
          <w:rFonts w:cs="Times New Roman"/>
          <w:sz w:val="22"/>
        </w:rPr>
        <w:t xml:space="preserve">method </w:t>
      </w:r>
      <w:r w:rsidRPr="0092053E">
        <w:rPr>
          <w:rFonts w:cs="Times New Roman"/>
          <w:sz w:val="22"/>
        </w:rPr>
        <w:t>which</w:t>
      </w:r>
      <w:proofErr w:type="gramEnd"/>
      <w:r w:rsidRPr="0092053E">
        <w:rPr>
          <w:rFonts w:cs="Times New Roman"/>
          <w:sz w:val="22"/>
        </w:rPr>
        <w:t xml:space="preserve"> </w:t>
      </w:r>
      <w:r w:rsidRPr="0092053E">
        <w:rPr>
          <w:rFonts w:cs="Times New Roman"/>
          <w:noProof/>
          <w:sz w:val="22"/>
        </w:rPr>
        <w:t xml:space="preserve">combines </w:t>
      </w:r>
      <w:r w:rsidR="0011574A">
        <w:rPr>
          <w:rFonts w:cs="Times New Roman"/>
          <w:sz w:val="22"/>
        </w:rPr>
        <w:t>the</w:t>
      </w:r>
      <w:r w:rsidR="00971633" w:rsidRPr="0092053E">
        <w:rPr>
          <w:rFonts w:cs="Times New Roman"/>
          <w:sz w:val="22"/>
        </w:rPr>
        <w:t xml:space="preserve"> forecasts </w:t>
      </w:r>
      <w:r w:rsidR="00403BBB">
        <w:rPr>
          <w:rFonts w:cs="Times New Roman"/>
          <w:sz w:val="22"/>
        </w:rPr>
        <w:t>generated by</w:t>
      </w:r>
      <w:r w:rsidR="00403BBB" w:rsidRPr="0092053E">
        <w:rPr>
          <w:rFonts w:cs="Times New Roman"/>
          <w:sz w:val="22"/>
        </w:rPr>
        <w:t xml:space="preserve"> </w:t>
      </w:r>
      <w:r w:rsidR="001134F3">
        <w:rPr>
          <w:rStyle w:val="CommentReference"/>
        </w:rPr>
        <w:commentReference w:id="277"/>
      </w:r>
      <w:r w:rsidR="00971633" w:rsidRPr="0092053E">
        <w:rPr>
          <w:rFonts w:cs="Times New Roman"/>
          <w:sz w:val="22"/>
        </w:rPr>
        <w:t xml:space="preserve"> ADL-</w:t>
      </w:r>
      <w:r w:rsidR="00971633" w:rsidRPr="00843EA5">
        <w:rPr>
          <w:rFonts w:cs="Times New Roman"/>
          <w:noProof/>
          <w:sz w:val="22"/>
        </w:rPr>
        <w:t>intra</w:t>
      </w:r>
      <w:r w:rsidR="00971633" w:rsidRPr="0092053E">
        <w:rPr>
          <w:rFonts w:cs="Times New Roman"/>
          <w:noProof/>
          <w:sz w:val="22"/>
        </w:rPr>
        <w:t xml:space="preserve"> </w:t>
      </w:r>
      <w:r w:rsidR="00403BBB">
        <w:rPr>
          <w:rFonts w:cs="Times New Roman"/>
          <w:sz w:val="22"/>
        </w:rPr>
        <w:t>models</w:t>
      </w:r>
      <w:r w:rsidR="00403BBB" w:rsidRPr="0092053E">
        <w:rPr>
          <w:rFonts w:cs="Times New Roman"/>
          <w:sz w:val="22"/>
        </w:rPr>
        <w:t xml:space="preserve"> </w:t>
      </w:r>
      <w:r w:rsidR="00971633" w:rsidRPr="0092053E">
        <w:rPr>
          <w:rFonts w:cs="Times New Roman"/>
          <w:sz w:val="22"/>
        </w:rPr>
        <w:t xml:space="preserve">with different estimation windows </w:t>
      </w:r>
      <w:r w:rsidR="00E06143" w:rsidRPr="0092053E">
        <w:rPr>
          <w:rFonts w:cs="Times New Roman"/>
          <w:sz w:val="22"/>
        </w:rPr>
        <w:t xml:space="preserve">when </w:t>
      </w:r>
      <w:r w:rsidR="00971633" w:rsidRPr="0092053E">
        <w:rPr>
          <w:rFonts w:cs="Times New Roman"/>
          <w:sz w:val="22"/>
        </w:rPr>
        <w:t xml:space="preserve">structural changes are </w:t>
      </w:r>
      <w:r w:rsidR="00E06143" w:rsidRPr="0092053E">
        <w:rPr>
          <w:rFonts w:cs="Times New Roman"/>
          <w:sz w:val="22"/>
        </w:rPr>
        <w:t>present</w:t>
      </w:r>
      <w:r w:rsidR="00971633"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 xml:space="preserve">tries to achieve an effective trade-off between the </w:t>
      </w:r>
      <w:r w:rsidRPr="0092053E">
        <w:rPr>
          <w:rFonts w:cs="Times New Roman"/>
          <w:sz w:val="22"/>
        </w:rPr>
        <w:t xml:space="preserve">reduced </w:t>
      </w:r>
      <w:r w:rsidR="00971633" w:rsidRPr="0092053E">
        <w:rPr>
          <w:rFonts w:cs="Times New Roman"/>
          <w:sz w:val="22"/>
        </w:rPr>
        <w:t xml:space="preserve">forecast bias and the </w:t>
      </w:r>
      <w:r w:rsidRPr="0092053E">
        <w:rPr>
          <w:rFonts w:cs="Times New Roman"/>
          <w:sz w:val="22"/>
        </w:rPr>
        <w:t xml:space="preserve">inflated </w:t>
      </w:r>
      <w:r w:rsidR="00971633" w:rsidRPr="0092053E">
        <w:rPr>
          <w:rFonts w:cs="Times New Roman"/>
          <w:sz w:val="22"/>
        </w:rPr>
        <w:t xml:space="preserve">forecast error variance. </w:t>
      </w:r>
      <w:r w:rsidRPr="0092053E">
        <w:rPr>
          <w:rFonts w:cs="Times New Roman"/>
          <w:sz w:val="22"/>
        </w:rPr>
        <w:t>We also propose t</w:t>
      </w:r>
      <w:r w:rsidR="00971633" w:rsidRPr="0092053E">
        <w:rPr>
          <w:rFonts w:cs="Times New Roman"/>
          <w:sz w:val="22"/>
        </w:rPr>
        <w:t xml:space="preserve">he ADL-intra-IC </w:t>
      </w:r>
      <w:r w:rsidR="004213EF" w:rsidRPr="0092053E">
        <w:rPr>
          <w:rFonts w:cs="Times New Roman"/>
          <w:sz w:val="22"/>
        </w:rPr>
        <w:t xml:space="preserve">method </w:t>
      </w:r>
      <w:r w:rsidRPr="0092053E">
        <w:rPr>
          <w:rFonts w:cs="Times New Roman"/>
          <w:sz w:val="22"/>
        </w:rPr>
        <w:t xml:space="preserve">which attempts to </w:t>
      </w:r>
      <w:r w:rsidR="00971633" w:rsidRPr="0092053E">
        <w:rPr>
          <w:rFonts w:cs="Times New Roman"/>
          <w:sz w:val="22"/>
        </w:rPr>
        <w:t>offset the potential forecast bias</w:t>
      </w:r>
      <w:r w:rsidRPr="0092053E">
        <w:rPr>
          <w:rFonts w:cs="Times New Roman"/>
          <w:sz w:val="22"/>
        </w:rPr>
        <w:t xml:space="preserve">. </w:t>
      </w:r>
      <w:r w:rsidR="004213EF" w:rsidRPr="0092053E">
        <w:rPr>
          <w:rFonts w:cs="Times New Roman"/>
          <w:sz w:val="22"/>
        </w:rPr>
        <w:t xml:space="preserve">The method </w:t>
      </w:r>
      <w:r w:rsidR="00971633" w:rsidRPr="0092053E">
        <w:rPr>
          <w:rFonts w:cs="Times New Roman"/>
          <w:sz w:val="22"/>
        </w:rPr>
        <w:t>add</w:t>
      </w:r>
      <w:r w:rsidR="004213EF" w:rsidRPr="0092053E">
        <w:rPr>
          <w:rFonts w:cs="Times New Roman"/>
          <w:sz w:val="22"/>
        </w:rPr>
        <w:t>s</w:t>
      </w:r>
      <w:r w:rsidR="00971633" w:rsidRPr="0092053E">
        <w:rPr>
          <w:rFonts w:cs="Times New Roman"/>
          <w:sz w:val="22"/>
        </w:rPr>
        <w:t xml:space="preserve"> the estimate</w:t>
      </w:r>
      <w:r w:rsidRPr="0092053E">
        <w:rPr>
          <w:rFonts w:cs="Times New Roman"/>
          <w:sz w:val="22"/>
        </w:rPr>
        <w:t xml:space="preserve"> of the</w:t>
      </w:r>
      <w:r w:rsidR="00971633" w:rsidRPr="0092053E">
        <w:rPr>
          <w:rFonts w:cs="Times New Roman"/>
          <w:sz w:val="22"/>
        </w:rPr>
        <w:t xml:space="preserve"> </w:t>
      </w:r>
      <w:ins w:id="278" w:author="Fildes, Robert" w:date="2019-04-09T15:07:00Z">
        <w:r w:rsidR="00842C49">
          <w:rPr>
            <w:rFonts w:cs="Times New Roman"/>
            <w:sz w:val="22"/>
          </w:rPr>
          <w:t xml:space="preserve">recent </w:t>
        </w:r>
      </w:ins>
      <w:r w:rsidR="00971633" w:rsidRPr="0092053E">
        <w:rPr>
          <w:rFonts w:cs="Times New Roman"/>
          <w:sz w:val="22"/>
        </w:rPr>
        <w:t xml:space="preserve">forecast bias back to the error term at </w:t>
      </w:r>
      <w:r w:rsidRPr="0092053E">
        <w:rPr>
          <w:rFonts w:cs="Times New Roman"/>
          <w:sz w:val="22"/>
        </w:rPr>
        <w:t>the</w:t>
      </w:r>
      <w:r w:rsidR="00971633" w:rsidRPr="0092053E">
        <w:rPr>
          <w:rFonts w:cs="Times New Roman"/>
          <w:sz w:val="22"/>
        </w:rPr>
        <w:t xml:space="preserve"> cost of inflated forecast error variance when structural changes </w:t>
      </w:r>
      <w:proofErr w:type="gramStart"/>
      <w:r w:rsidR="00971633" w:rsidRPr="0092053E">
        <w:rPr>
          <w:rFonts w:cs="Times New Roman"/>
          <w:sz w:val="22"/>
        </w:rPr>
        <w:t>are detected</w:t>
      </w:r>
      <w:proofErr w:type="gramEnd"/>
      <w:r w:rsidR="00971633" w:rsidRPr="0092053E">
        <w:rPr>
          <w:rFonts w:cs="Times New Roman"/>
          <w:sz w:val="22"/>
        </w:rPr>
        <w:t>.</w:t>
      </w:r>
      <w:r w:rsidR="00311A66" w:rsidRPr="0092053E">
        <w:rPr>
          <w:rFonts w:cs="Times New Roman"/>
          <w:sz w:val="22"/>
        </w:rPr>
        <w:t xml:space="preserve"> </w:t>
      </w:r>
      <w:r w:rsidR="0078783F" w:rsidRPr="0092053E">
        <w:rPr>
          <w:rFonts w:cs="Times New Roman"/>
          <w:sz w:val="22"/>
        </w:rPr>
        <w:t xml:space="preserve">Our models significantly outperform the industrial practice method. </w:t>
      </w:r>
      <w:r w:rsidR="00311A66" w:rsidRPr="0092053E">
        <w:rPr>
          <w:rFonts w:cs="Times New Roman"/>
          <w:sz w:val="22"/>
        </w:rPr>
        <w:t xml:space="preserve">Table </w:t>
      </w:r>
      <w:commentRangeStart w:id="279"/>
      <w:r w:rsidR="00B135A9" w:rsidRPr="00842C49">
        <w:rPr>
          <w:rFonts w:cs="Times New Roman"/>
          <w:sz w:val="22"/>
          <w:highlight w:val="yellow"/>
          <w:rPrChange w:id="280" w:author="Fildes, Robert" w:date="2019-04-09T15:10:00Z">
            <w:rPr>
              <w:rFonts w:cs="Times New Roman"/>
              <w:sz w:val="22"/>
            </w:rPr>
          </w:rPrChange>
        </w:rPr>
        <w:t>9</w:t>
      </w:r>
      <w:commentRangeEnd w:id="279"/>
      <w:r w:rsidR="00842C49">
        <w:rPr>
          <w:rStyle w:val="CommentReference"/>
        </w:rPr>
        <w:commentReference w:id="279"/>
      </w:r>
      <w:r w:rsidR="00311A66" w:rsidRPr="0092053E">
        <w:rPr>
          <w:rFonts w:cs="Times New Roman"/>
          <w:sz w:val="22"/>
        </w:rPr>
        <w:t xml:space="preserve"> shows </w:t>
      </w:r>
      <w:proofErr w:type="gramStart"/>
      <w:r w:rsidR="00311A66" w:rsidRPr="0092053E">
        <w:rPr>
          <w:rFonts w:cs="Times New Roman"/>
          <w:sz w:val="22"/>
        </w:rPr>
        <w:t xml:space="preserve">the </w:t>
      </w:r>
      <w:r w:rsidR="0011574A">
        <w:rPr>
          <w:rFonts w:cs="Times New Roman"/>
          <w:sz w:val="22"/>
        </w:rPr>
        <w:t xml:space="preserve"> forecasting</w:t>
      </w:r>
      <w:proofErr w:type="gramEnd"/>
      <w:r w:rsidR="0011574A">
        <w:rPr>
          <w:rFonts w:cs="Times New Roman"/>
          <w:sz w:val="22"/>
        </w:rPr>
        <w:t xml:space="preserve"> improvement</w:t>
      </w:r>
      <w:r w:rsidR="00311A66" w:rsidRPr="0092053E">
        <w:rPr>
          <w:rFonts w:cs="Times New Roman"/>
          <w:sz w:val="22"/>
        </w:rPr>
        <w:t xml:space="preserve"> </w:t>
      </w:r>
      <w:commentRangeStart w:id="281"/>
      <w:r w:rsidR="00311A66" w:rsidRPr="0092053E">
        <w:rPr>
          <w:rFonts w:cs="Times New Roman"/>
          <w:sz w:val="22"/>
        </w:rPr>
        <w:t xml:space="preserve">by </w:t>
      </w:r>
      <w:commentRangeEnd w:id="281"/>
      <w:r w:rsidR="00C46E57">
        <w:rPr>
          <w:rStyle w:val="CommentReference"/>
        </w:rPr>
        <w:commentReference w:id="281"/>
      </w:r>
      <w:r w:rsidR="00311A66" w:rsidRPr="0092053E">
        <w:rPr>
          <w:rFonts w:cs="Times New Roman"/>
          <w:sz w:val="22"/>
        </w:rPr>
        <w:t>the ADL-</w:t>
      </w:r>
      <w:r w:rsidR="00311A66" w:rsidRPr="00843EA5">
        <w:rPr>
          <w:rFonts w:cs="Times New Roman"/>
          <w:noProof/>
          <w:sz w:val="22"/>
        </w:rPr>
        <w:t>intra</w:t>
      </w:r>
      <w:r w:rsidR="00311A66" w:rsidRPr="0092053E">
        <w:rPr>
          <w:rFonts w:cs="Times New Roman"/>
          <w:sz w:val="22"/>
        </w:rPr>
        <w:t xml:space="preserve">-EWC </w:t>
      </w:r>
      <w:r w:rsidR="00821B1E" w:rsidRPr="0092053E">
        <w:rPr>
          <w:rFonts w:cs="Times New Roman"/>
          <w:sz w:val="22"/>
        </w:rPr>
        <w:t xml:space="preserve">method </w:t>
      </w:r>
      <w:r w:rsidR="00311A66" w:rsidRPr="0092053E">
        <w:rPr>
          <w:rFonts w:cs="Times New Roman"/>
          <w:sz w:val="22"/>
        </w:rPr>
        <w:t xml:space="preserve">and the ADL-intra-IC model compared to the Base-lift method </w:t>
      </w:r>
      <w:del w:id="282" w:author="Fildes, Robert" w:date="2019-04-09T15:11:00Z">
        <w:r w:rsidR="00311A66" w:rsidRPr="0092053E" w:rsidDel="00842C49">
          <w:rPr>
            <w:rFonts w:cs="Times New Roman"/>
            <w:sz w:val="22"/>
          </w:rPr>
          <w:delText>fo</w:delText>
        </w:r>
      </w:del>
      <w:ins w:id="283" w:author="Fildes, Robert" w:date="2019-04-09T15:11:00Z">
        <w:r w:rsidR="00842C49">
          <w:rPr>
            <w:rFonts w:cs="Times New Roman"/>
            <w:sz w:val="22"/>
          </w:rPr>
          <w:t xml:space="preserve">averaged over a </w:t>
        </w:r>
      </w:ins>
      <w:del w:id="284" w:author="Fildes, Robert" w:date="2019-04-09T15:11:00Z">
        <w:r w:rsidR="00311A66" w:rsidRPr="0092053E" w:rsidDel="00842C49">
          <w:rPr>
            <w:rFonts w:cs="Times New Roman"/>
            <w:sz w:val="22"/>
          </w:rPr>
          <w:delText>r</w:delText>
        </w:r>
      </w:del>
      <w:r w:rsidR="00311A66" w:rsidRPr="0092053E">
        <w:rPr>
          <w:rFonts w:cs="Times New Roman"/>
          <w:sz w:val="22"/>
        </w:rPr>
        <w:t xml:space="preserve"> one</w:t>
      </w:r>
      <w:ins w:id="285" w:author="tao huang" w:date="2019-04-08T17:32:00Z">
        <w:r w:rsidR="006550F5">
          <w:rPr>
            <w:rFonts w:cs="Times New Roman"/>
            <w:sz w:val="22"/>
          </w:rPr>
          <w:t>-</w:t>
        </w:r>
      </w:ins>
      <w:del w:id="286" w:author="tao huang" w:date="2019-04-08T17:32:00Z">
        <w:r w:rsidR="00311A66" w:rsidRPr="0092053E" w:rsidDel="006550F5">
          <w:rPr>
            <w:rFonts w:cs="Times New Roman"/>
            <w:sz w:val="22"/>
          </w:rPr>
          <w:delText xml:space="preserve"> </w:delText>
        </w:r>
      </w:del>
      <w:r w:rsidR="00311A66" w:rsidRPr="0092053E">
        <w:rPr>
          <w:rFonts w:cs="Times New Roman"/>
          <w:sz w:val="22"/>
        </w:rPr>
        <w:t>to</w:t>
      </w:r>
      <w:del w:id="287" w:author="tao huang" w:date="2019-04-08T17:32:00Z">
        <w:r w:rsidR="00311A66" w:rsidRPr="0092053E" w:rsidDel="006550F5">
          <w:rPr>
            <w:rFonts w:cs="Times New Roman"/>
            <w:sz w:val="22"/>
          </w:rPr>
          <w:delText xml:space="preserve"> </w:delText>
        </w:r>
      </w:del>
      <w:ins w:id="288" w:author="tao huang" w:date="2019-04-08T17:32:00Z">
        <w:r w:rsidR="006550F5">
          <w:rPr>
            <w:rFonts w:cs="Times New Roman"/>
            <w:sz w:val="22"/>
          </w:rPr>
          <w:t>-</w:t>
        </w:r>
      </w:ins>
      <w:r w:rsidR="00311A66" w:rsidRPr="0092053E">
        <w:rPr>
          <w:rFonts w:cs="Times New Roman"/>
          <w:sz w:val="22"/>
        </w:rPr>
        <w:t>eight</w:t>
      </w:r>
      <w:del w:id="289" w:author="ALBA EDITING" w:date="2019-04-07T12:16:00Z">
        <w:r w:rsidR="00311A66" w:rsidRPr="0092053E" w:rsidDel="001134F3">
          <w:rPr>
            <w:rFonts w:cs="Times New Roman"/>
            <w:sz w:val="22"/>
          </w:rPr>
          <w:delText>-</w:delText>
        </w:r>
      </w:del>
      <w:ins w:id="290" w:author="ALBA EDITING" w:date="2019-04-07T12:16:00Z">
        <w:r w:rsidR="001134F3">
          <w:rPr>
            <w:rFonts w:cs="Times New Roman"/>
            <w:sz w:val="22"/>
          </w:rPr>
          <w:t xml:space="preserve"> </w:t>
        </w:r>
      </w:ins>
      <w:r w:rsidR="00311A66" w:rsidRPr="0092053E">
        <w:rPr>
          <w:rFonts w:cs="Times New Roman"/>
          <w:sz w:val="22"/>
        </w:rPr>
        <w:t>week</w:t>
      </w:r>
      <w:ins w:id="291" w:author="Fildes, Robert" w:date="2019-04-09T15:13:00Z">
        <w:r w:rsidR="00842C49">
          <w:rPr>
            <w:rFonts w:cs="Times New Roman"/>
            <w:sz w:val="22"/>
          </w:rPr>
          <w:t>s</w:t>
        </w:r>
      </w:ins>
      <w:r w:rsidR="006550F5">
        <w:rPr>
          <w:rFonts w:cs="Times New Roman"/>
          <w:sz w:val="22"/>
        </w:rPr>
        <w:t xml:space="preserve"> ahead</w:t>
      </w:r>
      <w:r w:rsidR="00311A66" w:rsidRPr="0092053E">
        <w:rPr>
          <w:rFonts w:cs="Times New Roman"/>
          <w:sz w:val="22"/>
        </w:rPr>
        <w:t xml:space="preserve"> forecast horizon. Specifically, </w:t>
      </w:r>
      <w:r w:rsidR="00821B1E" w:rsidRPr="0092053E">
        <w:rPr>
          <w:rFonts w:cs="Times New Roman"/>
          <w:sz w:val="22"/>
        </w:rPr>
        <w:t xml:space="preserve">by using </w:t>
      </w:r>
      <w:del w:id="292" w:author="Fildes, Robert" w:date="2019-04-09T15:12:00Z">
        <w:r w:rsidR="00821B1E" w:rsidRPr="0092053E" w:rsidDel="00842C49">
          <w:rPr>
            <w:rFonts w:cs="Times New Roman"/>
            <w:sz w:val="22"/>
          </w:rPr>
          <w:delText>the ADL-</w:delText>
        </w:r>
        <w:r w:rsidR="00821B1E" w:rsidRPr="00843EA5" w:rsidDel="00842C49">
          <w:rPr>
            <w:rFonts w:cs="Times New Roman"/>
            <w:noProof/>
            <w:sz w:val="22"/>
          </w:rPr>
          <w:delText>intra</w:delText>
        </w:r>
        <w:r w:rsidR="00821B1E" w:rsidRPr="0092053E" w:rsidDel="00842C49">
          <w:rPr>
            <w:rFonts w:cs="Times New Roman"/>
            <w:sz w:val="22"/>
          </w:rPr>
          <w:delText>-EWC method and the ADL-</w:delText>
        </w:r>
        <w:r w:rsidR="00821B1E" w:rsidRPr="0092053E" w:rsidDel="00842C49">
          <w:rPr>
            <w:rFonts w:cs="Times New Roman"/>
            <w:noProof/>
            <w:sz w:val="22"/>
          </w:rPr>
          <w:delText>intra</w:delText>
        </w:r>
        <w:r w:rsidR="00821B1E" w:rsidRPr="0092053E" w:rsidDel="00842C49">
          <w:rPr>
            <w:rFonts w:cs="Times New Roman"/>
            <w:sz w:val="22"/>
          </w:rPr>
          <w:delText xml:space="preserve">-IC method, </w:delText>
        </w:r>
      </w:del>
      <w:ins w:id="293" w:author="Fildes, Robert" w:date="2019-04-09T15:12:00Z">
        <w:r w:rsidR="00842C49">
          <w:rPr>
            <w:rFonts w:cs="Times New Roman"/>
            <w:sz w:val="22"/>
          </w:rPr>
          <w:t xml:space="preserve">these methods </w:t>
        </w:r>
      </w:ins>
      <w:r w:rsidR="00821B1E" w:rsidRPr="0092053E">
        <w:rPr>
          <w:rFonts w:cs="Times New Roman"/>
          <w:sz w:val="22"/>
        </w:rPr>
        <w:t>we can reduce the MASE by 1</w:t>
      </w:r>
      <w:r w:rsidR="00191393" w:rsidRPr="0092053E">
        <w:rPr>
          <w:rFonts w:cs="Times New Roman"/>
          <w:sz w:val="22"/>
        </w:rPr>
        <w:t>1.0</w:t>
      </w:r>
      <w:r w:rsidR="00821B1E" w:rsidRPr="0092053E">
        <w:rPr>
          <w:rFonts w:cs="Times New Roman"/>
          <w:sz w:val="22"/>
        </w:rPr>
        <w:t>% and 1</w:t>
      </w:r>
      <w:r w:rsidR="00191393" w:rsidRPr="0092053E">
        <w:rPr>
          <w:rFonts w:cs="Times New Roman"/>
          <w:sz w:val="22"/>
        </w:rPr>
        <w:t>1.1</w:t>
      </w:r>
      <w:r w:rsidR="00821B1E" w:rsidRPr="0092053E">
        <w:rPr>
          <w:rFonts w:cs="Times New Roman"/>
          <w:sz w:val="22"/>
        </w:rPr>
        <w:t xml:space="preserve">% respectively compared to the Base-lift method. </w:t>
      </w:r>
      <w:r w:rsidR="0078783F" w:rsidRPr="0092053E">
        <w:rPr>
          <w:rFonts w:cs="Times New Roman"/>
          <w:sz w:val="22"/>
        </w:rPr>
        <w:t>W</w:t>
      </w:r>
      <w:r w:rsidR="00971633" w:rsidRPr="0092053E">
        <w:rPr>
          <w:rFonts w:cs="Times New Roman"/>
          <w:sz w:val="22"/>
        </w:rPr>
        <w:t xml:space="preserve">e have also evaluated the forecasting performance of the ADL-own-EWC </w:t>
      </w:r>
      <w:r w:rsidR="00821B1E" w:rsidRPr="0092053E">
        <w:rPr>
          <w:rFonts w:cs="Times New Roman"/>
          <w:sz w:val="22"/>
        </w:rPr>
        <w:t xml:space="preserve">method </w:t>
      </w:r>
      <w:r w:rsidR="00971633" w:rsidRPr="0092053E">
        <w:rPr>
          <w:rFonts w:cs="Times New Roman"/>
          <w:sz w:val="22"/>
        </w:rPr>
        <w:t xml:space="preserve">and the ADL-own-IC </w:t>
      </w:r>
      <w:r w:rsidR="00821B1E" w:rsidRPr="0092053E">
        <w:rPr>
          <w:rFonts w:cs="Times New Roman"/>
          <w:sz w:val="22"/>
        </w:rPr>
        <w:t>method</w:t>
      </w:r>
      <w:r w:rsidR="00971633" w:rsidRPr="0092053E">
        <w:rPr>
          <w:rFonts w:cs="Times New Roman"/>
          <w:sz w:val="22"/>
        </w:rPr>
        <w:t xml:space="preserve">. These methods are </w:t>
      </w:r>
      <w:r w:rsidR="00C2794B" w:rsidRPr="0092053E">
        <w:rPr>
          <w:rFonts w:cs="Times New Roman"/>
          <w:sz w:val="22"/>
        </w:rPr>
        <w:t>particularly</w:t>
      </w:r>
      <w:r w:rsidR="00971633" w:rsidRPr="0092053E">
        <w:rPr>
          <w:rFonts w:cs="Times New Roman"/>
          <w:sz w:val="22"/>
        </w:rPr>
        <w:t xml:space="preserve"> valuable to manufacturers </w:t>
      </w:r>
      <w:r w:rsidR="00BE1F97" w:rsidRPr="0092053E">
        <w:rPr>
          <w:rFonts w:cs="Times New Roman"/>
          <w:sz w:val="22"/>
        </w:rPr>
        <w:t>when</w:t>
      </w:r>
      <w:r w:rsidR="00971633" w:rsidRPr="0092053E">
        <w:rPr>
          <w:rFonts w:cs="Times New Roman"/>
          <w:sz w:val="22"/>
        </w:rPr>
        <w:t xml:space="preserve"> competitive promotional information </w:t>
      </w:r>
      <w:r w:rsidR="004133A6" w:rsidRPr="0092053E">
        <w:rPr>
          <w:rFonts w:cs="Times New Roman"/>
          <w:noProof/>
          <w:sz w:val="22"/>
        </w:rPr>
        <w:t>is</w:t>
      </w:r>
      <w:r w:rsidR="00BE1F97" w:rsidRPr="0092053E">
        <w:rPr>
          <w:rFonts w:cs="Times New Roman"/>
          <w:sz w:val="22"/>
        </w:rPr>
        <w:t xml:space="preserve"> not</w:t>
      </w:r>
      <w:r w:rsidR="00971633" w:rsidRPr="0092053E">
        <w:rPr>
          <w:rFonts w:cs="Times New Roman"/>
          <w:sz w:val="22"/>
        </w:rPr>
        <w:t xml:space="preserve"> available </w:t>
      </w:r>
      <w:commentRangeStart w:id="294"/>
      <w:r w:rsidR="00971633" w:rsidRPr="0092053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7D65EE">
        <w:rPr>
          <w:rFonts w:cs="Times New Roman"/>
          <w:sz w:val="22"/>
        </w:rPr>
        <w:instrText xml:space="preserve"> ADDIN EN.CITE </w:instrText>
      </w:r>
      <w:r w:rsidR="007D65EE">
        <w:rPr>
          <w:rFonts w:cs="Times New Roman"/>
          <w:sz w:val="22"/>
        </w:rPr>
        <w:fldChar w:fldCharType="begin">
          <w:fldData xml:space="preserve">PEVuZE5vdGU+PENpdGU+PEF1dGhvcj5BbGk8L0F1dGhvcj48WWVhcj4yMDExPC9ZZWFyPjxSZWNO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</w:fldData>
        </w:fldChar>
      </w:r>
      <w:r w:rsidR="007D65EE">
        <w:rPr>
          <w:rFonts w:cs="Times New Roman"/>
          <w:sz w:val="22"/>
        </w:rPr>
        <w:instrText xml:space="preserve"> ADDIN EN.CITE.DATA </w:instrText>
      </w:r>
      <w:r w:rsidR="007D65EE">
        <w:rPr>
          <w:rFonts w:cs="Times New Roman"/>
          <w:sz w:val="22"/>
        </w:rPr>
      </w:r>
      <w:r w:rsidR="007D65EE">
        <w:rPr>
          <w:rFonts w:cs="Times New Roman"/>
          <w:sz w:val="22"/>
        </w:rPr>
        <w:fldChar w:fldCharType="end"/>
      </w:r>
      <w:r w:rsidR="00971633" w:rsidRPr="0092053E">
        <w:rPr>
          <w:rFonts w:cs="Times New Roman"/>
          <w:sz w:val="22"/>
        </w:rPr>
      </w:r>
      <w:r w:rsidR="00971633" w:rsidRPr="0092053E">
        <w:rPr>
          <w:rFonts w:cs="Times New Roman"/>
          <w:sz w:val="22"/>
        </w:rPr>
        <w:fldChar w:fldCharType="separate"/>
      </w:r>
      <w:r w:rsidR="007D65EE">
        <w:rPr>
          <w:rFonts w:cs="Times New Roman"/>
          <w:noProof/>
          <w:sz w:val="22"/>
        </w:rPr>
        <w:t>(e.g., Mohammad M. Ali, Babai, Boylan, &amp; Syntetos, 2017; M. M. Ali &amp; Boylan, 2011)</w:t>
      </w:r>
      <w:r w:rsidR="00971633" w:rsidRPr="0092053E">
        <w:rPr>
          <w:rFonts w:cs="Times New Roman"/>
          <w:sz w:val="22"/>
        </w:rPr>
        <w:fldChar w:fldCharType="end"/>
      </w:r>
      <w:r w:rsidR="00971633" w:rsidRPr="0092053E">
        <w:rPr>
          <w:rFonts w:cs="Times New Roman"/>
          <w:sz w:val="22"/>
        </w:rPr>
        <w:t>.</w:t>
      </w:r>
      <w:commentRangeEnd w:id="294"/>
      <w:r w:rsidR="00842C49">
        <w:rPr>
          <w:rStyle w:val="CommentReference"/>
        </w:rPr>
        <w:commentReference w:id="294"/>
      </w:r>
      <w:r w:rsidR="00971633" w:rsidRPr="0092053E">
        <w:rPr>
          <w:rFonts w:cs="Times New Roman"/>
          <w:sz w:val="22"/>
        </w:rPr>
        <w:t xml:space="preserve"> </w:t>
      </w:r>
      <w:r w:rsidR="000D30EB" w:rsidRPr="0092053E">
        <w:rPr>
          <w:rFonts w:cs="Times New Roman"/>
          <w:sz w:val="22"/>
        </w:rPr>
        <w:t xml:space="preserve">Table </w:t>
      </w:r>
      <w:r w:rsidR="00B135A9" w:rsidRPr="00842C49">
        <w:rPr>
          <w:rFonts w:cs="Times New Roman"/>
          <w:sz w:val="22"/>
          <w:highlight w:val="yellow"/>
          <w:rPrChange w:id="295" w:author="Fildes, Robert" w:date="2019-04-09T15:12:00Z">
            <w:rPr>
              <w:rFonts w:cs="Times New Roman"/>
              <w:sz w:val="22"/>
            </w:rPr>
          </w:rPrChange>
        </w:rPr>
        <w:t>9</w:t>
      </w:r>
      <w:r w:rsidR="0078783F" w:rsidRPr="0092053E">
        <w:rPr>
          <w:rFonts w:cs="Times New Roman"/>
          <w:sz w:val="22"/>
        </w:rPr>
        <w:t xml:space="preserve"> also</w:t>
      </w:r>
      <w:r w:rsidR="000D30EB" w:rsidRPr="0092053E">
        <w:rPr>
          <w:rFonts w:cs="Times New Roman"/>
          <w:sz w:val="22"/>
        </w:rPr>
        <w:t xml:space="preserve"> shows the </w:t>
      </w:r>
      <w:del w:id="296" w:author="tao huang" w:date="2019-04-08T21:37:00Z">
        <w:r w:rsidR="000D30EB" w:rsidRPr="0092053E" w:rsidDel="0011574A">
          <w:rPr>
            <w:rFonts w:cs="Times New Roman"/>
            <w:sz w:val="22"/>
          </w:rPr>
          <w:delText>percentage reductions of various error measures</w:delText>
        </w:r>
      </w:del>
      <w:ins w:id="297" w:author="tao huang" w:date="2019-04-08T21:37:00Z">
        <w:r w:rsidR="0011574A">
          <w:rPr>
            <w:rFonts w:cs="Times New Roman"/>
            <w:sz w:val="22"/>
          </w:rPr>
          <w:t>forecasting improvement</w:t>
        </w:r>
      </w:ins>
      <w:r w:rsidR="000D30EB" w:rsidRPr="0092053E">
        <w:rPr>
          <w:rFonts w:cs="Times New Roman"/>
          <w:sz w:val="22"/>
        </w:rPr>
        <w:t xml:space="preserve"> </w:t>
      </w:r>
      <w:commentRangeStart w:id="298"/>
      <w:r w:rsidR="000D30EB" w:rsidRPr="0092053E">
        <w:rPr>
          <w:rFonts w:cs="Times New Roman"/>
          <w:sz w:val="22"/>
        </w:rPr>
        <w:t xml:space="preserve">by </w:t>
      </w:r>
      <w:commentRangeEnd w:id="298"/>
      <w:r w:rsidR="00C46E57">
        <w:rPr>
          <w:rStyle w:val="CommentReference"/>
        </w:rPr>
        <w:commentReference w:id="298"/>
      </w:r>
      <w:r w:rsidR="000D30EB" w:rsidRPr="0092053E">
        <w:rPr>
          <w:rFonts w:cs="Times New Roman"/>
          <w:sz w:val="22"/>
        </w:rPr>
        <w:t xml:space="preserve">the ADL-own-EWC </w:t>
      </w:r>
      <w:r w:rsidR="00821B1E" w:rsidRPr="0092053E">
        <w:rPr>
          <w:rFonts w:cs="Times New Roman"/>
          <w:sz w:val="22"/>
        </w:rPr>
        <w:t xml:space="preserve">method </w:t>
      </w:r>
      <w:r w:rsidR="000D30EB" w:rsidRPr="0092053E">
        <w:rPr>
          <w:rFonts w:cs="Times New Roman"/>
          <w:sz w:val="22"/>
        </w:rPr>
        <w:t xml:space="preserve">and the ADL-own-IC </w:t>
      </w:r>
      <w:r w:rsidR="00821B1E" w:rsidRPr="0092053E">
        <w:rPr>
          <w:rFonts w:cs="Times New Roman"/>
          <w:sz w:val="22"/>
        </w:rPr>
        <w:t xml:space="preserve">method </w:t>
      </w:r>
      <w:r w:rsidR="000D30EB" w:rsidRPr="0092053E">
        <w:rPr>
          <w:rFonts w:cs="Times New Roman"/>
          <w:sz w:val="22"/>
        </w:rPr>
        <w:t xml:space="preserve">compared to the Base-lift method for </w:t>
      </w:r>
      <w:ins w:id="299" w:author="tao huang" w:date="2019-04-08T17:33:00Z">
        <w:r w:rsidR="006550F5" w:rsidRPr="0092053E">
          <w:rPr>
            <w:rFonts w:cs="Times New Roman"/>
            <w:sz w:val="22"/>
          </w:rPr>
          <w:t>one</w:t>
        </w:r>
        <w:r w:rsidR="006550F5">
          <w:rPr>
            <w:rFonts w:cs="Times New Roman"/>
            <w:sz w:val="22"/>
          </w:rPr>
          <w:t>-</w:t>
        </w:r>
        <w:r w:rsidR="006550F5" w:rsidRPr="0092053E">
          <w:rPr>
            <w:rFonts w:cs="Times New Roman"/>
            <w:sz w:val="22"/>
          </w:rPr>
          <w:t>to</w:t>
        </w:r>
        <w:r w:rsidR="006550F5">
          <w:rPr>
            <w:rFonts w:cs="Times New Roman"/>
            <w:sz w:val="22"/>
          </w:rPr>
          <w:t>-</w:t>
        </w:r>
        <w:r w:rsidR="006550F5" w:rsidRPr="0092053E">
          <w:rPr>
            <w:rFonts w:cs="Times New Roman"/>
            <w:sz w:val="22"/>
          </w:rPr>
          <w:t>eight</w:t>
        </w:r>
        <w:r w:rsidR="006550F5">
          <w:rPr>
            <w:rFonts w:cs="Times New Roman"/>
            <w:sz w:val="22"/>
          </w:rPr>
          <w:t xml:space="preserve"> </w:t>
        </w:r>
        <w:r w:rsidR="006550F5" w:rsidRPr="0092053E">
          <w:rPr>
            <w:rFonts w:cs="Times New Roman"/>
            <w:sz w:val="22"/>
          </w:rPr>
          <w:t>week</w:t>
        </w:r>
      </w:ins>
      <w:ins w:id="300" w:author="Fildes, Robert" w:date="2019-04-09T15:13:00Z">
        <w:r w:rsidR="00842C49">
          <w:rPr>
            <w:rFonts w:cs="Times New Roman"/>
            <w:sz w:val="22"/>
          </w:rPr>
          <w:t>s</w:t>
        </w:r>
      </w:ins>
      <w:ins w:id="301" w:author="tao huang" w:date="2019-04-08T17:33:00Z">
        <w:r w:rsidR="006550F5">
          <w:rPr>
            <w:rFonts w:cs="Times New Roman"/>
            <w:sz w:val="22"/>
          </w:rPr>
          <w:t xml:space="preserve"> ahead</w:t>
        </w:r>
        <w:r w:rsidR="006550F5" w:rsidRPr="0092053E">
          <w:rPr>
            <w:rFonts w:cs="Times New Roman"/>
            <w:sz w:val="22"/>
          </w:rPr>
          <w:t xml:space="preserve"> </w:t>
        </w:r>
      </w:ins>
      <w:del w:id="302" w:author="tao huang" w:date="2019-04-08T17:33:00Z">
        <w:r w:rsidR="000D30EB" w:rsidRPr="0092053E" w:rsidDel="006550F5">
          <w:rPr>
            <w:rFonts w:cs="Times New Roman"/>
            <w:sz w:val="22"/>
          </w:rPr>
          <w:delText>one to eight-</w:delText>
        </w:r>
      </w:del>
      <w:ins w:id="303" w:author="ALBA EDITING" w:date="2019-04-07T12:20:00Z">
        <w:del w:id="304" w:author="tao huang" w:date="2019-04-08T17:33:00Z">
          <w:r w:rsidR="004C683D" w:rsidDel="006550F5">
            <w:rPr>
              <w:rFonts w:cs="Times New Roman"/>
              <w:sz w:val="22"/>
            </w:rPr>
            <w:delText xml:space="preserve"> </w:delText>
          </w:r>
        </w:del>
      </w:ins>
      <w:del w:id="305" w:author="tao huang" w:date="2019-04-08T17:33:00Z">
        <w:r w:rsidR="000D30EB" w:rsidRPr="0092053E" w:rsidDel="006550F5">
          <w:rPr>
            <w:rFonts w:cs="Times New Roman"/>
            <w:sz w:val="22"/>
          </w:rPr>
          <w:delText>week</w:delText>
        </w:r>
      </w:del>
      <w:ins w:id="306" w:author="ALBA EDITING" w:date="2019-04-07T12:20:00Z">
        <w:del w:id="307" w:author="tao huang" w:date="2019-04-08T17:33:00Z">
          <w:r w:rsidR="004C683D" w:rsidDel="006550F5">
            <w:rPr>
              <w:rFonts w:cs="Times New Roman"/>
              <w:sz w:val="22"/>
            </w:rPr>
            <w:delText>s</w:delText>
          </w:r>
        </w:del>
      </w:ins>
      <w:del w:id="308" w:author="tao huang" w:date="2019-04-08T17:33:00Z">
        <w:r w:rsidR="000D30EB" w:rsidRPr="0092053E" w:rsidDel="006550F5">
          <w:rPr>
            <w:rFonts w:cs="Times New Roman"/>
            <w:sz w:val="22"/>
          </w:rPr>
          <w:delText xml:space="preserve"> </w:delText>
        </w:r>
      </w:del>
      <w:r w:rsidR="000D30EB" w:rsidRPr="0092053E">
        <w:rPr>
          <w:rFonts w:cs="Times New Roman"/>
          <w:sz w:val="22"/>
        </w:rPr>
        <w:t>forecast horizon. Specifically, by using the ADL-</w:t>
      </w:r>
      <w:r w:rsidR="00821B1E" w:rsidRPr="0092053E">
        <w:rPr>
          <w:rFonts w:cs="Times New Roman"/>
          <w:noProof/>
          <w:sz w:val="22"/>
        </w:rPr>
        <w:t>own</w:t>
      </w:r>
      <w:r w:rsidR="000D30EB" w:rsidRPr="0092053E">
        <w:rPr>
          <w:rFonts w:cs="Times New Roman"/>
          <w:sz w:val="22"/>
        </w:rPr>
        <w:t xml:space="preserve">-EWC </w:t>
      </w:r>
      <w:r w:rsidR="00821B1E" w:rsidRPr="0092053E">
        <w:rPr>
          <w:rFonts w:cs="Times New Roman"/>
          <w:sz w:val="22"/>
        </w:rPr>
        <w:t>method and the ADL-</w:t>
      </w:r>
      <w:r w:rsidR="00821B1E" w:rsidRPr="0092053E">
        <w:rPr>
          <w:rFonts w:cs="Times New Roman"/>
          <w:noProof/>
          <w:sz w:val="22"/>
        </w:rPr>
        <w:t>own</w:t>
      </w:r>
      <w:r w:rsidR="00821B1E" w:rsidRPr="0092053E">
        <w:rPr>
          <w:rFonts w:cs="Times New Roman"/>
          <w:sz w:val="22"/>
        </w:rPr>
        <w:t>-IC method</w:t>
      </w:r>
      <w:r w:rsidR="000D30EB" w:rsidRPr="0092053E">
        <w:rPr>
          <w:rFonts w:cs="Times New Roman"/>
          <w:sz w:val="22"/>
        </w:rPr>
        <w:t>, we can reduce the MASE by 10.</w:t>
      </w:r>
      <w:r w:rsidR="00191393" w:rsidRPr="0092053E">
        <w:rPr>
          <w:rFonts w:cs="Times New Roman"/>
          <w:sz w:val="22"/>
        </w:rPr>
        <w:t>9</w:t>
      </w:r>
      <w:r w:rsidR="000D30EB" w:rsidRPr="0092053E">
        <w:rPr>
          <w:rFonts w:cs="Times New Roman"/>
          <w:sz w:val="22"/>
        </w:rPr>
        <w:t xml:space="preserve">% </w:t>
      </w:r>
      <w:r w:rsidR="00821B1E" w:rsidRPr="0092053E">
        <w:rPr>
          <w:rFonts w:cs="Times New Roman"/>
          <w:sz w:val="22"/>
        </w:rPr>
        <w:t xml:space="preserve">and </w:t>
      </w:r>
      <w:r w:rsidR="00191393" w:rsidRPr="0092053E">
        <w:rPr>
          <w:rFonts w:cs="Times New Roman"/>
          <w:sz w:val="22"/>
        </w:rPr>
        <w:t>11.0</w:t>
      </w:r>
      <w:r w:rsidR="00821B1E" w:rsidRPr="0092053E">
        <w:rPr>
          <w:rFonts w:cs="Times New Roman"/>
          <w:sz w:val="22"/>
        </w:rPr>
        <w:t xml:space="preserve">% respectively </w:t>
      </w:r>
      <w:r w:rsidR="000D30EB" w:rsidRPr="0092053E">
        <w:rPr>
          <w:rFonts w:cs="Times New Roman"/>
          <w:sz w:val="22"/>
        </w:rPr>
        <w:t>compared to the Base-lift method.</w:t>
      </w:r>
      <w:r w:rsidR="00E04AAD" w:rsidRPr="0092053E">
        <w:rPr>
          <w:rFonts w:cs="Times New Roman"/>
          <w:sz w:val="22"/>
        </w:rPr>
        <w:t xml:space="preserve"> </w:t>
      </w:r>
      <w:r w:rsidR="00821B1E" w:rsidRPr="0092053E">
        <w:rPr>
          <w:rFonts w:cs="Times New Roman"/>
          <w:sz w:val="22"/>
        </w:rPr>
        <w:t xml:space="preserve">The improvements are consistent across </w:t>
      </w:r>
      <w:r w:rsidR="00EC6425" w:rsidRPr="0092053E">
        <w:rPr>
          <w:rFonts w:cs="Times New Roman"/>
          <w:sz w:val="22"/>
        </w:rPr>
        <w:t>different fo</w:t>
      </w:r>
      <w:r w:rsidR="00821B1E" w:rsidRPr="0092053E">
        <w:rPr>
          <w:rFonts w:cs="Times New Roman"/>
          <w:sz w:val="22"/>
        </w:rPr>
        <w:t>recast horizons</w:t>
      </w:r>
      <w:r w:rsidR="00EC6425" w:rsidRPr="0092053E">
        <w:rPr>
          <w:rFonts w:cs="Times New Roman"/>
          <w:sz w:val="22"/>
        </w:rPr>
        <w:t xml:space="preserve"> and</w:t>
      </w:r>
      <w:r w:rsidR="00821B1E" w:rsidRPr="0092053E">
        <w:rPr>
          <w:rFonts w:cs="Times New Roman"/>
          <w:sz w:val="22"/>
        </w:rPr>
        <w:t xml:space="preserve"> such improvements in accuracy are estimated to translate into a similar improvement in </w:t>
      </w:r>
      <w:r w:rsidR="002642FE" w:rsidRPr="0092053E">
        <w:rPr>
          <w:rFonts w:cs="Times New Roman"/>
          <w:sz w:val="22"/>
        </w:rPr>
        <w:t>profits</w:t>
      </w:r>
      <w:r w:rsidR="00EE19AF" w:rsidRPr="0092053E">
        <w:rPr>
          <w:rFonts w:cs="Times New Roman"/>
          <w:sz w:val="22"/>
        </w:rPr>
        <w:t xml:space="preserve"> </w:t>
      </w:r>
      <w:r w:rsidR="00EE19AF" w:rsidRPr="0092053E">
        <w:rPr>
          <w:rFonts w:cs="Times New Roman"/>
          <w:sz w:val="22"/>
        </w:rPr>
        <w:fldChar w:fldCharType="begin"/>
      </w:r>
      <w:r w:rsidR="007D65EE">
        <w:rPr>
          <w:rFonts w:cs="Times New Roman"/>
          <w:sz w:val="22"/>
        </w:rPr>
        <w:instrText xml:space="preserve"> ADDIN EN.CITE &lt;EndNote&gt;&lt;Cite&gt;&lt;Author&gt;Kremer&lt;/Author&gt;&lt;Year&gt;2015&lt;/Year&gt;&lt;RecNum&gt;775&lt;/RecNum&gt;&lt;DisplayText&gt;(Kremer, 2015)&lt;/DisplayText&gt;&lt;record&gt;&lt;rec-number&gt;775&lt;/rec-number&gt;&lt;foreign-keys&gt;&lt;key app="EN" db-id="fwzpfdt205x9v6eprsvv25dpxftedxv0z0a9" timestamp="1541288088"&gt;775&lt;/key&gt;&lt;/foreign-keys&gt;&lt;ref-type name="Journal Article"&gt;17&lt;/ref-type&gt;&lt;contributors&gt;&lt;authors&gt;&lt;author&gt;Kremer, Mirko &amp;amp; Siemsen, Enno &amp;amp; Thomas, Doug&lt;/author&gt;&lt;/authors&gt;&lt;/contributors&gt;&lt;titles&gt;&lt;title&gt;The Sum and Its Parts: Judgmental Hierarchical Forecasting&lt;/title&gt;&lt;secondary-title&gt;Management Science&lt;/secondary-title&gt;&lt;/titles&gt;&lt;periodical&gt;&lt;full-title&gt;Management Science&lt;/full-title&gt;&lt;/periodical&gt;&lt;pages&gt;1287&lt;/pages&gt;&lt;volume&gt;62&lt;/volume&gt;&lt;number&gt;10&lt;/number&gt;&lt;dates&gt;&lt;year&gt;2015&lt;/year&gt;&lt;/dates&gt;&lt;urls&gt;&lt;/urls&gt;&lt;/record&gt;&lt;/Cite&gt;&lt;/EndNote&gt;</w:instrText>
      </w:r>
      <w:r w:rsidR="00EE19AF" w:rsidRPr="0092053E">
        <w:rPr>
          <w:rFonts w:cs="Times New Roman"/>
          <w:sz w:val="22"/>
        </w:rPr>
        <w:fldChar w:fldCharType="separate"/>
      </w:r>
      <w:r w:rsidR="007D65EE">
        <w:rPr>
          <w:rFonts w:cs="Times New Roman"/>
          <w:noProof/>
          <w:sz w:val="22"/>
        </w:rPr>
        <w:t>(Kremer, 2015)</w:t>
      </w:r>
      <w:r w:rsidR="00EE19AF" w:rsidRPr="0092053E">
        <w:rPr>
          <w:rFonts w:cs="Times New Roman"/>
          <w:sz w:val="22"/>
        </w:rPr>
        <w:fldChar w:fldCharType="end"/>
      </w:r>
      <w:r w:rsidR="00821B1E" w:rsidRPr="0092053E">
        <w:rPr>
          <w:rFonts w:cs="Times New Roman"/>
          <w:sz w:val="22"/>
        </w:rPr>
        <w:t>.</w:t>
      </w:r>
      <w:r w:rsidR="00792369" w:rsidRPr="0092053E">
        <w:rPr>
          <w:rFonts w:cs="Times New Roman"/>
          <w:sz w:val="22"/>
        </w:rPr>
        <w:t xml:space="preserve"> In this study, we also compare the forecasting performance of </w:t>
      </w:r>
      <w:r w:rsidR="00E5137B" w:rsidRPr="0092053E">
        <w:rPr>
          <w:rFonts w:cs="Times New Roman"/>
          <w:sz w:val="22"/>
        </w:rPr>
        <w:t xml:space="preserve">our proposed </w:t>
      </w:r>
      <w:r w:rsidR="00792369" w:rsidRPr="0092053E">
        <w:rPr>
          <w:rFonts w:cs="Times New Roman"/>
          <w:sz w:val="22"/>
        </w:rPr>
        <w:t>method</w:t>
      </w:r>
      <w:r w:rsidR="00E5137B" w:rsidRPr="0092053E">
        <w:rPr>
          <w:rFonts w:cs="Times New Roman"/>
          <w:sz w:val="22"/>
        </w:rPr>
        <w:t>s</w:t>
      </w:r>
      <w:r w:rsidR="00792369" w:rsidRPr="0092053E">
        <w:rPr>
          <w:rFonts w:cs="Times New Roman"/>
          <w:sz w:val="22"/>
        </w:rPr>
        <w:t xml:space="preserve"> with </w:t>
      </w:r>
      <w:r w:rsidR="00E5137B" w:rsidRPr="0092053E">
        <w:rPr>
          <w:rFonts w:cs="Times New Roman"/>
          <w:sz w:val="22"/>
        </w:rPr>
        <w:t xml:space="preserve">conventional econometric models which have similar specifications but overlook the structural change problem. </w:t>
      </w:r>
      <w:del w:id="309" w:author="tao huang" w:date="2019-04-08T21:39:00Z">
        <w:r w:rsidR="00E5137B" w:rsidRPr="0092053E" w:rsidDel="0011574A">
          <w:rPr>
            <w:rFonts w:cs="Times New Roman"/>
            <w:sz w:val="22"/>
          </w:rPr>
          <w:delText xml:space="preserve">For example, we compared </w:delText>
        </w:r>
      </w:del>
      <w:r w:rsidR="0011574A">
        <w:rPr>
          <w:rFonts w:cs="Times New Roman"/>
          <w:sz w:val="22"/>
        </w:rPr>
        <w:t>T</w:t>
      </w:r>
      <w:r w:rsidR="00E5137B" w:rsidRPr="0092053E">
        <w:rPr>
          <w:rFonts w:cs="Times New Roman"/>
          <w:sz w:val="22"/>
        </w:rPr>
        <w:t>he ADL-</w:t>
      </w:r>
      <w:r w:rsidR="00E5137B" w:rsidRPr="00843EA5">
        <w:rPr>
          <w:rFonts w:cs="Times New Roman"/>
          <w:noProof/>
          <w:sz w:val="22"/>
        </w:rPr>
        <w:t>intra</w:t>
      </w:r>
      <w:r w:rsidR="00E5137B" w:rsidRPr="0092053E">
        <w:rPr>
          <w:rFonts w:cs="Times New Roman"/>
          <w:sz w:val="22"/>
        </w:rPr>
        <w:t>-EWC method and the ADL-</w:t>
      </w:r>
      <w:r w:rsidR="00E5137B" w:rsidRPr="0092053E">
        <w:rPr>
          <w:rFonts w:cs="Times New Roman"/>
          <w:noProof/>
          <w:sz w:val="22"/>
        </w:rPr>
        <w:t>intra</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843EA5">
        <w:rPr>
          <w:rFonts w:cs="Times New Roman"/>
          <w:noProof/>
          <w:sz w:val="22"/>
        </w:rPr>
        <w:t>intra</w:t>
      </w:r>
      <w:r w:rsidR="00E5137B" w:rsidRPr="0092053E">
        <w:rPr>
          <w:rFonts w:cs="Times New Roman"/>
          <w:sz w:val="22"/>
        </w:rPr>
        <w:t xml:space="preserve"> model, and the ADL-</w:t>
      </w:r>
      <w:r w:rsidR="00E5137B" w:rsidRPr="0092053E">
        <w:rPr>
          <w:rFonts w:cs="Times New Roman"/>
          <w:noProof/>
          <w:sz w:val="22"/>
        </w:rPr>
        <w:t>own</w:t>
      </w:r>
      <w:r w:rsidR="00E5137B" w:rsidRPr="0092053E">
        <w:rPr>
          <w:rFonts w:cs="Times New Roman"/>
          <w:sz w:val="22"/>
        </w:rPr>
        <w:t>-EWC method and the ADL-</w:t>
      </w:r>
      <w:r w:rsidR="00E5137B" w:rsidRPr="0092053E">
        <w:rPr>
          <w:rFonts w:cs="Times New Roman"/>
          <w:noProof/>
          <w:sz w:val="22"/>
        </w:rPr>
        <w:t>own</w:t>
      </w:r>
      <w:r w:rsidR="00E5137B" w:rsidRPr="0092053E">
        <w:rPr>
          <w:rFonts w:cs="Times New Roman"/>
          <w:sz w:val="22"/>
        </w:rPr>
        <w:t xml:space="preserve">-IC method </w:t>
      </w:r>
      <w:r w:rsidR="0011574A">
        <w:rPr>
          <w:rFonts w:cs="Times New Roman"/>
          <w:sz w:val="22"/>
        </w:rPr>
        <w:t>outperform</w:t>
      </w:r>
      <w:r w:rsidR="0011574A" w:rsidRPr="0092053E">
        <w:rPr>
          <w:rFonts w:cs="Times New Roman"/>
          <w:sz w:val="22"/>
        </w:rPr>
        <w:t xml:space="preserve"> </w:t>
      </w:r>
      <w:r w:rsidR="00E5137B" w:rsidRPr="0092053E">
        <w:rPr>
          <w:rFonts w:cs="Times New Roman"/>
          <w:sz w:val="22"/>
        </w:rPr>
        <w:t>the ADL-</w:t>
      </w:r>
      <w:r w:rsidR="00E5137B" w:rsidRPr="0092053E">
        <w:rPr>
          <w:rFonts w:cs="Times New Roman"/>
          <w:noProof/>
          <w:sz w:val="22"/>
        </w:rPr>
        <w:t>own</w:t>
      </w:r>
      <w:r w:rsidR="00E5137B" w:rsidRPr="0092053E">
        <w:rPr>
          <w:rFonts w:cs="Times New Roman"/>
          <w:sz w:val="22"/>
        </w:rPr>
        <w:t xml:space="preserve"> model. </w:t>
      </w:r>
      <w:r w:rsidR="00CD7A07" w:rsidRPr="0092053E">
        <w:rPr>
          <w:rFonts w:cs="Times New Roman"/>
          <w:sz w:val="22"/>
        </w:rPr>
        <w:t xml:space="preserve">We </w:t>
      </w:r>
      <w:commentRangeStart w:id="310"/>
      <w:r w:rsidR="00CD7A07" w:rsidRPr="00C63D51">
        <w:rPr>
          <w:rFonts w:cs="Times New Roman"/>
          <w:noProof/>
          <w:sz w:val="22"/>
        </w:rPr>
        <w:t>conduct</w:t>
      </w:r>
      <w:r w:rsidR="00C45EE7" w:rsidRPr="00C63D51">
        <w:rPr>
          <w:rFonts w:cs="Times New Roman"/>
          <w:noProof/>
          <w:sz w:val="22"/>
        </w:rPr>
        <w:t xml:space="preserve"> </w:t>
      </w:r>
      <w:commentRangeEnd w:id="310"/>
      <w:r w:rsidR="00C46E57">
        <w:rPr>
          <w:rStyle w:val="CommentReference"/>
        </w:rPr>
        <w:commentReference w:id="310"/>
      </w:r>
      <w:r w:rsidR="00CD7A07" w:rsidRPr="00C63D51">
        <w:rPr>
          <w:rFonts w:cs="Times New Roman"/>
          <w:noProof/>
          <w:sz w:val="22"/>
        </w:rPr>
        <w:t>the</w:t>
      </w:r>
      <w:r w:rsidR="00CD7A07" w:rsidRPr="0092053E">
        <w:rPr>
          <w:rFonts w:cs="Times New Roman"/>
          <w:sz w:val="22"/>
        </w:rPr>
        <w:t xml:space="preserve"> comparison to</w:t>
      </w:r>
      <w:r w:rsidR="00E5137B" w:rsidRPr="0092053E">
        <w:rPr>
          <w:rFonts w:cs="Times New Roman"/>
          <w:sz w:val="22"/>
        </w:rPr>
        <w:t xml:space="preserve"> highlight the benefit of taking into account the problem of structural </w:t>
      </w:r>
      <w:r w:rsidR="00E5137B" w:rsidRPr="00DA36E4">
        <w:rPr>
          <w:rFonts w:cs="Times New Roman"/>
          <w:sz w:val="22"/>
        </w:rPr>
        <w:t>change</w:t>
      </w:r>
      <w:r w:rsidR="00CD7A07" w:rsidRPr="00DA36E4">
        <w:rPr>
          <w:rFonts w:cs="Times New Roman"/>
          <w:sz w:val="22"/>
        </w:rPr>
        <w:t xml:space="preserve"> and because, as suggested by </w:t>
      </w:r>
      <w:commentRangeStart w:id="311"/>
      <w:r w:rsidR="00E5137B" w:rsidRPr="00DA36E4">
        <w:rPr>
          <w:rFonts w:cs="Times New Roman"/>
          <w:sz w:val="22"/>
        </w:rPr>
        <w:fldChar w:fldCharType="begin"/>
      </w:r>
      <w:r w:rsidR="007D65EE">
        <w:rPr>
          <w:rFonts w:cs="Times New Roman"/>
          <w:sz w:val="22"/>
        </w:rPr>
        <w:instrText xml:space="preserve"> ADDIN EN.CITE &lt;EndNote&gt;&lt;Cite AuthorYear="1"&gt;&lt;Author&gt;Fildes&lt;/Author&gt;&lt;Year&gt;2018&lt;/Year&gt;&lt;RecNum&gt;770&lt;/RecNum&gt;&lt;DisplayText&gt;Fildes, Ma, et al. (2018)&lt;/DisplayText&gt;&lt;record&gt;&lt;rec-number&gt;770&lt;/rec-number&gt;&lt;foreign-keys&gt;&lt;key app="EN" db-id="fwzpfdt205x9v6eprsvv25dpxftedxv0z0a9" timestamp="1541281036"&gt;770&lt;/key&gt;&lt;/foreign-keys&gt;&lt;ref-type name="Unpublished Work"&gt;34&lt;/ref-type&gt;&lt;contributors&gt;&lt;authors&gt;&lt;author&gt;Fildes, Robert&lt;/author&gt;&lt;author&gt;Ma, Shaohui&lt;/author&gt;&lt;author&gt;Kolassa, Stephan&lt;/author&gt;&lt;/authors&gt;&lt;/contributors&gt;&lt;titles&gt;&lt;title&gt;Retail forecasting: research and practice&lt;/title&gt;&lt;tertiary-title&gt;Lancaster University Management School&lt;/tertiary-title&gt;&lt;/titles&gt;&lt;dates&gt;&lt;year&gt;2018&lt;/year&gt;&lt;/dates&gt;&lt;publisher&gt;Lancaster University&lt;/publisher&gt;&lt;work-type&gt;Working paper&lt;/work-type&gt;&lt;urls&gt;&lt;/urls&gt;&lt;electronic-resource-num&gt;10.13140/RG.2.2.17747.22565&lt;/electronic-resource-num&gt;&lt;/record&gt;&lt;/Cite&gt;&lt;/EndNote&gt;</w:instrText>
      </w:r>
      <w:r w:rsidR="00E5137B" w:rsidRPr="00842C49">
        <w:rPr>
          <w:rFonts w:cs="Times New Roman"/>
          <w:sz w:val="22"/>
        </w:rPr>
        <w:fldChar w:fldCharType="separate"/>
      </w:r>
      <w:r w:rsidR="007D65EE">
        <w:rPr>
          <w:rFonts w:cs="Times New Roman"/>
          <w:noProof/>
          <w:sz w:val="22"/>
        </w:rPr>
        <w:t>Fildes, Ma, et al. (2018)</w:t>
      </w:r>
      <w:r w:rsidR="00E5137B" w:rsidRPr="00DA36E4">
        <w:rPr>
          <w:rFonts w:cs="Times New Roman"/>
          <w:sz w:val="22"/>
        </w:rPr>
        <w:fldChar w:fldCharType="end"/>
      </w:r>
      <w:commentRangeEnd w:id="311"/>
      <w:r w:rsidR="00842C49">
        <w:rPr>
          <w:rStyle w:val="CommentReference"/>
        </w:rPr>
        <w:commentReference w:id="311"/>
      </w:r>
      <w:r w:rsidR="00CD7A07" w:rsidRPr="00DA36E4">
        <w:rPr>
          <w:rFonts w:cs="Times New Roman"/>
          <w:sz w:val="22"/>
        </w:rPr>
        <w:t xml:space="preserve">, </w:t>
      </w:r>
      <w:r w:rsidR="0011574A" w:rsidRPr="00842C49">
        <w:rPr>
          <w:rFonts w:cs="Times New Roman"/>
          <w:sz w:val="22"/>
        </w:rPr>
        <w:t xml:space="preserve">some </w:t>
      </w:r>
      <w:r w:rsidR="00E5137B" w:rsidRPr="00DA36E4">
        <w:rPr>
          <w:rFonts w:cs="Times New Roman"/>
          <w:sz w:val="22"/>
        </w:rPr>
        <w:t xml:space="preserve">industrial practitioners </w:t>
      </w:r>
      <w:r w:rsidR="00CD7A07" w:rsidRPr="00DA36E4">
        <w:rPr>
          <w:rFonts w:cs="Times New Roman"/>
          <w:sz w:val="22"/>
        </w:rPr>
        <w:t xml:space="preserve">now </w:t>
      </w:r>
      <w:r w:rsidR="0011574A" w:rsidRPr="00842C49">
        <w:rPr>
          <w:rFonts w:cs="Times New Roman"/>
          <w:sz w:val="22"/>
        </w:rPr>
        <w:t xml:space="preserve">also </w:t>
      </w:r>
      <w:r w:rsidR="00E5137B" w:rsidRPr="00DA36E4">
        <w:rPr>
          <w:rFonts w:cs="Times New Roman"/>
          <w:sz w:val="22"/>
        </w:rPr>
        <w:t>tend to take advantage of conventional econometric models.</w:t>
      </w:r>
    </w:p>
    <w:p w14:paraId="69B35708" w14:textId="77777777" w:rsidR="000D30EB" w:rsidRPr="0092053E" w:rsidRDefault="000D30EB" w:rsidP="00971633">
      <w:pPr>
        <w:shd w:val="clear" w:color="auto" w:fill="FFFFFF" w:themeFill="background1"/>
        <w:spacing w:after="0" w:line="360" w:lineRule="auto"/>
        <w:rPr>
          <w:rFonts w:cs="Times New Roman"/>
          <w:sz w:val="22"/>
        </w:rPr>
      </w:pPr>
    </w:p>
    <w:p w14:paraId="4F203A23" w14:textId="3D1C6812" w:rsidR="0078783F" w:rsidRPr="0092053E" w:rsidRDefault="00971633" w:rsidP="0078783F">
      <w:pPr>
        <w:shd w:val="clear" w:color="auto" w:fill="FFFFFF" w:themeFill="background1"/>
        <w:spacing w:after="0" w:line="360" w:lineRule="auto"/>
        <w:rPr>
          <w:rFonts w:cs="Times New Roman"/>
          <w:sz w:val="22"/>
        </w:rPr>
      </w:pPr>
      <w:del w:id="312" w:author="tao huang" w:date="2019-04-08T22:59:00Z">
        <w:r w:rsidRPr="0092053E" w:rsidDel="00FD082F">
          <w:rPr>
            <w:rFonts w:cs="Times New Roman"/>
            <w:sz w:val="22"/>
          </w:rPr>
          <w:delText xml:space="preserve">In </w:delText>
        </w:r>
        <w:r w:rsidR="005E1885" w:rsidRPr="0092053E" w:rsidDel="00FD082F">
          <w:rPr>
            <w:rFonts w:cs="Times New Roman"/>
            <w:sz w:val="22"/>
          </w:rPr>
          <w:delText>this</w:delText>
        </w:r>
        <w:r w:rsidRPr="0092053E" w:rsidDel="00FD082F">
          <w:rPr>
            <w:rFonts w:cs="Times New Roman"/>
            <w:sz w:val="22"/>
          </w:rPr>
          <w:delText xml:space="preserve"> study, </w:delText>
        </w:r>
        <w:r w:rsidR="0078783F" w:rsidRPr="0092053E" w:rsidDel="00FD082F">
          <w:rPr>
            <w:rFonts w:cs="Times New Roman"/>
            <w:sz w:val="22"/>
          </w:rPr>
          <w:delText>w</w:delText>
        </w:r>
      </w:del>
      <w:ins w:id="313" w:author="tao huang" w:date="2019-04-08T22:59:00Z">
        <w:r w:rsidR="00FD082F">
          <w:rPr>
            <w:rFonts w:cs="Times New Roman"/>
            <w:sz w:val="22"/>
          </w:rPr>
          <w:t>W</w:t>
        </w:r>
      </w:ins>
      <w:r w:rsidR="0078783F" w:rsidRPr="0092053E">
        <w:rPr>
          <w:rFonts w:cs="Times New Roman"/>
          <w:sz w:val="22"/>
        </w:rPr>
        <w:t xml:space="preserve">e </w:t>
      </w:r>
      <w:ins w:id="314" w:author="tao huang" w:date="2019-04-08T22:59:00Z">
        <w:r w:rsidR="00FD082F">
          <w:rPr>
            <w:rFonts w:cs="Times New Roman"/>
            <w:sz w:val="22"/>
          </w:rPr>
          <w:t xml:space="preserve">also </w:t>
        </w:r>
      </w:ins>
      <w:r w:rsidR="0078783F" w:rsidRPr="0092053E">
        <w:rPr>
          <w:rFonts w:cs="Times New Roman"/>
          <w:sz w:val="22"/>
        </w:rPr>
        <w:t xml:space="preserve">evaluate the models’ forecasting performance depending on </w:t>
      </w:r>
      <w:del w:id="315" w:author="Fildes, Robert" w:date="2019-04-09T15:15:00Z">
        <w:r w:rsidR="0078783F" w:rsidRPr="0092053E" w:rsidDel="00842C49">
          <w:rPr>
            <w:rFonts w:cs="Times New Roman"/>
            <w:sz w:val="22"/>
          </w:rPr>
          <w:delText xml:space="preserve">if </w:delText>
        </w:r>
      </w:del>
      <w:ins w:id="316" w:author="Fildes, Robert" w:date="2019-04-09T15:15:00Z">
        <w:r w:rsidR="00842C49">
          <w:rPr>
            <w:rFonts w:cs="Times New Roman"/>
            <w:sz w:val="22"/>
          </w:rPr>
          <w:t xml:space="preserve">whether </w:t>
        </w:r>
      </w:ins>
      <w:r w:rsidR="0078783F" w:rsidRPr="0092053E">
        <w:rPr>
          <w:rFonts w:cs="Times New Roman"/>
          <w:sz w:val="22"/>
        </w:rPr>
        <w:t xml:space="preserve">the focal product </w:t>
      </w:r>
      <w:proofErr w:type="gramStart"/>
      <w:r w:rsidR="0078783F" w:rsidRPr="0092053E">
        <w:rPr>
          <w:rFonts w:cs="Times New Roman"/>
          <w:sz w:val="22"/>
        </w:rPr>
        <w:t xml:space="preserve">is </w:t>
      </w:r>
      <w:r w:rsidR="0078783F" w:rsidRPr="0092053E">
        <w:rPr>
          <w:rFonts w:cs="Times New Roman"/>
          <w:noProof/>
          <w:sz w:val="22"/>
        </w:rPr>
        <w:t>being promoted</w:t>
      </w:r>
      <w:proofErr w:type="gramEnd"/>
      <w:r w:rsidR="0078783F" w:rsidRPr="0092053E">
        <w:rPr>
          <w:rFonts w:cs="Times New Roman"/>
          <w:sz w:val="22"/>
        </w:rPr>
        <w:t>. We find that t</w:t>
      </w:r>
      <w:r w:rsidRPr="0092053E">
        <w:rPr>
          <w:rFonts w:cs="Times New Roman"/>
          <w:sz w:val="22"/>
        </w:rPr>
        <w:t>he ADL-</w:t>
      </w:r>
      <w:r w:rsidRPr="00843EA5">
        <w:rPr>
          <w:rFonts w:cs="Times New Roman"/>
          <w:noProof/>
          <w:sz w:val="22"/>
        </w:rPr>
        <w:t>intra</w:t>
      </w:r>
      <w:r w:rsidRPr="0092053E">
        <w:rPr>
          <w:rFonts w:cs="Times New Roman"/>
          <w:sz w:val="22"/>
        </w:rPr>
        <w:t xml:space="preserve">-EWC </w:t>
      </w:r>
      <w:r w:rsidR="00B40BB0" w:rsidRPr="0092053E">
        <w:rPr>
          <w:rFonts w:cs="Times New Roman"/>
          <w:sz w:val="22"/>
        </w:rPr>
        <w:t xml:space="preserve">method </w:t>
      </w:r>
      <w:r w:rsidRPr="0092053E">
        <w:rPr>
          <w:rFonts w:cs="Times New Roman"/>
          <w:sz w:val="22"/>
        </w:rPr>
        <w:t>has the best performance for the promoted forecast period</w:t>
      </w:r>
      <w:r w:rsidR="0078783F" w:rsidRPr="0092053E">
        <w:rPr>
          <w:rFonts w:cs="Times New Roman"/>
          <w:sz w:val="22"/>
        </w:rPr>
        <w:t xml:space="preserve"> and </w:t>
      </w:r>
      <w:ins w:id="317" w:author="ALBA EDITING" w:date="2019-04-08T11:46:00Z">
        <w:r w:rsidR="00797F5B">
          <w:rPr>
            <w:rFonts w:cs="Times New Roman"/>
            <w:sz w:val="22"/>
          </w:rPr>
          <w:t xml:space="preserve">that </w:t>
        </w:r>
      </w:ins>
      <w:r w:rsidRPr="0092053E">
        <w:rPr>
          <w:rFonts w:cs="Times New Roman"/>
          <w:sz w:val="22"/>
        </w:rPr>
        <w:t>the ADL-</w:t>
      </w:r>
      <w:r w:rsidRPr="0092053E">
        <w:rPr>
          <w:rFonts w:cs="Times New Roman"/>
          <w:noProof/>
          <w:sz w:val="22"/>
        </w:rPr>
        <w:t>intra</w:t>
      </w:r>
      <w:r w:rsidRPr="0092053E">
        <w:rPr>
          <w:rFonts w:cs="Times New Roman"/>
          <w:sz w:val="22"/>
        </w:rPr>
        <w:t xml:space="preserve">-IC </w:t>
      </w:r>
      <w:r w:rsidR="00B40BB0" w:rsidRPr="0092053E">
        <w:rPr>
          <w:rFonts w:cs="Times New Roman"/>
          <w:sz w:val="22"/>
        </w:rPr>
        <w:t xml:space="preserve">method </w:t>
      </w:r>
      <w:r w:rsidRPr="0092053E">
        <w:rPr>
          <w:rFonts w:cs="Times New Roman"/>
          <w:sz w:val="22"/>
        </w:rPr>
        <w:t xml:space="preserve">dominates the non-promoted forecast period. </w:t>
      </w:r>
      <w:r w:rsidRPr="0092053E">
        <w:rPr>
          <w:rFonts w:cs="Times New Roman"/>
          <w:noProof/>
          <w:sz w:val="22"/>
        </w:rPr>
        <w:t>We, therefore,</w:t>
      </w:r>
      <w:r w:rsidR="00D2536A" w:rsidRPr="0092053E">
        <w:rPr>
          <w:rFonts w:cs="Times New Roman"/>
          <w:sz w:val="22"/>
        </w:rPr>
        <w:t xml:space="preserve"> forge </w:t>
      </w:r>
      <w:r w:rsidRPr="0092053E">
        <w:rPr>
          <w:rFonts w:cs="Times New Roman"/>
          <w:sz w:val="22"/>
        </w:rPr>
        <w:t>a</w:t>
      </w:r>
      <w:r w:rsidR="00EA1D41" w:rsidRPr="0092053E">
        <w:rPr>
          <w:rFonts w:cs="Times New Roman"/>
          <w:sz w:val="22"/>
        </w:rPr>
        <w:t>n</w:t>
      </w:r>
      <w:r w:rsidRPr="0092053E">
        <w:rPr>
          <w:rFonts w:cs="Times New Roman"/>
          <w:sz w:val="22"/>
        </w:rPr>
        <w:t xml:space="preserve"> </w:t>
      </w:r>
      <w:r w:rsidR="00EA1D41" w:rsidRPr="0092053E">
        <w:rPr>
          <w:rFonts w:cs="Times New Roman"/>
          <w:sz w:val="22"/>
        </w:rPr>
        <w:t xml:space="preserve">exploratory </w:t>
      </w:r>
      <w:r w:rsidR="0078783F" w:rsidRPr="0092053E">
        <w:rPr>
          <w:rFonts w:cs="Times New Roman"/>
          <w:sz w:val="22"/>
        </w:rPr>
        <w:t xml:space="preserve">ADL-EWC-IC </w:t>
      </w:r>
      <w:r w:rsidR="00B40BB0" w:rsidRPr="0092053E">
        <w:rPr>
          <w:rFonts w:cs="Times New Roman"/>
          <w:sz w:val="22"/>
        </w:rPr>
        <w:t xml:space="preserve">model </w:t>
      </w:r>
      <w:r w:rsidR="00C87D32" w:rsidRPr="0092053E">
        <w:rPr>
          <w:rFonts w:cs="Times New Roman"/>
          <w:sz w:val="22"/>
        </w:rPr>
        <w:t>which is a combination of the ADL-</w:t>
      </w:r>
      <w:r w:rsidR="00C87D32" w:rsidRPr="00843EA5">
        <w:rPr>
          <w:rFonts w:cs="Times New Roman"/>
          <w:noProof/>
          <w:sz w:val="22"/>
        </w:rPr>
        <w:t>intra</w:t>
      </w:r>
      <w:r w:rsidR="00C87D32" w:rsidRPr="0092053E">
        <w:rPr>
          <w:rFonts w:cs="Times New Roman"/>
          <w:sz w:val="22"/>
        </w:rPr>
        <w:t xml:space="preserve">-EWC </w:t>
      </w:r>
      <w:r w:rsidR="00B40BB0" w:rsidRPr="0092053E">
        <w:rPr>
          <w:rFonts w:cs="Times New Roman"/>
          <w:sz w:val="22"/>
        </w:rPr>
        <w:t xml:space="preserve">method </w:t>
      </w:r>
      <w:r w:rsidR="00C87D32" w:rsidRPr="0092053E">
        <w:rPr>
          <w:rFonts w:cs="Times New Roman"/>
          <w:sz w:val="22"/>
        </w:rPr>
        <w:t xml:space="preserve">and the ADL-intra-IC </w:t>
      </w:r>
      <w:r w:rsidR="00B40BB0" w:rsidRPr="0092053E">
        <w:rPr>
          <w:rFonts w:cs="Times New Roman"/>
          <w:sz w:val="22"/>
        </w:rPr>
        <w:t xml:space="preserve">method </w:t>
      </w:r>
      <w:r w:rsidR="00C87D32" w:rsidRPr="0092053E">
        <w:rPr>
          <w:rFonts w:cs="Times New Roman"/>
          <w:sz w:val="22"/>
        </w:rPr>
        <w:t>based on whenever the focal product is being promoted</w:t>
      </w:r>
      <w:r w:rsidR="0078783F" w:rsidRPr="0092053E">
        <w:rPr>
          <w:rFonts w:cs="Times New Roman"/>
          <w:sz w:val="22"/>
        </w:rPr>
        <w:t xml:space="preserve">. We evaluate the forecasting performance of the ADL-EWC-IC model based on </w:t>
      </w:r>
      <w:r w:rsidR="00FC4B44" w:rsidRPr="0092053E">
        <w:rPr>
          <w:rFonts w:cs="Times New Roman"/>
          <w:sz w:val="22"/>
        </w:rPr>
        <w:t xml:space="preserve">previously </w:t>
      </w:r>
      <w:r w:rsidR="0078783F" w:rsidRPr="0092053E">
        <w:rPr>
          <w:rFonts w:cs="Times New Roman"/>
          <w:sz w:val="22"/>
        </w:rPr>
        <w:t xml:space="preserve">unseen data </w:t>
      </w:r>
      <w:r w:rsidR="00F84E85" w:rsidRPr="0092053E">
        <w:rPr>
          <w:rFonts w:cs="Times New Roman"/>
          <w:sz w:val="22"/>
        </w:rPr>
        <w:t xml:space="preserve">for 1605 </w:t>
      </w:r>
      <w:del w:id="318" w:author="ALBA EDITING" w:date="2019-04-07T12:22:00Z">
        <w:r w:rsidR="00F84E85" w:rsidRPr="0092053E" w:rsidDel="002256BC">
          <w:rPr>
            <w:rFonts w:cs="Times New Roman"/>
            <w:sz w:val="22"/>
          </w:rPr>
          <w:delText xml:space="preserve">SKU’s </w:delText>
        </w:r>
      </w:del>
      <w:ins w:id="319" w:author="ALBA EDITING" w:date="2019-04-07T12:22:00Z">
        <w:r w:rsidR="002256BC" w:rsidRPr="0092053E">
          <w:rPr>
            <w:rFonts w:cs="Times New Roman"/>
            <w:sz w:val="22"/>
          </w:rPr>
          <w:t>SKU</w:t>
        </w:r>
        <w:r w:rsidR="002256BC">
          <w:rPr>
            <w:rFonts w:cs="Times New Roman"/>
            <w:sz w:val="22"/>
          </w:rPr>
          <w:t>s</w:t>
        </w:r>
        <w:r w:rsidR="002256BC" w:rsidRPr="0092053E">
          <w:rPr>
            <w:rFonts w:cs="Times New Roman"/>
            <w:sz w:val="22"/>
          </w:rPr>
          <w:t xml:space="preserve"> </w:t>
        </w:r>
      </w:ins>
      <w:r w:rsidR="0078783F" w:rsidRPr="0092053E">
        <w:rPr>
          <w:rFonts w:cs="Times New Roman"/>
          <w:sz w:val="22"/>
        </w:rPr>
        <w:t xml:space="preserve">from </w:t>
      </w:r>
      <w:r w:rsidR="00F84E85" w:rsidRPr="0092053E">
        <w:rPr>
          <w:rFonts w:cs="Times New Roman"/>
          <w:sz w:val="22"/>
        </w:rPr>
        <w:t>a different</w:t>
      </w:r>
      <w:r w:rsidR="0078783F" w:rsidRPr="0092053E">
        <w:rPr>
          <w:rFonts w:cs="Times New Roman"/>
          <w:sz w:val="22"/>
        </w:rPr>
        <w:t xml:space="preserve"> set of 28 stores</w:t>
      </w:r>
      <w:r w:rsidR="004133A6" w:rsidRPr="0092053E">
        <w:rPr>
          <w:rFonts w:cs="Times New Roman"/>
          <w:sz w:val="22"/>
        </w:rPr>
        <w:t>,</w:t>
      </w:r>
      <w:r w:rsidR="0078783F" w:rsidRPr="0092053E">
        <w:rPr>
          <w:rFonts w:cs="Times New Roman"/>
          <w:sz w:val="22"/>
        </w:rPr>
        <w:t xml:space="preserve"> </w:t>
      </w:r>
      <w:r w:rsidR="0078783F" w:rsidRPr="0092053E">
        <w:rPr>
          <w:rFonts w:cs="Times New Roman"/>
          <w:noProof/>
          <w:sz w:val="22"/>
        </w:rPr>
        <w:t>and</w:t>
      </w:r>
      <w:r w:rsidR="0078783F" w:rsidRPr="0092053E">
        <w:rPr>
          <w:rFonts w:cs="Times New Roman"/>
          <w:sz w:val="22"/>
        </w:rPr>
        <w:t xml:space="preserve"> </w:t>
      </w:r>
      <w:del w:id="320" w:author="ALBA EDITING" w:date="2019-04-07T12:22:00Z">
        <w:r w:rsidR="0078783F" w:rsidRPr="0092053E" w:rsidDel="002256BC">
          <w:rPr>
            <w:rFonts w:cs="Times New Roman"/>
            <w:sz w:val="22"/>
          </w:rPr>
          <w:delText xml:space="preserve">we </w:delText>
        </w:r>
      </w:del>
      <w:r w:rsidR="0078783F" w:rsidRPr="0092053E">
        <w:rPr>
          <w:rFonts w:cs="Times New Roman"/>
          <w:sz w:val="22"/>
        </w:rPr>
        <w:t xml:space="preserve">find that the ADL-EWC-IC model </w:t>
      </w:r>
      <w:r w:rsidR="0078783F" w:rsidRPr="0092053E">
        <w:rPr>
          <w:rFonts w:cs="Times New Roman"/>
          <w:noProof/>
          <w:sz w:val="22"/>
        </w:rPr>
        <w:t>generate</w:t>
      </w:r>
      <w:r w:rsidR="004133A6" w:rsidRPr="0092053E">
        <w:rPr>
          <w:rFonts w:cs="Times New Roman"/>
          <w:noProof/>
          <w:sz w:val="22"/>
        </w:rPr>
        <w:t>s</w:t>
      </w:r>
      <w:r w:rsidR="0078783F" w:rsidRPr="0092053E">
        <w:rPr>
          <w:rFonts w:cs="Times New Roman"/>
          <w:sz w:val="22"/>
        </w:rPr>
        <w:t xml:space="preserve"> the most accurate forecasts overall. </w:t>
      </w:r>
      <w:proofErr w:type="gramStart"/>
      <w:ins w:id="321" w:author="tao huang" w:date="2019-04-08T23:09:00Z">
        <w:r w:rsidR="00B42BAB" w:rsidRPr="008057DB">
          <w:rPr>
            <w:rFonts w:cs="Times New Roman"/>
            <w:color w:val="C00000"/>
            <w:sz w:val="22"/>
            <w:rPrChange w:id="322" w:author="tao huang" w:date="2019-04-08T23:32:00Z">
              <w:rPr>
                <w:rFonts w:cs="Times New Roman"/>
                <w:sz w:val="22"/>
              </w:rPr>
            </w:rPrChange>
          </w:rPr>
          <w:t>We note that the results are post hoc and</w:t>
        </w:r>
        <w:del w:id="323" w:author="Fildes, Robert" w:date="2019-04-09T15:15:00Z">
          <w:r w:rsidR="00B42BAB" w:rsidRPr="008057DB" w:rsidDel="00842C49">
            <w:rPr>
              <w:rFonts w:cs="Times New Roman"/>
              <w:color w:val="C00000"/>
              <w:sz w:val="22"/>
              <w:rPrChange w:id="324" w:author="tao huang" w:date="2019-04-08T23:32:00Z">
                <w:rPr>
                  <w:rFonts w:cs="Times New Roman"/>
                  <w:sz w:val="22"/>
                </w:rPr>
              </w:rPrChange>
            </w:rPr>
            <w:delText xml:space="preserve"> observed</w:delText>
          </w:r>
        </w:del>
        <w:r w:rsidR="00B42BAB" w:rsidRPr="008057DB">
          <w:rPr>
            <w:rFonts w:cs="Times New Roman"/>
            <w:color w:val="C00000"/>
            <w:sz w:val="22"/>
            <w:rPrChange w:id="325" w:author="tao huang" w:date="2019-04-08T23:32:00Z">
              <w:rPr>
                <w:rFonts w:cs="Times New Roman"/>
                <w:sz w:val="22"/>
              </w:rPr>
            </w:rPrChange>
          </w:rPr>
          <w:t xml:space="preserve"> based on </w:t>
        </w:r>
      </w:ins>
      <w:ins w:id="326" w:author="tao huang" w:date="2019-04-08T23:18:00Z">
        <w:r w:rsidR="007952AB" w:rsidRPr="008057DB">
          <w:rPr>
            <w:rFonts w:cs="Times New Roman"/>
            <w:color w:val="C00000"/>
            <w:sz w:val="22"/>
            <w:rPrChange w:id="327" w:author="tao huang" w:date="2019-04-08T23:32:00Z">
              <w:rPr>
                <w:rFonts w:cs="Times New Roman"/>
                <w:sz w:val="22"/>
              </w:rPr>
            </w:rPrChange>
          </w:rPr>
          <w:t>the</w:t>
        </w:r>
      </w:ins>
      <w:ins w:id="328" w:author="tao huang" w:date="2019-04-08T23:09:00Z">
        <w:r w:rsidR="00B42BAB" w:rsidRPr="008057DB">
          <w:rPr>
            <w:rFonts w:cs="Times New Roman"/>
            <w:color w:val="C00000"/>
            <w:sz w:val="22"/>
            <w:rPrChange w:id="329" w:author="tao huang" w:date="2019-04-08T23:32:00Z">
              <w:rPr>
                <w:rFonts w:cs="Times New Roman"/>
                <w:sz w:val="22"/>
              </w:rPr>
            </w:rPrChange>
          </w:rPr>
          <w:t xml:space="preserve"> same dataset.</w:t>
        </w:r>
        <w:proofErr w:type="gramEnd"/>
        <w:r w:rsidR="00B42BAB" w:rsidRPr="008057DB">
          <w:rPr>
            <w:rFonts w:cs="Times New Roman"/>
            <w:color w:val="C00000"/>
            <w:sz w:val="22"/>
            <w:rPrChange w:id="330" w:author="tao huang" w:date="2019-04-08T23:32:00Z">
              <w:rPr>
                <w:rFonts w:cs="Times New Roman"/>
                <w:sz w:val="22"/>
              </w:rPr>
            </w:rPrChange>
          </w:rPr>
          <w:t xml:space="preserve"> However, t</w:t>
        </w:r>
      </w:ins>
      <w:ins w:id="331" w:author="tao huang" w:date="2019-04-08T23:08:00Z">
        <w:r w:rsidR="00B42BAB" w:rsidRPr="008057DB">
          <w:rPr>
            <w:rFonts w:cs="Times New Roman"/>
            <w:color w:val="C00000"/>
            <w:sz w:val="22"/>
            <w:rPrChange w:id="332" w:author="tao huang" w:date="2019-04-08T23:32:00Z">
              <w:rPr>
                <w:rFonts w:cs="Times New Roman"/>
                <w:sz w:val="22"/>
              </w:rPr>
            </w:rPrChange>
          </w:rPr>
          <w:t xml:space="preserve">his </w:t>
        </w:r>
      </w:ins>
      <w:ins w:id="333" w:author="tao huang" w:date="2019-04-08T23:11:00Z">
        <w:r w:rsidR="007952AB" w:rsidRPr="008057DB">
          <w:rPr>
            <w:rFonts w:cs="Times New Roman"/>
            <w:color w:val="C00000"/>
            <w:sz w:val="22"/>
            <w:rPrChange w:id="334" w:author="tao huang" w:date="2019-04-08T23:32:00Z">
              <w:rPr>
                <w:rFonts w:cs="Times New Roman"/>
                <w:sz w:val="22"/>
              </w:rPr>
            </w:rPrChange>
          </w:rPr>
          <w:t>may suggest</w:t>
        </w:r>
      </w:ins>
      <w:ins w:id="335" w:author="tao huang" w:date="2019-04-08T23:10:00Z">
        <w:r w:rsidR="007952AB" w:rsidRPr="008057DB">
          <w:rPr>
            <w:rFonts w:cs="Times New Roman"/>
            <w:color w:val="C00000"/>
            <w:sz w:val="22"/>
            <w:rPrChange w:id="336" w:author="tao huang" w:date="2019-04-08T23:32:00Z">
              <w:rPr>
                <w:rFonts w:cs="Times New Roman"/>
                <w:sz w:val="22"/>
              </w:rPr>
            </w:rPrChange>
          </w:rPr>
          <w:t xml:space="preserve"> </w:t>
        </w:r>
      </w:ins>
      <w:ins w:id="337" w:author="tao huang" w:date="2019-04-08T23:11:00Z">
        <w:r w:rsidR="007952AB" w:rsidRPr="008057DB">
          <w:rPr>
            <w:rFonts w:cs="Times New Roman"/>
            <w:color w:val="C00000"/>
            <w:sz w:val="22"/>
            <w:rPrChange w:id="338" w:author="tao huang" w:date="2019-04-08T23:32:00Z">
              <w:rPr>
                <w:rFonts w:cs="Times New Roman"/>
                <w:sz w:val="22"/>
              </w:rPr>
            </w:rPrChange>
          </w:rPr>
          <w:t>a potential for</w:t>
        </w:r>
      </w:ins>
      <w:ins w:id="339" w:author="tao huang" w:date="2019-04-08T23:10:00Z">
        <w:r w:rsidR="007952AB" w:rsidRPr="008057DB">
          <w:rPr>
            <w:rFonts w:cs="Times New Roman"/>
            <w:color w:val="C00000"/>
            <w:sz w:val="22"/>
            <w:rPrChange w:id="340" w:author="tao huang" w:date="2019-04-08T23:32:00Z">
              <w:rPr>
                <w:rFonts w:cs="Times New Roman"/>
                <w:sz w:val="22"/>
              </w:rPr>
            </w:rPrChange>
          </w:rPr>
          <w:t xml:space="preserve"> more effective</w:t>
        </w:r>
      </w:ins>
      <w:ins w:id="341" w:author="tao huang" w:date="2019-04-08T23:08:00Z">
        <w:r w:rsidR="00B42BAB" w:rsidRPr="008057DB">
          <w:rPr>
            <w:rFonts w:cs="Times New Roman"/>
            <w:color w:val="C00000"/>
            <w:sz w:val="22"/>
            <w:rPrChange w:id="342" w:author="tao huang" w:date="2019-04-08T23:32:00Z">
              <w:rPr>
                <w:rFonts w:cs="Times New Roman"/>
                <w:sz w:val="22"/>
              </w:rPr>
            </w:rPrChange>
          </w:rPr>
          <w:t xml:space="preserve"> </w:t>
        </w:r>
      </w:ins>
      <w:ins w:id="343" w:author="tao huang" w:date="2019-04-08T23:50:00Z">
        <w:r w:rsidR="00056676">
          <w:rPr>
            <w:rFonts w:cs="Times New Roman"/>
            <w:color w:val="C00000"/>
            <w:sz w:val="22"/>
          </w:rPr>
          <w:t>forecasting</w:t>
        </w:r>
      </w:ins>
      <w:ins w:id="344" w:author="tao huang" w:date="2019-04-08T23:08:00Z">
        <w:r w:rsidR="00B42BAB" w:rsidRPr="008057DB">
          <w:rPr>
            <w:rFonts w:cs="Times New Roman"/>
            <w:color w:val="C00000"/>
            <w:sz w:val="22"/>
            <w:rPrChange w:id="345" w:author="tao huang" w:date="2019-04-08T23:32:00Z">
              <w:rPr>
                <w:rFonts w:cs="Times New Roman"/>
                <w:sz w:val="22"/>
              </w:rPr>
            </w:rPrChange>
          </w:rPr>
          <w:t xml:space="preserve"> strateg</w:t>
        </w:r>
      </w:ins>
      <w:ins w:id="346" w:author="tao huang" w:date="2019-04-08T23:18:00Z">
        <w:r w:rsidR="007952AB" w:rsidRPr="008057DB">
          <w:rPr>
            <w:rFonts w:cs="Times New Roman"/>
            <w:color w:val="C00000"/>
            <w:sz w:val="22"/>
            <w:rPrChange w:id="347" w:author="tao huang" w:date="2019-04-08T23:32:00Z">
              <w:rPr>
                <w:rFonts w:cs="Times New Roman"/>
                <w:sz w:val="22"/>
              </w:rPr>
            </w:rPrChange>
          </w:rPr>
          <w:t>ies</w:t>
        </w:r>
      </w:ins>
      <w:ins w:id="348" w:author="tao huang" w:date="2019-04-08T23:08:00Z">
        <w:r w:rsidR="00B42BAB" w:rsidRPr="008057DB">
          <w:rPr>
            <w:rFonts w:cs="Times New Roman"/>
            <w:color w:val="C00000"/>
            <w:sz w:val="22"/>
            <w:rPrChange w:id="349" w:author="tao huang" w:date="2019-04-08T23:32:00Z">
              <w:rPr>
                <w:rFonts w:cs="Times New Roman"/>
                <w:sz w:val="22"/>
              </w:rPr>
            </w:rPrChange>
          </w:rPr>
          <w:t xml:space="preserve">, </w:t>
        </w:r>
      </w:ins>
      <w:ins w:id="350" w:author="tao huang" w:date="2019-04-08T23:11:00Z">
        <w:r w:rsidR="007952AB" w:rsidRPr="008057DB">
          <w:rPr>
            <w:rFonts w:cs="Times New Roman"/>
            <w:color w:val="C00000"/>
            <w:sz w:val="22"/>
            <w:rPrChange w:id="351" w:author="tao huang" w:date="2019-04-08T23:32:00Z">
              <w:rPr>
                <w:rFonts w:cs="Times New Roman"/>
                <w:sz w:val="22"/>
              </w:rPr>
            </w:rPrChange>
          </w:rPr>
          <w:t>and</w:t>
        </w:r>
      </w:ins>
      <w:ins w:id="352" w:author="tao huang" w:date="2019-04-08T23:08:00Z">
        <w:r w:rsidR="00B42BAB" w:rsidRPr="008057DB">
          <w:rPr>
            <w:rFonts w:cs="Times New Roman"/>
            <w:color w:val="C00000"/>
            <w:sz w:val="22"/>
            <w:rPrChange w:id="353" w:author="tao huang" w:date="2019-04-08T23:32:00Z">
              <w:rPr>
                <w:rFonts w:cs="Times New Roman"/>
                <w:sz w:val="22"/>
              </w:rPr>
            </w:rPrChange>
          </w:rPr>
          <w:t xml:space="preserve"> we leave </w:t>
        </w:r>
      </w:ins>
      <w:ins w:id="354" w:author="tao huang" w:date="2019-04-08T23:11:00Z">
        <w:r w:rsidR="007952AB" w:rsidRPr="008057DB">
          <w:rPr>
            <w:rFonts w:cs="Times New Roman"/>
            <w:color w:val="C00000"/>
            <w:sz w:val="22"/>
            <w:rPrChange w:id="355" w:author="tao huang" w:date="2019-04-08T23:32:00Z">
              <w:rPr>
                <w:rFonts w:cs="Times New Roman"/>
                <w:sz w:val="22"/>
              </w:rPr>
            </w:rPrChange>
          </w:rPr>
          <w:t>further analysis</w:t>
        </w:r>
      </w:ins>
      <w:ins w:id="356" w:author="tao huang" w:date="2019-04-08T23:08:00Z">
        <w:r w:rsidR="00B42BAB" w:rsidRPr="008057DB">
          <w:rPr>
            <w:rFonts w:cs="Times New Roman"/>
            <w:color w:val="C00000"/>
            <w:sz w:val="22"/>
            <w:rPrChange w:id="357" w:author="tao huang" w:date="2019-04-08T23:32:00Z">
              <w:rPr>
                <w:rFonts w:cs="Times New Roman"/>
                <w:sz w:val="22"/>
              </w:rPr>
            </w:rPrChange>
          </w:rPr>
          <w:t xml:space="preserve"> to future research.</w:t>
        </w:r>
      </w:ins>
    </w:p>
    <w:p w14:paraId="2F7F907A" w14:textId="5962BD36" w:rsidR="00971633" w:rsidRDefault="00971633">
      <w:pPr>
        <w:shd w:val="clear" w:color="auto" w:fill="FFFFFF" w:themeFill="background1"/>
        <w:spacing w:after="0" w:line="360" w:lineRule="auto"/>
        <w:rPr>
          <w:ins w:id="358" w:author="tao huang" w:date="2019-04-08T21:52:00Z"/>
          <w:rFonts w:cs="Times New Roman"/>
          <w:sz w:val="22"/>
        </w:rPr>
      </w:pPr>
    </w:p>
    <w:p w14:paraId="007461D0" w14:textId="677FA006" w:rsidR="00920C70" w:rsidRPr="008057DB" w:rsidRDefault="00FD082F">
      <w:pPr>
        <w:shd w:val="clear" w:color="auto" w:fill="FFFFFF" w:themeFill="background1"/>
        <w:spacing w:after="0" w:line="360" w:lineRule="auto"/>
        <w:rPr>
          <w:ins w:id="359" w:author="tao huang" w:date="2019-04-08T22:06:00Z"/>
          <w:rFonts w:cs="Times New Roman"/>
          <w:color w:val="C00000"/>
          <w:sz w:val="22"/>
          <w:rPrChange w:id="360" w:author="tao huang" w:date="2019-04-08T23:32:00Z">
            <w:rPr>
              <w:ins w:id="361" w:author="tao huang" w:date="2019-04-08T22:06:00Z"/>
              <w:rFonts w:cs="Times New Roman"/>
              <w:sz w:val="22"/>
            </w:rPr>
          </w:rPrChange>
        </w:rPr>
      </w:pPr>
      <w:ins w:id="362" w:author="tao huang" w:date="2019-04-08T22:59:00Z">
        <w:r w:rsidRPr="008057DB">
          <w:rPr>
            <w:rFonts w:cs="Times New Roman"/>
            <w:color w:val="C00000"/>
            <w:sz w:val="22"/>
            <w:rPrChange w:id="363" w:author="tao huang" w:date="2019-04-08T23:32:00Z">
              <w:rPr>
                <w:rFonts w:cs="Times New Roman"/>
                <w:sz w:val="22"/>
              </w:rPr>
            </w:rPrChange>
          </w:rPr>
          <w:t>In this study, o</w:t>
        </w:r>
      </w:ins>
      <w:ins w:id="364" w:author="tao huang" w:date="2019-04-08T21:52:00Z">
        <w:r w:rsidR="007F161A" w:rsidRPr="008057DB">
          <w:rPr>
            <w:rFonts w:cs="Times New Roman"/>
            <w:color w:val="C00000"/>
            <w:sz w:val="22"/>
            <w:rPrChange w:id="365" w:author="tao huang" w:date="2019-04-08T23:32:00Z">
              <w:rPr>
                <w:rFonts w:cs="Times New Roman"/>
                <w:sz w:val="22"/>
              </w:rPr>
            </w:rPrChange>
          </w:rPr>
          <w:t>ur proposed method</w:t>
        </w:r>
      </w:ins>
      <w:ins w:id="366" w:author="tao huang" w:date="2019-04-08T22:01:00Z">
        <w:r w:rsidR="0058222C" w:rsidRPr="008057DB">
          <w:rPr>
            <w:rFonts w:cs="Times New Roman"/>
            <w:color w:val="C00000"/>
            <w:sz w:val="22"/>
            <w:rPrChange w:id="367" w:author="tao huang" w:date="2019-04-08T23:32:00Z">
              <w:rPr>
                <w:rFonts w:cs="Times New Roman"/>
                <w:sz w:val="22"/>
              </w:rPr>
            </w:rPrChange>
          </w:rPr>
          <w:t>s</w:t>
        </w:r>
      </w:ins>
      <w:ins w:id="368" w:author="Fildes, Robert" w:date="2019-04-09T15:15:00Z">
        <w:r w:rsidR="000D7BD2">
          <w:rPr>
            <w:rFonts w:cs="Times New Roman"/>
            <w:color w:val="C00000"/>
            <w:sz w:val="22"/>
          </w:rPr>
          <w:t xml:space="preserve"> delivers</w:t>
        </w:r>
      </w:ins>
      <w:ins w:id="369" w:author="tao huang" w:date="2019-04-08T21:52:00Z">
        <w:del w:id="370" w:author="Fildes, Robert" w:date="2019-04-09T15:15:00Z">
          <w:r w:rsidR="007F161A" w:rsidRPr="008057DB" w:rsidDel="000D7BD2">
            <w:rPr>
              <w:rFonts w:cs="Times New Roman"/>
              <w:color w:val="C00000"/>
              <w:sz w:val="22"/>
              <w:rPrChange w:id="371" w:author="tao huang" w:date="2019-04-08T23:32:00Z">
                <w:rPr>
                  <w:rFonts w:cs="Times New Roman"/>
                  <w:sz w:val="22"/>
                </w:rPr>
              </w:rPrChange>
            </w:rPr>
            <w:delText xml:space="preserve"> </w:delText>
          </w:r>
        </w:del>
      </w:ins>
      <w:ins w:id="372" w:author="tao huang" w:date="2019-04-08T22:03:00Z">
        <w:del w:id="373" w:author="Fildes, Robert" w:date="2019-04-09T15:15:00Z">
          <w:r w:rsidR="00920C70" w:rsidRPr="008057DB" w:rsidDel="000D7BD2">
            <w:rPr>
              <w:rFonts w:cs="Times New Roman"/>
              <w:color w:val="C00000"/>
              <w:sz w:val="22"/>
              <w:rPrChange w:id="374" w:author="tao huang" w:date="2019-04-08T23:32:00Z">
                <w:rPr>
                  <w:rFonts w:cs="Times New Roman"/>
                  <w:sz w:val="22"/>
                </w:rPr>
              </w:rPrChange>
            </w:rPr>
            <w:delText>have</w:delText>
          </w:r>
        </w:del>
      </w:ins>
      <w:ins w:id="375" w:author="tao huang" w:date="2019-04-08T22:02:00Z">
        <w:r w:rsidR="0058222C" w:rsidRPr="008057DB">
          <w:rPr>
            <w:rFonts w:cs="Times New Roman"/>
            <w:color w:val="C00000"/>
            <w:sz w:val="22"/>
            <w:rPrChange w:id="376" w:author="tao huang" w:date="2019-04-08T23:32:00Z">
              <w:rPr>
                <w:rFonts w:cs="Times New Roman"/>
                <w:sz w:val="22"/>
              </w:rPr>
            </w:rPrChange>
          </w:rPr>
          <w:t xml:space="preserve"> </w:t>
        </w:r>
      </w:ins>
      <w:ins w:id="377" w:author="tao huang" w:date="2019-04-08T22:17:00Z">
        <w:r w:rsidR="008916C1" w:rsidRPr="008057DB">
          <w:rPr>
            <w:rFonts w:cs="Times New Roman"/>
            <w:color w:val="C00000"/>
            <w:sz w:val="22"/>
            <w:rPrChange w:id="378" w:author="tao huang" w:date="2019-04-08T23:32:00Z">
              <w:rPr>
                <w:rFonts w:cs="Times New Roman"/>
                <w:sz w:val="22"/>
              </w:rPr>
            </w:rPrChange>
          </w:rPr>
          <w:t>bigge</w:t>
        </w:r>
      </w:ins>
      <w:ins w:id="379" w:author="tao huang" w:date="2019-04-08T22:26:00Z">
        <w:r w:rsidR="00A226C6" w:rsidRPr="008057DB">
          <w:rPr>
            <w:rFonts w:cs="Times New Roman"/>
            <w:color w:val="C00000"/>
            <w:sz w:val="22"/>
            <w:rPrChange w:id="380" w:author="tao huang" w:date="2019-04-08T23:32:00Z">
              <w:rPr>
                <w:rFonts w:cs="Times New Roman"/>
                <w:sz w:val="22"/>
              </w:rPr>
            </w:rPrChange>
          </w:rPr>
          <w:t>r</w:t>
        </w:r>
      </w:ins>
      <w:ins w:id="381" w:author="tao huang" w:date="2019-04-08T22:17:00Z">
        <w:r w:rsidR="008916C1" w:rsidRPr="008057DB">
          <w:rPr>
            <w:rFonts w:cs="Times New Roman"/>
            <w:color w:val="C00000"/>
            <w:sz w:val="22"/>
            <w:rPrChange w:id="382" w:author="tao huang" w:date="2019-04-08T23:32:00Z">
              <w:rPr>
                <w:rFonts w:cs="Times New Roman"/>
                <w:sz w:val="22"/>
              </w:rPr>
            </w:rPrChange>
          </w:rPr>
          <w:t xml:space="preserve"> forecasting improvement</w:t>
        </w:r>
      </w:ins>
      <w:ins w:id="383" w:author="tao huang" w:date="2019-04-08T22:59:00Z">
        <w:r w:rsidR="00B42BAB" w:rsidRPr="008057DB">
          <w:rPr>
            <w:rFonts w:cs="Times New Roman"/>
            <w:color w:val="C00000"/>
            <w:sz w:val="22"/>
            <w:rPrChange w:id="384" w:author="tao huang" w:date="2019-04-08T23:32:00Z">
              <w:rPr>
                <w:rFonts w:cs="Times New Roman"/>
                <w:sz w:val="22"/>
              </w:rPr>
            </w:rPrChange>
          </w:rPr>
          <w:t>s</w:t>
        </w:r>
      </w:ins>
      <w:ins w:id="385" w:author="tao huang" w:date="2019-04-08T22:02:00Z">
        <w:r w:rsidR="0058222C" w:rsidRPr="008057DB">
          <w:rPr>
            <w:rFonts w:cs="Times New Roman"/>
            <w:color w:val="C00000"/>
            <w:sz w:val="22"/>
            <w:rPrChange w:id="386" w:author="tao huang" w:date="2019-04-08T23:32:00Z">
              <w:rPr>
                <w:rFonts w:cs="Times New Roman"/>
                <w:sz w:val="22"/>
              </w:rPr>
            </w:rPrChange>
          </w:rPr>
          <w:t xml:space="preserve"> compared to conventional models</w:t>
        </w:r>
        <w:r w:rsidR="00920C70" w:rsidRPr="008057DB">
          <w:rPr>
            <w:rFonts w:cs="Times New Roman"/>
            <w:color w:val="C00000"/>
            <w:sz w:val="22"/>
            <w:rPrChange w:id="387" w:author="tao huang" w:date="2019-04-08T23:32:00Z">
              <w:rPr>
                <w:rFonts w:cs="Times New Roman"/>
                <w:sz w:val="22"/>
              </w:rPr>
            </w:rPrChange>
          </w:rPr>
          <w:t xml:space="preserve"> for some </w:t>
        </w:r>
      </w:ins>
      <w:ins w:id="388" w:author="tao huang" w:date="2019-04-08T22:03:00Z">
        <w:r w:rsidR="00920C70" w:rsidRPr="008057DB">
          <w:rPr>
            <w:rFonts w:cs="Times New Roman"/>
            <w:color w:val="C00000"/>
            <w:sz w:val="22"/>
            <w:rPrChange w:id="389" w:author="tao huang" w:date="2019-04-08T23:32:00Z">
              <w:rPr>
                <w:rFonts w:cs="Times New Roman"/>
                <w:sz w:val="22"/>
              </w:rPr>
            </w:rPrChange>
          </w:rPr>
          <w:t xml:space="preserve">product </w:t>
        </w:r>
      </w:ins>
      <w:ins w:id="390" w:author="tao huang" w:date="2019-04-08T22:02:00Z">
        <w:r w:rsidR="00920C70" w:rsidRPr="008057DB">
          <w:rPr>
            <w:rFonts w:cs="Times New Roman"/>
            <w:color w:val="C00000"/>
            <w:sz w:val="22"/>
            <w:rPrChange w:id="391" w:author="tao huang" w:date="2019-04-08T23:32:00Z">
              <w:rPr>
                <w:rFonts w:cs="Times New Roman"/>
                <w:sz w:val="22"/>
              </w:rPr>
            </w:rPrChange>
          </w:rPr>
          <w:t>categories</w:t>
        </w:r>
      </w:ins>
      <w:ins w:id="392" w:author="tao huang" w:date="2019-04-08T22:04:00Z">
        <w:r w:rsidR="00920C70" w:rsidRPr="008057DB">
          <w:rPr>
            <w:rFonts w:cs="Times New Roman"/>
            <w:color w:val="C00000"/>
            <w:sz w:val="22"/>
            <w:rPrChange w:id="393" w:author="tao huang" w:date="2019-04-08T23:32:00Z">
              <w:rPr>
                <w:rFonts w:cs="Times New Roman"/>
                <w:sz w:val="22"/>
              </w:rPr>
            </w:rPrChange>
          </w:rPr>
          <w:t>.</w:t>
        </w:r>
      </w:ins>
      <w:ins w:id="394" w:author="tao huang" w:date="2019-04-08T23:31:00Z">
        <w:r w:rsidR="002E71CC" w:rsidRPr="008057DB">
          <w:rPr>
            <w:rFonts w:cs="Times New Roman"/>
            <w:color w:val="C00000"/>
            <w:sz w:val="22"/>
            <w:rPrChange w:id="395" w:author="tao huang" w:date="2019-04-08T23:32:00Z">
              <w:rPr>
                <w:rFonts w:cs="Times New Roman"/>
                <w:sz w:val="22"/>
              </w:rPr>
            </w:rPrChange>
          </w:rPr>
          <w:t xml:space="preserve"> </w:t>
        </w:r>
        <w:del w:id="396" w:author="Fildes, Robert" w:date="2019-04-09T15:16:00Z">
          <w:r w:rsidR="002E71CC" w:rsidRPr="008057DB" w:rsidDel="000D7BD2">
            <w:rPr>
              <w:rFonts w:cs="Times New Roman"/>
              <w:color w:val="C00000"/>
              <w:sz w:val="22"/>
              <w:rPrChange w:id="397" w:author="tao huang" w:date="2019-04-08T23:32:00Z">
                <w:rPr>
                  <w:rFonts w:cs="Times New Roman"/>
                  <w:sz w:val="22"/>
                </w:rPr>
              </w:rPrChange>
            </w:rPr>
            <w:delText>W</w:delText>
          </w:r>
        </w:del>
      </w:ins>
      <w:ins w:id="398" w:author="tao huang" w:date="2019-04-08T22:05:00Z">
        <w:del w:id="399" w:author="Fildes, Robert" w:date="2019-04-09T15:16:00Z">
          <w:r w:rsidR="00920C70" w:rsidRPr="008057DB" w:rsidDel="000D7BD2">
            <w:rPr>
              <w:rFonts w:cs="Times New Roman"/>
              <w:color w:val="C00000"/>
              <w:sz w:val="22"/>
              <w:rPrChange w:id="400" w:author="tao huang" w:date="2019-04-08T23:32:00Z">
                <w:rPr>
                  <w:rFonts w:cs="Times New Roman"/>
                  <w:sz w:val="22"/>
                </w:rPr>
              </w:rPrChange>
            </w:rPr>
            <w:delText xml:space="preserve">e may further explore if </w:delText>
          </w:r>
        </w:del>
      </w:ins>
      <w:ins w:id="401" w:author="Fildes, Robert" w:date="2019-04-09T15:16:00Z">
        <w:r w:rsidR="000D7BD2">
          <w:rPr>
            <w:rFonts w:cs="Times New Roman"/>
            <w:color w:val="C00000"/>
            <w:sz w:val="22"/>
          </w:rPr>
          <w:t xml:space="preserve">This raises the question whether </w:t>
        </w:r>
      </w:ins>
      <w:ins w:id="402" w:author="tao huang" w:date="2019-04-08T22:05:00Z">
        <w:r w:rsidR="00920C70" w:rsidRPr="008057DB">
          <w:rPr>
            <w:rFonts w:cs="Times New Roman"/>
            <w:color w:val="C00000"/>
            <w:sz w:val="22"/>
            <w:rPrChange w:id="403" w:author="tao huang" w:date="2019-04-08T23:32:00Z">
              <w:rPr>
                <w:rFonts w:cs="Times New Roman"/>
                <w:sz w:val="22"/>
              </w:rPr>
            </w:rPrChange>
          </w:rPr>
          <w:t xml:space="preserve">our methods </w:t>
        </w:r>
        <w:del w:id="404" w:author="Fildes, Robert" w:date="2019-04-09T15:16:00Z">
          <w:r w:rsidR="00920C70" w:rsidRPr="008057DB" w:rsidDel="000D7BD2">
            <w:rPr>
              <w:rFonts w:cs="Times New Roman"/>
              <w:color w:val="C00000"/>
              <w:sz w:val="22"/>
              <w:rPrChange w:id="405" w:author="tao huang" w:date="2019-04-08T23:32:00Z">
                <w:rPr>
                  <w:rFonts w:cs="Times New Roman"/>
                  <w:sz w:val="22"/>
                </w:rPr>
              </w:rPrChange>
            </w:rPr>
            <w:delText xml:space="preserve">have </w:delText>
          </w:r>
        </w:del>
      </w:ins>
      <w:ins w:id="406" w:author="tao huang" w:date="2019-04-08T22:17:00Z">
        <w:del w:id="407" w:author="Fildes, Robert" w:date="2019-04-09T15:16:00Z">
          <w:r w:rsidR="008916C1" w:rsidRPr="008057DB" w:rsidDel="000D7BD2">
            <w:rPr>
              <w:rFonts w:cs="Times New Roman"/>
              <w:color w:val="C00000"/>
              <w:sz w:val="22"/>
              <w:rPrChange w:id="408" w:author="tao huang" w:date="2019-04-08T23:32:00Z">
                <w:rPr>
                  <w:rFonts w:cs="Times New Roman"/>
                  <w:sz w:val="22"/>
                </w:rPr>
              </w:rPrChange>
            </w:rPr>
            <w:delText xml:space="preserve">bigger forecasting </w:delText>
          </w:r>
        </w:del>
      </w:ins>
      <w:ins w:id="409" w:author="Fildes, Robert" w:date="2019-04-09T15:16:00Z">
        <w:r w:rsidR="000D7BD2">
          <w:rPr>
            <w:rFonts w:cs="Times New Roman"/>
            <w:color w:val="C00000"/>
            <w:sz w:val="22"/>
          </w:rPr>
          <w:t xml:space="preserve">lead to greater accuracy </w:t>
        </w:r>
      </w:ins>
      <w:ins w:id="410" w:author="tao huang" w:date="2019-04-08T22:17:00Z">
        <w:r w:rsidR="008916C1" w:rsidRPr="008057DB">
          <w:rPr>
            <w:rFonts w:cs="Times New Roman"/>
            <w:color w:val="C00000"/>
            <w:sz w:val="22"/>
            <w:rPrChange w:id="411" w:author="tao huang" w:date="2019-04-08T23:32:00Z">
              <w:rPr>
                <w:rFonts w:cs="Times New Roman"/>
                <w:sz w:val="22"/>
              </w:rPr>
            </w:rPrChange>
          </w:rPr>
          <w:t>improvement</w:t>
        </w:r>
      </w:ins>
      <w:ins w:id="412" w:author="tao huang" w:date="2019-04-08T22:19:00Z">
        <w:r w:rsidR="008916C1" w:rsidRPr="008057DB">
          <w:rPr>
            <w:rFonts w:cs="Times New Roman"/>
            <w:color w:val="C00000"/>
            <w:sz w:val="22"/>
            <w:rPrChange w:id="413" w:author="tao huang" w:date="2019-04-08T23:32:00Z">
              <w:rPr>
                <w:rFonts w:cs="Times New Roman"/>
                <w:sz w:val="22"/>
              </w:rPr>
            </w:rPrChange>
          </w:rPr>
          <w:t>s</w:t>
        </w:r>
      </w:ins>
      <w:ins w:id="414" w:author="tao huang" w:date="2019-04-08T22:05:00Z">
        <w:r w:rsidR="00920C70" w:rsidRPr="008057DB">
          <w:rPr>
            <w:rFonts w:cs="Times New Roman"/>
            <w:color w:val="C00000"/>
            <w:sz w:val="22"/>
            <w:rPrChange w:id="415" w:author="tao huang" w:date="2019-04-08T23:32:00Z">
              <w:rPr>
                <w:rFonts w:cs="Times New Roman"/>
                <w:sz w:val="22"/>
              </w:rPr>
            </w:rPrChange>
          </w:rPr>
          <w:t xml:space="preserve"> for </w:t>
        </w:r>
      </w:ins>
      <w:ins w:id="416" w:author="tao huang" w:date="2019-04-08T22:17:00Z">
        <w:r w:rsidR="008916C1" w:rsidRPr="008057DB">
          <w:rPr>
            <w:rFonts w:cs="Times New Roman"/>
            <w:color w:val="C00000"/>
            <w:sz w:val="22"/>
            <w:rPrChange w:id="417" w:author="tao huang" w:date="2019-04-08T23:32:00Z">
              <w:rPr>
                <w:rFonts w:cs="Times New Roman"/>
                <w:sz w:val="22"/>
              </w:rPr>
            </w:rPrChange>
          </w:rPr>
          <w:t>SKUs</w:t>
        </w:r>
      </w:ins>
      <w:ins w:id="418" w:author="tao huang" w:date="2019-04-08T22:05:00Z">
        <w:r w:rsidR="00920C70" w:rsidRPr="008057DB">
          <w:rPr>
            <w:rFonts w:cs="Times New Roman"/>
            <w:color w:val="C00000"/>
            <w:sz w:val="22"/>
            <w:rPrChange w:id="419" w:author="tao huang" w:date="2019-04-08T23:32:00Z">
              <w:rPr>
                <w:rFonts w:cs="Times New Roman"/>
                <w:sz w:val="22"/>
              </w:rPr>
            </w:rPrChange>
          </w:rPr>
          <w:t xml:space="preserve"> with some specific characteristics. </w:t>
        </w:r>
      </w:ins>
      <w:ins w:id="420" w:author="tao huang" w:date="2019-04-08T23:21:00Z">
        <w:r w:rsidR="00AE77D2" w:rsidRPr="008057DB">
          <w:rPr>
            <w:rFonts w:cs="Times New Roman"/>
            <w:color w:val="C00000"/>
            <w:sz w:val="22"/>
            <w:rPrChange w:id="421" w:author="tao huang" w:date="2019-04-08T23:32:00Z">
              <w:rPr>
                <w:rFonts w:cs="Times New Roman"/>
                <w:sz w:val="22"/>
              </w:rPr>
            </w:rPrChange>
          </w:rPr>
          <w:t>For example, i</w:t>
        </w:r>
      </w:ins>
      <w:ins w:id="422" w:author="tao huang" w:date="2019-04-08T22:06:00Z">
        <w:r w:rsidR="00920C70" w:rsidRPr="008057DB">
          <w:rPr>
            <w:rFonts w:cs="Times New Roman"/>
            <w:color w:val="C00000"/>
            <w:sz w:val="22"/>
            <w:rPrChange w:id="423" w:author="tao huang" w:date="2019-04-08T23:32:00Z">
              <w:rPr>
                <w:rFonts w:cs="Times New Roman"/>
                <w:sz w:val="22"/>
              </w:rPr>
            </w:rPrChange>
          </w:rPr>
          <w:t>n a</w:t>
        </w:r>
      </w:ins>
      <w:ins w:id="424" w:author="tao huang" w:date="2019-04-08T23:47:00Z">
        <w:r w:rsidR="00056676">
          <w:rPr>
            <w:rFonts w:cs="Times New Roman"/>
            <w:color w:val="C00000"/>
            <w:sz w:val="22"/>
          </w:rPr>
          <w:t xml:space="preserve">n exploratory </w:t>
        </w:r>
      </w:ins>
      <w:ins w:id="425" w:author="tao huang" w:date="2019-04-08T22:06:00Z">
        <w:r w:rsidR="00920C70" w:rsidRPr="008057DB">
          <w:rPr>
            <w:rFonts w:cs="Times New Roman"/>
            <w:color w:val="C00000"/>
            <w:sz w:val="22"/>
            <w:rPrChange w:id="426" w:author="tao huang" w:date="2019-04-08T23:32:00Z">
              <w:rPr>
                <w:rFonts w:cs="Times New Roman"/>
                <w:sz w:val="22"/>
              </w:rPr>
            </w:rPrChange>
          </w:rPr>
          <w:t xml:space="preserve">analysis, we </w:t>
        </w:r>
      </w:ins>
      <w:ins w:id="427" w:author="tao huang" w:date="2019-04-08T22:24:00Z">
        <w:r w:rsidR="00A226C6" w:rsidRPr="008057DB">
          <w:rPr>
            <w:rFonts w:cs="Times New Roman"/>
            <w:noProof/>
            <w:color w:val="C00000"/>
            <w:sz w:val="22"/>
            <w:rPrChange w:id="428" w:author="tao huang" w:date="2019-04-08T23:32:00Z">
              <w:rPr>
                <w:rFonts w:cs="Times New Roman"/>
                <w:noProof/>
                <w:sz w:val="22"/>
              </w:rPr>
            </w:rPrChange>
          </w:rPr>
          <w:t xml:space="preserve">regress the </w:t>
        </w:r>
      </w:ins>
      <w:ins w:id="429" w:author="tao huang" w:date="2019-04-08T23:01:00Z">
        <w:r w:rsidR="00B42BAB" w:rsidRPr="008057DB">
          <w:rPr>
            <w:rFonts w:cs="Times New Roman"/>
            <w:noProof/>
            <w:color w:val="C00000"/>
            <w:sz w:val="22"/>
            <w:rPrChange w:id="430" w:author="tao huang" w:date="2019-04-08T23:32:00Z">
              <w:rPr>
                <w:rFonts w:cs="Times New Roman"/>
                <w:noProof/>
                <w:sz w:val="22"/>
              </w:rPr>
            </w:rPrChange>
          </w:rPr>
          <w:t xml:space="preserve">improvement of the </w:t>
        </w:r>
      </w:ins>
      <w:ins w:id="431" w:author="tao huang" w:date="2019-04-08T22:25:00Z">
        <w:r w:rsidR="00A226C6" w:rsidRPr="008057DB">
          <w:rPr>
            <w:rFonts w:cs="Times New Roman"/>
            <w:noProof/>
            <w:color w:val="C00000"/>
            <w:sz w:val="22"/>
            <w:rPrChange w:id="432" w:author="tao huang" w:date="2019-04-08T23:32:00Z">
              <w:rPr>
                <w:rFonts w:cs="Times New Roman"/>
                <w:noProof/>
                <w:sz w:val="22"/>
              </w:rPr>
            </w:rPrChange>
          </w:rPr>
          <w:t>forecasting performance (e.g., as defined in equation 12 and 13</w:t>
        </w:r>
      </w:ins>
      <w:ins w:id="433" w:author="tao huang" w:date="2019-04-08T23:47:00Z">
        <w:r w:rsidR="00056676">
          <w:rPr>
            <w:rStyle w:val="FootnoteReference"/>
            <w:rFonts w:cs="Times New Roman"/>
            <w:noProof/>
            <w:color w:val="C00000"/>
            <w:sz w:val="22"/>
          </w:rPr>
          <w:footnoteReference w:id="16"/>
        </w:r>
      </w:ins>
      <w:ins w:id="436" w:author="tao huang" w:date="2019-04-08T22:25:00Z">
        <w:r w:rsidR="00A226C6" w:rsidRPr="008057DB">
          <w:rPr>
            <w:rFonts w:cs="Times New Roman"/>
            <w:noProof/>
            <w:color w:val="C00000"/>
            <w:sz w:val="22"/>
            <w:rPrChange w:id="437" w:author="tao huang" w:date="2019-04-08T23:32:00Z">
              <w:rPr>
                <w:rFonts w:cs="Times New Roman"/>
                <w:noProof/>
                <w:sz w:val="22"/>
              </w:rPr>
            </w:rPrChange>
          </w:rPr>
          <w:t>) on</w:t>
        </w:r>
      </w:ins>
      <w:ins w:id="438" w:author="tao huang" w:date="2019-04-08T22:06:00Z">
        <w:r w:rsidR="00920C70" w:rsidRPr="008057DB">
          <w:rPr>
            <w:rFonts w:cs="Times New Roman"/>
            <w:color w:val="C00000"/>
            <w:sz w:val="22"/>
            <w:rPrChange w:id="439" w:author="tao huang" w:date="2019-04-08T23:32:00Z">
              <w:rPr>
                <w:rFonts w:cs="Times New Roman"/>
                <w:sz w:val="22"/>
              </w:rPr>
            </w:rPrChange>
          </w:rPr>
          <w:t xml:space="preserve"> </w:t>
        </w:r>
      </w:ins>
      <w:ins w:id="440" w:author="tao huang" w:date="2019-04-08T22:07:00Z">
        <w:r w:rsidR="00920C70" w:rsidRPr="008057DB">
          <w:rPr>
            <w:rFonts w:cs="Times New Roman"/>
            <w:color w:val="C00000"/>
            <w:sz w:val="22"/>
            <w:rPrChange w:id="441" w:author="tao huang" w:date="2019-04-08T23:32:00Z">
              <w:rPr>
                <w:rFonts w:cs="Times New Roman"/>
                <w:sz w:val="22"/>
              </w:rPr>
            </w:rPrChange>
          </w:rPr>
          <w:t xml:space="preserve">a </w:t>
        </w:r>
      </w:ins>
      <w:ins w:id="442" w:author="tao huang" w:date="2019-04-08T22:10:00Z">
        <w:r w:rsidR="00920C70" w:rsidRPr="008057DB">
          <w:rPr>
            <w:rFonts w:cs="Times New Roman"/>
            <w:color w:val="C00000"/>
            <w:sz w:val="22"/>
            <w:rPrChange w:id="443" w:author="tao huang" w:date="2019-04-08T23:32:00Z">
              <w:rPr>
                <w:rFonts w:cs="Times New Roman"/>
                <w:sz w:val="22"/>
              </w:rPr>
            </w:rPrChange>
          </w:rPr>
          <w:t xml:space="preserve">wide </w:t>
        </w:r>
      </w:ins>
      <w:ins w:id="444" w:author="tao huang" w:date="2019-04-08T22:07:00Z">
        <w:r w:rsidR="00920C70" w:rsidRPr="008057DB">
          <w:rPr>
            <w:rFonts w:cs="Times New Roman"/>
            <w:color w:val="C00000"/>
            <w:sz w:val="22"/>
            <w:rPrChange w:id="445" w:author="tao huang" w:date="2019-04-08T23:32:00Z">
              <w:rPr>
                <w:rFonts w:cs="Times New Roman"/>
                <w:sz w:val="22"/>
              </w:rPr>
            </w:rPrChange>
          </w:rPr>
          <w:t>range of</w:t>
        </w:r>
      </w:ins>
      <w:ins w:id="446" w:author="tao huang" w:date="2019-04-08T22:06:00Z">
        <w:r w:rsidR="00920C70" w:rsidRPr="008057DB">
          <w:rPr>
            <w:rFonts w:cs="Times New Roman"/>
            <w:color w:val="C00000"/>
            <w:sz w:val="22"/>
            <w:rPrChange w:id="447" w:author="tao huang" w:date="2019-04-08T23:32:00Z">
              <w:rPr>
                <w:rFonts w:cs="Times New Roman"/>
                <w:sz w:val="22"/>
              </w:rPr>
            </w:rPrChange>
          </w:rPr>
          <w:t xml:space="preserve"> </w:t>
        </w:r>
      </w:ins>
      <w:ins w:id="448" w:author="tao huang" w:date="2019-04-08T22:10:00Z">
        <w:r w:rsidR="00920C70" w:rsidRPr="008057DB">
          <w:rPr>
            <w:rFonts w:cs="Times New Roman"/>
            <w:color w:val="C00000"/>
            <w:sz w:val="22"/>
            <w:rPrChange w:id="449" w:author="tao huang" w:date="2019-04-08T23:32:00Z">
              <w:rPr>
                <w:rFonts w:cs="Times New Roman"/>
                <w:sz w:val="22"/>
              </w:rPr>
            </w:rPrChange>
          </w:rPr>
          <w:t>measures</w:t>
        </w:r>
      </w:ins>
      <w:ins w:id="450" w:author="tao huang" w:date="2019-04-08T22:06:00Z">
        <w:r w:rsidR="00920C70" w:rsidRPr="008057DB">
          <w:rPr>
            <w:rFonts w:cs="Times New Roman"/>
            <w:color w:val="C00000"/>
            <w:sz w:val="22"/>
            <w:rPrChange w:id="451" w:author="tao huang" w:date="2019-04-08T23:32:00Z">
              <w:rPr>
                <w:rFonts w:cs="Times New Roman"/>
                <w:sz w:val="22"/>
              </w:rPr>
            </w:rPrChange>
          </w:rPr>
          <w:t xml:space="preserve"> </w:t>
        </w:r>
      </w:ins>
      <w:ins w:id="452" w:author="tao huang" w:date="2019-04-08T22:07:00Z">
        <w:r w:rsidR="00920C70" w:rsidRPr="008057DB">
          <w:rPr>
            <w:rFonts w:cs="Times New Roman"/>
            <w:color w:val="C00000"/>
            <w:sz w:val="22"/>
            <w:rPrChange w:id="453" w:author="tao huang" w:date="2019-04-08T23:32:00Z">
              <w:rPr>
                <w:rFonts w:cs="Times New Roman"/>
                <w:sz w:val="22"/>
              </w:rPr>
            </w:rPrChange>
          </w:rPr>
          <w:t xml:space="preserve">such as </w:t>
        </w:r>
      </w:ins>
      <w:ins w:id="454" w:author="tao huang" w:date="2019-04-08T22:11:00Z">
        <w:r w:rsidR="00920C70" w:rsidRPr="008057DB">
          <w:rPr>
            <w:rFonts w:cs="Times New Roman"/>
            <w:color w:val="C00000"/>
            <w:sz w:val="22"/>
            <w:rPrChange w:id="455" w:author="tao huang" w:date="2019-04-08T23:32:00Z">
              <w:rPr>
                <w:rFonts w:cs="Times New Roman"/>
                <w:sz w:val="22"/>
              </w:rPr>
            </w:rPrChange>
          </w:rPr>
          <w:t>the mean and standard deviation of</w:t>
        </w:r>
      </w:ins>
      <w:ins w:id="456" w:author="tao huang" w:date="2019-04-08T22:07:00Z">
        <w:r w:rsidR="00920C70" w:rsidRPr="008057DB">
          <w:rPr>
            <w:rFonts w:cs="Times New Roman"/>
            <w:color w:val="C00000"/>
            <w:sz w:val="22"/>
            <w:rPrChange w:id="457" w:author="tao huang" w:date="2019-04-08T23:32:00Z">
              <w:rPr>
                <w:rFonts w:cs="Times New Roman"/>
                <w:sz w:val="22"/>
              </w:rPr>
            </w:rPrChange>
          </w:rPr>
          <w:t xml:space="preserve"> </w:t>
        </w:r>
      </w:ins>
      <w:ins w:id="458" w:author="tao huang" w:date="2019-04-08T22:11:00Z">
        <w:r w:rsidR="00920C70" w:rsidRPr="008057DB">
          <w:rPr>
            <w:rFonts w:cs="Times New Roman"/>
            <w:color w:val="C00000"/>
            <w:sz w:val="22"/>
            <w:rPrChange w:id="459" w:author="tao huang" w:date="2019-04-08T23:32:00Z">
              <w:rPr>
                <w:rFonts w:cs="Times New Roman"/>
                <w:sz w:val="22"/>
              </w:rPr>
            </w:rPrChange>
          </w:rPr>
          <w:t>product</w:t>
        </w:r>
      </w:ins>
      <w:ins w:id="460" w:author="tao huang" w:date="2019-04-08T22:07:00Z">
        <w:r w:rsidR="00920C70" w:rsidRPr="008057DB">
          <w:rPr>
            <w:rFonts w:cs="Times New Roman"/>
            <w:color w:val="C00000"/>
            <w:sz w:val="22"/>
            <w:rPrChange w:id="461" w:author="tao huang" w:date="2019-04-08T23:32:00Z">
              <w:rPr>
                <w:rFonts w:cs="Times New Roman"/>
                <w:sz w:val="22"/>
              </w:rPr>
            </w:rPrChange>
          </w:rPr>
          <w:t xml:space="preserve"> sales</w:t>
        </w:r>
      </w:ins>
      <w:ins w:id="462" w:author="tao huang" w:date="2019-04-08T22:12:00Z">
        <w:r w:rsidR="00920C70" w:rsidRPr="008057DB">
          <w:rPr>
            <w:rFonts w:cs="Times New Roman"/>
            <w:color w:val="C00000"/>
            <w:sz w:val="22"/>
            <w:rPrChange w:id="463" w:author="tao huang" w:date="2019-04-08T23:32:00Z">
              <w:rPr>
                <w:rFonts w:cs="Times New Roman"/>
                <w:sz w:val="22"/>
              </w:rPr>
            </w:rPrChange>
          </w:rPr>
          <w:t xml:space="preserve"> and</w:t>
        </w:r>
      </w:ins>
      <w:ins w:id="464" w:author="tao huang" w:date="2019-04-08T22:11:00Z">
        <w:r w:rsidR="00920C70" w:rsidRPr="008057DB">
          <w:rPr>
            <w:rFonts w:cs="Times New Roman"/>
            <w:color w:val="C00000"/>
            <w:sz w:val="22"/>
            <w:rPrChange w:id="465" w:author="tao huang" w:date="2019-04-08T23:32:00Z">
              <w:rPr>
                <w:rFonts w:cs="Times New Roman"/>
                <w:sz w:val="22"/>
              </w:rPr>
            </w:rPrChange>
          </w:rPr>
          <w:t xml:space="preserve"> </w:t>
        </w:r>
      </w:ins>
      <w:ins w:id="466" w:author="tao huang" w:date="2019-04-08T22:07:00Z">
        <w:r w:rsidR="00920C70" w:rsidRPr="008057DB">
          <w:rPr>
            <w:rFonts w:cs="Times New Roman"/>
            <w:color w:val="C00000"/>
            <w:sz w:val="22"/>
            <w:rPrChange w:id="467" w:author="tao huang" w:date="2019-04-08T23:32:00Z">
              <w:rPr>
                <w:rFonts w:cs="Times New Roman"/>
                <w:sz w:val="22"/>
              </w:rPr>
            </w:rPrChange>
          </w:rPr>
          <w:t>price</w:t>
        </w:r>
      </w:ins>
      <w:ins w:id="468" w:author="tao huang" w:date="2019-04-08T22:11:00Z">
        <w:r w:rsidR="00920C70" w:rsidRPr="008057DB">
          <w:rPr>
            <w:rFonts w:cs="Times New Roman"/>
            <w:color w:val="C00000"/>
            <w:sz w:val="22"/>
            <w:rPrChange w:id="469" w:author="tao huang" w:date="2019-04-08T23:32:00Z">
              <w:rPr>
                <w:rFonts w:cs="Times New Roman"/>
                <w:sz w:val="22"/>
              </w:rPr>
            </w:rPrChange>
          </w:rPr>
          <w:t xml:space="preserve">, </w:t>
        </w:r>
      </w:ins>
      <w:ins w:id="470" w:author="tao huang" w:date="2019-04-08T22:12:00Z">
        <w:r w:rsidR="00920C70" w:rsidRPr="008057DB">
          <w:rPr>
            <w:rFonts w:cs="Times New Roman"/>
            <w:color w:val="C00000"/>
            <w:sz w:val="22"/>
            <w:rPrChange w:id="471" w:author="tao huang" w:date="2019-04-08T23:32:00Z">
              <w:rPr>
                <w:rFonts w:cs="Times New Roman"/>
                <w:sz w:val="22"/>
              </w:rPr>
            </w:rPrChange>
          </w:rPr>
          <w:t xml:space="preserve">the intensity of </w:t>
        </w:r>
      </w:ins>
      <w:ins w:id="472" w:author="tao huang" w:date="2019-04-08T22:07:00Z">
        <w:r w:rsidR="00920C70" w:rsidRPr="008057DB">
          <w:rPr>
            <w:rFonts w:cs="Times New Roman"/>
            <w:color w:val="C00000"/>
            <w:sz w:val="22"/>
            <w:rPrChange w:id="473" w:author="tao huang" w:date="2019-04-08T23:32:00Z">
              <w:rPr>
                <w:rFonts w:cs="Times New Roman"/>
                <w:sz w:val="22"/>
              </w:rPr>
            </w:rPrChange>
          </w:rPr>
          <w:t>promotio</w:t>
        </w:r>
      </w:ins>
      <w:ins w:id="474" w:author="tao huang" w:date="2019-04-08T22:11:00Z">
        <w:r w:rsidR="00920C70" w:rsidRPr="008057DB">
          <w:rPr>
            <w:rFonts w:cs="Times New Roman"/>
            <w:color w:val="C00000"/>
            <w:sz w:val="22"/>
            <w:rPrChange w:id="475" w:author="tao huang" w:date="2019-04-08T23:32:00Z">
              <w:rPr>
                <w:rFonts w:cs="Times New Roman"/>
                <w:sz w:val="22"/>
              </w:rPr>
            </w:rPrChange>
          </w:rPr>
          <w:t>n</w:t>
        </w:r>
      </w:ins>
      <w:ins w:id="476" w:author="tao huang" w:date="2019-04-08T22:07:00Z">
        <w:r w:rsidR="00920C70" w:rsidRPr="008057DB">
          <w:rPr>
            <w:rFonts w:cs="Times New Roman"/>
            <w:color w:val="C00000"/>
            <w:sz w:val="22"/>
            <w:rPrChange w:id="477" w:author="tao huang" w:date="2019-04-08T23:32:00Z">
              <w:rPr>
                <w:rFonts w:cs="Times New Roman"/>
                <w:sz w:val="22"/>
              </w:rPr>
            </w:rPrChange>
          </w:rPr>
          <w:t xml:space="preserve">, </w:t>
        </w:r>
      </w:ins>
      <w:ins w:id="478" w:author="tao huang" w:date="2019-04-08T22:11:00Z">
        <w:r w:rsidR="00920C70" w:rsidRPr="008057DB">
          <w:rPr>
            <w:rFonts w:cs="Times New Roman"/>
            <w:color w:val="C00000"/>
            <w:sz w:val="22"/>
            <w:rPrChange w:id="479" w:author="tao huang" w:date="2019-04-08T23:32:00Z">
              <w:rPr>
                <w:rFonts w:cs="Times New Roman"/>
                <w:sz w:val="22"/>
              </w:rPr>
            </w:rPrChange>
          </w:rPr>
          <w:t xml:space="preserve">the </w:t>
        </w:r>
      </w:ins>
      <w:ins w:id="480" w:author="tao huang" w:date="2019-04-08T22:08:00Z">
        <w:r w:rsidR="00920C70" w:rsidRPr="008057DB">
          <w:rPr>
            <w:rFonts w:cs="Times New Roman"/>
            <w:color w:val="C00000"/>
            <w:sz w:val="22"/>
            <w:rPrChange w:id="481" w:author="tao huang" w:date="2019-04-08T23:32:00Z">
              <w:rPr>
                <w:rFonts w:cs="Times New Roman"/>
                <w:sz w:val="22"/>
              </w:rPr>
            </w:rPrChange>
          </w:rPr>
          <w:t xml:space="preserve">proportion of outliers, randomness, </w:t>
        </w:r>
      </w:ins>
      <w:ins w:id="482" w:author="tao huang" w:date="2019-04-08T22:14:00Z">
        <w:r w:rsidR="00AC6C26" w:rsidRPr="008057DB">
          <w:rPr>
            <w:rFonts w:cs="Times New Roman"/>
            <w:color w:val="C00000"/>
            <w:sz w:val="22"/>
            <w:rPrChange w:id="483" w:author="tao huang" w:date="2019-04-08T23:32:00Z">
              <w:rPr>
                <w:rFonts w:cs="Times New Roman"/>
                <w:sz w:val="22"/>
              </w:rPr>
            </w:rPrChange>
          </w:rPr>
          <w:t xml:space="preserve">and </w:t>
        </w:r>
      </w:ins>
      <w:ins w:id="484" w:author="tao huang" w:date="2019-04-08T22:08:00Z">
        <w:r w:rsidR="00920C70" w:rsidRPr="008057DB">
          <w:rPr>
            <w:rFonts w:cs="Times New Roman"/>
            <w:color w:val="C00000"/>
            <w:sz w:val="22"/>
            <w:rPrChange w:id="485" w:author="tao huang" w:date="2019-04-08T23:32:00Z">
              <w:rPr>
                <w:rFonts w:cs="Times New Roman"/>
                <w:sz w:val="22"/>
              </w:rPr>
            </w:rPrChange>
          </w:rPr>
          <w:t>trend</w:t>
        </w:r>
      </w:ins>
      <w:ins w:id="486" w:author="tao huang" w:date="2019-04-08T22:14:00Z">
        <w:r w:rsidR="00AC6C26" w:rsidRPr="008057DB">
          <w:rPr>
            <w:rFonts w:cs="Times New Roman"/>
            <w:color w:val="C00000"/>
            <w:sz w:val="22"/>
            <w:rPrChange w:id="487" w:author="tao huang" w:date="2019-04-08T23:32:00Z">
              <w:rPr>
                <w:rFonts w:cs="Times New Roman"/>
                <w:sz w:val="22"/>
              </w:rPr>
            </w:rPrChange>
          </w:rPr>
          <w:t xml:space="preserve"> </w:t>
        </w:r>
      </w:ins>
      <w:ins w:id="488" w:author="tao huang" w:date="2019-04-08T22:08:00Z">
        <w:r w:rsidR="00920C70" w:rsidRPr="008057DB">
          <w:rPr>
            <w:rFonts w:cs="Times New Roman"/>
            <w:color w:val="C00000"/>
            <w:sz w:val="22"/>
            <w:rPrChange w:id="489" w:author="tao huang" w:date="2019-04-08T23:32:00Z">
              <w:rPr>
                <w:rFonts w:cs="Times New Roman"/>
                <w:sz w:val="22"/>
              </w:rPr>
            </w:rPrChange>
          </w:rPr>
          <w:fldChar w:fldCharType="begin"/>
        </w:r>
      </w:ins>
      <w:r w:rsidR="007D65EE">
        <w:rPr>
          <w:rFonts w:cs="Times New Roman"/>
          <w:color w:val="C00000"/>
          <w:sz w:val="22"/>
        </w:rPr>
        <w:instrText xml:space="preserve"> ADDIN EN.CITE &lt;EndNote&gt;&lt;Cite&gt;&lt;Author&gt;Fildes&lt;/Author&gt;&lt;Year&gt;1992&lt;/Year&gt;&lt;RecNum&gt;198&lt;/RecNum&gt;&lt;Prefix&gt;see &lt;/Prefix&gt;&lt;DisplayText&gt;(see Fildes, 1992)&lt;/DisplayText&gt;&lt;record&gt;&lt;rec-number&gt;198&lt;/rec-number&gt;&lt;foreign-keys&gt;&lt;key app="EN" db-id="fwzpfdt205x9v6eprsvv25dpxftedxv0z0a9" timestamp="0"&gt;198&lt;/key&gt;&lt;/foreign-keys&gt;&lt;ref-type name="Journal Article"&gt;17&lt;/ref-type&gt;&lt;contributors&gt;&lt;authors&gt;&lt;author&gt;Robert Fildes&lt;/author&gt;&lt;/authors&gt;&lt;/contributors&gt;&lt;titles&gt;&lt;title&gt;The evaluation of extrapolative forecasting methods&lt;/title&gt;&lt;secondary-title&gt;International Journal of Forecasting&lt;/secondary-title&gt;&lt;/titles&gt;&lt;periodical&gt;&lt;full-title&gt;International Journal of Forecasting&lt;/full-title&gt;&lt;/periodical&gt;&lt;pages&gt;81-98&lt;/pages&gt;&lt;volume&gt;8&lt;/volume&gt;&lt;dates&gt;&lt;year&gt;1992&lt;/year&gt;&lt;/dates&gt;&lt;urls&gt;&lt;/urls&gt;&lt;/record&gt;&lt;/Cite&gt;&lt;/EndNote&gt;</w:instrText>
      </w:r>
      <w:ins w:id="490" w:author="tao huang" w:date="2019-04-08T22:08:00Z">
        <w:r w:rsidR="00920C70" w:rsidRPr="008057DB">
          <w:rPr>
            <w:rFonts w:cs="Times New Roman"/>
            <w:color w:val="C00000"/>
            <w:sz w:val="22"/>
            <w:rPrChange w:id="491" w:author="tao huang" w:date="2019-04-08T23:32:00Z">
              <w:rPr>
                <w:rFonts w:cs="Times New Roman"/>
                <w:sz w:val="22"/>
              </w:rPr>
            </w:rPrChange>
          </w:rPr>
          <w:fldChar w:fldCharType="separate"/>
        </w:r>
      </w:ins>
      <w:r w:rsidR="007D65EE">
        <w:rPr>
          <w:rFonts w:cs="Times New Roman"/>
          <w:noProof/>
          <w:color w:val="C00000"/>
          <w:sz w:val="22"/>
        </w:rPr>
        <w:t>(see Fildes, 1992)</w:t>
      </w:r>
      <w:ins w:id="492" w:author="tao huang" w:date="2019-04-08T22:08:00Z">
        <w:r w:rsidR="00920C70" w:rsidRPr="008057DB">
          <w:rPr>
            <w:rFonts w:cs="Times New Roman"/>
            <w:color w:val="C00000"/>
            <w:sz w:val="22"/>
            <w:rPrChange w:id="493" w:author="tao huang" w:date="2019-04-08T23:32:00Z">
              <w:rPr>
                <w:rFonts w:cs="Times New Roman"/>
                <w:sz w:val="22"/>
              </w:rPr>
            </w:rPrChange>
          </w:rPr>
          <w:fldChar w:fldCharType="end"/>
        </w:r>
      </w:ins>
      <w:ins w:id="494" w:author="tao huang" w:date="2019-04-08T22:10:00Z">
        <w:r w:rsidR="00920C70" w:rsidRPr="008057DB">
          <w:rPr>
            <w:rFonts w:cs="Times New Roman"/>
            <w:color w:val="C00000"/>
            <w:sz w:val="22"/>
            <w:rPrChange w:id="495" w:author="tao huang" w:date="2019-04-08T23:32:00Z">
              <w:rPr>
                <w:rFonts w:cs="Times New Roman"/>
                <w:sz w:val="22"/>
              </w:rPr>
            </w:rPrChange>
          </w:rPr>
          <w:t xml:space="preserve">. </w:t>
        </w:r>
      </w:ins>
      <w:ins w:id="496" w:author="tao huang" w:date="2019-04-08T22:13:00Z">
        <w:r w:rsidR="00AC6C26" w:rsidRPr="008057DB">
          <w:rPr>
            <w:rFonts w:cs="Times New Roman"/>
            <w:color w:val="C00000"/>
            <w:sz w:val="22"/>
            <w:rPrChange w:id="497" w:author="tao huang" w:date="2019-04-08T23:32:00Z">
              <w:rPr>
                <w:rFonts w:cs="Times New Roman"/>
                <w:sz w:val="22"/>
              </w:rPr>
            </w:rPrChange>
          </w:rPr>
          <w:t xml:space="preserve">We find that </w:t>
        </w:r>
      </w:ins>
      <w:ins w:id="498" w:author="tao huang" w:date="2019-04-08T22:19:00Z">
        <w:r w:rsidR="008916C1" w:rsidRPr="008057DB">
          <w:rPr>
            <w:rFonts w:cs="Times New Roman"/>
            <w:color w:val="C00000"/>
            <w:sz w:val="22"/>
            <w:rPrChange w:id="499" w:author="tao huang" w:date="2019-04-08T23:32:00Z">
              <w:rPr>
                <w:rFonts w:cs="Times New Roman"/>
                <w:sz w:val="22"/>
              </w:rPr>
            </w:rPrChange>
          </w:rPr>
          <w:t>both</w:t>
        </w:r>
      </w:ins>
      <w:ins w:id="500" w:author="tao huang" w:date="2019-04-08T22:13:00Z">
        <w:r w:rsidR="00AC6C26" w:rsidRPr="008057DB">
          <w:rPr>
            <w:rFonts w:cs="Times New Roman"/>
            <w:color w:val="C00000"/>
            <w:sz w:val="22"/>
            <w:rPrChange w:id="501" w:author="tao huang" w:date="2019-04-08T23:32:00Z">
              <w:rPr>
                <w:rFonts w:cs="Times New Roman"/>
                <w:sz w:val="22"/>
              </w:rPr>
            </w:rPrChange>
          </w:rPr>
          <w:t xml:space="preserve"> </w:t>
        </w:r>
      </w:ins>
      <w:ins w:id="502" w:author="tao huang" w:date="2019-04-08T22:19:00Z">
        <w:r w:rsidR="008916C1" w:rsidRPr="008057DB">
          <w:rPr>
            <w:rFonts w:cs="Times New Roman"/>
            <w:color w:val="C00000"/>
            <w:sz w:val="22"/>
            <w:rPrChange w:id="503" w:author="tao huang" w:date="2019-04-08T23:32:00Z">
              <w:rPr>
                <w:rFonts w:cs="Times New Roman"/>
                <w:sz w:val="22"/>
              </w:rPr>
            </w:rPrChange>
          </w:rPr>
          <w:t>of our proposed</w:t>
        </w:r>
      </w:ins>
      <w:ins w:id="504" w:author="tao huang" w:date="2019-04-08T22:13:00Z">
        <w:r w:rsidR="00AC6C26" w:rsidRPr="008057DB">
          <w:rPr>
            <w:rFonts w:cs="Times New Roman"/>
            <w:color w:val="C00000"/>
            <w:sz w:val="22"/>
            <w:rPrChange w:id="505" w:author="tao huang" w:date="2019-04-08T23:32:00Z">
              <w:rPr>
                <w:rFonts w:cs="Times New Roman"/>
                <w:sz w:val="22"/>
              </w:rPr>
            </w:rPrChange>
          </w:rPr>
          <w:t xml:space="preserve"> methods have </w:t>
        </w:r>
      </w:ins>
      <w:ins w:id="506" w:author="tao huang" w:date="2019-04-08T22:19:00Z">
        <w:r w:rsidR="008916C1" w:rsidRPr="008057DB">
          <w:rPr>
            <w:rFonts w:cs="Times New Roman"/>
            <w:color w:val="C00000"/>
            <w:sz w:val="22"/>
            <w:rPrChange w:id="507" w:author="tao huang" w:date="2019-04-08T23:32:00Z">
              <w:rPr>
                <w:rFonts w:cs="Times New Roman"/>
                <w:sz w:val="22"/>
              </w:rPr>
            </w:rPrChange>
          </w:rPr>
          <w:t>bigger forecasting improvements</w:t>
        </w:r>
      </w:ins>
      <w:ins w:id="508" w:author="tao huang" w:date="2019-04-08T22:13:00Z">
        <w:r w:rsidR="00AC6C26" w:rsidRPr="008057DB">
          <w:rPr>
            <w:rFonts w:cs="Times New Roman"/>
            <w:color w:val="C00000"/>
            <w:sz w:val="22"/>
            <w:rPrChange w:id="509" w:author="tao huang" w:date="2019-04-08T23:32:00Z">
              <w:rPr>
                <w:rFonts w:cs="Times New Roman"/>
                <w:sz w:val="22"/>
              </w:rPr>
            </w:rPrChange>
          </w:rPr>
          <w:t xml:space="preserve"> compared to the ADL-intra models for SKUs associated with higher levels of randomness and trend (e.g., those which are more difficult to forecast and tend to exhibit a </w:t>
        </w:r>
        <w:r w:rsidR="00AC6C26" w:rsidRPr="008057DB">
          <w:rPr>
            <w:rFonts w:cs="Times New Roman"/>
            <w:noProof/>
            <w:color w:val="C00000"/>
            <w:sz w:val="22"/>
            <w:rPrChange w:id="510" w:author="tao huang" w:date="2019-04-08T23:32:00Z">
              <w:rPr>
                <w:rFonts w:cs="Times New Roman"/>
                <w:noProof/>
                <w:sz w:val="22"/>
              </w:rPr>
            </w:rPrChange>
          </w:rPr>
          <w:t>trend</w:t>
        </w:r>
        <w:r w:rsidR="00AC6C26" w:rsidRPr="008057DB">
          <w:rPr>
            <w:rFonts w:cs="Times New Roman"/>
            <w:color w:val="C00000"/>
            <w:sz w:val="22"/>
            <w:rPrChange w:id="511" w:author="tao huang" w:date="2019-04-08T23:32:00Z">
              <w:rPr>
                <w:rFonts w:cs="Times New Roman"/>
                <w:sz w:val="22"/>
              </w:rPr>
            </w:rPrChange>
          </w:rPr>
          <w:t xml:space="preserve"> in product sales)</w:t>
        </w:r>
      </w:ins>
      <w:ins w:id="512" w:author="tao huang" w:date="2019-04-08T22:19:00Z">
        <w:r w:rsidR="008916C1" w:rsidRPr="008057DB">
          <w:rPr>
            <w:rFonts w:cs="Times New Roman"/>
            <w:color w:val="C00000"/>
            <w:sz w:val="22"/>
            <w:rPrChange w:id="513" w:author="tao huang" w:date="2019-04-08T23:32:00Z">
              <w:rPr>
                <w:rFonts w:cs="Times New Roman"/>
                <w:sz w:val="22"/>
              </w:rPr>
            </w:rPrChange>
          </w:rPr>
          <w:t xml:space="preserve">. </w:t>
        </w:r>
      </w:ins>
      <w:ins w:id="514" w:author="tao huang" w:date="2019-04-08T22:13:00Z">
        <w:r w:rsidR="00AC6C26" w:rsidRPr="008057DB">
          <w:rPr>
            <w:rFonts w:cs="Times New Roman"/>
            <w:color w:val="C00000"/>
            <w:sz w:val="22"/>
            <w:rPrChange w:id="515" w:author="tao huang" w:date="2019-04-08T23:32:00Z">
              <w:rPr>
                <w:rFonts w:cs="Times New Roman"/>
                <w:sz w:val="22"/>
              </w:rPr>
            </w:rPrChange>
          </w:rPr>
          <w:t xml:space="preserve">The ADL-intra-IC method tends to have </w:t>
        </w:r>
      </w:ins>
      <w:ins w:id="516" w:author="tao huang" w:date="2019-04-08T22:20:00Z">
        <w:r w:rsidR="008916C1" w:rsidRPr="008057DB">
          <w:rPr>
            <w:rFonts w:cs="Times New Roman"/>
            <w:color w:val="C00000"/>
            <w:sz w:val="22"/>
            <w:rPrChange w:id="517" w:author="tao huang" w:date="2019-04-08T23:32:00Z">
              <w:rPr>
                <w:rFonts w:cs="Times New Roman"/>
                <w:sz w:val="22"/>
              </w:rPr>
            </w:rPrChange>
          </w:rPr>
          <w:t xml:space="preserve">smaller forecasting improvements </w:t>
        </w:r>
      </w:ins>
      <w:ins w:id="518" w:author="tao huang" w:date="2019-04-08T22:13:00Z">
        <w:r w:rsidR="00AC6C26" w:rsidRPr="008057DB">
          <w:rPr>
            <w:rFonts w:cs="Times New Roman"/>
            <w:color w:val="C00000"/>
            <w:sz w:val="22"/>
            <w:rPrChange w:id="519" w:author="tao huang" w:date="2019-04-08T23:32:00Z">
              <w:rPr>
                <w:rFonts w:cs="Times New Roman"/>
                <w:sz w:val="22"/>
              </w:rPr>
            </w:rPrChange>
          </w:rPr>
          <w:t xml:space="preserve">for SKUs with </w:t>
        </w:r>
        <w:r w:rsidR="00AC6C26" w:rsidRPr="008057DB">
          <w:rPr>
            <w:rFonts w:cs="Times New Roman"/>
            <w:noProof/>
            <w:color w:val="C00000"/>
            <w:sz w:val="22"/>
            <w:rPrChange w:id="520" w:author="tao huang" w:date="2019-04-08T23:32:00Z">
              <w:rPr>
                <w:rFonts w:cs="Times New Roman"/>
                <w:noProof/>
                <w:sz w:val="22"/>
              </w:rPr>
            </w:rPrChange>
          </w:rPr>
          <w:t>higher</w:t>
        </w:r>
        <w:r w:rsidR="00AC6C26" w:rsidRPr="008057DB">
          <w:rPr>
            <w:rFonts w:cs="Times New Roman"/>
            <w:color w:val="C00000"/>
            <w:sz w:val="22"/>
            <w:rPrChange w:id="521" w:author="tao huang" w:date="2019-04-08T23:32:00Z">
              <w:rPr>
                <w:rFonts w:cs="Times New Roman"/>
                <w:sz w:val="22"/>
              </w:rPr>
            </w:rPrChange>
          </w:rPr>
          <w:t xml:space="preserve"> proportions of outliers and higher levels of </w:t>
        </w:r>
      </w:ins>
      <w:ins w:id="522" w:author="tao huang" w:date="2019-04-08T22:20:00Z">
        <w:r w:rsidR="008916C1" w:rsidRPr="008057DB">
          <w:rPr>
            <w:rFonts w:cs="Times New Roman"/>
            <w:color w:val="C00000"/>
            <w:sz w:val="22"/>
            <w:rPrChange w:id="523" w:author="tao huang" w:date="2019-04-08T23:32:00Z">
              <w:rPr>
                <w:rFonts w:cs="Times New Roman"/>
                <w:sz w:val="22"/>
              </w:rPr>
            </w:rPrChange>
          </w:rPr>
          <w:t>promotion</w:t>
        </w:r>
      </w:ins>
      <w:ins w:id="524" w:author="tao huang" w:date="2019-04-08T22:13:00Z">
        <w:r w:rsidR="00AC6C26" w:rsidRPr="008057DB">
          <w:rPr>
            <w:rFonts w:cs="Times New Roman"/>
            <w:color w:val="C00000"/>
            <w:sz w:val="22"/>
            <w:rPrChange w:id="525" w:author="tao huang" w:date="2019-04-08T23:32:00Z">
              <w:rPr>
                <w:rFonts w:cs="Times New Roman"/>
                <w:sz w:val="22"/>
              </w:rPr>
            </w:rPrChange>
          </w:rPr>
          <w:t xml:space="preserve"> intensity</w:t>
        </w:r>
      </w:ins>
      <w:ins w:id="526" w:author="tao huang" w:date="2019-04-08T22:20:00Z">
        <w:r w:rsidR="008916C1" w:rsidRPr="008057DB">
          <w:rPr>
            <w:rFonts w:cs="Times New Roman"/>
            <w:color w:val="C00000"/>
            <w:sz w:val="22"/>
            <w:rPrChange w:id="527" w:author="tao huang" w:date="2019-04-08T23:32:00Z">
              <w:rPr>
                <w:rFonts w:cs="Times New Roman"/>
                <w:sz w:val="22"/>
              </w:rPr>
            </w:rPrChange>
          </w:rPr>
          <w:t xml:space="preserve">, possibly because </w:t>
        </w:r>
      </w:ins>
      <w:ins w:id="528" w:author="tao huang" w:date="2019-04-08T22:21:00Z">
        <w:r w:rsidR="008916C1" w:rsidRPr="008057DB">
          <w:rPr>
            <w:rFonts w:cs="Times New Roman"/>
            <w:color w:val="C00000"/>
            <w:sz w:val="22"/>
            <w:rPrChange w:id="529" w:author="tao huang" w:date="2019-04-08T23:32:00Z">
              <w:rPr>
                <w:rFonts w:cs="Times New Roman"/>
                <w:sz w:val="22"/>
              </w:rPr>
            </w:rPrChange>
          </w:rPr>
          <w:t xml:space="preserve">it becomes more difficult to make </w:t>
        </w:r>
      </w:ins>
      <w:ins w:id="530" w:author="tao huang" w:date="2019-04-08T22:13:00Z">
        <w:r w:rsidR="00AC6C26" w:rsidRPr="008057DB">
          <w:rPr>
            <w:rFonts w:cs="Times New Roman"/>
            <w:color w:val="C00000"/>
            <w:sz w:val="22"/>
            <w:rPrChange w:id="531" w:author="tao huang" w:date="2019-04-08T23:32:00Z">
              <w:rPr>
                <w:rFonts w:cs="Times New Roman"/>
                <w:sz w:val="22"/>
              </w:rPr>
            </w:rPrChange>
          </w:rPr>
          <w:t>adjustment</w:t>
        </w:r>
      </w:ins>
      <w:ins w:id="532" w:author="tao huang" w:date="2019-04-08T22:21:00Z">
        <w:r w:rsidR="008916C1" w:rsidRPr="008057DB">
          <w:rPr>
            <w:rFonts w:cs="Times New Roman"/>
            <w:color w:val="C00000"/>
            <w:sz w:val="22"/>
            <w:rPrChange w:id="533" w:author="tao huang" w:date="2019-04-08T23:32:00Z">
              <w:rPr>
                <w:rFonts w:cs="Times New Roman"/>
                <w:sz w:val="22"/>
              </w:rPr>
            </w:rPrChange>
          </w:rPr>
          <w:t>s</w:t>
        </w:r>
      </w:ins>
      <w:ins w:id="534" w:author="tao huang" w:date="2019-04-08T22:13:00Z">
        <w:r w:rsidR="00AC6C26" w:rsidRPr="008057DB">
          <w:rPr>
            <w:rFonts w:cs="Times New Roman"/>
            <w:color w:val="C00000"/>
            <w:sz w:val="22"/>
            <w:rPrChange w:id="535" w:author="tao huang" w:date="2019-04-08T23:32:00Z">
              <w:rPr>
                <w:rFonts w:cs="Times New Roman"/>
                <w:sz w:val="22"/>
              </w:rPr>
            </w:rPrChange>
          </w:rPr>
          <w:t xml:space="preserve"> for the forecast bias </w:t>
        </w:r>
      </w:ins>
      <w:ins w:id="536" w:author="tao huang" w:date="2019-04-08T22:21:00Z">
        <w:r w:rsidR="008916C1" w:rsidRPr="008057DB">
          <w:rPr>
            <w:rFonts w:cs="Times New Roman"/>
            <w:color w:val="C00000"/>
            <w:sz w:val="22"/>
            <w:rPrChange w:id="537" w:author="tao huang" w:date="2019-04-08T23:32:00Z">
              <w:rPr>
                <w:rFonts w:cs="Times New Roman"/>
                <w:sz w:val="22"/>
              </w:rPr>
            </w:rPrChange>
          </w:rPr>
          <w:t xml:space="preserve">when </w:t>
        </w:r>
      </w:ins>
      <w:ins w:id="538" w:author="tao huang" w:date="2019-04-08T22:22:00Z">
        <w:r w:rsidR="008916C1" w:rsidRPr="008057DB">
          <w:rPr>
            <w:rFonts w:cs="Times New Roman"/>
            <w:color w:val="C00000"/>
            <w:sz w:val="22"/>
            <w:rPrChange w:id="539" w:author="tao huang" w:date="2019-04-08T23:32:00Z">
              <w:rPr>
                <w:rFonts w:cs="Times New Roman"/>
                <w:sz w:val="22"/>
              </w:rPr>
            </w:rPrChange>
          </w:rPr>
          <w:t xml:space="preserve">there are </w:t>
        </w:r>
      </w:ins>
      <w:ins w:id="540" w:author="tao huang" w:date="2019-04-08T22:21:00Z">
        <w:r w:rsidR="008916C1" w:rsidRPr="008057DB">
          <w:rPr>
            <w:rFonts w:cs="Times New Roman"/>
            <w:color w:val="C00000"/>
            <w:sz w:val="22"/>
            <w:rPrChange w:id="541" w:author="tao huang" w:date="2019-04-08T23:32:00Z">
              <w:rPr>
                <w:rFonts w:cs="Times New Roman"/>
                <w:sz w:val="22"/>
              </w:rPr>
            </w:rPrChange>
          </w:rPr>
          <w:t>too many</w:t>
        </w:r>
      </w:ins>
      <w:ins w:id="542" w:author="tao huang" w:date="2019-04-08T22:13:00Z">
        <w:r w:rsidR="00AC6C26" w:rsidRPr="008057DB">
          <w:rPr>
            <w:rFonts w:cs="Times New Roman"/>
            <w:color w:val="C00000"/>
            <w:sz w:val="22"/>
            <w:rPrChange w:id="543" w:author="tao huang" w:date="2019-04-08T23:32:00Z">
              <w:rPr>
                <w:rFonts w:cs="Times New Roman"/>
                <w:sz w:val="22"/>
              </w:rPr>
            </w:rPrChange>
          </w:rPr>
          <w:t xml:space="preserve"> </w:t>
        </w:r>
      </w:ins>
      <w:ins w:id="544" w:author="tao huang" w:date="2019-04-08T22:21:00Z">
        <w:r w:rsidR="008916C1" w:rsidRPr="008057DB">
          <w:rPr>
            <w:rFonts w:cs="Times New Roman"/>
            <w:color w:val="C00000"/>
            <w:sz w:val="22"/>
            <w:rPrChange w:id="545" w:author="tao huang" w:date="2019-04-08T23:32:00Z">
              <w:rPr>
                <w:rFonts w:cs="Times New Roman"/>
                <w:sz w:val="22"/>
              </w:rPr>
            </w:rPrChange>
          </w:rPr>
          <w:t>outliers</w:t>
        </w:r>
      </w:ins>
      <w:ins w:id="546" w:author="tao huang" w:date="2019-04-08T23:05:00Z">
        <w:r w:rsidR="00B42BAB" w:rsidRPr="008057DB">
          <w:rPr>
            <w:rFonts w:cs="Times New Roman"/>
            <w:color w:val="C00000"/>
            <w:sz w:val="22"/>
            <w:rPrChange w:id="547" w:author="tao huang" w:date="2019-04-08T23:32:00Z">
              <w:rPr>
                <w:rFonts w:cs="Times New Roman"/>
                <w:sz w:val="22"/>
              </w:rPr>
            </w:rPrChange>
          </w:rPr>
          <w:t xml:space="preserve"> which are likely associated with promotional activities</w:t>
        </w:r>
      </w:ins>
      <w:ins w:id="548" w:author="tao huang" w:date="2019-04-08T23:03:00Z">
        <w:r w:rsidR="00B42BAB" w:rsidRPr="008057DB">
          <w:rPr>
            <w:rFonts w:cs="Times New Roman"/>
            <w:color w:val="C00000"/>
            <w:sz w:val="22"/>
            <w:rPrChange w:id="549" w:author="tao huang" w:date="2019-04-08T23:32:00Z">
              <w:rPr>
                <w:rFonts w:cs="Times New Roman"/>
                <w:sz w:val="22"/>
              </w:rPr>
            </w:rPrChange>
          </w:rPr>
          <w:t xml:space="preserve">. </w:t>
        </w:r>
        <w:del w:id="550" w:author="tao huang" w:date="2019-04-08T23:03:00Z">
          <w:r w:rsidR="00B42BAB" w:rsidRPr="008057DB" w:rsidDel="00B42BAB">
            <w:rPr>
              <w:rFonts w:cs="Times New Roman"/>
              <w:color w:val="C00000"/>
              <w:sz w:val="22"/>
              <w:rPrChange w:id="551" w:author="tao huang" w:date="2019-04-08T23:32:00Z">
                <w:rPr>
                  <w:rFonts w:cs="Times New Roman"/>
                  <w:sz w:val="22"/>
                </w:rPr>
              </w:rPrChange>
            </w:rPr>
            <w:delText>We note that the</w:delText>
          </w:r>
        </w:del>
        <w:r w:rsidR="00B42BAB" w:rsidRPr="008057DB">
          <w:rPr>
            <w:rFonts w:cs="Times New Roman"/>
            <w:color w:val="C00000"/>
            <w:sz w:val="22"/>
            <w:rPrChange w:id="552" w:author="tao huang" w:date="2019-04-08T23:32:00Z">
              <w:rPr>
                <w:rFonts w:cs="Times New Roman"/>
                <w:sz w:val="22"/>
              </w:rPr>
            </w:rPrChange>
          </w:rPr>
          <w:t>This finding is</w:t>
        </w:r>
      </w:ins>
      <w:ins w:id="553" w:author="tao huang" w:date="2019-04-08T23:04:00Z">
        <w:r w:rsidR="00B42BAB" w:rsidRPr="008057DB">
          <w:rPr>
            <w:rFonts w:cs="Times New Roman"/>
            <w:color w:val="C00000"/>
            <w:sz w:val="22"/>
            <w:rPrChange w:id="554" w:author="tao huang" w:date="2019-04-08T23:32:00Z">
              <w:rPr>
                <w:rFonts w:cs="Times New Roman"/>
                <w:sz w:val="22"/>
              </w:rPr>
            </w:rPrChange>
          </w:rPr>
          <w:t xml:space="preserve"> consistent with the </w:t>
        </w:r>
        <w:commentRangeStart w:id="555"/>
        <w:r w:rsidR="00B42BAB" w:rsidRPr="008057DB">
          <w:rPr>
            <w:rFonts w:cs="Times New Roman"/>
            <w:color w:val="C00000"/>
            <w:sz w:val="22"/>
            <w:rPrChange w:id="556" w:author="tao huang" w:date="2019-04-08T23:32:00Z">
              <w:rPr>
                <w:rFonts w:cs="Times New Roman"/>
                <w:sz w:val="22"/>
              </w:rPr>
            </w:rPrChange>
          </w:rPr>
          <w:t>moderate</w:t>
        </w:r>
      </w:ins>
      <w:commentRangeEnd w:id="555"/>
      <w:r w:rsidR="000D7BD2">
        <w:rPr>
          <w:rStyle w:val="CommentReference"/>
        </w:rPr>
        <w:commentReference w:id="555"/>
      </w:r>
      <w:ins w:id="557" w:author="tao huang" w:date="2019-04-08T23:04:00Z">
        <w:r w:rsidR="00B42BAB" w:rsidRPr="008057DB">
          <w:rPr>
            <w:rFonts w:cs="Times New Roman"/>
            <w:color w:val="C00000"/>
            <w:sz w:val="22"/>
            <w:rPrChange w:id="558" w:author="tao huang" w:date="2019-04-08T23:32:00Z">
              <w:rPr>
                <w:rFonts w:cs="Times New Roman"/>
                <w:sz w:val="22"/>
              </w:rPr>
            </w:rPrChange>
          </w:rPr>
          <w:t xml:space="preserve"> forecasting performance of the ADL-intra-IC model for the non-promoted period</w:t>
        </w:r>
      </w:ins>
      <w:ins w:id="559" w:author="tao huang" w:date="2019-04-08T23:12:00Z">
        <w:r w:rsidR="007952AB" w:rsidRPr="008057DB">
          <w:rPr>
            <w:rFonts w:cs="Times New Roman"/>
            <w:color w:val="C00000"/>
            <w:sz w:val="22"/>
            <w:rPrChange w:id="560" w:author="tao huang" w:date="2019-04-08T23:32:00Z">
              <w:rPr>
                <w:rFonts w:cs="Times New Roman"/>
                <w:sz w:val="22"/>
              </w:rPr>
            </w:rPrChange>
          </w:rPr>
          <w:t xml:space="preserve">. </w:t>
        </w:r>
      </w:ins>
      <w:ins w:id="561" w:author="tao huang" w:date="2019-04-08T23:21:00Z">
        <w:r w:rsidR="00AE77D2" w:rsidRPr="008057DB">
          <w:rPr>
            <w:rFonts w:cs="Times New Roman"/>
            <w:color w:val="C00000"/>
            <w:sz w:val="22"/>
            <w:rPrChange w:id="562" w:author="tao huang" w:date="2019-04-08T23:32:00Z">
              <w:rPr>
                <w:rFonts w:cs="Times New Roman"/>
                <w:sz w:val="22"/>
              </w:rPr>
            </w:rPrChange>
          </w:rPr>
          <w:t xml:space="preserve">Thus, the </w:t>
        </w:r>
      </w:ins>
      <w:ins w:id="563" w:author="tao huang" w:date="2019-04-08T23:30:00Z">
        <w:r w:rsidR="00AE77D2" w:rsidRPr="008057DB">
          <w:rPr>
            <w:rFonts w:cs="Times New Roman"/>
            <w:color w:val="C00000"/>
            <w:sz w:val="22"/>
            <w:rPrChange w:id="564" w:author="tao huang" w:date="2019-04-08T23:32:00Z">
              <w:rPr>
                <w:rFonts w:cs="Times New Roman"/>
                <w:sz w:val="22"/>
              </w:rPr>
            </w:rPrChange>
          </w:rPr>
          <w:t xml:space="preserve">post hoc </w:t>
        </w:r>
      </w:ins>
      <w:ins w:id="565" w:author="tao huang" w:date="2019-04-08T23:21:00Z">
        <w:r w:rsidR="00AE77D2" w:rsidRPr="008057DB">
          <w:rPr>
            <w:rFonts w:cs="Times New Roman"/>
            <w:color w:val="C00000"/>
            <w:sz w:val="22"/>
            <w:rPrChange w:id="566" w:author="tao huang" w:date="2019-04-08T23:32:00Z">
              <w:rPr>
                <w:rFonts w:cs="Times New Roman"/>
                <w:sz w:val="22"/>
              </w:rPr>
            </w:rPrChange>
          </w:rPr>
          <w:t>results</w:t>
        </w:r>
      </w:ins>
      <w:ins w:id="567" w:author="tao huang" w:date="2019-04-08T23:16:00Z">
        <w:del w:id="568" w:author="Fildes, Robert" w:date="2019-04-09T15:17:00Z">
          <w:r w:rsidR="007952AB" w:rsidRPr="008057DB" w:rsidDel="000D7BD2">
            <w:rPr>
              <w:rFonts w:cs="Times New Roman"/>
              <w:color w:val="C00000"/>
              <w:sz w:val="22"/>
              <w:rPrChange w:id="569" w:author="tao huang" w:date="2019-04-08T23:32:00Z">
                <w:rPr>
                  <w:rFonts w:cs="Times New Roman"/>
                  <w:sz w:val="22"/>
                </w:rPr>
              </w:rPrChange>
            </w:rPr>
            <w:delText xml:space="preserve"> may</w:delText>
          </w:r>
        </w:del>
        <w:r w:rsidR="007952AB" w:rsidRPr="008057DB">
          <w:rPr>
            <w:rFonts w:cs="Times New Roman"/>
            <w:color w:val="C00000"/>
            <w:sz w:val="22"/>
            <w:rPrChange w:id="570" w:author="tao huang" w:date="2019-04-08T23:32:00Z">
              <w:rPr>
                <w:rFonts w:cs="Times New Roman"/>
                <w:sz w:val="22"/>
              </w:rPr>
            </w:rPrChange>
          </w:rPr>
          <w:t xml:space="preserve"> suggest</w:t>
        </w:r>
      </w:ins>
      <w:ins w:id="571" w:author="tao huang" w:date="2019-04-08T23:23:00Z">
        <w:r w:rsidR="00AE77D2" w:rsidRPr="008057DB">
          <w:rPr>
            <w:rFonts w:cs="Times New Roman"/>
            <w:color w:val="C00000"/>
            <w:sz w:val="22"/>
            <w:rPrChange w:id="572" w:author="tao huang" w:date="2019-04-08T23:32:00Z">
              <w:rPr>
                <w:rFonts w:cs="Times New Roman"/>
                <w:sz w:val="22"/>
              </w:rPr>
            </w:rPrChange>
          </w:rPr>
          <w:t xml:space="preserve"> </w:t>
        </w:r>
      </w:ins>
      <w:ins w:id="573" w:author="tao huang" w:date="2019-04-08T23:26:00Z">
        <w:r w:rsidR="00AE77D2" w:rsidRPr="008057DB">
          <w:rPr>
            <w:rFonts w:cs="Times New Roman"/>
            <w:color w:val="C00000"/>
            <w:sz w:val="22"/>
            <w:rPrChange w:id="574" w:author="tao huang" w:date="2019-04-08T23:32:00Z">
              <w:rPr>
                <w:rFonts w:cs="Times New Roman"/>
                <w:sz w:val="22"/>
              </w:rPr>
            </w:rPrChange>
          </w:rPr>
          <w:t xml:space="preserve">a </w:t>
        </w:r>
      </w:ins>
      <w:ins w:id="575" w:author="tao huang" w:date="2019-04-08T23:27:00Z">
        <w:r w:rsidR="00AE77D2" w:rsidRPr="008057DB">
          <w:rPr>
            <w:rFonts w:cs="Times New Roman"/>
            <w:color w:val="C00000"/>
            <w:sz w:val="22"/>
            <w:rPrChange w:id="576" w:author="tao huang" w:date="2019-04-08T23:32:00Z">
              <w:rPr>
                <w:rFonts w:cs="Times New Roman"/>
                <w:sz w:val="22"/>
              </w:rPr>
            </w:rPrChange>
          </w:rPr>
          <w:t xml:space="preserve">potential </w:t>
        </w:r>
      </w:ins>
      <w:ins w:id="577" w:author="tao huang" w:date="2019-04-08T23:26:00Z">
        <w:r w:rsidR="00AE77D2" w:rsidRPr="008057DB">
          <w:rPr>
            <w:rFonts w:cs="Times New Roman"/>
            <w:color w:val="C00000"/>
            <w:sz w:val="22"/>
            <w:rPrChange w:id="578" w:author="tao huang" w:date="2019-04-08T23:32:00Z">
              <w:rPr>
                <w:rFonts w:cs="Times New Roman"/>
                <w:sz w:val="22"/>
              </w:rPr>
            </w:rPrChange>
          </w:rPr>
          <w:t xml:space="preserve">for more effective </w:t>
        </w:r>
      </w:ins>
      <w:ins w:id="579" w:author="tao huang" w:date="2019-04-08T23:49:00Z">
        <w:r w:rsidR="00056676">
          <w:rPr>
            <w:rFonts w:cs="Times New Roman"/>
            <w:color w:val="C00000"/>
            <w:sz w:val="22"/>
          </w:rPr>
          <w:t>forecasting</w:t>
        </w:r>
      </w:ins>
      <w:ins w:id="580" w:author="tao huang" w:date="2019-04-08T23:26:00Z">
        <w:r w:rsidR="00AE77D2" w:rsidRPr="008057DB">
          <w:rPr>
            <w:rFonts w:cs="Times New Roman"/>
            <w:color w:val="C00000"/>
            <w:sz w:val="22"/>
            <w:rPrChange w:id="581" w:author="tao huang" w:date="2019-04-08T23:32:00Z">
              <w:rPr>
                <w:rFonts w:cs="Times New Roman"/>
                <w:sz w:val="22"/>
              </w:rPr>
            </w:rPrChange>
          </w:rPr>
          <w:t xml:space="preserve"> strategies </w:t>
        </w:r>
      </w:ins>
      <w:ins w:id="582" w:author="tao huang" w:date="2019-04-08T23:27:00Z">
        <w:r w:rsidR="00AE77D2" w:rsidRPr="008057DB">
          <w:rPr>
            <w:rFonts w:cs="Times New Roman"/>
            <w:color w:val="C00000"/>
            <w:sz w:val="22"/>
            <w:rPrChange w:id="583" w:author="tao huang" w:date="2019-04-08T23:32:00Z">
              <w:rPr>
                <w:rFonts w:cs="Times New Roman"/>
                <w:sz w:val="22"/>
              </w:rPr>
            </w:rPrChange>
          </w:rPr>
          <w:t xml:space="preserve">where we </w:t>
        </w:r>
      </w:ins>
      <w:ins w:id="584" w:author="tao huang" w:date="2019-04-08T23:28:00Z">
        <w:r w:rsidR="00AE77D2" w:rsidRPr="008057DB">
          <w:rPr>
            <w:rFonts w:cs="Times New Roman"/>
            <w:color w:val="C00000"/>
            <w:sz w:val="22"/>
            <w:rPrChange w:id="585" w:author="tao huang" w:date="2019-04-08T23:32:00Z">
              <w:rPr>
                <w:rFonts w:cs="Times New Roman"/>
                <w:sz w:val="22"/>
              </w:rPr>
            </w:rPrChange>
          </w:rPr>
          <w:t xml:space="preserve">select the forecasting models </w:t>
        </w:r>
      </w:ins>
      <w:ins w:id="586" w:author="tao huang" w:date="2019-04-08T23:23:00Z">
        <w:r w:rsidR="00AE77D2" w:rsidRPr="008057DB">
          <w:rPr>
            <w:rFonts w:cs="Times New Roman"/>
            <w:color w:val="C00000"/>
            <w:sz w:val="22"/>
            <w:rPrChange w:id="587" w:author="tao huang" w:date="2019-04-08T23:32:00Z">
              <w:rPr>
                <w:rFonts w:cs="Times New Roman"/>
                <w:sz w:val="22"/>
              </w:rPr>
            </w:rPrChange>
          </w:rPr>
          <w:t xml:space="preserve">based on </w:t>
        </w:r>
      </w:ins>
      <w:ins w:id="588" w:author="tao huang" w:date="2019-04-08T23:22:00Z">
        <w:r w:rsidR="00AE77D2" w:rsidRPr="008057DB">
          <w:rPr>
            <w:rFonts w:cs="Times New Roman"/>
            <w:color w:val="C00000"/>
            <w:sz w:val="22"/>
            <w:rPrChange w:id="589" w:author="tao huang" w:date="2019-04-08T23:32:00Z">
              <w:rPr>
                <w:rFonts w:cs="Times New Roman"/>
                <w:sz w:val="22"/>
              </w:rPr>
            </w:rPrChange>
          </w:rPr>
          <w:t>the</w:t>
        </w:r>
      </w:ins>
      <w:ins w:id="590" w:author="tao huang" w:date="2019-04-08T23:23:00Z">
        <w:r w:rsidR="00AE77D2" w:rsidRPr="008057DB">
          <w:rPr>
            <w:rFonts w:cs="Times New Roman"/>
            <w:color w:val="C00000"/>
            <w:sz w:val="22"/>
            <w:rPrChange w:id="591" w:author="tao huang" w:date="2019-04-08T23:32:00Z">
              <w:rPr>
                <w:rFonts w:cs="Times New Roman"/>
                <w:sz w:val="22"/>
              </w:rPr>
            </w:rPrChange>
          </w:rPr>
          <w:t xml:space="preserve"> data</w:t>
        </w:r>
      </w:ins>
      <w:ins w:id="592" w:author="tao huang" w:date="2019-04-08T23:22:00Z">
        <w:r w:rsidR="00AE77D2" w:rsidRPr="008057DB">
          <w:rPr>
            <w:rFonts w:cs="Times New Roman"/>
            <w:color w:val="C00000"/>
            <w:sz w:val="22"/>
            <w:rPrChange w:id="593" w:author="tao huang" w:date="2019-04-08T23:32:00Z">
              <w:rPr>
                <w:rFonts w:cs="Times New Roman"/>
                <w:sz w:val="22"/>
              </w:rPr>
            </w:rPrChange>
          </w:rPr>
          <w:t xml:space="preserve"> characteristics of the SKU</w:t>
        </w:r>
      </w:ins>
      <w:ins w:id="594" w:author="tao huang" w:date="2019-04-08T23:30:00Z">
        <w:r w:rsidR="00AE77D2" w:rsidRPr="008057DB">
          <w:rPr>
            <w:rFonts w:cs="Times New Roman"/>
            <w:color w:val="C00000"/>
            <w:sz w:val="22"/>
            <w:rPrChange w:id="595" w:author="tao huang" w:date="2019-04-08T23:32:00Z">
              <w:rPr>
                <w:rFonts w:cs="Times New Roman"/>
                <w:sz w:val="22"/>
              </w:rPr>
            </w:rPrChange>
          </w:rPr>
          <w:t xml:space="preserve">, </w:t>
        </w:r>
      </w:ins>
      <w:ins w:id="596" w:author="tao huang" w:date="2019-04-08T23:19:00Z">
        <w:r w:rsidR="007952AB" w:rsidRPr="008057DB">
          <w:rPr>
            <w:rFonts w:cs="Times New Roman"/>
            <w:color w:val="C00000"/>
            <w:sz w:val="22"/>
            <w:rPrChange w:id="597" w:author="tao huang" w:date="2019-04-08T23:32:00Z">
              <w:rPr>
                <w:rFonts w:cs="Times New Roman"/>
                <w:sz w:val="22"/>
              </w:rPr>
            </w:rPrChange>
          </w:rPr>
          <w:t>a</w:t>
        </w:r>
      </w:ins>
      <w:ins w:id="598" w:author="Fildes, Robert" w:date="2019-04-09T15:17:00Z">
        <w:r w:rsidR="000D7BD2">
          <w:rPr>
            <w:rFonts w:cs="Times New Roman"/>
            <w:color w:val="C00000"/>
            <w:sz w:val="22"/>
          </w:rPr>
          <w:t xml:space="preserve">n interesting question </w:t>
        </w:r>
        <w:proofErr w:type="gramStart"/>
        <w:r w:rsidR="000D7BD2">
          <w:rPr>
            <w:rFonts w:cs="Times New Roman"/>
            <w:color w:val="C00000"/>
            <w:sz w:val="22"/>
          </w:rPr>
          <w:t>which</w:t>
        </w:r>
      </w:ins>
      <w:proofErr w:type="gramEnd"/>
      <w:ins w:id="599" w:author="tao huang" w:date="2019-04-08T23:19:00Z">
        <w:del w:id="600" w:author="Fildes, Robert" w:date="2019-04-09T15:17:00Z">
          <w:r w:rsidR="007952AB" w:rsidRPr="008057DB" w:rsidDel="000D7BD2">
            <w:rPr>
              <w:rFonts w:cs="Times New Roman"/>
              <w:color w:val="C00000"/>
              <w:sz w:val="22"/>
              <w:rPrChange w:id="601" w:author="tao huang" w:date="2019-04-08T23:32:00Z">
                <w:rPr>
                  <w:rFonts w:cs="Times New Roman"/>
                  <w:sz w:val="22"/>
                </w:rPr>
              </w:rPrChange>
            </w:rPr>
            <w:delText>nd</w:delText>
          </w:r>
        </w:del>
        <w:r w:rsidR="007952AB" w:rsidRPr="008057DB">
          <w:rPr>
            <w:rFonts w:cs="Times New Roman"/>
            <w:color w:val="C00000"/>
            <w:sz w:val="22"/>
            <w:rPrChange w:id="602" w:author="tao huang" w:date="2019-04-08T23:32:00Z">
              <w:rPr>
                <w:rFonts w:cs="Times New Roman"/>
                <w:sz w:val="22"/>
              </w:rPr>
            </w:rPrChange>
          </w:rPr>
          <w:t xml:space="preserve"> we</w:t>
        </w:r>
      </w:ins>
      <w:ins w:id="603" w:author="tao huang" w:date="2019-04-08T23:30:00Z">
        <w:r w:rsidR="002E71CC" w:rsidRPr="008057DB">
          <w:rPr>
            <w:rFonts w:cs="Times New Roman"/>
            <w:color w:val="C00000"/>
            <w:sz w:val="22"/>
            <w:rPrChange w:id="604" w:author="tao huang" w:date="2019-04-08T23:32:00Z">
              <w:rPr>
                <w:rFonts w:cs="Times New Roman"/>
                <w:sz w:val="22"/>
              </w:rPr>
            </w:rPrChange>
          </w:rPr>
          <w:t xml:space="preserve"> also</w:t>
        </w:r>
      </w:ins>
      <w:ins w:id="605" w:author="tao huang" w:date="2019-04-08T23:19:00Z">
        <w:r w:rsidR="007952AB" w:rsidRPr="008057DB">
          <w:rPr>
            <w:rFonts w:cs="Times New Roman"/>
            <w:color w:val="C00000"/>
            <w:sz w:val="22"/>
            <w:rPrChange w:id="606" w:author="tao huang" w:date="2019-04-08T23:32:00Z">
              <w:rPr>
                <w:rFonts w:cs="Times New Roman"/>
                <w:sz w:val="22"/>
              </w:rPr>
            </w:rPrChange>
          </w:rPr>
          <w:t xml:space="preserve"> leave </w:t>
        </w:r>
      </w:ins>
      <w:ins w:id="607" w:author="tao huang" w:date="2019-04-08T23:49:00Z">
        <w:del w:id="608" w:author="Fildes, Robert" w:date="2019-04-09T15:18:00Z">
          <w:r w:rsidR="00056676" w:rsidDel="000D7BD2">
            <w:rPr>
              <w:rFonts w:cs="Times New Roman"/>
              <w:color w:val="C00000"/>
              <w:sz w:val="22"/>
            </w:rPr>
            <w:delText>this</w:delText>
          </w:r>
        </w:del>
      </w:ins>
      <w:ins w:id="609" w:author="tao huang" w:date="2019-04-08T23:30:00Z">
        <w:del w:id="610" w:author="Fildes, Robert" w:date="2019-04-09T15:18:00Z">
          <w:r w:rsidR="002E71CC" w:rsidRPr="008057DB" w:rsidDel="000D7BD2">
            <w:rPr>
              <w:rFonts w:cs="Times New Roman"/>
              <w:color w:val="C00000"/>
              <w:sz w:val="22"/>
              <w:rPrChange w:id="611" w:author="tao huang" w:date="2019-04-08T23:32:00Z">
                <w:rPr>
                  <w:rFonts w:cs="Times New Roman"/>
                  <w:sz w:val="22"/>
                </w:rPr>
              </w:rPrChange>
            </w:rPr>
            <w:delText xml:space="preserve"> </w:delText>
          </w:r>
        </w:del>
      </w:ins>
      <w:ins w:id="612" w:author="tao huang" w:date="2019-04-08T23:19:00Z">
        <w:r w:rsidR="007952AB" w:rsidRPr="008057DB">
          <w:rPr>
            <w:rFonts w:cs="Times New Roman"/>
            <w:color w:val="C00000"/>
            <w:sz w:val="22"/>
            <w:rPrChange w:id="613" w:author="tao huang" w:date="2019-04-08T23:32:00Z">
              <w:rPr>
                <w:rFonts w:cs="Times New Roman"/>
                <w:sz w:val="22"/>
              </w:rPr>
            </w:rPrChange>
          </w:rPr>
          <w:t>to future research.</w:t>
        </w:r>
      </w:ins>
    </w:p>
    <w:p w14:paraId="3C01B894" w14:textId="034258EB" w:rsidR="007F161A" w:rsidRPr="0092053E" w:rsidDel="00B42BAB" w:rsidRDefault="007F161A">
      <w:pPr>
        <w:shd w:val="clear" w:color="auto" w:fill="FFFFFF" w:themeFill="background1"/>
        <w:spacing w:after="0" w:line="360" w:lineRule="auto"/>
        <w:rPr>
          <w:del w:id="614" w:author="tao huang" w:date="2019-04-08T23:04:00Z"/>
          <w:rFonts w:cs="Times New Roman"/>
          <w:sz w:val="22"/>
        </w:rPr>
      </w:pPr>
    </w:p>
    <w:p w14:paraId="100FA2AF" w14:textId="29173ED3" w:rsidR="00971633"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The </w:t>
      </w:r>
      <w:r w:rsidR="006302A8" w:rsidRPr="0092053E">
        <w:rPr>
          <w:rFonts w:cs="Times New Roman"/>
          <w:sz w:val="22"/>
        </w:rPr>
        <w:t xml:space="preserve">methods </w:t>
      </w:r>
      <w:r w:rsidR="004276FA" w:rsidRPr="0092053E">
        <w:rPr>
          <w:rFonts w:cs="Times New Roman"/>
          <w:sz w:val="22"/>
        </w:rPr>
        <w:t xml:space="preserve">proposed </w:t>
      </w:r>
      <w:r w:rsidRPr="0092053E">
        <w:rPr>
          <w:rFonts w:cs="Times New Roman"/>
          <w:sz w:val="22"/>
        </w:rPr>
        <w:t xml:space="preserve">in this study </w:t>
      </w:r>
      <w:r w:rsidR="007151F5" w:rsidRPr="00C63D51">
        <w:rPr>
          <w:rFonts w:cs="Times New Roman"/>
          <w:noProof/>
          <w:sz w:val="22"/>
        </w:rPr>
        <w:t>are</w:t>
      </w:r>
      <w:r w:rsidRPr="0092053E">
        <w:rPr>
          <w:rFonts w:cs="Times New Roman"/>
          <w:sz w:val="22"/>
        </w:rPr>
        <w:t xml:space="preserve"> new</w:t>
      </w:r>
      <w:r w:rsidR="007151F5">
        <w:rPr>
          <w:rFonts w:cs="Times New Roman"/>
          <w:sz w:val="22"/>
        </w:rPr>
        <w:t xml:space="preserve"> in the domain </w:t>
      </w:r>
      <w:r w:rsidR="007151F5" w:rsidRPr="00C63D51">
        <w:rPr>
          <w:rFonts w:cs="Times New Roman"/>
          <w:noProof/>
          <w:sz w:val="22"/>
        </w:rPr>
        <w:t xml:space="preserve">of </w:t>
      </w:r>
      <w:r w:rsidRPr="0092053E">
        <w:rPr>
          <w:rFonts w:cs="Times New Roman"/>
          <w:sz w:val="22"/>
        </w:rPr>
        <w:t>forecasting</w:t>
      </w:r>
      <w:r w:rsidR="00192066" w:rsidRPr="0092053E">
        <w:rPr>
          <w:rFonts w:cs="Times New Roman"/>
          <w:sz w:val="22"/>
        </w:rPr>
        <w:t xml:space="preserve"> </w:t>
      </w:r>
      <w:r w:rsidR="006302A8" w:rsidRPr="0092053E">
        <w:rPr>
          <w:rFonts w:cs="Times New Roman"/>
          <w:sz w:val="22"/>
        </w:rPr>
        <w:t xml:space="preserve">retailer product sales </w:t>
      </w:r>
      <w:r w:rsidR="00192066" w:rsidRPr="0092053E">
        <w:rPr>
          <w:rFonts w:cs="Times New Roman"/>
          <w:sz w:val="22"/>
        </w:rPr>
        <w:t xml:space="preserve">at </w:t>
      </w:r>
      <w:r w:rsidR="00C63D51">
        <w:rPr>
          <w:rFonts w:cs="Times New Roman"/>
          <w:sz w:val="22"/>
        </w:rPr>
        <w:t xml:space="preserve">the </w:t>
      </w:r>
      <w:r w:rsidR="006302A8" w:rsidRPr="00C63D51">
        <w:rPr>
          <w:rFonts w:cs="Times New Roman"/>
          <w:noProof/>
          <w:sz w:val="22"/>
        </w:rPr>
        <w:t>SKU</w:t>
      </w:r>
      <w:r w:rsidR="006302A8" w:rsidRPr="0092053E">
        <w:rPr>
          <w:rFonts w:cs="Times New Roman"/>
          <w:sz w:val="22"/>
        </w:rPr>
        <w:t xml:space="preserve"> </w:t>
      </w:r>
      <w:r w:rsidR="00192066" w:rsidRPr="0092053E">
        <w:rPr>
          <w:rFonts w:cs="Times New Roman"/>
          <w:sz w:val="22"/>
        </w:rPr>
        <w:t>level</w:t>
      </w:r>
      <w:r w:rsidR="004133A6" w:rsidRPr="0092053E">
        <w:rPr>
          <w:rFonts w:cs="Times New Roman"/>
          <w:sz w:val="22"/>
        </w:rPr>
        <w:t>,</w:t>
      </w:r>
      <w:r w:rsidRPr="0092053E">
        <w:rPr>
          <w:rFonts w:cs="Times New Roman"/>
          <w:sz w:val="22"/>
        </w:rPr>
        <w:t xml:space="preserve"> </w:t>
      </w:r>
      <w:r w:rsidRPr="0092053E">
        <w:rPr>
          <w:rFonts w:cs="Times New Roman"/>
          <w:noProof/>
          <w:sz w:val="22"/>
        </w:rPr>
        <w:t>but</w:t>
      </w:r>
      <w:r w:rsidRPr="0092053E">
        <w:rPr>
          <w:rFonts w:cs="Times New Roman"/>
          <w:sz w:val="22"/>
        </w:rPr>
        <w:t xml:space="preserve"> </w:t>
      </w:r>
      <w:r w:rsidR="00AB36B0" w:rsidRPr="0092053E">
        <w:rPr>
          <w:rFonts w:cs="Times New Roman"/>
          <w:sz w:val="22"/>
        </w:rPr>
        <w:t>there are areas</w:t>
      </w:r>
      <w:r w:rsidRPr="0092053E">
        <w:rPr>
          <w:rFonts w:cs="Times New Roman"/>
          <w:sz w:val="22"/>
        </w:rPr>
        <w:t xml:space="preserve"> where further improvements</w:t>
      </w:r>
      <w:r w:rsidR="00B94B64" w:rsidRPr="0092053E">
        <w:rPr>
          <w:rFonts w:cs="Times New Roman"/>
          <w:sz w:val="22"/>
        </w:rPr>
        <w:t xml:space="preserve"> in forecasting </w:t>
      </w:r>
      <w:r w:rsidR="009D7974" w:rsidRPr="0092053E">
        <w:rPr>
          <w:rFonts w:cs="Times New Roman"/>
          <w:sz w:val="22"/>
        </w:rPr>
        <w:t xml:space="preserve">performance </w:t>
      </w:r>
      <w:proofErr w:type="gramStart"/>
      <w:r w:rsidR="009D7974" w:rsidRPr="0092053E">
        <w:rPr>
          <w:rFonts w:cs="Times New Roman"/>
          <w:sz w:val="22"/>
        </w:rPr>
        <w:t>c</w:t>
      </w:r>
      <w:r w:rsidR="007151F5">
        <w:rPr>
          <w:rFonts w:cs="Times New Roman"/>
          <w:noProof/>
          <w:sz w:val="22"/>
        </w:rPr>
        <w:t xml:space="preserve">an be </w:t>
      </w:r>
      <w:r w:rsidR="007151F5" w:rsidRPr="00C63D51">
        <w:rPr>
          <w:rFonts w:cs="Times New Roman"/>
          <w:noProof/>
          <w:sz w:val="22"/>
        </w:rPr>
        <w:t>ach</w:t>
      </w:r>
      <w:r w:rsidR="000D7BD2">
        <w:rPr>
          <w:rFonts w:cs="Times New Roman"/>
          <w:noProof/>
          <w:sz w:val="22"/>
        </w:rPr>
        <w:t>ie</w:t>
      </w:r>
      <w:r w:rsidR="007151F5" w:rsidRPr="00C63D51">
        <w:rPr>
          <w:rFonts w:cs="Times New Roman"/>
          <w:noProof/>
          <w:sz w:val="22"/>
        </w:rPr>
        <w:t>ved</w:t>
      </w:r>
      <w:proofErr w:type="gramEnd"/>
      <w:r w:rsidRPr="0092053E">
        <w:rPr>
          <w:rFonts w:cs="Times New Roman"/>
          <w:sz w:val="22"/>
        </w:rPr>
        <w:t xml:space="preserve">. For the </w:t>
      </w:r>
      <w:r w:rsidR="00B94899" w:rsidRPr="0092053E">
        <w:rPr>
          <w:rFonts w:cs="Times New Roman"/>
          <w:sz w:val="22"/>
        </w:rPr>
        <w:t>ADL-</w:t>
      </w:r>
      <w:r w:rsidR="00B94899" w:rsidRPr="00843EA5">
        <w:rPr>
          <w:rFonts w:cs="Times New Roman"/>
          <w:noProof/>
          <w:sz w:val="22"/>
        </w:rPr>
        <w:t>intra</w:t>
      </w:r>
      <w:r w:rsidR="00B94899" w:rsidRPr="0092053E">
        <w:rPr>
          <w:rFonts w:cs="Times New Roman"/>
          <w:sz w:val="22"/>
        </w:rPr>
        <w:t>-EWC</w:t>
      </w:r>
      <w:r w:rsidRPr="0092053E">
        <w:rPr>
          <w:rFonts w:cs="Times New Roman"/>
          <w:sz w:val="22"/>
        </w:rPr>
        <w:t xml:space="preserve"> method, we </w:t>
      </w:r>
      <w:r w:rsidR="00FF702C" w:rsidRPr="0092053E">
        <w:rPr>
          <w:rFonts w:cs="Times New Roman"/>
          <w:sz w:val="22"/>
        </w:rPr>
        <w:t xml:space="preserve">equally </w:t>
      </w:r>
      <w:r w:rsidRPr="0092053E">
        <w:rPr>
          <w:rFonts w:cs="Times New Roman"/>
          <w:sz w:val="22"/>
        </w:rPr>
        <w:t xml:space="preserve">combine </w:t>
      </w:r>
      <w:r w:rsidR="00FF702C" w:rsidRPr="0092053E">
        <w:rPr>
          <w:rFonts w:cs="Times New Roman"/>
          <w:sz w:val="22"/>
        </w:rPr>
        <w:t>the</w:t>
      </w:r>
      <w:r w:rsidRPr="0092053E">
        <w:rPr>
          <w:rFonts w:cs="Times New Roman"/>
          <w:sz w:val="22"/>
        </w:rPr>
        <w:t xml:space="preserve"> forecasts </w:t>
      </w:r>
      <w:r w:rsidR="00FF702C" w:rsidRPr="0092053E">
        <w:rPr>
          <w:rFonts w:cs="Times New Roman"/>
          <w:sz w:val="22"/>
        </w:rPr>
        <w:t>generated by the ADL-</w:t>
      </w:r>
      <w:r w:rsidR="00FF702C" w:rsidRPr="00843EA5">
        <w:rPr>
          <w:rFonts w:cs="Times New Roman"/>
          <w:noProof/>
          <w:sz w:val="22"/>
        </w:rPr>
        <w:t>intra</w:t>
      </w:r>
      <w:r w:rsidR="00FF702C" w:rsidRPr="0092053E">
        <w:rPr>
          <w:rFonts w:cs="Times New Roman"/>
          <w:sz w:val="22"/>
        </w:rPr>
        <w:t xml:space="preserve"> model with </w:t>
      </w:r>
      <w:r w:rsidR="004F0917">
        <w:rPr>
          <w:rFonts w:cs="Times New Roman"/>
          <w:sz w:val="22"/>
        </w:rPr>
        <w:t>10</w:t>
      </w:r>
      <w:r w:rsidR="004F0917" w:rsidRPr="0092053E">
        <w:rPr>
          <w:rFonts w:cs="Times New Roman"/>
          <w:sz w:val="22"/>
        </w:rPr>
        <w:t xml:space="preserve"> </w:t>
      </w:r>
      <w:r w:rsidRPr="0092053E">
        <w:rPr>
          <w:rFonts w:cs="Times New Roman"/>
          <w:sz w:val="22"/>
        </w:rPr>
        <w:t xml:space="preserve">different estimation windows. </w:t>
      </w:r>
      <w:r w:rsidR="00B94899" w:rsidRPr="0092053E">
        <w:rPr>
          <w:rFonts w:cs="Times New Roman"/>
          <w:sz w:val="22"/>
        </w:rPr>
        <w:t xml:space="preserve">It is possible </w:t>
      </w:r>
      <w:proofErr w:type="gramStart"/>
      <w:r w:rsidR="00B94899" w:rsidRPr="0092053E">
        <w:rPr>
          <w:rFonts w:cs="Times New Roman"/>
          <w:sz w:val="22"/>
        </w:rPr>
        <w:t xml:space="preserve">to further </w:t>
      </w:r>
      <w:r w:rsidR="00FF702C" w:rsidRPr="0092053E">
        <w:rPr>
          <w:rFonts w:cs="Times New Roman"/>
          <w:sz w:val="22"/>
        </w:rPr>
        <w:t>explore</w:t>
      </w:r>
      <w:proofErr w:type="gramEnd"/>
      <w:r w:rsidR="00FF702C" w:rsidRPr="0092053E">
        <w:rPr>
          <w:rFonts w:cs="Times New Roman"/>
          <w:sz w:val="22"/>
        </w:rPr>
        <w:t xml:space="preserve"> t</w:t>
      </w:r>
      <w:r w:rsidRPr="0092053E">
        <w:rPr>
          <w:rFonts w:cs="Times New Roman"/>
          <w:sz w:val="22"/>
        </w:rPr>
        <w:t>he</w:t>
      </w:r>
      <w:r w:rsidR="00FF702C" w:rsidRPr="0092053E">
        <w:rPr>
          <w:rFonts w:cs="Times New Roman"/>
          <w:sz w:val="22"/>
        </w:rPr>
        <w:t xml:space="preserve"> model’s</w:t>
      </w:r>
      <w:r w:rsidRPr="0092053E">
        <w:rPr>
          <w:rFonts w:cs="Times New Roman"/>
          <w:sz w:val="22"/>
        </w:rPr>
        <w:t xml:space="preserve"> forecasting performance </w:t>
      </w:r>
      <w:r w:rsidR="00FF702C" w:rsidRPr="0092053E">
        <w:rPr>
          <w:rFonts w:cs="Times New Roman"/>
          <w:sz w:val="22"/>
        </w:rPr>
        <w:t xml:space="preserve">with </w:t>
      </w:r>
      <w:r w:rsidR="00FF702C" w:rsidRPr="0092053E">
        <w:rPr>
          <w:rFonts w:cs="Times New Roman"/>
          <w:noProof/>
          <w:sz w:val="22"/>
        </w:rPr>
        <w:t>different</w:t>
      </w:r>
      <w:r w:rsidRPr="0092053E">
        <w:rPr>
          <w:rFonts w:cs="Times New Roman"/>
          <w:sz w:val="22"/>
        </w:rPr>
        <w:t xml:space="preserve"> number</w:t>
      </w:r>
      <w:r w:rsidR="00B94899" w:rsidRPr="0092053E">
        <w:rPr>
          <w:rFonts w:cs="Times New Roman"/>
          <w:sz w:val="22"/>
        </w:rPr>
        <w:t>s</w:t>
      </w:r>
      <w:r w:rsidRPr="0092053E">
        <w:rPr>
          <w:rFonts w:cs="Times New Roman"/>
          <w:sz w:val="22"/>
        </w:rPr>
        <w:t xml:space="preserve"> of estimation windows </w:t>
      </w:r>
      <w:r w:rsidR="00FF702C" w:rsidRPr="0092053E">
        <w:rPr>
          <w:rFonts w:cs="Times New Roman"/>
          <w:sz w:val="22"/>
        </w:rPr>
        <w:t>and with different</w:t>
      </w:r>
      <w:r w:rsidRPr="0092053E">
        <w:rPr>
          <w:rFonts w:cs="Times New Roman"/>
          <w:sz w:val="22"/>
        </w:rPr>
        <w:t xml:space="preserve"> forecasting combination schemes (e.g., based on </w:t>
      </w:r>
      <w:r w:rsidRPr="0092053E">
        <w:rPr>
          <w:rFonts w:cs="Times New Roman"/>
          <w:i/>
          <w:sz w:val="22"/>
        </w:rPr>
        <w:t>k</w:t>
      </w:r>
      <w:r w:rsidRPr="0092053E">
        <w:rPr>
          <w:rFonts w:cs="Times New Roman"/>
          <w:sz w:val="22"/>
        </w:rPr>
        <w:t xml:space="preserve">-fold evaluation). </w:t>
      </w:r>
      <w:r w:rsidR="00AB6020" w:rsidRPr="0092053E">
        <w:rPr>
          <w:rFonts w:cs="Times New Roman"/>
          <w:sz w:val="22"/>
        </w:rPr>
        <w:t>For the</w:t>
      </w:r>
      <w:r w:rsidR="002553DE" w:rsidRPr="0092053E">
        <w:rPr>
          <w:rFonts w:cs="Times New Roman"/>
          <w:sz w:val="22"/>
        </w:rPr>
        <w:t xml:space="preserve"> </w:t>
      </w:r>
      <w:r w:rsidR="00B94899" w:rsidRPr="0092053E">
        <w:rPr>
          <w:rFonts w:cs="Times New Roman"/>
          <w:sz w:val="22"/>
        </w:rPr>
        <w:t>ADL-intra-</w:t>
      </w:r>
      <w:r w:rsidRPr="0092053E">
        <w:rPr>
          <w:rFonts w:cs="Times New Roman"/>
          <w:sz w:val="22"/>
        </w:rPr>
        <w:t>IC method,</w:t>
      </w:r>
      <w:r w:rsidR="00AB6020" w:rsidRPr="0092053E">
        <w:rPr>
          <w:rFonts w:cs="Times New Roman"/>
          <w:sz w:val="22"/>
        </w:rPr>
        <w:t xml:space="preserve"> </w:t>
      </w:r>
      <w:r w:rsidR="00B94899" w:rsidRPr="0092053E">
        <w:rPr>
          <w:rFonts w:cs="Times New Roman"/>
          <w:sz w:val="22"/>
        </w:rPr>
        <w:t>it is possible to</w:t>
      </w:r>
      <w:r w:rsidR="00AB6020" w:rsidRPr="0092053E">
        <w:rPr>
          <w:rFonts w:cs="Times New Roman"/>
          <w:sz w:val="22"/>
        </w:rPr>
        <w:t xml:space="preserve"> explore the model’s forecasting performance when using different correction schemes </w:t>
      </w:r>
      <w:r w:rsidR="00AB6020" w:rsidRPr="0092053E">
        <w:rPr>
          <w:rFonts w:cs="Times New Roman"/>
          <w:sz w:val="22"/>
        </w:rPr>
        <w:fldChar w:fldCharType="begin"/>
      </w:r>
      <w:r w:rsidR="007D65EE">
        <w:rPr>
          <w:rFonts w:cs="Times New Roman"/>
          <w:sz w:val="22"/>
        </w:rPr>
        <w:instrText xml:space="preserve"> ADDIN EN.CITE &lt;EndNote&gt;&lt;Cite&gt;&lt;Author&gt;Clements&lt;/Author&gt;&lt;Year&gt;1999&lt;/Year&gt;&lt;RecNum&gt;199&lt;/RecNum&gt;&lt;DisplayText&gt;(Clements &amp;amp; Hendry, 1999)&lt;/DisplayText&gt;&lt;record&gt;&lt;rec-number&gt;199&lt;/rec-number&gt;&lt;foreign-keys&gt;&lt;key app="EN" db-id="fwzpfdt205x9v6eprsvv25dpxftedxv0z0a9" timestamp="0"&gt;199&lt;/key&gt;&lt;/foreign-keys&gt;&lt;ref-type name="Book"&gt;6&lt;/ref-type&gt;&lt;contributors&gt;&lt;authors&gt;&lt;author&gt;Michael P. Clements&lt;/author&gt;&lt;author&gt;David F. Hendry&lt;/author&gt;&lt;/authors&gt;&lt;/contributors&gt;&lt;titles&gt;&lt;title&gt;Forecasting non-stationary economic time series&lt;/title&gt;&lt;/titles&gt;&lt;dates&gt;&lt;year&gt;1999&lt;/year&gt;&lt;/dates&gt;&lt;pub-location&gt;London&lt;/pub-location&gt;&lt;publisher&gt;The MIT Press&lt;/publisher&gt;&lt;urls&gt;&lt;/urls&gt;&lt;/record&gt;&lt;/Cite&gt;&lt;/EndNote&gt;</w:instrText>
      </w:r>
      <w:r w:rsidR="00AB6020" w:rsidRPr="0092053E">
        <w:rPr>
          <w:rFonts w:cs="Times New Roman"/>
          <w:sz w:val="22"/>
        </w:rPr>
        <w:fldChar w:fldCharType="separate"/>
      </w:r>
      <w:r w:rsidR="007D65EE">
        <w:rPr>
          <w:rFonts w:cs="Times New Roman"/>
          <w:noProof/>
          <w:sz w:val="22"/>
        </w:rPr>
        <w:t>(Clements &amp; Hendry, 1999)</w:t>
      </w:r>
      <w:r w:rsidR="00AB6020" w:rsidRPr="0092053E">
        <w:rPr>
          <w:rFonts w:cs="Times New Roman"/>
          <w:sz w:val="22"/>
        </w:rPr>
        <w:fldChar w:fldCharType="end"/>
      </w:r>
      <w:r w:rsidR="00AB6020" w:rsidRPr="0092053E">
        <w:rPr>
          <w:rFonts w:cs="Times New Roman"/>
          <w:sz w:val="22"/>
        </w:rPr>
        <w:t xml:space="preserve">. </w:t>
      </w:r>
      <w:r w:rsidR="00B94899" w:rsidRPr="0092053E">
        <w:rPr>
          <w:rFonts w:cs="Times New Roman"/>
          <w:sz w:val="22"/>
        </w:rPr>
        <w:t>O</w:t>
      </w:r>
      <w:r w:rsidR="00AB6020" w:rsidRPr="0092053E">
        <w:rPr>
          <w:rFonts w:cs="Times New Roman"/>
          <w:sz w:val="22"/>
        </w:rPr>
        <w:t>ne</w:t>
      </w:r>
      <w:r w:rsidR="00B94899" w:rsidRPr="0092053E">
        <w:rPr>
          <w:rFonts w:cs="Times New Roman"/>
          <w:sz w:val="22"/>
        </w:rPr>
        <w:t xml:space="preserve"> of the</w:t>
      </w:r>
      <w:r w:rsidR="00AB6020" w:rsidRPr="0092053E">
        <w:rPr>
          <w:rFonts w:cs="Times New Roman"/>
          <w:sz w:val="22"/>
        </w:rPr>
        <w:t xml:space="preserve"> alternative correction scheme</w:t>
      </w:r>
      <w:r w:rsidR="00B94899" w:rsidRPr="0092053E">
        <w:rPr>
          <w:rFonts w:cs="Times New Roman"/>
          <w:sz w:val="22"/>
        </w:rPr>
        <w:t>s</w:t>
      </w:r>
      <w:r w:rsidR="00AB6020" w:rsidRPr="0092053E">
        <w:rPr>
          <w:rFonts w:cs="Times New Roman"/>
          <w:sz w:val="22"/>
        </w:rPr>
        <w:t xml:space="preserve"> is </w:t>
      </w:r>
      <w:r w:rsidR="00AB6020" w:rsidRPr="0092053E">
        <w:rPr>
          <w:rFonts w:cs="Times New Roman"/>
          <w:noProof/>
          <w:sz w:val="22"/>
        </w:rPr>
        <w:t xml:space="preserve">to make adjustments to the one-step-ahead </w:t>
      </w:r>
      <w:r w:rsidR="00AB6020" w:rsidRPr="00B96C6C">
        <w:rPr>
          <w:rFonts w:cs="Times New Roman"/>
          <w:noProof/>
          <w:sz w:val="22"/>
        </w:rPr>
        <w:t>forecast</w:t>
      </w:r>
      <w:r w:rsidR="00AB6020" w:rsidRPr="0092053E">
        <w:rPr>
          <w:rFonts w:cs="Times New Roman"/>
          <w:sz w:val="22"/>
        </w:rPr>
        <w:t xml:space="preserve"> and then calculate the two-step-ahead forecast based on the value of the one-step-ahead forecast which has </w:t>
      </w:r>
      <w:r w:rsidR="00B94899" w:rsidRPr="0092053E">
        <w:rPr>
          <w:rFonts w:cs="Times New Roman"/>
          <w:sz w:val="22"/>
        </w:rPr>
        <w:t xml:space="preserve">been </w:t>
      </w:r>
      <w:r w:rsidR="00AB6020" w:rsidRPr="0092053E">
        <w:rPr>
          <w:rFonts w:cs="Times New Roman"/>
          <w:sz w:val="22"/>
        </w:rPr>
        <w:t>adjusted, and so forth.</w:t>
      </w:r>
      <w:r w:rsidRPr="0092053E">
        <w:rPr>
          <w:rFonts w:cs="Times New Roman"/>
          <w:sz w:val="22"/>
        </w:rPr>
        <w:t xml:space="preserve"> </w:t>
      </w:r>
      <w:r w:rsidR="00B94899" w:rsidRPr="0092053E">
        <w:rPr>
          <w:rFonts w:cs="Times New Roman"/>
          <w:sz w:val="22"/>
        </w:rPr>
        <w:t xml:space="preserve">In this study, </w:t>
      </w:r>
      <w:r w:rsidR="0062111A" w:rsidRPr="0092053E">
        <w:rPr>
          <w:rFonts w:cs="Times New Roman"/>
          <w:sz w:val="22"/>
        </w:rPr>
        <w:t>we have brought</w:t>
      </w:r>
      <w:r w:rsidR="004F0917">
        <w:rPr>
          <w:rFonts w:cs="Times New Roman"/>
          <w:sz w:val="22"/>
        </w:rPr>
        <w:t xml:space="preserve"> attention to</w:t>
      </w:r>
      <w:r w:rsidR="0062111A" w:rsidRPr="0092053E">
        <w:rPr>
          <w:rFonts w:cs="Times New Roman"/>
          <w:sz w:val="22"/>
        </w:rPr>
        <w:t xml:space="preserve"> </w:t>
      </w:r>
      <w:r w:rsidR="00B94899" w:rsidRPr="0092053E">
        <w:rPr>
          <w:rFonts w:cs="Times New Roman"/>
          <w:sz w:val="22"/>
        </w:rPr>
        <w:t>the problem of structural change</w:t>
      </w:r>
      <w:r w:rsidRPr="0092053E">
        <w:rPr>
          <w:rFonts w:cs="Times New Roman"/>
          <w:sz w:val="22"/>
        </w:rPr>
        <w:t>.</w:t>
      </w:r>
      <w:r w:rsidR="00B94899" w:rsidRPr="0092053E">
        <w:rPr>
          <w:rFonts w:cs="Times New Roman"/>
          <w:sz w:val="22"/>
        </w:rPr>
        <w:t xml:space="preserve"> A</w:t>
      </w:r>
      <w:r w:rsidR="00AB6020" w:rsidRPr="0092053E">
        <w:rPr>
          <w:rFonts w:cs="Times New Roman"/>
          <w:sz w:val="22"/>
        </w:rPr>
        <w:t xml:space="preserve">n </w:t>
      </w:r>
      <w:r w:rsidRPr="0092053E">
        <w:rPr>
          <w:rFonts w:cs="Times New Roman"/>
          <w:sz w:val="22"/>
        </w:rPr>
        <w:t xml:space="preserve">alternative </w:t>
      </w:r>
      <w:r w:rsidR="00B94899" w:rsidRPr="0092053E">
        <w:rPr>
          <w:rFonts w:cs="Times New Roman"/>
          <w:sz w:val="22"/>
        </w:rPr>
        <w:t xml:space="preserve">method </w:t>
      </w:r>
      <w:r w:rsidRPr="0092053E">
        <w:rPr>
          <w:rFonts w:cs="Times New Roman"/>
          <w:sz w:val="22"/>
        </w:rPr>
        <w:t xml:space="preserve">to </w:t>
      </w:r>
      <w:r w:rsidR="00B94899" w:rsidRPr="0092053E">
        <w:rPr>
          <w:rFonts w:cs="Times New Roman"/>
          <w:sz w:val="22"/>
        </w:rPr>
        <w:t xml:space="preserve">account for this problem </w:t>
      </w:r>
      <w:r w:rsidRPr="0092053E">
        <w:rPr>
          <w:rFonts w:cs="Times New Roman"/>
          <w:sz w:val="22"/>
        </w:rPr>
        <w:t>is to directly model the chang</w:t>
      </w:r>
      <w:r w:rsidR="00AB6020" w:rsidRPr="0092053E">
        <w:rPr>
          <w:rFonts w:cs="Times New Roman"/>
          <w:sz w:val="22"/>
        </w:rPr>
        <w:t xml:space="preserve">e </w:t>
      </w:r>
      <w:r w:rsidR="006D1D73" w:rsidRPr="0092053E">
        <w:rPr>
          <w:rFonts w:cs="Times New Roman"/>
          <w:sz w:val="22"/>
        </w:rPr>
        <w:t>in</w:t>
      </w:r>
      <w:r w:rsidRPr="0092053E">
        <w:rPr>
          <w:rFonts w:cs="Times New Roman"/>
          <w:sz w:val="22"/>
        </w:rPr>
        <w:t xml:space="preserve"> the effect of the marketing activities</w:t>
      </w:r>
      <w:r w:rsidR="00F6509C" w:rsidRPr="0092053E">
        <w:rPr>
          <w:rFonts w:cs="Times New Roman"/>
          <w:sz w:val="22"/>
        </w:rPr>
        <w:t xml:space="preserve">, such as </w:t>
      </w:r>
      <w:r w:rsidR="00B94899" w:rsidRPr="0092053E">
        <w:rPr>
          <w:rFonts w:cs="Times New Roman"/>
          <w:sz w:val="22"/>
        </w:rPr>
        <w:t>using</w:t>
      </w:r>
      <w:r w:rsidRPr="0092053E">
        <w:rPr>
          <w:rFonts w:cs="Times New Roman"/>
          <w:sz w:val="22"/>
        </w:rPr>
        <w:t xml:space="preserve"> time-varying parameter model</w:t>
      </w:r>
      <w:r w:rsidR="00B94899" w:rsidRPr="0092053E">
        <w:rPr>
          <w:rFonts w:cs="Times New Roman"/>
          <w:sz w:val="22"/>
        </w:rPr>
        <w:t>s</w:t>
      </w:r>
      <w:r w:rsidRPr="0092053E">
        <w:rPr>
          <w:rFonts w:cs="Times New Roman"/>
          <w:sz w:val="22"/>
        </w:rPr>
        <w:t xml:space="preserve">. However, a disadvantage of this </w:t>
      </w:r>
      <w:r w:rsidR="00B94899" w:rsidRPr="0092053E">
        <w:rPr>
          <w:rFonts w:cs="Times New Roman"/>
          <w:sz w:val="22"/>
        </w:rPr>
        <w:t xml:space="preserve">type of model </w:t>
      </w:r>
      <w:r w:rsidRPr="0092053E">
        <w:rPr>
          <w:rFonts w:cs="Times New Roman"/>
          <w:sz w:val="22"/>
        </w:rPr>
        <w:t xml:space="preserve">is that we need to make strong assumptions </w:t>
      </w:r>
      <w:r w:rsidR="007151F5" w:rsidRPr="00C63D51">
        <w:rPr>
          <w:rFonts w:cs="Times New Roman"/>
          <w:noProof/>
          <w:sz w:val="22"/>
        </w:rPr>
        <w:t>concer</w:t>
      </w:r>
      <w:r w:rsidR="002D20BE" w:rsidRPr="00C63D51">
        <w:rPr>
          <w:rFonts w:cs="Times New Roman"/>
          <w:noProof/>
          <w:sz w:val="22"/>
        </w:rPr>
        <w:t>ning</w:t>
      </w:r>
      <w:r w:rsidRPr="0092053E">
        <w:rPr>
          <w:rFonts w:cs="Times New Roman"/>
          <w:sz w:val="22"/>
        </w:rPr>
        <w:t xml:space="preserve"> the effect</w:t>
      </w:r>
      <w:r w:rsidR="004133A6" w:rsidRPr="0092053E">
        <w:rPr>
          <w:rFonts w:cs="Times New Roman"/>
          <w:sz w:val="22"/>
        </w:rPr>
        <w:t>s</w:t>
      </w:r>
      <w:r w:rsidRPr="0092053E">
        <w:rPr>
          <w:rFonts w:cs="Times New Roman"/>
          <w:sz w:val="22"/>
        </w:rPr>
        <w:t xml:space="preserve"> of the</w:t>
      </w:r>
      <w:ins w:id="615" w:author="Fildes, Robert" w:date="2019-04-09T15:22:00Z">
        <w:r w:rsidR="000D7BD2">
          <w:rPr>
            <w:rFonts w:cs="Times New Roman"/>
            <w:sz w:val="22"/>
          </w:rPr>
          <w:t xml:space="preserve"> changing</w:t>
        </w:r>
      </w:ins>
      <w:r w:rsidRPr="0092053E">
        <w:rPr>
          <w:rFonts w:cs="Times New Roman"/>
          <w:sz w:val="22"/>
        </w:rPr>
        <w:t xml:space="preserve"> marketing activities</w:t>
      </w:r>
      <w:del w:id="616" w:author="Fildes, Robert" w:date="2019-04-09T15:22:00Z">
        <w:r w:rsidRPr="0092053E" w:rsidDel="000D7BD2">
          <w:rPr>
            <w:rFonts w:cs="Times New Roman"/>
            <w:sz w:val="22"/>
          </w:rPr>
          <w:delText xml:space="preserve"> </w:delText>
        </w:r>
        <w:r w:rsidRPr="0092053E" w:rsidDel="000D7BD2">
          <w:rPr>
            <w:rFonts w:cs="Times New Roman"/>
            <w:noProof/>
            <w:sz w:val="22"/>
          </w:rPr>
          <w:delText>change</w:delText>
        </w:r>
      </w:del>
      <w:r w:rsidRPr="0092053E">
        <w:rPr>
          <w:rFonts w:cs="Times New Roman"/>
          <w:sz w:val="22"/>
        </w:rPr>
        <w:t xml:space="preserve">. </w:t>
      </w:r>
      <w:r w:rsidR="00F6509C" w:rsidRPr="0092053E">
        <w:rPr>
          <w:rFonts w:cs="Times New Roman"/>
          <w:sz w:val="22"/>
        </w:rPr>
        <w:t xml:space="preserve">For example, </w:t>
      </w:r>
      <w:r w:rsidRPr="0092053E">
        <w:rPr>
          <w:rFonts w:cs="Times New Roman"/>
          <w:sz w:val="22"/>
        </w:rPr>
        <w:fldChar w:fldCharType="begin"/>
      </w:r>
      <w:r w:rsidR="007D65EE">
        <w:rPr>
          <w:rFonts w:cs="Times New Roman"/>
          <w:sz w:val="22"/>
        </w:rPr>
        <w:instrText xml:space="preserve"> ADDIN EN.CITE &lt;EndNote&gt;&lt;Cite AuthorYear="1"&gt;&lt;Author&gt;Foekens&lt;/Author&gt;&lt;Year&gt;1999&lt;/Year&gt;&lt;RecNum&gt;145&lt;/RecNum&gt;&lt;DisplayText&gt;Foekens, Leeflang, and Wittink (1999)&lt;/DisplayText&gt;&lt;record&gt;&lt;rec-number&gt;145&lt;/rec-number&gt;&lt;foreign-keys&gt;&lt;key app="EN" db-id="fwzpfdt205x9v6eprsvv25dpxftedxv0z0a9" timestamp="0"&gt;145&lt;/key&gt;&lt;/foreign-keys&gt;&lt;ref-type name="Journal Article"&gt;17&lt;/ref-type&gt;&lt;contributors&gt;&lt;authors&gt;&lt;author&gt;Foekens, Eijte W.&lt;/author&gt;&lt;author&gt;Peter Leeflang&lt;/author&gt;&lt;author&gt;Wittink, Dick R.&lt;/author&gt;&lt;/authors&gt;&lt;/contributors&gt;&lt;titles&gt;&lt;title&gt;Varying parameter models to accommodate dynamic promotion effects&lt;/title&gt;&lt;secondary-title&gt;Journal of Econometrics&lt;/secondary-title&gt;&lt;/titles&gt;&lt;periodical&gt;&lt;full-title&gt;Journal of Econometrics&lt;/full-title&gt;&lt;/periodical&gt;&lt;pages&gt;249-268&lt;/pages&gt;&lt;volume&gt;89&lt;/volume&gt;&lt;number&gt;1-2&lt;/number&gt;&lt;dates&gt;&lt;year&gt;1999&lt;/year&gt;&lt;/dates&gt;&lt;urls&gt;&lt;related-urls&gt;&lt;url&gt;http://www.sciencedirect.com/science/article/B6VC0-3V5MSFR-R/2/57a8ee48fed9ba1ffe10d03baa7f0459 &lt;/url&gt;&lt;/related-urls&gt;&lt;/urls&gt;&lt;/record&gt;&lt;/Cite&gt;&lt;/EndNote&gt;</w:instrText>
      </w:r>
      <w:r w:rsidRPr="0092053E">
        <w:rPr>
          <w:rFonts w:cs="Times New Roman"/>
          <w:sz w:val="22"/>
        </w:rPr>
        <w:fldChar w:fldCharType="separate"/>
      </w:r>
      <w:r w:rsidR="007D65EE">
        <w:rPr>
          <w:rFonts w:cs="Times New Roman"/>
          <w:noProof/>
          <w:sz w:val="22"/>
        </w:rPr>
        <w:t>Foekens, Leeflang, and Wittink (1999)</w:t>
      </w:r>
      <w:r w:rsidRPr="0092053E">
        <w:rPr>
          <w:rFonts w:cs="Times New Roman"/>
          <w:sz w:val="22"/>
        </w:rPr>
        <w:fldChar w:fldCharType="end"/>
      </w:r>
      <w:r w:rsidRPr="0092053E">
        <w:rPr>
          <w:rFonts w:cs="Times New Roman"/>
          <w:sz w:val="22"/>
        </w:rPr>
        <w:t xml:space="preserve"> </w:t>
      </w:r>
      <w:r w:rsidRPr="0092053E">
        <w:rPr>
          <w:rFonts w:cs="Times New Roman"/>
          <w:noProof/>
          <w:sz w:val="22"/>
        </w:rPr>
        <w:t>modeled</w:t>
      </w:r>
      <w:r w:rsidRPr="0092053E">
        <w:rPr>
          <w:rFonts w:cs="Times New Roman"/>
          <w:sz w:val="22"/>
        </w:rPr>
        <w:t xml:space="preserve"> the effect of </w:t>
      </w:r>
      <w:r w:rsidRPr="0092053E">
        <w:rPr>
          <w:rFonts w:cs="Times New Roman"/>
          <w:noProof/>
          <w:sz w:val="22"/>
        </w:rPr>
        <w:t>marketing</w:t>
      </w:r>
      <w:r w:rsidRPr="0092053E">
        <w:rPr>
          <w:rFonts w:cs="Times New Roman"/>
          <w:sz w:val="22"/>
        </w:rPr>
        <w:t xml:space="preserve"> activities </w:t>
      </w:r>
      <w:r w:rsidR="00D61119" w:rsidRPr="0092053E">
        <w:rPr>
          <w:rFonts w:cs="Times New Roman"/>
          <w:sz w:val="22"/>
        </w:rPr>
        <w:t xml:space="preserve">as </w:t>
      </w:r>
      <w:r w:rsidRPr="0092053E">
        <w:rPr>
          <w:rFonts w:cs="Times New Roman"/>
          <w:sz w:val="22"/>
        </w:rPr>
        <w:t xml:space="preserve">a linear function of previous promotional activities. </w:t>
      </w:r>
      <w:r w:rsidR="000A02CF" w:rsidRPr="0092053E">
        <w:rPr>
          <w:rFonts w:cs="Times New Roman"/>
          <w:sz w:val="22"/>
        </w:rPr>
        <w:t xml:space="preserve">Their models were not developed for forecasting purposes. </w:t>
      </w:r>
      <w:r w:rsidR="00F6509C" w:rsidRPr="0092053E">
        <w:rPr>
          <w:rFonts w:cs="Times New Roman"/>
          <w:sz w:val="22"/>
        </w:rPr>
        <w:t xml:space="preserve">In summary, the methods we have proposed in this study produce consistently </w:t>
      </w:r>
      <w:ins w:id="617" w:author="Fildes, Robert" w:date="2019-04-09T15:22:00Z">
        <w:r w:rsidR="000D7BD2">
          <w:rPr>
            <w:rFonts w:cs="Times New Roman"/>
            <w:sz w:val="22"/>
          </w:rPr>
          <w:t xml:space="preserve">more </w:t>
        </w:r>
      </w:ins>
      <w:r w:rsidR="00F6509C" w:rsidRPr="0092053E">
        <w:rPr>
          <w:rFonts w:cs="Times New Roman"/>
          <w:sz w:val="22"/>
        </w:rPr>
        <w:t>accurate forecasts</w:t>
      </w:r>
      <w:ins w:id="618" w:author="Fildes, Robert" w:date="2019-04-09T15:22:00Z">
        <w:r w:rsidR="000D7BD2">
          <w:rPr>
            <w:rFonts w:cs="Times New Roman"/>
            <w:sz w:val="22"/>
          </w:rPr>
          <w:t xml:space="preserve"> than established alternatives</w:t>
        </w:r>
      </w:ins>
      <w:r w:rsidR="00F6509C" w:rsidRPr="0092053E">
        <w:rPr>
          <w:rFonts w:cs="Times New Roman"/>
          <w:sz w:val="22"/>
        </w:rPr>
        <w:t xml:space="preserve">. They also satisfy the practical requirements of retail forecasting in that they are intuitive, they can be developed and operated automatically and </w:t>
      </w:r>
      <w:proofErr w:type="gramStart"/>
      <w:r w:rsidR="00F00AF0">
        <w:rPr>
          <w:rFonts w:cs="Times New Roman"/>
          <w:sz w:val="22"/>
        </w:rPr>
        <w:t>can</w:t>
      </w:r>
      <w:r w:rsidR="00F00AF0" w:rsidRPr="0092053E">
        <w:rPr>
          <w:rFonts w:cs="Times New Roman"/>
          <w:sz w:val="22"/>
        </w:rPr>
        <w:t xml:space="preserve"> </w:t>
      </w:r>
      <w:r w:rsidR="00F00AF0">
        <w:rPr>
          <w:rFonts w:cs="Times New Roman"/>
          <w:sz w:val="22"/>
        </w:rPr>
        <w:t>also</w:t>
      </w:r>
      <w:proofErr w:type="gramEnd"/>
      <w:r w:rsidR="00F00AF0">
        <w:rPr>
          <w:rFonts w:cs="Times New Roman"/>
          <w:sz w:val="22"/>
        </w:rPr>
        <w:t xml:space="preserve"> </w:t>
      </w:r>
      <w:r w:rsidR="00F6509C" w:rsidRPr="0092053E">
        <w:rPr>
          <w:rFonts w:cs="Times New Roman"/>
          <w:sz w:val="22"/>
        </w:rPr>
        <w:t>use readily available data on marketing activities.</w:t>
      </w:r>
    </w:p>
    <w:p w14:paraId="2C9CCF8B" w14:textId="77777777" w:rsidR="00331B91" w:rsidRPr="0092053E" w:rsidRDefault="00331B91" w:rsidP="00971633">
      <w:pPr>
        <w:shd w:val="clear" w:color="auto" w:fill="FFFFFF" w:themeFill="background1"/>
        <w:spacing w:after="0" w:line="360" w:lineRule="auto"/>
        <w:rPr>
          <w:rFonts w:cs="Times New Roman"/>
          <w:sz w:val="22"/>
        </w:rPr>
      </w:pPr>
    </w:p>
    <w:p w14:paraId="440D51B9" w14:textId="6D936864" w:rsidR="00971633" w:rsidRPr="0092053E" w:rsidRDefault="00971633" w:rsidP="00971633">
      <w:pPr>
        <w:shd w:val="clear" w:color="auto" w:fill="FFFFFF" w:themeFill="background1"/>
        <w:spacing w:after="0" w:line="360" w:lineRule="auto"/>
        <w:outlineLvl w:val="0"/>
        <w:rPr>
          <w:rFonts w:cs="Times New Roman"/>
          <w:b/>
          <w:sz w:val="22"/>
        </w:rPr>
      </w:pPr>
      <w:r w:rsidRPr="0092053E">
        <w:rPr>
          <w:rFonts w:cs="Times New Roman"/>
          <w:b/>
          <w:noProof/>
          <w:sz w:val="22"/>
        </w:rPr>
        <w:t>Acknowledgment</w:t>
      </w:r>
      <w:r w:rsidR="002553DE" w:rsidRPr="0092053E">
        <w:rPr>
          <w:rFonts w:cs="Times New Roman"/>
          <w:b/>
          <w:noProof/>
          <w:sz w:val="22"/>
        </w:rPr>
        <w:t>s</w:t>
      </w:r>
    </w:p>
    <w:p w14:paraId="306CA335" w14:textId="411F7E43" w:rsidR="00971633" w:rsidRPr="0092053E" w:rsidRDefault="00971633" w:rsidP="00971633">
      <w:pPr>
        <w:shd w:val="clear" w:color="auto" w:fill="FFFFFF" w:themeFill="background1"/>
        <w:spacing w:after="0" w:line="360" w:lineRule="auto"/>
        <w:rPr>
          <w:rFonts w:cs="Times New Roman"/>
          <w:sz w:val="22"/>
        </w:rPr>
      </w:pPr>
      <w:r w:rsidRPr="0092053E">
        <w:rPr>
          <w:rFonts w:cs="Times New Roman"/>
          <w:sz w:val="22"/>
        </w:rPr>
        <w:t xml:space="preserve">We </w:t>
      </w:r>
      <w:ins w:id="619" w:author="ALBA EDITING" w:date="2019-04-07T12:31:00Z">
        <w:r w:rsidR="00F00AF0">
          <w:rPr>
            <w:rFonts w:cs="Times New Roman"/>
            <w:sz w:val="22"/>
          </w:rPr>
          <w:t xml:space="preserve">would like to </w:t>
        </w:r>
      </w:ins>
      <w:r w:rsidRPr="0092053E">
        <w:rPr>
          <w:rFonts w:cs="Times New Roman"/>
          <w:sz w:val="22"/>
        </w:rPr>
        <w:t xml:space="preserve">thank the IRI company </w:t>
      </w:r>
      <w:r w:rsidRPr="0092053E">
        <w:rPr>
          <w:rFonts w:cs="Times New Roman"/>
          <w:noProof/>
          <w:sz w:val="22"/>
        </w:rPr>
        <w:t>for making the data available</w:t>
      </w:r>
      <w:r w:rsidRPr="0092053E">
        <w:rPr>
          <w:rFonts w:cs="Times New Roman"/>
          <w:sz w:val="22"/>
        </w:rPr>
        <w:t xml:space="preserve">. All the </w:t>
      </w:r>
      <w:del w:id="620" w:author="ALBA EDITING" w:date="2019-04-07T12:31:00Z">
        <w:r w:rsidRPr="0092053E" w:rsidDel="00F00AF0">
          <w:rPr>
            <w:rFonts w:cs="Times New Roman"/>
            <w:sz w:val="22"/>
          </w:rPr>
          <w:delText xml:space="preserve">analysis </w:delText>
        </w:r>
      </w:del>
      <w:ins w:id="621" w:author="ALBA EDITING" w:date="2019-04-07T12:31:00Z">
        <w:r w:rsidR="00F00AF0" w:rsidRPr="0092053E">
          <w:rPr>
            <w:rFonts w:cs="Times New Roman"/>
            <w:sz w:val="22"/>
          </w:rPr>
          <w:t>analys</w:t>
        </w:r>
        <w:r w:rsidR="00F00AF0">
          <w:rPr>
            <w:rFonts w:cs="Times New Roman"/>
            <w:sz w:val="22"/>
          </w:rPr>
          <w:t>e</w:t>
        </w:r>
        <w:r w:rsidR="00F00AF0" w:rsidRPr="0092053E">
          <w:rPr>
            <w:rFonts w:cs="Times New Roman"/>
            <w:sz w:val="22"/>
          </w:rPr>
          <w:t xml:space="preserve">s </w:t>
        </w:r>
      </w:ins>
      <w:r w:rsidRPr="0092053E">
        <w:rPr>
          <w:rFonts w:cs="Times New Roman"/>
          <w:sz w:val="22"/>
        </w:rPr>
        <w:t xml:space="preserve">and findings in this paper based on the IRI dataset are </w:t>
      </w:r>
      <w:ins w:id="622" w:author="ALBA EDITING" w:date="2019-04-07T12:32:00Z">
        <w:r w:rsidR="00F00AF0">
          <w:rPr>
            <w:rFonts w:cs="Times New Roman"/>
            <w:sz w:val="22"/>
          </w:rPr>
          <w:t xml:space="preserve">those </w:t>
        </w:r>
      </w:ins>
      <w:ins w:id="623" w:author="ALBA EDITING" w:date="2019-04-08T11:50:00Z">
        <w:r w:rsidR="0010285C">
          <w:rPr>
            <w:rFonts w:cs="Times New Roman"/>
            <w:sz w:val="22"/>
          </w:rPr>
          <w:t xml:space="preserve">solely </w:t>
        </w:r>
      </w:ins>
      <w:ins w:id="624" w:author="ALBA EDITING" w:date="2019-04-07T12:32:00Z">
        <w:r w:rsidR="00F00AF0">
          <w:rPr>
            <w:rFonts w:cs="Times New Roman"/>
            <w:sz w:val="22"/>
          </w:rPr>
          <w:t xml:space="preserve">of </w:t>
        </w:r>
      </w:ins>
      <w:del w:id="625" w:author="ALBA EDITING" w:date="2019-04-07T12:32:00Z">
        <w:r w:rsidRPr="0092053E" w:rsidDel="00F00AF0">
          <w:rPr>
            <w:rFonts w:cs="Times New Roman"/>
            <w:sz w:val="22"/>
          </w:rPr>
          <w:delText xml:space="preserve">by </w:delText>
        </w:r>
      </w:del>
      <w:r w:rsidRPr="0092053E">
        <w:rPr>
          <w:rFonts w:cs="Times New Roman"/>
          <w:sz w:val="22"/>
        </w:rPr>
        <w:t xml:space="preserve">the authors and not </w:t>
      </w:r>
      <w:ins w:id="626" w:author="ALBA EDITING" w:date="2019-04-07T12:32:00Z">
        <w:r w:rsidR="00F00AF0">
          <w:rPr>
            <w:rFonts w:cs="Times New Roman"/>
            <w:sz w:val="22"/>
          </w:rPr>
          <w:t xml:space="preserve">those of </w:t>
        </w:r>
      </w:ins>
      <w:del w:id="627" w:author="ALBA EDITING" w:date="2019-04-07T12:32:00Z">
        <w:r w:rsidRPr="0092053E" w:rsidDel="00F00AF0">
          <w:rPr>
            <w:rFonts w:cs="Times New Roman"/>
            <w:sz w:val="22"/>
          </w:rPr>
          <w:delText xml:space="preserve">by </w:delText>
        </w:r>
      </w:del>
      <w:r w:rsidRPr="0092053E">
        <w:rPr>
          <w:rFonts w:cs="Times New Roman"/>
          <w:sz w:val="22"/>
        </w:rPr>
        <w:t>the IRI company.</w:t>
      </w:r>
    </w:p>
    <w:p w14:paraId="36977CD7" w14:textId="77777777" w:rsidR="00C40F59" w:rsidRPr="0092053E" w:rsidRDefault="00C40F59" w:rsidP="00971633">
      <w:pPr>
        <w:shd w:val="clear" w:color="auto" w:fill="FFFFFF" w:themeFill="background1"/>
        <w:spacing w:after="0" w:line="360" w:lineRule="auto"/>
        <w:rPr>
          <w:rFonts w:cs="Times New Roman"/>
          <w:b/>
          <w:sz w:val="22"/>
        </w:rPr>
      </w:pPr>
    </w:p>
    <w:p w14:paraId="3091D323" w14:textId="3CAC3C71" w:rsidR="006F63BD" w:rsidRPr="0092053E" w:rsidRDefault="00971633" w:rsidP="00971633">
      <w:pPr>
        <w:shd w:val="clear" w:color="auto" w:fill="FFFFFF" w:themeFill="background1"/>
        <w:spacing w:after="0" w:line="360" w:lineRule="auto"/>
        <w:rPr>
          <w:rFonts w:cs="Times New Roman"/>
          <w:b/>
          <w:sz w:val="22"/>
        </w:rPr>
      </w:pPr>
      <w:r w:rsidRPr="0092053E">
        <w:rPr>
          <w:rFonts w:cs="Times New Roman"/>
          <w:b/>
          <w:sz w:val="22"/>
        </w:rPr>
        <w:t>Reference</w:t>
      </w:r>
      <w:r w:rsidR="00014D72" w:rsidRPr="0092053E">
        <w:rPr>
          <w:rFonts w:cs="Times New Roman"/>
          <w:b/>
          <w:sz w:val="22"/>
        </w:rPr>
        <w:t>s</w:t>
      </w:r>
    </w:p>
    <w:p w14:paraId="1898D375" w14:textId="77777777" w:rsidR="00056676" w:rsidRPr="00056676" w:rsidRDefault="00971633" w:rsidP="00056676">
      <w:pPr>
        <w:pStyle w:val="EndNoteBibliography"/>
        <w:spacing w:after="0"/>
        <w:ind w:left="720" w:hanging="720"/>
      </w:pPr>
      <w:r w:rsidRPr="0092053E">
        <w:fldChar w:fldCharType="begin"/>
      </w:r>
      <w:r w:rsidRPr="0092053E">
        <w:instrText xml:space="preserve"> ADDIN EN.REFLIST </w:instrText>
      </w:r>
      <w:r w:rsidRPr="0092053E">
        <w:fldChar w:fldCharType="separate"/>
      </w:r>
      <w:r w:rsidR="00056676" w:rsidRPr="00056676">
        <w:t xml:space="preserve">Aburto, L., &amp; Weber, R. (2007). Improved supply chain management based on hybrid demand forecasts. </w:t>
      </w:r>
      <w:r w:rsidR="00056676" w:rsidRPr="00056676">
        <w:rPr>
          <w:i/>
        </w:rPr>
        <w:t>Applied Soft Computing, 7</w:t>
      </w:r>
      <w:r w:rsidR="00056676" w:rsidRPr="00056676">
        <w:t xml:space="preserve">, 136-144. </w:t>
      </w:r>
    </w:p>
    <w:p w14:paraId="3EC53817" w14:textId="77777777" w:rsidR="00056676" w:rsidRPr="00056676" w:rsidRDefault="00056676" w:rsidP="00056676">
      <w:pPr>
        <w:pStyle w:val="EndNoteBibliography"/>
        <w:spacing w:after="0"/>
        <w:ind w:left="720" w:hanging="720"/>
      </w:pPr>
      <w:r w:rsidRPr="00056676">
        <w:t xml:space="preserve">Ali, M. M., Babai, M. Z., Boylan, J. E., &amp; Syntetos, A. A. (2017). Supply chain forecasting when information is not shared. </w:t>
      </w:r>
      <w:r w:rsidRPr="00056676">
        <w:rPr>
          <w:i/>
        </w:rPr>
        <w:t>European Journal of Operational Research, 260</w:t>
      </w:r>
      <w:r w:rsidRPr="00056676">
        <w:t xml:space="preserve">(3), 984-994. </w:t>
      </w:r>
    </w:p>
    <w:p w14:paraId="03BE6344" w14:textId="77777777" w:rsidR="00056676" w:rsidRPr="00056676" w:rsidRDefault="00056676" w:rsidP="00056676">
      <w:pPr>
        <w:pStyle w:val="EndNoteBibliography"/>
        <w:spacing w:after="0"/>
        <w:ind w:left="720" w:hanging="720"/>
      </w:pPr>
      <w:r w:rsidRPr="00C17240">
        <w:rPr>
          <w:lang w:val="it-IT"/>
          <w:rPrChange w:id="628" w:author="Fildes, Robert" w:date="2019-04-09T11:33:00Z">
            <w:rPr/>
          </w:rPrChange>
        </w:rPr>
        <w:t xml:space="preserve">Ali, M. M., &amp; Boylan, J. E. (2011). </w:t>
      </w:r>
      <w:r w:rsidRPr="00056676">
        <w:t xml:space="preserve">Feasibility principles for Downstream Demand Inference in supply chains. </w:t>
      </w:r>
      <w:r w:rsidRPr="00056676">
        <w:rPr>
          <w:i/>
        </w:rPr>
        <w:t>Journal of the Operational Research Society, 62</w:t>
      </w:r>
      <w:r w:rsidRPr="00056676">
        <w:t xml:space="preserve">(3), 474-482. </w:t>
      </w:r>
    </w:p>
    <w:p w14:paraId="4D930ADA" w14:textId="77777777" w:rsidR="00056676" w:rsidRPr="00056676" w:rsidRDefault="00056676" w:rsidP="00056676">
      <w:pPr>
        <w:pStyle w:val="EndNoteBibliography"/>
        <w:spacing w:after="0"/>
        <w:ind w:left="720" w:hanging="720"/>
      </w:pPr>
      <w:r w:rsidRPr="00056676">
        <w:t xml:space="preserve">Allen, P. G., &amp; Fildes, R. (2001). Econometric forecasting. In J. S. Armstrong (Ed.), </w:t>
      </w:r>
      <w:r w:rsidRPr="00056676">
        <w:rPr>
          <w:i/>
        </w:rPr>
        <w:t>Principles of Forecasting: A Handbook for Researchers and Practitioners</w:t>
      </w:r>
      <w:r w:rsidRPr="00056676">
        <w:t>. Boston: Kluwer Academic Publishers.</w:t>
      </w:r>
    </w:p>
    <w:p w14:paraId="4E30EF31" w14:textId="77777777" w:rsidR="00056676" w:rsidRPr="00056676" w:rsidRDefault="00056676" w:rsidP="00056676">
      <w:pPr>
        <w:pStyle w:val="EndNoteBibliography"/>
        <w:spacing w:after="0"/>
        <w:ind w:left="720" w:hanging="720"/>
      </w:pPr>
      <w:r w:rsidRPr="00056676">
        <w:t xml:space="preserve">Andrews, D. W. K. (1993). Tests for Parameter Instability and Structural Change with Unknown Change Point. </w:t>
      </w:r>
      <w:r w:rsidRPr="00056676">
        <w:rPr>
          <w:i/>
        </w:rPr>
        <w:t>Econometrica, 61</w:t>
      </w:r>
      <w:r w:rsidRPr="00056676">
        <w:t xml:space="preserve">, 825-851. </w:t>
      </w:r>
    </w:p>
    <w:p w14:paraId="49601991" w14:textId="77777777" w:rsidR="00056676" w:rsidRPr="00056676" w:rsidRDefault="00056676" w:rsidP="00056676">
      <w:pPr>
        <w:pStyle w:val="EndNoteBibliography"/>
        <w:spacing w:after="0"/>
        <w:ind w:left="720" w:hanging="720"/>
      </w:pPr>
      <w:r w:rsidRPr="00056676">
        <w:t xml:space="preserve">Andrews, D. W. K., &amp; Ploberger, W. (1994). Optimal tests when a nuisance parameter is present only under the alternative. </w:t>
      </w:r>
      <w:r w:rsidRPr="00056676">
        <w:rPr>
          <w:i/>
        </w:rPr>
        <w:t>Econometrica, 62</w:t>
      </w:r>
      <w:r w:rsidRPr="00056676">
        <w:t xml:space="preserve">, 1383-1414. </w:t>
      </w:r>
    </w:p>
    <w:p w14:paraId="5F0931FE" w14:textId="77777777" w:rsidR="00056676" w:rsidRPr="00056676" w:rsidRDefault="00056676" w:rsidP="00056676">
      <w:pPr>
        <w:pStyle w:val="EndNoteBibliography"/>
        <w:spacing w:after="0"/>
        <w:ind w:left="720" w:hanging="720"/>
      </w:pPr>
      <w:r w:rsidRPr="00056676">
        <w:t xml:space="preserve">Bai, J., &amp; Perron, P. (1998). Estimating and Testing Linear Models with Multiple Structural Changes. </w:t>
      </w:r>
      <w:r w:rsidRPr="00056676">
        <w:rPr>
          <w:i/>
        </w:rPr>
        <w:t>Econometrica, 66</w:t>
      </w:r>
      <w:r w:rsidRPr="00056676">
        <w:t xml:space="preserve">, 47- 78. </w:t>
      </w:r>
    </w:p>
    <w:p w14:paraId="01F5A21B" w14:textId="77777777" w:rsidR="00056676" w:rsidRPr="00056676" w:rsidRDefault="00056676" w:rsidP="00056676">
      <w:pPr>
        <w:pStyle w:val="EndNoteBibliography"/>
        <w:spacing w:after="0"/>
        <w:ind w:left="720" w:hanging="720"/>
      </w:pPr>
      <w:r w:rsidRPr="00056676">
        <w:t xml:space="preserve">Bai, J., &amp; Perron, P. (2003). Computation and Analysis of Multiple Structural-Change Models. </w:t>
      </w:r>
      <w:r w:rsidRPr="00056676">
        <w:rPr>
          <w:i/>
        </w:rPr>
        <w:t>Journal of Applied Econometrics, 18</w:t>
      </w:r>
      <w:r w:rsidRPr="00056676">
        <w:t xml:space="preserve">, 1-22. </w:t>
      </w:r>
    </w:p>
    <w:p w14:paraId="60569403" w14:textId="77777777" w:rsidR="00056676" w:rsidRPr="00056676" w:rsidRDefault="00056676" w:rsidP="00056676">
      <w:pPr>
        <w:pStyle w:val="EndNoteBibliography"/>
        <w:spacing w:after="0"/>
        <w:ind w:left="720" w:hanging="720"/>
      </w:pPr>
      <w:r w:rsidRPr="00C17240">
        <w:rPr>
          <w:lang w:val="de-DE"/>
          <w:rPrChange w:id="629" w:author="Fildes, Robert" w:date="2019-04-09T11:33:00Z">
            <w:rPr/>
          </w:rPrChange>
        </w:rPr>
        <w:t xml:space="preserve">Bronnenberg, B. J., Kruger, M. W., &amp; Mela, C. F. (2008). </w:t>
      </w:r>
      <w:r w:rsidRPr="00056676">
        <w:t xml:space="preserve">The IRI Marketing Data Set. </w:t>
      </w:r>
      <w:r w:rsidRPr="00056676">
        <w:rPr>
          <w:i/>
        </w:rPr>
        <w:t>Marketing Science, 27</w:t>
      </w:r>
      <w:r w:rsidRPr="00056676">
        <w:t xml:space="preserve">(4), pp. 745–748. </w:t>
      </w:r>
    </w:p>
    <w:p w14:paraId="1CC51027" w14:textId="77777777" w:rsidR="00056676" w:rsidRPr="00056676" w:rsidRDefault="00056676" w:rsidP="00056676">
      <w:pPr>
        <w:pStyle w:val="EndNoteBibliography"/>
        <w:spacing w:after="0"/>
        <w:ind w:left="720" w:hanging="720"/>
      </w:pPr>
      <w:r w:rsidRPr="00056676">
        <w:t xml:space="preserve">Brown, R. L., Durbin, J., &amp; Evans, J. M. (1975). Techniques for Testing the Constancy of Regression Relationships over Time. </w:t>
      </w:r>
      <w:r w:rsidRPr="00056676">
        <w:rPr>
          <w:i/>
        </w:rPr>
        <w:t>Journal of the Royal Statistical Society. Series B (Methodological), 37</w:t>
      </w:r>
      <w:r w:rsidRPr="00056676">
        <w:t xml:space="preserve">(2), 149-192. </w:t>
      </w:r>
    </w:p>
    <w:p w14:paraId="392C8B27" w14:textId="77777777" w:rsidR="00056676" w:rsidRPr="00056676" w:rsidRDefault="00056676" w:rsidP="00056676">
      <w:pPr>
        <w:pStyle w:val="EndNoteBibliography"/>
        <w:spacing w:after="0"/>
        <w:ind w:left="720" w:hanging="720"/>
      </w:pPr>
      <w:r w:rsidRPr="00056676">
        <w:t xml:space="preserve">Bucklin, R. E., Gupta, S., &amp; Siddarth, S. (1998). Determining Segmentation in Sales Response across Consumer Purchase Behaviors. </w:t>
      </w:r>
      <w:r w:rsidRPr="00056676">
        <w:rPr>
          <w:i/>
        </w:rPr>
        <w:t>Journal of Marketing Research, 35</w:t>
      </w:r>
      <w:r w:rsidRPr="00056676">
        <w:t>(2), 189-197. doi: 10.2307/3151847</w:t>
      </w:r>
    </w:p>
    <w:p w14:paraId="2A8C43E7" w14:textId="77777777" w:rsidR="00056676" w:rsidRPr="00056676" w:rsidRDefault="00056676" w:rsidP="00056676">
      <w:pPr>
        <w:pStyle w:val="EndNoteBibliography"/>
        <w:spacing w:after="0"/>
        <w:ind w:left="720" w:hanging="720"/>
      </w:pPr>
      <w:r w:rsidRPr="00056676">
        <w:t xml:space="preserve">Castle, J. L., Doornik, J. A., &amp; Hendry, D. F. (2008). Model Selection when there are Multiple Breaks. </w:t>
      </w:r>
      <w:r w:rsidRPr="00056676">
        <w:rPr>
          <w:i/>
        </w:rPr>
        <w:t>Working paper No. 407, Economics Department, University of Oxford</w:t>
      </w:r>
      <w:r w:rsidRPr="00056676">
        <w:t xml:space="preserve">. </w:t>
      </w:r>
    </w:p>
    <w:p w14:paraId="1741D3ED" w14:textId="77777777" w:rsidR="00056676" w:rsidRPr="00056676" w:rsidRDefault="00056676" w:rsidP="00056676">
      <w:pPr>
        <w:pStyle w:val="EndNoteBibliography"/>
        <w:spacing w:after="0"/>
        <w:ind w:left="720" w:hanging="720"/>
      </w:pPr>
      <w:r w:rsidRPr="00056676">
        <w:t xml:space="preserve">Chevillon, G. (2016). Multistep forecasting in the presence of location shifts. </w:t>
      </w:r>
      <w:r w:rsidRPr="00056676">
        <w:rPr>
          <w:i/>
        </w:rPr>
        <w:t>International Journal of Forecasting, 32</w:t>
      </w:r>
      <w:r w:rsidRPr="00056676">
        <w:t xml:space="preserve">(1), 121-137. </w:t>
      </w:r>
    </w:p>
    <w:p w14:paraId="6D71719F" w14:textId="77777777" w:rsidR="00056676" w:rsidRPr="00056676" w:rsidRDefault="00056676" w:rsidP="00056676">
      <w:pPr>
        <w:pStyle w:val="EndNoteBibliography"/>
        <w:spacing w:after="0"/>
        <w:ind w:left="720" w:hanging="720"/>
      </w:pPr>
      <w:r w:rsidRPr="00056676">
        <w:t xml:space="preserve">Clark, T. E., &amp; McCracken, M. W. (2007). Forecasting with Small Macroeconomic VARs in the Presence of Instabilities </w:t>
      </w:r>
      <w:r w:rsidRPr="00056676">
        <w:rPr>
          <w:i/>
        </w:rPr>
        <w:t>Finance and Economics Discussion Series</w:t>
      </w:r>
      <w:r w:rsidRPr="00056676">
        <w:t>: Federal Reserve Board, Washington, D.C.</w:t>
      </w:r>
    </w:p>
    <w:p w14:paraId="372C87F5" w14:textId="77777777" w:rsidR="00056676" w:rsidRPr="00056676" w:rsidRDefault="00056676" w:rsidP="00056676">
      <w:pPr>
        <w:pStyle w:val="EndNoteBibliography"/>
        <w:spacing w:after="0"/>
        <w:ind w:left="720" w:hanging="720"/>
      </w:pPr>
      <w:r w:rsidRPr="00056676">
        <w:t xml:space="preserve">Clements, M. P., &amp; Hendry, D. F. (1994). Towards a theory of economic forecasting. In C. P. Hargreaves (Ed.), </w:t>
      </w:r>
      <w:r w:rsidRPr="00056676">
        <w:rPr>
          <w:i/>
        </w:rPr>
        <w:t>Nonstationary Time Series Analysis and Cointegration</w:t>
      </w:r>
      <w:r w:rsidRPr="00056676">
        <w:t>: Oxford University Press.</w:t>
      </w:r>
    </w:p>
    <w:p w14:paraId="54F7E3D6" w14:textId="77777777" w:rsidR="00056676" w:rsidRPr="00056676" w:rsidRDefault="00056676" w:rsidP="00056676">
      <w:pPr>
        <w:pStyle w:val="EndNoteBibliography"/>
        <w:spacing w:after="0"/>
        <w:ind w:left="720" w:hanging="720"/>
      </w:pPr>
      <w:r w:rsidRPr="00056676">
        <w:t xml:space="preserve">Clements, M. P., &amp; Hendry, D. F. (1996). Intercept Corrections and Structural Change. </w:t>
      </w:r>
      <w:r w:rsidRPr="00056676">
        <w:rPr>
          <w:i/>
        </w:rPr>
        <w:t>Journal of Applied Econometrics, 11</w:t>
      </w:r>
      <w:r w:rsidRPr="00056676">
        <w:t xml:space="preserve">(5), 475-494. </w:t>
      </w:r>
    </w:p>
    <w:p w14:paraId="3BE21C0D" w14:textId="77777777" w:rsidR="00056676" w:rsidRPr="00056676" w:rsidRDefault="00056676" w:rsidP="00056676">
      <w:pPr>
        <w:pStyle w:val="EndNoteBibliography"/>
        <w:spacing w:after="0"/>
        <w:ind w:left="720" w:hanging="720"/>
      </w:pPr>
      <w:r w:rsidRPr="00056676">
        <w:t xml:space="preserve">Clements, M. P., &amp; Hendry, D. F. (1998). </w:t>
      </w:r>
      <w:r w:rsidRPr="00056676">
        <w:rPr>
          <w:i/>
        </w:rPr>
        <w:t>Forecasting Economic Time Series</w:t>
      </w:r>
      <w:r w:rsidRPr="00056676">
        <w:t>: Cambridge University Press.</w:t>
      </w:r>
    </w:p>
    <w:p w14:paraId="5653231E" w14:textId="77777777" w:rsidR="00056676" w:rsidRPr="00056676" w:rsidRDefault="00056676" w:rsidP="00056676">
      <w:pPr>
        <w:pStyle w:val="EndNoteBibliography"/>
        <w:spacing w:after="0"/>
        <w:ind w:left="720" w:hanging="720"/>
      </w:pPr>
      <w:r w:rsidRPr="00056676">
        <w:t xml:space="preserve">Clements, M. P., &amp; Hendry, D. F. (1999). </w:t>
      </w:r>
      <w:r w:rsidRPr="00056676">
        <w:rPr>
          <w:i/>
        </w:rPr>
        <w:t>Forecasting non-stationary economic time series</w:t>
      </w:r>
      <w:r w:rsidRPr="00056676">
        <w:t>. London: The MIT Press.</w:t>
      </w:r>
    </w:p>
    <w:p w14:paraId="4A0DC709" w14:textId="77777777" w:rsidR="00056676" w:rsidRPr="00056676" w:rsidRDefault="00056676" w:rsidP="00056676">
      <w:pPr>
        <w:pStyle w:val="EndNoteBibliography"/>
        <w:spacing w:after="0"/>
        <w:ind w:left="720" w:hanging="720"/>
      </w:pPr>
      <w:r w:rsidRPr="00056676">
        <w:t xml:space="preserve">Cooper, L. G., Baron, P., Levy, W., Swisher, M., &amp; Gogos, P. (1999). Promocast": a New Forecasting Method for Promotion Planning. </w:t>
      </w:r>
      <w:r w:rsidRPr="00056676">
        <w:rPr>
          <w:i/>
        </w:rPr>
        <w:t>Marketing Science, 18</w:t>
      </w:r>
      <w:r w:rsidRPr="00056676">
        <w:t xml:space="preserve">(3), 301-316. </w:t>
      </w:r>
    </w:p>
    <w:p w14:paraId="6827337D" w14:textId="77777777" w:rsidR="00056676" w:rsidRPr="00056676" w:rsidRDefault="00056676" w:rsidP="00056676">
      <w:pPr>
        <w:pStyle w:val="EndNoteBibliography"/>
        <w:spacing w:after="0"/>
        <w:ind w:left="720" w:hanging="720"/>
      </w:pPr>
      <w:r w:rsidRPr="00056676">
        <w:t xml:space="preserve">Cooper, L. G., &amp; Giuffrida, G. (2000). Turning Datamining into a Management Science Tool: New Algorithms and Empirical Results. </w:t>
      </w:r>
      <w:r w:rsidRPr="00056676">
        <w:rPr>
          <w:i/>
        </w:rPr>
        <w:t>Management Science, 46</w:t>
      </w:r>
      <w:r w:rsidRPr="00056676">
        <w:t xml:space="preserve">(2), 249. </w:t>
      </w:r>
    </w:p>
    <w:p w14:paraId="1CC6E739" w14:textId="77777777" w:rsidR="00056676" w:rsidRPr="00056676" w:rsidRDefault="00056676" w:rsidP="00056676">
      <w:pPr>
        <w:pStyle w:val="EndNoteBibliography"/>
        <w:spacing w:after="0"/>
        <w:ind w:left="720" w:hanging="720"/>
      </w:pPr>
      <w:r w:rsidRPr="00056676">
        <w:t xml:space="preserve">Corsten, D., &amp; Gruen, T. (2003). Desperately seeking shelf availability: an examination of the extent, the causes, and the efforts to address retail out-of-stocks. </w:t>
      </w:r>
      <w:r w:rsidRPr="00056676">
        <w:rPr>
          <w:i/>
        </w:rPr>
        <w:t>International Journal of Retail &amp; Distribution Management, 31</w:t>
      </w:r>
      <w:r w:rsidRPr="00056676">
        <w:t xml:space="preserve">(12), 605-617. </w:t>
      </w:r>
    </w:p>
    <w:p w14:paraId="2A73C8EA" w14:textId="77777777" w:rsidR="00056676" w:rsidRPr="00056676" w:rsidRDefault="00056676" w:rsidP="00056676">
      <w:pPr>
        <w:pStyle w:val="EndNoteBibliography"/>
        <w:spacing w:after="0"/>
        <w:ind w:left="720" w:hanging="720"/>
      </w:pPr>
      <w:r w:rsidRPr="00056676">
        <w:t xml:space="preserve">Davydenko, A., &amp; Fildes, R. (2013). Measuring forecasting accuracy: the case of judgmental adjustments to SKU-level demand forecasts. </w:t>
      </w:r>
      <w:r w:rsidRPr="00056676">
        <w:rPr>
          <w:i/>
        </w:rPr>
        <w:t>International Journal of Forecasting, 29</w:t>
      </w:r>
      <w:r w:rsidRPr="00056676">
        <w:t xml:space="preserve">(3), 510-522. </w:t>
      </w:r>
    </w:p>
    <w:p w14:paraId="1BB6F07C" w14:textId="77777777" w:rsidR="00056676" w:rsidRPr="00056676" w:rsidRDefault="00056676" w:rsidP="00056676">
      <w:pPr>
        <w:pStyle w:val="EndNoteBibliography"/>
        <w:spacing w:after="0"/>
        <w:ind w:left="720" w:hanging="720"/>
      </w:pPr>
      <w:r w:rsidRPr="00056676">
        <w:t xml:space="preserve">Dekker, M., van Donselaar, K., &amp; Ouwehand, P. (2004). How to use aggregation and combined forecasting to improve seasonal demand forecasts. </w:t>
      </w:r>
      <w:r w:rsidRPr="00056676">
        <w:rPr>
          <w:i/>
        </w:rPr>
        <w:t>International Journal of Production Economics, 90</w:t>
      </w:r>
      <w:r w:rsidRPr="00056676">
        <w:t xml:space="preserve">(2), 151-167. </w:t>
      </w:r>
    </w:p>
    <w:p w14:paraId="628862F5" w14:textId="77777777" w:rsidR="00056676" w:rsidRPr="00056676" w:rsidRDefault="00056676" w:rsidP="00056676">
      <w:pPr>
        <w:pStyle w:val="EndNoteBibliography"/>
        <w:spacing w:after="0"/>
        <w:ind w:left="720" w:hanging="720"/>
      </w:pPr>
      <w:r w:rsidRPr="00056676">
        <w:t xml:space="preserve">Diebold, F. X., &amp; Mariano, R. S. (1995). Comparing predictive accuracy. </w:t>
      </w:r>
      <w:r w:rsidRPr="00056676">
        <w:rPr>
          <w:i/>
        </w:rPr>
        <w:t>Journal of Business and Economic Statistics, 13</w:t>
      </w:r>
      <w:r w:rsidRPr="00056676">
        <w:t xml:space="preserve">, 253-263. </w:t>
      </w:r>
    </w:p>
    <w:p w14:paraId="316861F3" w14:textId="77777777" w:rsidR="00056676" w:rsidRPr="00C17240" w:rsidRDefault="00056676" w:rsidP="00056676">
      <w:pPr>
        <w:pStyle w:val="EndNoteBibliography"/>
        <w:spacing w:after="0"/>
        <w:ind w:left="720" w:hanging="720"/>
        <w:rPr>
          <w:lang w:val="fr-FR"/>
          <w:rPrChange w:id="630" w:author="Fildes, Robert" w:date="2019-04-09T11:33:00Z">
            <w:rPr/>
          </w:rPrChange>
        </w:rPr>
      </w:pPr>
      <w:r w:rsidRPr="00056676">
        <w:t xml:space="preserve">Divakar, S., Ratchford, B. T., &amp; Shankar, V. (2005). CHAN4CAST: A Multichannel, Multiregion Sales Forecasting Model and Decision Support System for Consumer Packaged Goods. </w:t>
      </w:r>
      <w:r w:rsidRPr="00C17240">
        <w:rPr>
          <w:i/>
          <w:lang w:val="fr-FR"/>
          <w:rPrChange w:id="631" w:author="Fildes, Robert" w:date="2019-04-09T11:33:00Z">
            <w:rPr>
              <w:i/>
            </w:rPr>
          </w:rPrChange>
        </w:rPr>
        <w:t>Marketing Science, 24</w:t>
      </w:r>
      <w:r w:rsidRPr="00C17240">
        <w:rPr>
          <w:lang w:val="fr-FR"/>
          <w:rPrChange w:id="632" w:author="Fildes, Robert" w:date="2019-04-09T11:33:00Z">
            <w:rPr/>
          </w:rPrChange>
        </w:rPr>
        <w:t xml:space="preserve">(3), 334-350. </w:t>
      </w:r>
    </w:p>
    <w:p w14:paraId="046F7B48" w14:textId="77777777" w:rsidR="00056676" w:rsidRPr="00C17240" w:rsidRDefault="00056676" w:rsidP="00056676">
      <w:pPr>
        <w:pStyle w:val="EndNoteBibliography"/>
        <w:spacing w:after="0"/>
        <w:ind w:left="720" w:hanging="720"/>
        <w:rPr>
          <w:lang w:val="fr-FR"/>
          <w:rPrChange w:id="633" w:author="Fildes, Robert" w:date="2019-04-09T11:33:00Z">
            <w:rPr/>
          </w:rPrChange>
        </w:rPr>
      </w:pPr>
      <w:r w:rsidRPr="00C17240">
        <w:rPr>
          <w:lang w:val="fr-FR"/>
          <w:rPrChange w:id="634" w:author="Fildes, Robert" w:date="2019-04-09T11:33:00Z">
            <w:rPr/>
          </w:rPrChange>
        </w:rPr>
        <w:t>Epprecht, C., Guegan, D., &amp; Veiga, Á. (2013). Comparing variable selection techniques for linear regression: LASSO and Autometrics: Université Panthéon-Sorbonne (Paris 1), Centre d'Economie de la Sorbonne.</w:t>
      </w:r>
    </w:p>
    <w:p w14:paraId="1CF99D14" w14:textId="77777777" w:rsidR="00056676" w:rsidRPr="00056676" w:rsidRDefault="00056676" w:rsidP="00056676">
      <w:pPr>
        <w:pStyle w:val="EndNoteBibliography"/>
        <w:spacing w:after="0"/>
        <w:ind w:left="720" w:hanging="720"/>
      </w:pPr>
      <w:r w:rsidRPr="00056676">
        <w:t>Fan, J., &amp; Lv, J. (2008). Sure independence screening for ultrahigh dimensional feature space (with discussion).</w:t>
      </w:r>
      <w:r w:rsidRPr="00056676">
        <w:rPr>
          <w:i/>
        </w:rPr>
        <w:t xml:space="preserve"> Journal of Royal Statistical Society, 70</w:t>
      </w:r>
      <w:r w:rsidRPr="00056676">
        <w:t xml:space="preserve">(Series B), 849–911. </w:t>
      </w:r>
    </w:p>
    <w:p w14:paraId="5D45D6E8" w14:textId="77777777" w:rsidR="00056676" w:rsidRPr="00056676" w:rsidRDefault="00056676" w:rsidP="00056676">
      <w:pPr>
        <w:pStyle w:val="EndNoteBibliography"/>
        <w:spacing w:after="0"/>
        <w:ind w:left="720" w:hanging="720"/>
      </w:pPr>
      <w:r w:rsidRPr="00056676">
        <w:t xml:space="preserve">Fildes, R. (1992). The evaluation of extrapolative forecasting methods. </w:t>
      </w:r>
      <w:r w:rsidRPr="00056676">
        <w:rPr>
          <w:i/>
        </w:rPr>
        <w:t>International Journal of Forecasting, 8</w:t>
      </w:r>
      <w:r w:rsidRPr="00056676">
        <w:t xml:space="preserve">, 81-98. </w:t>
      </w:r>
    </w:p>
    <w:p w14:paraId="75F38C49" w14:textId="77777777" w:rsidR="00056676" w:rsidRPr="00056676" w:rsidRDefault="00056676" w:rsidP="00056676">
      <w:pPr>
        <w:pStyle w:val="EndNoteBibliography"/>
        <w:spacing w:after="0"/>
        <w:ind w:left="720" w:hanging="720"/>
      </w:pPr>
      <w:r w:rsidRPr="00056676">
        <w:t xml:space="preserve">Fildes, R., Goodwin, P., Lawrence, M., &amp; Nikolopoulos, K. (2009). Effective forecasting and judgmental adjustments: an empirical evaluation and strategies for improvement in supply-chain planning. </w:t>
      </w:r>
      <w:r w:rsidRPr="00056676">
        <w:rPr>
          <w:i/>
        </w:rPr>
        <w:t>International Journal of Forecasting, 25</w:t>
      </w:r>
      <w:r w:rsidRPr="00056676">
        <w:t xml:space="preserve">(1), 3-23. </w:t>
      </w:r>
    </w:p>
    <w:p w14:paraId="5C77A4C0" w14:textId="77777777" w:rsidR="00056676" w:rsidRPr="00056676" w:rsidRDefault="00056676" w:rsidP="00056676">
      <w:pPr>
        <w:pStyle w:val="EndNoteBibliography"/>
        <w:spacing w:after="0"/>
        <w:ind w:left="720" w:hanging="720"/>
      </w:pPr>
      <w:r w:rsidRPr="00056676">
        <w:t xml:space="preserve">Fildes, R., Goodwin, P., &amp; Önkal, D. (2018). Use and misuse of information in supply chain forecasting of promotion effects. International Journal of Forecasting. </w:t>
      </w:r>
      <w:r w:rsidRPr="00056676">
        <w:rPr>
          <w:i/>
        </w:rPr>
        <w:t>International Journal of Forecasting, 35</w:t>
      </w:r>
      <w:r w:rsidRPr="00056676">
        <w:t xml:space="preserve">(1), 144-156. </w:t>
      </w:r>
    </w:p>
    <w:p w14:paraId="66808A91" w14:textId="77777777" w:rsidR="00056676" w:rsidRPr="00056676" w:rsidRDefault="00056676" w:rsidP="00056676">
      <w:pPr>
        <w:pStyle w:val="EndNoteBibliography"/>
        <w:spacing w:after="0"/>
        <w:ind w:left="720" w:hanging="720"/>
      </w:pPr>
      <w:r w:rsidRPr="00056676">
        <w:t xml:space="preserve">Fildes, R., Ma, S., &amp; Kolassa, S. (2018). </w:t>
      </w:r>
      <w:r w:rsidRPr="00056676">
        <w:rPr>
          <w:i/>
        </w:rPr>
        <w:t>Retail forecasting: research and practice</w:t>
      </w:r>
      <w:r w:rsidRPr="00056676">
        <w:t xml:space="preserve">. Working paper. Lancaster University Management School. Lancaster University.  </w:t>
      </w:r>
    </w:p>
    <w:p w14:paraId="0268C071" w14:textId="77777777" w:rsidR="00056676" w:rsidRPr="00056676" w:rsidRDefault="00056676" w:rsidP="00056676">
      <w:pPr>
        <w:pStyle w:val="EndNoteBibliography"/>
        <w:spacing w:after="0"/>
        <w:ind w:left="720" w:hanging="720"/>
      </w:pPr>
      <w:r w:rsidRPr="00056676">
        <w:t xml:space="preserve">Fildes, R., Nikolopoulos, K., Crone, S., &amp; Syntetos, A. (2008). Forecasting and operational research: a review. </w:t>
      </w:r>
      <w:r w:rsidRPr="00056676">
        <w:rPr>
          <w:i/>
        </w:rPr>
        <w:t>Journal of the Operational Research Society, 59</w:t>
      </w:r>
      <w:r w:rsidRPr="00056676">
        <w:t xml:space="preserve">(9), 1150-1172. </w:t>
      </w:r>
    </w:p>
    <w:p w14:paraId="55EC9B56" w14:textId="77777777" w:rsidR="00056676" w:rsidRPr="00056676" w:rsidRDefault="00056676" w:rsidP="00056676">
      <w:pPr>
        <w:pStyle w:val="EndNoteBibliography"/>
        <w:spacing w:after="0"/>
        <w:ind w:left="720" w:hanging="720"/>
      </w:pPr>
      <w:r w:rsidRPr="00056676">
        <w:t xml:space="preserve">Fildes, R., &amp; Stekler, H. (2002). The state of macroeconomic forecasting. </w:t>
      </w:r>
      <w:r w:rsidRPr="00056676">
        <w:rPr>
          <w:i/>
        </w:rPr>
        <w:t>Journal of Macroeconomics, 24</w:t>
      </w:r>
      <w:r w:rsidRPr="00056676">
        <w:t>(4), 435-468. doi: Pii S0164-0704(02)00055-1</w:t>
      </w:r>
    </w:p>
    <w:p w14:paraId="0C3533B5" w14:textId="77777777" w:rsidR="00056676" w:rsidRPr="00056676" w:rsidRDefault="00056676" w:rsidP="00056676">
      <w:pPr>
        <w:pStyle w:val="EndNoteBibliography"/>
        <w:spacing w:after="0"/>
        <w:ind w:left="720" w:hanging="720"/>
      </w:pPr>
      <w:r w:rsidRPr="00056676">
        <w:t xml:space="preserve">Foekens, E. W., Leeflang, P., &amp; Wittink, D. R. (1999). Varying parameter models to accommodate dynamic promotion effects. </w:t>
      </w:r>
      <w:r w:rsidRPr="00056676">
        <w:rPr>
          <w:i/>
        </w:rPr>
        <w:t>Journal of Econometrics, 89</w:t>
      </w:r>
      <w:r w:rsidRPr="00056676">
        <w:t xml:space="preserve">(1-2), 249-268. </w:t>
      </w:r>
    </w:p>
    <w:p w14:paraId="18AFD025" w14:textId="77777777" w:rsidR="00056676" w:rsidRPr="00056676" w:rsidRDefault="00056676" w:rsidP="00056676">
      <w:pPr>
        <w:pStyle w:val="EndNoteBibliography"/>
        <w:spacing w:after="0"/>
        <w:ind w:left="720" w:hanging="720"/>
      </w:pPr>
      <w:r w:rsidRPr="00056676">
        <w:t xml:space="preserve">Gür Ali, Ö., SayIn, S., van Woensel, T., &amp; Fransoo, J. (2009). SKU demand forecasting in the presence of promotions. </w:t>
      </w:r>
      <w:r w:rsidRPr="00056676">
        <w:rPr>
          <w:i/>
        </w:rPr>
        <w:t>Expert Systems with Applications, 36</w:t>
      </w:r>
      <w:r w:rsidRPr="00056676">
        <w:t xml:space="preserve">(10), 12340-12348. </w:t>
      </w:r>
    </w:p>
    <w:p w14:paraId="51DA9878" w14:textId="77777777" w:rsidR="00056676" w:rsidRPr="00056676" w:rsidRDefault="00056676" w:rsidP="00056676">
      <w:pPr>
        <w:pStyle w:val="EndNoteBibliography"/>
        <w:spacing w:after="0"/>
        <w:ind w:left="720" w:hanging="720"/>
      </w:pPr>
      <w:r w:rsidRPr="00056676">
        <w:t xml:space="preserve">Harvey, A. (2006). </w:t>
      </w:r>
      <w:r w:rsidRPr="00056676">
        <w:rPr>
          <w:i/>
        </w:rPr>
        <w:t>Seasonality and unobserved components models: an overview</w:t>
      </w:r>
      <w:r w:rsidRPr="00056676">
        <w:t xml:space="preserve">. Paper presented at the Eurostat Conference on Seasonality, Seasonal Adjustment and their Implications for Short-Term Analysis and Forecasting, Luxembourg. </w:t>
      </w:r>
    </w:p>
    <w:p w14:paraId="16697CC7" w14:textId="77777777" w:rsidR="00056676" w:rsidRPr="00056676" w:rsidRDefault="00056676" w:rsidP="00056676">
      <w:pPr>
        <w:pStyle w:val="EndNoteBibliography"/>
        <w:spacing w:after="0"/>
        <w:ind w:left="720" w:hanging="720"/>
      </w:pPr>
      <w:r w:rsidRPr="00056676">
        <w:t xml:space="preserve">Harvey, D., Leybourne, S., &amp; Newbold, P. (1997). Testing the equality of prediction mean squared errors. </w:t>
      </w:r>
      <w:r w:rsidRPr="00056676">
        <w:rPr>
          <w:i/>
        </w:rPr>
        <w:t>International Journal of forecasting, 13</w:t>
      </w:r>
      <w:r w:rsidRPr="00056676">
        <w:t xml:space="preserve">(2), 281-291. </w:t>
      </w:r>
    </w:p>
    <w:p w14:paraId="70184C4D" w14:textId="77777777" w:rsidR="00056676" w:rsidRPr="00056676" w:rsidRDefault="00056676" w:rsidP="00056676">
      <w:pPr>
        <w:pStyle w:val="EndNoteBibliography"/>
        <w:spacing w:after="0"/>
        <w:ind w:left="720" w:hanging="720"/>
      </w:pPr>
      <w:r w:rsidRPr="00056676">
        <w:t xml:space="preserve">Hendry, D. F. (2018). Deciding between alternative approaches in macroeconomics. </w:t>
      </w:r>
      <w:r w:rsidRPr="00056676">
        <w:rPr>
          <w:i/>
        </w:rPr>
        <w:t>International Journal of Forecasting, 34</w:t>
      </w:r>
      <w:r w:rsidRPr="00056676">
        <w:t xml:space="preserve">(1), 119-135. </w:t>
      </w:r>
    </w:p>
    <w:p w14:paraId="13161FF8" w14:textId="77777777" w:rsidR="00056676" w:rsidRPr="00056676" w:rsidRDefault="00056676" w:rsidP="00056676">
      <w:pPr>
        <w:pStyle w:val="EndNoteBibliography"/>
        <w:spacing w:after="0"/>
        <w:ind w:left="720" w:hanging="720"/>
      </w:pPr>
      <w:r w:rsidRPr="00056676">
        <w:t xml:space="preserve">Huang, T., Fildes, R., &amp; Soopramanien, D. (2014). The value of competitive information in forecasting FMCG retail product sales and the variable selection problem. </w:t>
      </w:r>
      <w:r w:rsidRPr="00056676">
        <w:rPr>
          <w:i/>
        </w:rPr>
        <w:t>European Journal of Operational Research, 237</w:t>
      </w:r>
      <w:r w:rsidRPr="00056676">
        <w:t xml:space="preserve">(2), 738-748. </w:t>
      </w:r>
    </w:p>
    <w:p w14:paraId="5962C3C4" w14:textId="77777777" w:rsidR="00056676" w:rsidRPr="00056676" w:rsidRDefault="00056676" w:rsidP="00056676">
      <w:pPr>
        <w:pStyle w:val="EndNoteBibliography"/>
        <w:spacing w:after="0"/>
        <w:ind w:left="720" w:hanging="720"/>
      </w:pPr>
      <w:r w:rsidRPr="00056676">
        <w:t xml:space="preserve">Hyndman, R. J., &amp; Koehler, A. B. (2006). Another look at measures of forecast accuracy. </w:t>
      </w:r>
      <w:r w:rsidRPr="00056676">
        <w:rPr>
          <w:i/>
        </w:rPr>
        <w:t>International Journal of Forecasting, 22</w:t>
      </w:r>
      <w:r w:rsidRPr="00056676">
        <w:t xml:space="preserve">, 679-688. </w:t>
      </w:r>
    </w:p>
    <w:p w14:paraId="71C006D6" w14:textId="02833621" w:rsidR="00056676" w:rsidRPr="00056676" w:rsidRDefault="00056676" w:rsidP="00056676">
      <w:pPr>
        <w:pStyle w:val="EndNoteBibliography"/>
        <w:spacing w:after="0"/>
        <w:ind w:left="720" w:hanging="720"/>
      </w:pPr>
      <w:r w:rsidRPr="00056676">
        <w:t xml:space="preserve">Kolassa, S. (2016). Evaluating predictive count data distributions in retail sales forecasting. </w:t>
      </w:r>
      <w:r w:rsidRPr="00056676">
        <w:rPr>
          <w:i/>
        </w:rPr>
        <w:t>International Journal of Forecasting, 32</w:t>
      </w:r>
      <w:r w:rsidRPr="00056676">
        <w:t xml:space="preserve">(3), 788-803. doi: </w:t>
      </w:r>
      <w:hyperlink r:id="rId14" w:history="1">
        <w:r w:rsidRPr="00056676">
          <w:rPr>
            <w:rStyle w:val="Hyperlink"/>
          </w:rPr>
          <w:t>https://doi.org/10.1016/j.ijforecast.2015.12.004</w:t>
        </w:r>
      </w:hyperlink>
    </w:p>
    <w:p w14:paraId="04B5FA6B" w14:textId="77777777" w:rsidR="00056676" w:rsidRPr="00056676" w:rsidRDefault="00056676" w:rsidP="00056676">
      <w:pPr>
        <w:pStyle w:val="EndNoteBibliography"/>
        <w:spacing w:after="0"/>
        <w:ind w:left="720" w:hanging="720"/>
      </w:pPr>
      <w:r w:rsidRPr="00056676">
        <w:t xml:space="preserve">Kremer, M. S., Enno &amp; Thomas, Doug. (2015). The Sum and Its Parts: Judgmental Hierarchical Forecasting. </w:t>
      </w:r>
      <w:r w:rsidRPr="00056676">
        <w:rPr>
          <w:i/>
        </w:rPr>
        <w:t>Management Science, 62</w:t>
      </w:r>
      <w:r w:rsidRPr="00056676">
        <w:t xml:space="preserve">(10), 1287. </w:t>
      </w:r>
    </w:p>
    <w:p w14:paraId="4B8996A2" w14:textId="77777777" w:rsidR="00056676" w:rsidRPr="00056676" w:rsidRDefault="00056676" w:rsidP="00056676">
      <w:pPr>
        <w:pStyle w:val="EndNoteBibliography"/>
        <w:spacing w:after="0"/>
        <w:ind w:left="720" w:hanging="720"/>
      </w:pPr>
      <w:r w:rsidRPr="00056676">
        <w:t xml:space="preserve">Kuo, R. J. (2001). Sales forecasting system based on fuzzy neural network with initial weights generated by genetic algorithm. </w:t>
      </w:r>
      <w:r w:rsidRPr="00056676">
        <w:rPr>
          <w:i/>
        </w:rPr>
        <w:t>European Journal of Operational Research, 129</w:t>
      </w:r>
      <w:r w:rsidRPr="00056676">
        <w:t xml:space="preserve">(3), 496-517. </w:t>
      </w:r>
    </w:p>
    <w:p w14:paraId="48124877" w14:textId="77777777" w:rsidR="00056676" w:rsidRPr="00056676" w:rsidRDefault="00056676" w:rsidP="00056676">
      <w:pPr>
        <w:pStyle w:val="EndNoteBibliography"/>
        <w:spacing w:after="0"/>
        <w:ind w:left="720" w:hanging="720"/>
      </w:pPr>
      <w:r w:rsidRPr="00056676">
        <w:t xml:space="preserve">Lee, W. Y., Goodwin, P., Fildes, R., Nikolopoulos, K., &amp; Lawrence, M. (2007). Providing support for the use of analogies in demand forecasting tasks. </w:t>
      </w:r>
      <w:r w:rsidRPr="00056676">
        <w:rPr>
          <w:i/>
        </w:rPr>
        <w:t>International Journal of Forecasting, 23</w:t>
      </w:r>
      <w:r w:rsidRPr="00056676">
        <w:t xml:space="preserve">(3), 377-390. </w:t>
      </w:r>
    </w:p>
    <w:p w14:paraId="04172288" w14:textId="138AE907" w:rsidR="00056676" w:rsidRPr="00056676" w:rsidRDefault="00056676" w:rsidP="00056676">
      <w:pPr>
        <w:pStyle w:val="EndNoteBibliography"/>
        <w:spacing w:after="0"/>
        <w:ind w:left="720" w:hanging="720"/>
      </w:pPr>
      <w:r w:rsidRPr="00056676">
        <w:t xml:space="preserve">Loeb, W. (2014). Unrelenting Competition: The Biggest Retail Story of 2015, from </w:t>
      </w:r>
      <w:hyperlink r:id="rId15" w:anchor="4893092419f1" w:history="1">
        <w:r w:rsidRPr="00056676">
          <w:rPr>
            <w:rStyle w:val="Hyperlink"/>
          </w:rPr>
          <w:t>https://www.forbes.com/sites/walterloeb/2014/12/16/unrelenting-competition-the-retail-story-of-2015/#4893092419f1</w:t>
        </w:r>
      </w:hyperlink>
    </w:p>
    <w:p w14:paraId="77E1031D" w14:textId="77777777" w:rsidR="00056676" w:rsidRPr="00056676" w:rsidRDefault="00056676" w:rsidP="00056676">
      <w:pPr>
        <w:pStyle w:val="EndNoteBibliography"/>
        <w:spacing w:after="0"/>
        <w:ind w:left="720" w:hanging="720"/>
      </w:pPr>
      <w:r w:rsidRPr="00056676">
        <w:t xml:space="preserve">Ma, S., &amp; Fildes, R. (2017). A retail store SKU promotions optimization model for category multi-period profit maximization. </w:t>
      </w:r>
      <w:r w:rsidRPr="00056676">
        <w:rPr>
          <w:i/>
        </w:rPr>
        <w:t>European Journal of Operational Research, 260</w:t>
      </w:r>
      <w:r w:rsidRPr="00056676">
        <w:t xml:space="preserve">(2), 680-692. </w:t>
      </w:r>
    </w:p>
    <w:p w14:paraId="52385412" w14:textId="77777777" w:rsidR="00056676" w:rsidRPr="00056676" w:rsidRDefault="00056676" w:rsidP="00056676">
      <w:pPr>
        <w:pStyle w:val="EndNoteBibliography"/>
        <w:spacing w:after="0"/>
        <w:ind w:left="720" w:hanging="720"/>
      </w:pPr>
      <w:r w:rsidRPr="00056676">
        <w:t xml:space="preserve">Ma, S., Fildes, R., &amp; Huang, T. (2016). Demand forecasting with high dimensional data: The case of SKU retail sales forecasting with intra- and inter-category promotional information. </w:t>
      </w:r>
      <w:r w:rsidRPr="00056676">
        <w:rPr>
          <w:i/>
        </w:rPr>
        <w:t>European Journal of Operational Research, 249</w:t>
      </w:r>
      <w:r w:rsidRPr="00056676">
        <w:t xml:space="preserve">(1), 245-257. </w:t>
      </w:r>
    </w:p>
    <w:p w14:paraId="1253820C" w14:textId="77777777" w:rsidR="00056676" w:rsidRPr="00056676" w:rsidRDefault="00056676" w:rsidP="00056676">
      <w:pPr>
        <w:pStyle w:val="EndNoteBibliography"/>
        <w:spacing w:after="0"/>
        <w:ind w:left="720" w:hanging="720"/>
      </w:pPr>
      <w:r w:rsidRPr="00056676">
        <w:t xml:space="preserve">Mahajan, V., Bretschneider, S. I., &amp; Bradford, J. W. (1980). Feedback Approaches to Modeling Structural Shifts in Market Response. </w:t>
      </w:r>
      <w:r w:rsidRPr="00056676">
        <w:rPr>
          <w:i/>
        </w:rPr>
        <w:t>Journal of Marketing, 44</w:t>
      </w:r>
      <w:r w:rsidRPr="00056676">
        <w:t xml:space="preserve">, 71-80. </w:t>
      </w:r>
    </w:p>
    <w:p w14:paraId="10808D7F" w14:textId="77777777" w:rsidR="00056676" w:rsidRPr="00056676" w:rsidRDefault="00056676" w:rsidP="00056676">
      <w:pPr>
        <w:pStyle w:val="EndNoteBibliography"/>
        <w:spacing w:after="0"/>
        <w:ind w:left="720" w:hanging="720"/>
      </w:pPr>
      <w:r w:rsidRPr="00056676">
        <w:t xml:space="preserve">Martin, R., &amp; Kolassa, S. (2009). </w:t>
      </w:r>
      <w:r w:rsidRPr="00056676">
        <w:rPr>
          <w:i/>
        </w:rPr>
        <w:t>Challenges of Automated Forecasting in Retail.</w:t>
      </w:r>
      <w:r w:rsidRPr="00056676">
        <w:t xml:space="preserve"> Paper presented at the International Symposium on Forecasting, Hong Kong.</w:t>
      </w:r>
    </w:p>
    <w:p w14:paraId="2FAEE811" w14:textId="77777777" w:rsidR="00056676" w:rsidRPr="00056676" w:rsidRDefault="00056676" w:rsidP="00056676">
      <w:pPr>
        <w:pStyle w:val="EndNoteBibliography"/>
        <w:spacing w:after="0"/>
        <w:ind w:left="720" w:hanging="720"/>
      </w:pPr>
      <w:r w:rsidRPr="00C17240">
        <w:rPr>
          <w:lang w:val="it-IT"/>
          <w:rPrChange w:id="635" w:author="Fildes, Robert" w:date="2019-04-09T11:33:00Z">
            <w:rPr/>
          </w:rPrChange>
        </w:rPr>
        <w:t xml:space="preserve">Meeran, S., Jahanbin, S., Goodwin, P., &amp; Quariguasi Frota Neto, J. (2017). </w:t>
      </w:r>
      <w:r w:rsidRPr="00056676">
        <w:t xml:space="preserve">When do changes in consumer preferences make forecasts from choice-based conjoint models unreliable? </w:t>
      </w:r>
      <w:r w:rsidRPr="00056676">
        <w:rPr>
          <w:i/>
        </w:rPr>
        <w:t>European Journal of Operational Research, 258</w:t>
      </w:r>
      <w:r w:rsidRPr="00056676">
        <w:t xml:space="preserve">(2), 512-524. </w:t>
      </w:r>
    </w:p>
    <w:p w14:paraId="5E215244" w14:textId="3BA2CBE5" w:rsidR="00056676" w:rsidRPr="00056676" w:rsidRDefault="00056676" w:rsidP="00056676">
      <w:pPr>
        <w:pStyle w:val="EndNoteBibliography"/>
        <w:spacing w:after="0"/>
        <w:ind w:left="720" w:hanging="720"/>
      </w:pPr>
      <w:r w:rsidRPr="00056676">
        <w:t xml:space="preserve">OrderDynamics. (2015). Retailers and the Ghost Economy: The Haunting of Returns. </w:t>
      </w:r>
      <w:hyperlink r:id="rId16" w:history="1">
        <w:r w:rsidRPr="00056676">
          <w:rPr>
            <w:rStyle w:val="Hyperlink"/>
          </w:rPr>
          <w:t>http://engage.dynamicaction.com/WS-2015-06-IHL-Ghost-Economy-Haunting-of-Returns-AR_LP.html</w:t>
        </w:r>
      </w:hyperlink>
      <w:r w:rsidRPr="00056676">
        <w:t>.</w:t>
      </w:r>
    </w:p>
    <w:p w14:paraId="7CFF4BBE" w14:textId="77777777" w:rsidR="00056676" w:rsidRPr="00056676" w:rsidRDefault="00056676" w:rsidP="00056676">
      <w:pPr>
        <w:pStyle w:val="EndNoteBibliography"/>
        <w:spacing w:after="0"/>
        <w:ind w:left="720" w:hanging="720"/>
      </w:pPr>
      <w:r w:rsidRPr="00056676">
        <w:t>Ouyang, Y. (2007). The effect of information sharing on supply chain stability and the bullwhip effect.</w:t>
      </w:r>
      <w:r w:rsidRPr="00056676">
        <w:rPr>
          <w:i/>
        </w:rPr>
        <w:t xml:space="preserve"> European Journal of Operational Research, 182</w:t>
      </w:r>
      <w:r w:rsidRPr="00056676">
        <w:t xml:space="preserve">, 1107-1121. </w:t>
      </w:r>
    </w:p>
    <w:p w14:paraId="336F0C18" w14:textId="77777777" w:rsidR="00056676" w:rsidRPr="00056676" w:rsidRDefault="00056676" w:rsidP="00056676">
      <w:pPr>
        <w:pStyle w:val="EndNoteBibliography"/>
        <w:spacing w:after="0"/>
        <w:ind w:left="720" w:hanging="720"/>
      </w:pPr>
      <w:r w:rsidRPr="00056676">
        <w:t xml:space="preserve">Pauwels, K., &amp; Srinivasan, S. (2004). Who benefits from store brand entry? </w:t>
      </w:r>
      <w:r w:rsidRPr="00056676">
        <w:rPr>
          <w:i/>
        </w:rPr>
        <w:t>Marketing Science, 23</w:t>
      </w:r>
      <w:r w:rsidRPr="00056676">
        <w:t xml:space="preserve">(3), 364-390. </w:t>
      </w:r>
    </w:p>
    <w:p w14:paraId="73ABC860" w14:textId="77777777" w:rsidR="00056676" w:rsidRPr="00056676" w:rsidRDefault="00056676" w:rsidP="00056676">
      <w:pPr>
        <w:pStyle w:val="EndNoteBibliography"/>
        <w:spacing w:after="0"/>
        <w:ind w:left="720" w:hanging="720"/>
      </w:pPr>
      <w:r w:rsidRPr="00056676">
        <w:t xml:space="preserve">Pesaran, M. H., &amp; Pick, A. (2011). Forecast Combination Across Estimation Windows. </w:t>
      </w:r>
      <w:r w:rsidRPr="00056676">
        <w:rPr>
          <w:i/>
        </w:rPr>
        <w:t>Journal of Business &amp; Economic Statistics, 29</w:t>
      </w:r>
      <w:r w:rsidRPr="00056676">
        <w:t>(2), 307-318. doi: 10.1198/jbes.2010.09018</w:t>
      </w:r>
    </w:p>
    <w:p w14:paraId="559DB992" w14:textId="77777777" w:rsidR="00056676" w:rsidRPr="00056676" w:rsidRDefault="00056676" w:rsidP="00056676">
      <w:pPr>
        <w:pStyle w:val="EndNoteBibliography"/>
        <w:spacing w:after="0"/>
        <w:ind w:left="720" w:hanging="720"/>
      </w:pPr>
      <w:r w:rsidRPr="00056676">
        <w:t xml:space="preserve">Pesaran, M. H., Schuermann, T., &amp; Smith, V. (2009). Forecasting Economic and Financial Variables with Global VARs. </w:t>
      </w:r>
      <w:r w:rsidRPr="00056676">
        <w:rPr>
          <w:i/>
        </w:rPr>
        <w:t>International Journal of Forecasting, 25</w:t>
      </w:r>
      <w:r w:rsidRPr="00056676">
        <w:t xml:space="preserve">, 642-675. </w:t>
      </w:r>
    </w:p>
    <w:p w14:paraId="749A1B20" w14:textId="77777777" w:rsidR="00056676" w:rsidRPr="00056676" w:rsidRDefault="00056676" w:rsidP="00056676">
      <w:pPr>
        <w:pStyle w:val="EndNoteBibliography"/>
        <w:spacing w:after="0"/>
        <w:ind w:left="720" w:hanging="720"/>
      </w:pPr>
      <w:r w:rsidRPr="00056676">
        <w:t xml:space="preserve">Pesaran, M. H., &amp; Timmermann, A. (2005). Small sample properties of forecasts from autoregressive models under structural breaks. </w:t>
      </w:r>
      <w:r w:rsidRPr="00056676">
        <w:rPr>
          <w:i/>
        </w:rPr>
        <w:t>Journal of Econometrics, 129</w:t>
      </w:r>
      <w:r w:rsidRPr="00056676">
        <w:t>(1-2), 183-217. doi: DOI: 10.1016/j.jeconom.2004.09.007</w:t>
      </w:r>
    </w:p>
    <w:p w14:paraId="0C322EA9" w14:textId="77777777" w:rsidR="00056676" w:rsidRPr="00056676" w:rsidRDefault="00056676" w:rsidP="00056676">
      <w:pPr>
        <w:pStyle w:val="EndNoteBibliography"/>
        <w:spacing w:after="0"/>
        <w:ind w:left="720" w:hanging="720"/>
      </w:pPr>
      <w:r w:rsidRPr="00056676">
        <w:t xml:space="preserve">Pesaran, M. H., &amp; Timmermann, A. (2007). Selection of estimation window in the presence of breaks. </w:t>
      </w:r>
      <w:r w:rsidRPr="00056676">
        <w:rPr>
          <w:i/>
        </w:rPr>
        <w:t>Journal of Econometrics, 137</w:t>
      </w:r>
      <w:r w:rsidRPr="00056676">
        <w:t xml:space="preserve">, 134-161. </w:t>
      </w:r>
    </w:p>
    <w:p w14:paraId="7C2FC6A6" w14:textId="77777777" w:rsidR="00056676" w:rsidRPr="00056676" w:rsidRDefault="00056676" w:rsidP="00056676">
      <w:pPr>
        <w:pStyle w:val="EndNoteBibliography"/>
        <w:spacing w:after="0"/>
        <w:ind w:left="720" w:hanging="720"/>
      </w:pPr>
      <w:r w:rsidRPr="00056676">
        <w:t xml:space="preserve">Petropoulos, F., Fildes, R., &amp; Goodwin, P. (2016). Do ‘big losses’ in judgmental adjustments to statistical forecasts affect experts’ behaviour? </w:t>
      </w:r>
      <w:r w:rsidRPr="00056676">
        <w:rPr>
          <w:i/>
        </w:rPr>
        <w:t>European Journal of Operational Research, 249</w:t>
      </w:r>
      <w:r w:rsidRPr="00056676">
        <w:t xml:space="preserve">(3), 842-852. </w:t>
      </w:r>
    </w:p>
    <w:p w14:paraId="74B3B7C4" w14:textId="77777777" w:rsidR="00056676" w:rsidRPr="00056676" w:rsidRDefault="00056676" w:rsidP="00056676">
      <w:pPr>
        <w:pStyle w:val="EndNoteBibliography"/>
        <w:spacing w:after="0"/>
        <w:ind w:left="720" w:hanging="720"/>
      </w:pPr>
      <w:r w:rsidRPr="00056676">
        <w:t xml:space="preserve">Petropoulos, F., &amp; Kourentzes, N. (2015). Forecast combinations for intermittent demand. [journal article]. </w:t>
      </w:r>
      <w:r w:rsidRPr="00056676">
        <w:rPr>
          <w:i/>
        </w:rPr>
        <w:t>Journal of the Operational Research Society, 66</w:t>
      </w:r>
      <w:r w:rsidRPr="00056676">
        <w:t>(6), 914-924. doi: 10.1057/jors.2014.62</w:t>
      </w:r>
    </w:p>
    <w:p w14:paraId="1A43EB61" w14:textId="77777777" w:rsidR="00056676" w:rsidRPr="00056676" w:rsidRDefault="00056676" w:rsidP="00056676">
      <w:pPr>
        <w:pStyle w:val="EndNoteBibliography"/>
        <w:spacing w:after="0"/>
        <w:ind w:left="720" w:hanging="720"/>
      </w:pPr>
      <w:r w:rsidRPr="00C17240">
        <w:rPr>
          <w:lang w:val="de-DE"/>
          <w:rPrChange w:id="636" w:author="Fildes, Robert" w:date="2019-04-09T11:33:00Z">
            <w:rPr/>
          </w:rPrChange>
        </w:rPr>
        <w:t xml:space="preserve">Rapach, D. E., &amp; Strauss, J. K. (2008). </w:t>
      </w:r>
      <w:r w:rsidRPr="00056676">
        <w:t xml:space="preserve">Structural Breaks and Garch Models of Exchange Rate Volatility. </w:t>
      </w:r>
      <w:r w:rsidRPr="00056676">
        <w:rPr>
          <w:i/>
        </w:rPr>
        <w:t>Journal of Applied Econometrics, 23</w:t>
      </w:r>
      <w:r w:rsidRPr="00056676">
        <w:t xml:space="preserve">(1), 65-90. </w:t>
      </w:r>
    </w:p>
    <w:p w14:paraId="12ABACE3" w14:textId="77777777" w:rsidR="00056676" w:rsidRPr="00056676" w:rsidRDefault="00056676" w:rsidP="00056676">
      <w:pPr>
        <w:pStyle w:val="EndNoteBibliography"/>
        <w:spacing w:after="0"/>
        <w:ind w:left="720" w:hanging="720"/>
      </w:pPr>
      <w:r w:rsidRPr="00056676">
        <w:t xml:space="preserve">Sodhi, M. S., &amp; Tang, C. S. (2011). The incremental bullwhip effect of operational deviations in an arborescent supply chain with requirements planning. </w:t>
      </w:r>
      <w:r w:rsidRPr="00056676">
        <w:rPr>
          <w:i/>
        </w:rPr>
        <w:t>European Journal of Operational Research, 215</w:t>
      </w:r>
      <w:r w:rsidRPr="00056676">
        <w:t xml:space="preserve">(2), 374-382. </w:t>
      </w:r>
    </w:p>
    <w:p w14:paraId="2EEAB8B4" w14:textId="77777777" w:rsidR="00056676" w:rsidRPr="00056676" w:rsidRDefault="00056676" w:rsidP="00056676">
      <w:pPr>
        <w:pStyle w:val="EndNoteBibliography"/>
        <w:spacing w:after="0"/>
        <w:ind w:left="720" w:hanging="720"/>
      </w:pPr>
      <w:r w:rsidRPr="00056676">
        <w:t xml:space="preserve">Song, H., &amp; Witt, S. F. (2003). Tourism Forecasting: The General-to-Specific Approach. </w:t>
      </w:r>
      <w:r w:rsidRPr="00056676">
        <w:rPr>
          <w:i/>
        </w:rPr>
        <w:t>Journal of Travel Research, 42</w:t>
      </w:r>
      <w:r w:rsidRPr="00056676">
        <w:t xml:space="preserve">, 65-74. </w:t>
      </w:r>
    </w:p>
    <w:p w14:paraId="4A3865A6" w14:textId="77777777" w:rsidR="00056676" w:rsidRPr="00056676" w:rsidRDefault="00056676" w:rsidP="00056676">
      <w:pPr>
        <w:pStyle w:val="EndNoteBibliography"/>
        <w:spacing w:after="0"/>
        <w:ind w:left="720" w:hanging="720"/>
      </w:pPr>
      <w:r w:rsidRPr="00056676">
        <w:t xml:space="preserve">Syntetos, A. A., Babai, Z., Boylan, J. E., Kolassa, S., &amp; Nikolopoulos, K. (2016). Supply chain forecasting: Theory, practice, their gap and the future. </w:t>
      </w:r>
      <w:r w:rsidRPr="00056676">
        <w:rPr>
          <w:i/>
        </w:rPr>
        <w:t>European Journal of Operational Research, 252</w:t>
      </w:r>
      <w:r w:rsidRPr="00056676">
        <w:t xml:space="preserve">(1), 1-26. </w:t>
      </w:r>
    </w:p>
    <w:p w14:paraId="29573CC5" w14:textId="77777777" w:rsidR="00056676" w:rsidRPr="00056676" w:rsidRDefault="00056676" w:rsidP="00056676">
      <w:pPr>
        <w:pStyle w:val="EndNoteBibliography"/>
        <w:spacing w:after="0"/>
        <w:ind w:left="720" w:hanging="720"/>
      </w:pPr>
      <w:r w:rsidRPr="00056676">
        <w:t xml:space="preserve">Tashman, L. J. (2000). Out-of-sample tests of forecasting accuracy: an analysis and review </w:t>
      </w:r>
      <w:r w:rsidRPr="00056676">
        <w:rPr>
          <w:i/>
        </w:rPr>
        <w:t>International Journal of Forecasting, 16</w:t>
      </w:r>
      <w:r w:rsidRPr="00056676">
        <w:t xml:space="preserve">(4), 437-450. </w:t>
      </w:r>
    </w:p>
    <w:p w14:paraId="4E5186B1" w14:textId="77777777" w:rsidR="00056676" w:rsidRPr="00056676" w:rsidRDefault="00056676" w:rsidP="00056676">
      <w:pPr>
        <w:pStyle w:val="EndNoteBibliography"/>
        <w:spacing w:after="0"/>
        <w:ind w:left="720" w:hanging="720"/>
      </w:pPr>
      <w:r w:rsidRPr="00056676">
        <w:t xml:space="preserve">Tibshirani, R. (1996). Regression Shrinkage and Selection via the Lasso. </w:t>
      </w:r>
      <w:r w:rsidRPr="00056676">
        <w:rPr>
          <w:i/>
        </w:rPr>
        <w:t>Journal of the Royal Statistical Society. Series B (Methodological), 58</w:t>
      </w:r>
      <w:r w:rsidRPr="00056676">
        <w:t xml:space="preserve">(1), 267-288. </w:t>
      </w:r>
    </w:p>
    <w:p w14:paraId="7811D270" w14:textId="77777777" w:rsidR="00056676" w:rsidRPr="00056676" w:rsidRDefault="00056676" w:rsidP="00056676">
      <w:pPr>
        <w:pStyle w:val="EndNoteBibliography"/>
        <w:spacing w:after="0"/>
        <w:ind w:left="720" w:hanging="720"/>
      </w:pPr>
      <w:r w:rsidRPr="00056676">
        <w:t xml:space="preserve">Trusov, M., Bodapati, A. V., &amp; Cooper, L. G. (2006). Retailer Promotion Planning: Improving Forecasting Accuracy And Interpretability. </w:t>
      </w:r>
      <w:r w:rsidRPr="00056676">
        <w:rPr>
          <w:i/>
        </w:rPr>
        <w:t>Journal of Interactive Marketing, 20</w:t>
      </w:r>
      <w:r w:rsidRPr="00056676">
        <w:t xml:space="preserve">(3-4), 71-81. </w:t>
      </w:r>
    </w:p>
    <w:p w14:paraId="69E731B9" w14:textId="77777777" w:rsidR="00056676" w:rsidRPr="00056676" w:rsidRDefault="00056676" w:rsidP="00056676">
      <w:pPr>
        <w:pStyle w:val="EndNoteBibliography"/>
        <w:spacing w:after="0"/>
        <w:ind w:left="720" w:hanging="720"/>
      </w:pPr>
      <w:r w:rsidRPr="00056676">
        <w:t xml:space="preserve">van Heerde, H., M. Dinner, I., &amp; Neslin, S. (2015). Creating Customer Engagement Via Mobile Apps: How App Usage Drives Purchase Behavior. </w:t>
      </w:r>
      <w:r w:rsidRPr="00056676">
        <w:rPr>
          <w:i/>
        </w:rPr>
        <w:t>Working paper, 10.2139/ssrn.2669817</w:t>
      </w:r>
      <w:r w:rsidRPr="00056676">
        <w:t xml:space="preserve">. </w:t>
      </w:r>
    </w:p>
    <w:p w14:paraId="511A911C" w14:textId="77777777" w:rsidR="00056676" w:rsidRPr="00056676" w:rsidRDefault="00056676" w:rsidP="00056676">
      <w:pPr>
        <w:pStyle w:val="EndNoteBibliography"/>
        <w:spacing w:after="0"/>
        <w:ind w:left="720" w:hanging="720"/>
      </w:pPr>
      <w:r w:rsidRPr="00056676">
        <w:t xml:space="preserve">Wildt, A. R. (1976). </w:t>
      </w:r>
      <w:r w:rsidRPr="00056676">
        <w:rPr>
          <w:i/>
        </w:rPr>
        <w:t>The empirical investigation of time dependent parameter variation in marketing models</w:t>
      </w:r>
      <w:r w:rsidRPr="00056676">
        <w:t xml:space="preserve">. Paper presented at the Marketing Educators' Conference. </w:t>
      </w:r>
    </w:p>
    <w:p w14:paraId="74E9377D" w14:textId="77777777" w:rsidR="00056676" w:rsidRPr="00056676" w:rsidRDefault="00056676" w:rsidP="00056676">
      <w:pPr>
        <w:pStyle w:val="EndNoteBibliography"/>
        <w:ind w:left="720" w:hanging="720"/>
      </w:pPr>
      <w:r w:rsidRPr="00056676">
        <w:t xml:space="preserve">Wildt, A. R., &amp; Winer, R. S. (1983). Modeling and Estimation in Changing Market Environments. </w:t>
      </w:r>
      <w:r w:rsidRPr="00056676">
        <w:rPr>
          <w:i/>
        </w:rPr>
        <w:t>The Journal of Business, 56</w:t>
      </w:r>
      <w:r w:rsidRPr="00056676">
        <w:t xml:space="preserve">(3), 365-388. </w:t>
      </w:r>
    </w:p>
    <w:p w14:paraId="1902B5C8" w14:textId="033DCCDF" w:rsidR="00971633" w:rsidRPr="0092053E" w:rsidRDefault="00971633" w:rsidP="00971633">
      <w:pPr>
        <w:spacing w:line="240" w:lineRule="auto"/>
        <w:rPr>
          <w:rFonts w:cs="Times New Roman"/>
          <w:sz w:val="22"/>
        </w:rPr>
      </w:pPr>
      <w:r w:rsidRPr="0092053E">
        <w:rPr>
          <w:rFonts w:cs="Times New Roman"/>
          <w:sz w:val="22"/>
        </w:rPr>
        <w:fldChar w:fldCharType="end"/>
      </w:r>
    </w:p>
    <w:p w14:paraId="00F4B3D3" w14:textId="79B56CFB" w:rsidR="000B7EE9" w:rsidRPr="0092053E" w:rsidRDefault="006679C4">
      <w:r w:rsidRPr="0092053E">
        <w:t xml:space="preserve"> </w:t>
      </w:r>
    </w:p>
    <w:sectPr w:rsidR="000B7EE9" w:rsidRPr="0092053E" w:rsidSect="00AE69AD">
      <w:footerReference w:type="default" r:id="rId17"/>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0" w:author="ALBA EDITING" w:date="2019-04-07T19:53:00Z" w:initials="AE">
    <w:p w14:paraId="1F743793" w14:textId="6D5E4FE8" w:rsidR="00C17240" w:rsidRDefault="00C17240">
      <w:pPr>
        <w:pStyle w:val="CommentText"/>
      </w:pPr>
      <w:r>
        <w:rPr>
          <w:rStyle w:val="CommentReference"/>
        </w:rPr>
        <w:annotationRef/>
      </w:r>
      <w:r>
        <w:t xml:space="preserve">The term “proposed” is already overly repetitive -  make a note and use a synonym on a few such occasions </w:t>
      </w:r>
    </w:p>
  </w:comment>
  <w:comment w:id="25" w:author="Fildes, Robert" w:date="2019-04-09T15:33:00Z" w:initials="FR">
    <w:p w14:paraId="277307B3" w14:textId="72C3F8EA" w:rsidR="009014E6" w:rsidRDefault="009014E6">
      <w:pPr>
        <w:pStyle w:val="CommentText"/>
      </w:pPr>
      <w:r>
        <w:rPr>
          <w:rStyle w:val="CommentReference"/>
        </w:rPr>
        <w:annotationRef/>
      </w:r>
      <w:r>
        <w:t>We need refs to these two methods don’t we?</w:t>
      </w:r>
    </w:p>
  </w:comment>
  <w:comment w:id="46" w:author="Fildes, Robert" w:date="2019-04-09T15:41:00Z" w:initials="FR">
    <w:p w14:paraId="346A2DD5" w14:textId="5A1B4BB0" w:rsidR="004368E4" w:rsidRDefault="004368E4">
      <w:pPr>
        <w:pStyle w:val="CommentText"/>
      </w:pPr>
      <w:r>
        <w:rPr>
          <w:rStyle w:val="CommentReference"/>
        </w:rPr>
        <w:annotationRef/>
      </w:r>
      <w:r>
        <w:t>Why introduce manufacturers</w:t>
      </w:r>
    </w:p>
  </w:comment>
  <w:comment w:id="48" w:author="ALBA EDITING" w:date="2019-04-07T20:11:00Z" w:initials="AE">
    <w:p w14:paraId="3AF7B0FF" w14:textId="0B8BED73" w:rsidR="00C17240" w:rsidRDefault="00C17240">
      <w:pPr>
        <w:pStyle w:val="CommentText"/>
      </w:pPr>
      <w:r>
        <w:rPr>
          <w:rStyle w:val="CommentReference"/>
        </w:rPr>
        <w:annotationRef/>
      </w:r>
      <w:r>
        <w:t xml:space="preserve">*Note that I see no problem with use of present tense here. Review - </w:t>
      </w:r>
    </w:p>
  </w:comment>
  <w:comment w:id="49" w:author="ALBA EDITING" w:date="2019-04-06T14:32:00Z" w:initials="AE">
    <w:p w14:paraId="10B5253A" w14:textId="7419C967" w:rsidR="00C17240" w:rsidRDefault="00C17240">
      <w:pPr>
        <w:pStyle w:val="CommentText"/>
      </w:pPr>
      <w:r>
        <w:rPr>
          <w:rStyle w:val="CommentReference"/>
        </w:rPr>
        <w:annotationRef/>
      </w:r>
      <w:r>
        <w:t xml:space="preserve">Correct term? Or “upcoming”? </w:t>
      </w:r>
    </w:p>
  </w:comment>
  <w:comment w:id="50" w:author="ALBA EDITING" w:date="2019-04-07T20:12:00Z" w:initials="AE">
    <w:p w14:paraId="7BBB116E" w14:textId="3DCC3FAD" w:rsidR="00C17240" w:rsidRDefault="00C17240">
      <w:pPr>
        <w:pStyle w:val="CommentText"/>
      </w:pPr>
      <w:r>
        <w:rPr>
          <w:rStyle w:val="CommentReference"/>
        </w:rPr>
        <w:annotationRef/>
      </w:r>
      <w:r>
        <w:t xml:space="preserve">Or “…by relying on…”? Review </w:t>
      </w:r>
    </w:p>
  </w:comment>
  <w:comment w:id="52" w:author="ALBA EDITING" w:date="2019-04-07T20:14:00Z" w:initials="AE">
    <w:p w14:paraId="4E2C8637" w14:textId="1F65E507" w:rsidR="00C17240" w:rsidRDefault="00C17240">
      <w:pPr>
        <w:pStyle w:val="CommentText"/>
      </w:pPr>
      <w:r>
        <w:rPr>
          <w:rStyle w:val="CommentReference"/>
        </w:rPr>
        <w:annotationRef/>
      </w:r>
      <w:r>
        <w:t xml:space="preserve">Or simply replace this with “suggested”? </w:t>
      </w:r>
    </w:p>
  </w:comment>
  <w:comment w:id="56" w:author="Fildes, Robert" w:date="2019-04-09T15:43:00Z" w:initials="FR">
    <w:p w14:paraId="3698D458" w14:textId="0BD0346A" w:rsidR="004368E4" w:rsidRDefault="004368E4">
      <w:pPr>
        <w:pStyle w:val="CommentText"/>
      </w:pPr>
      <w:r>
        <w:rPr>
          <w:rStyle w:val="CommentReference"/>
        </w:rPr>
        <w:annotationRef/>
      </w:r>
      <w:r>
        <w:t xml:space="preserve">I don’t think the Lee study really fits though I don’t feel strongly. </w:t>
      </w:r>
      <w:proofErr w:type="spellStart"/>
      <w:r>
        <w:t>Do’t</w:t>
      </w:r>
      <w:proofErr w:type="spellEnd"/>
      <w:r>
        <w:t xml:space="preserve"> forget to drop it from the ref list</w:t>
      </w:r>
    </w:p>
  </w:comment>
  <w:comment w:id="67" w:author="ALBA EDITING" w:date="2019-04-07T20:17:00Z" w:initials="AE">
    <w:p w14:paraId="58417BF5" w14:textId="77777777" w:rsidR="00C17240" w:rsidRDefault="00C17240" w:rsidP="00F01CDF">
      <w:pPr>
        <w:pStyle w:val="CommentText"/>
      </w:pPr>
      <w:r>
        <w:rPr>
          <w:rStyle w:val="CommentReference"/>
        </w:rPr>
        <w:annotationRef/>
      </w:r>
      <w:r>
        <w:t>“</w:t>
      </w:r>
      <w:proofErr w:type="gramStart"/>
      <w:r>
        <w:t>for</w:t>
      </w:r>
      <w:proofErr w:type="gramEnd"/>
      <w:r>
        <w:t xml:space="preserve"> the…for a…” does not feel correct. Check use of prepositions here carefully. i.e. ‘…</w:t>
      </w:r>
      <w:r w:rsidRPr="00750D28">
        <w:rPr>
          <w:b/>
          <w:bCs/>
        </w:rPr>
        <w:t>of</w:t>
      </w:r>
      <w:r>
        <w:t xml:space="preserve"> a Chilean supermarket…”?   </w:t>
      </w:r>
    </w:p>
  </w:comment>
  <w:comment w:id="68" w:author="Fildes, Robert" w:date="2019-04-09T15:44:00Z" w:initials="FR">
    <w:p w14:paraId="27BA73A4" w14:textId="63C5114A" w:rsidR="004368E4" w:rsidRDefault="004368E4">
      <w:pPr>
        <w:pStyle w:val="CommentText"/>
      </w:pPr>
      <w:r>
        <w:rPr>
          <w:rStyle w:val="CommentReference"/>
        </w:rPr>
        <w:annotationRef/>
      </w:r>
      <w:proofErr w:type="spellStart"/>
      <w:r>
        <w:t>Unecessary</w:t>
      </w:r>
      <w:proofErr w:type="spellEnd"/>
      <w:r>
        <w:t xml:space="preserve"> to know it from Chile?</w:t>
      </w:r>
    </w:p>
  </w:comment>
  <w:comment w:id="91" w:author="ALBA EDITING" w:date="2019-04-07T20:23:00Z" w:initials="AE">
    <w:p w14:paraId="7D027D8F" w14:textId="1D9F57D7" w:rsidR="00C17240" w:rsidRDefault="00C17240">
      <w:pPr>
        <w:pStyle w:val="CommentText"/>
      </w:pPr>
      <w:r>
        <w:rPr>
          <w:rStyle w:val="CommentReference"/>
        </w:rPr>
        <w:annotationRef/>
      </w:r>
      <w:r>
        <w:t xml:space="preserve">Do you mean here “of”? </w:t>
      </w:r>
    </w:p>
    <w:p w14:paraId="04F98C48" w14:textId="39B8604E" w:rsidR="001D66D2" w:rsidRDefault="001D66D2">
      <w:pPr>
        <w:pStyle w:val="CommentText"/>
      </w:pPr>
    </w:p>
    <w:p w14:paraId="71535B69" w14:textId="365223AA" w:rsidR="001D66D2" w:rsidRDefault="001D66D2">
      <w:pPr>
        <w:pStyle w:val="CommentText"/>
      </w:pPr>
      <w:r>
        <w:t>From better?</w:t>
      </w:r>
    </w:p>
  </w:comment>
  <w:comment w:id="98" w:author="ALBA EDITING" w:date="2019-04-07T20:25:00Z" w:initials="AE">
    <w:p w14:paraId="28142119" w14:textId="32D05196" w:rsidR="00C17240" w:rsidRDefault="00C17240">
      <w:pPr>
        <w:pStyle w:val="CommentText"/>
      </w:pPr>
      <w:r>
        <w:rPr>
          <w:rStyle w:val="CommentReference"/>
        </w:rPr>
        <w:annotationRef/>
      </w:r>
      <w:r>
        <w:t>Or “…competitive activities variables…</w:t>
      </w:r>
      <w:proofErr w:type="gramStart"/>
      <w:r>
        <w:t>”?</w:t>
      </w:r>
      <w:proofErr w:type="gramEnd"/>
      <w:r>
        <w:t xml:space="preserve"> </w:t>
      </w:r>
    </w:p>
  </w:comment>
  <w:comment w:id="119" w:author="Fildes, Robert" w:date="2019-04-09T15:55:00Z" w:initials="FR">
    <w:p w14:paraId="0486FECB" w14:textId="58B6F194" w:rsidR="001D66D2" w:rsidRDefault="001D66D2">
      <w:pPr>
        <w:pStyle w:val="CommentText"/>
      </w:pPr>
      <w:r>
        <w:rPr>
          <w:rStyle w:val="CommentReference"/>
        </w:rPr>
        <w:annotationRef/>
      </w:r>
      <w:r>
        <w:t>Why is Ma here</w:t>
      </w:r>
    </w:p>
  </w:comment>
  <w:comment w:id="130" w:author="ALBA EDITING" w:date="2019-04-07T20:37:00Z" w:initials="AE">
    <w:p w14:paraId="08735F7D" w14:textId="76A19BE0" w:rsidR="00C17240" w:rsidRDefault="00C17240">
      <w:pPr>
        <w:pStyle w:val="CommentText"/>
      </w:pPr>
      <w:r>
        <w:rPr>
          <w:rStyle w:val="CommentReference"/>
        </w:rPr>
        <w:annotationRef/>
      </w:r>
      <w:r>
        <w:t xml:space="preserve">Use of prepositions here appear problematic, which has been a minor feature of concern throughout. I do not feel “by” is correct here. Do you mean “of”? Review </w:t>
      </w:r>
    </w:p>
  </w:comment>
  <w:comment w:id="135" w:author="Fildes, Robert" w:date="2019-04-09T16:02:00Z" w:initials="FR">
    <w:p w14:paraId="56A339B1" w14:textId="21E01A80" w:rsidR="0081590D" w:rsidRDefault="0081590D">
      <w:pPr>
        <w:pStyle w:val="CommentText"/>
      </w:pPr>
      <w:r>
        <w:rPr>
          <w:rStyle w:val="CommentReference"/>
        </w:rPr>
        <w:annotationRef/>
      </w:r>
      <w:r>
        <w:t>Ref needs correction</w:t>
      </w:r>
    </w:p>
  </w:comment>
  <w:comment w:id="148" w:author="Fildes, Robert" w:date="2019-04-09T16:06:00Z" w:initials="FR">
    <w:p w14:paraId="3269D7D4" w14:textId="365A8E93" w:rsidR="00243E26" w:rsidRDefault="00243E26">
      <w:pPr>
        <w:pStyle w:val="CommentText"/>
      </w:pPr>
      <w:r>
        <w:rPr>
          <w:rStyle w:val="CommentReference"/>
        </w:rPr>
        <w:annotationRef/>
      </w:r>
      <w:r>
        <w:t>A minor point but shouldn’t it be &lt;</w:t>
      </w:r>
    </w:p>
  </w:comment>
  <w:comment w:id="151" w:author="Fildes, Robert" w:date="2019-04-09T16:08:00Z" w:initials="FR">
    <w:p w14:paraId="0FDC4AAF" w14:textId="53DA514E" w:rsidR="00243E26" w:rsidRDefault="00243E26">
      <w:pPr>
        <w:pStyle w:val="CommentText"/>
      </w:pPr>
      <w:r>
        <w:rPr>
          <w:rStyle w:val="CommentReference"/>
        </w:rPr>
        <w:annotationRef/>
      </w:r>
      <w:r>
        <w:t>Wrong word</w:t>
      </w:r>
      <w:proofErr w:type="gramStart"/>
      <w:r>
        <w:t>??</w:t>
      </w:r>
      <w:proofErr w:type="gramEnd"/>
    </w:p>
  </w:comment>
  <w:comment w:id="153" w:author="Fildes, Robert" w:date="2019-04-09T16:08:00Z" w:initials="FR">
    <w:p w14:paraId="48AD44F9" w14:textId="40375FAF" w:rsidR="00243E26" w:rsidRDefault="00243E26">
      <w:pPr>
        <w:pStyle w:val="CommentText"/>
      </w:pPr>
      <w:r>
        <w:rPr>
          <w:rStyle w:val="CommentReference"/>
        </w:rPr>
        <w:annotationRef/>
      </w:r>
      <w:r>
        <w:t>Surely you’re missing 1/</w:t>
      </w:r>
      <w:r>
        <w:rPr>
          <w:rFonts w:cs="Times New Roman"/>
        </w:rPr>
        <w:t>λ</w:t>
      </w:r>
    </w:p>
  </w:comment>
  <w:comment w:id="155" w:author="Fildes, Robert" w:date="2019-04-09T16:10:00Z" w:initials="FR">
    <w:p w14:paraId="1549932A" w14:textId="29A40D91" w:rsidR="00243E26" w:rsidRDefault="00243E26">
      <w:pPr>
        <w:pStyle w:val="CommentText"/>
      </w:pPr>
      <w:r>
        <w:rPr>
          <w:rStyle w:val="CommentReference"/>
        </w:rPr>
        <w:annotationRef/>
      </w:r>
      <w:r>
        <w:t>Why is this relevant? A core combining reference perhaps needed.</w:t>
      </w:r>
    </w:p>
  </w:comment>
  <w:comment w:id="160" w:author="Fildes, Robert" w:date="2019-04-09T16:14:00Z" w:initials="FR">
    <w:p w14:paraId="551F67E8" w14:textId="30E21449" w:rsidR="00243E26" w:rsidRDefault="00243E26">
      <w:pPr>
        <w:pStyle w:val="CommentText"/>
      </w:pPr>
      <w:r>
        <w:rPr>
          <w:rStyle w:val="CommentReference"/>
        </w:rPr>
        <w:annotationRef/>
      </w:r>
    </w:p>
  </w:comment>
  <w:comment w:id="159" w:author="ALBA EDITING" w:date="2019-04-07T20:44:00Z" w:initials="AE">
    <w:p w14:paraId="56DE3B67" w14:textId="63A9BC8D" w:rsidR="00C17240" w:rsidRDefault="00C17240">
      <w:pPr>
        <w:pStyle w:val="CommentText"/>
      </w:pPr>
      <w:r>
        <w:rPr>
          <w:rStyle w:val="CommentReference"/>
        </w:rPr>
        <w:annotationRef/>
      </w:r>
      <w:r>
        <w:t xml:space="preserve">Or “making”? </w:t>
      </w:r>
    </w:p>
  </w:comment>
  <w:comment w:id="172" w:author="ALBA EDITING" w:date="2019-04-07T20:48:00Z" w:initials="AE">
    <w:p w14:paraId="105F07EA" w14:textId="41626C6E" w:rsidR="00C17240" w:rsidRDefault="00C17240">
      <w:pPr>
        <w:pStyle w:val="CommentText"/>
      </w:pPr>
      <w:r>
        <w:rPr>
          <w:rStyle w:val="CommentReference"/>
        </w:rPr>
        <w:annotationRef/>
      </w:r>
      <w:r>
        <w:t xml:space="preserve">Pluralize? </w:t>
      </w:r>
    </w:p>
  </w:comment>
  <w:comment w:id="173" w:author="ALBA EDITING" w:date="2019-04-07T20:49:00Z" w:initials="AE">
    <w:p w14:paraId="77E694F2" w14:textId="08E010CE" w:rsidR="00C17240" w:rsidRDefault="00C17240">
      <w:pPr>
        <w:pStyle w:val="CommentText"/>
      </w:pPr>
      <w:r>
        <w:rPr>
          <w:rStyle w:val="CommentReference"/>
        </w:rPr>
        <w:annotationRef/>
      </w:r>
      <w:r>
        <w:t xml:space="preserve">Check use of prepositions here - </w:t>
      </w:r>
    </w:p>
  </w:comment>
  <w:comment w:id="174" w:author="ALBA EDITING" w:date="2019-04-08T10:25:00Z" w:initials="AE">
    <w:p w14:paraId="4BB9809B" w14:textId="1D892972" w:rsidR="00C17240" w:rsidRDefault="00C17240">
      <w:pPr>
        <w:pStyle w:val="CommentText"/>
      </w:pPr>
      <w:r>
        <w:rPr>
          <w:rStyle w:val="CommentReference"/>
        </w:rPr>
        <w:annotationRef/>
      </w:r>
      <w:r>
        <w:t xml:space="preserve">Or “…in a single product category.”? </w:t>
      </w:r>
    </w:p>
  </w:comment>
  <w:comment w:id="180" w:author="Fildes, Robert" w:date="2019-04-09T17:35:00Z" w:initials="FR">
    <w:p w14:paraId="7C130E14" w14:textId="28E1F3C9" w:rsidR="00DE3958" w:rsidRDefault="00DE3958">
      <w:pPr>
        <w:pStyle w:val="CommentText"/>
      </w:pPr>
      <w:r>
        <w:rPr>
          <w:rStyle w:val="CommentReference"/>
        </w:rPr>
        <w:annotationRef/>
      </w:r>
      <w:r>
        <w:t>Ref!</w:t>
      </w:r>
    </w:p>
  </w:comment>
  <w:comment w:id="200" w:author="ALBA EDITING" w:date="2019-04-08T10:37:00Z" w:initials="AE">
    <w:p w14:paraId="78BE18C0" w14:textId="6DC55F41" w:rsidR="00C17240" w:rsidRDefault="00C17240">
      <w:pPr>
        <w:pStyle w:val="CommentText"/>
      </w:pPr>
      <w:r>
        <w:rPr>
          <w:rStyle w:val="CommentReference"/>
        </w:rPr>
        <w:annotationRef/>
      </w:r>
      <w:r>
        <w:t>Or “…by using the…</w:t>
      </w:r>
      <w:proofErr w:type="gramStart"/>
      <w:r>
        <w:t>”?</w:t>
      </w:r>
      <w:proofErr w:type="gramEnd"/>
    </w:p>
  </w:comment>
  <w:comment w:id="201" w:author="ALBA EDITING" w:date="2019-04-08T10:37:00Z" w:initials="AE">
    <w:p w14:paraId="47E43D38" w14:textId="1DC7BE5B" w:rsidR="00C17240" w:rsidRDefault="00C17240">
      <w:pPr>
        <w:pStyle w:val="CommentText"/>
      </w:pPr>
      <w:r>
        <w:rPr>
          <w:rStyle w:val="CommentReference"/>
        </w:rPr>
        <w:annotationRef/>
      </w:r>
      <w:r>
        <w:t xml:space="preserve">Also, thereafter? </w:t>
      </w:r>
    </w:p>
  </w:comment>
  <w:comment w:id="202" w:author="ALBA EDITING" w:date="2019-04-08T10:37:00Z" w:initials="AE">
    <w:p w14:paraId="6060E3C0" w14:textId="656C250A" w:rsidR="00C17240" w:rsidRDefault="00C17240">
      <w:pPr>
        <w:pStyle w:val="CommentText"/>
      </w:pPr>
      <w:r>
        <w:rPr>
          <w:rStyle w:val="CommentReference"/>
        </w:rPr>
        <w:annotationRef/>
      </w:r>
      <w:r>
        <w:t xml:space="preserve">Unclear – review </w:t>
      </w:r>
    </w:p>
  </w:comment>
  <w:comment w:id="209" w:author="Fildes, Robert" w:date="2019-04-09T17:40:00Z" w:initials="FR">
    <w:p w14:paraId="3F0E1651" w14:textId="206CA2B5" w:rsidR="00DE3958" w:rsidRDefault="00DE3958">
      <w:pPr>
        <w:pStyle w:val="CommentText"/>
      </w:pPr>
      <w:r>
        <w:rPr>
          <w:rStyle w:val="CommentReference"/>
        </w:rPr>
        <w:annotationRef/>
      </w:r>
      <w:r>
        <w:t>Week or weeks – I would go with weeks</w:t>
      </w:r>
    </w:p>
  </w:comment>
  <w:comment w:id="208" w:author="ALBA EDITING" w:date="2019-04-08T11:01:00Z" w:initials="AE">
    <w:p w14:paraId="448546E8" w14:textId="34D54C8F" w:rsidR="00C17240" w:rsidRDefault="00C17240">
      <w:pPr>
        <w:pStyle w:val="CommentText"/>
      </w:pPr>
      <w:r>
        <w:rPr>
          <w:rStyle w:val="CommentReference"/>
        </w:rPr>
        <w:annotationRef/>
      </w:r>
      <w:r>
        <w:t xml:space="preserve">Check update - </w:t>
      </w:r>
    </w:p>
  </w:comment>
  <w:comment w:id="215" w:author="Fildes, Robert" w:date="2019-04-09T17:41:00Z" w:initials="FR">
    <w:p w14:paraId="04379920" w14:textId="218B46B3" w:rsidR="00DE3958" w:rsidRDefault="00DE3958">
      <w:pPr>
        <w:pStyle w:val="CommentText"/>
      </w:pPr>
      <w:r>
        <w:rPr>
          <w:rStyle w:val="CommentReference"/>
        </w:rPr>
        <w:annotationRef/>
      </w:r>
      <w:r>
        <w:t>As here and below</w:t>
      </w:r>
    </w:p>
  </w:comment>
  <w:comment w:id="224" w:author="Fildes, Robert" w:date="2019-04-09T17:41:00Z" w:initials="FR">
    <w:p w14:paraId="05BC2102" w14:textId="5B545439" w:rsidR="00DE3958" w:rsidRDefault="00DE3958">
      <w:pPr>
        <w:pStyle w:val="CommentText"/>
      </w:pPr>
      <w:r>
        <w:rPr>
          <w:rStyle w:val="CommentReference"/>
        </w:rPr>
        <w:annotationRef/>
      </w:r>
      <w:proofErr w:type="gramStart"/>
      <w:r>
        <w:t>reference</w:t>
      </w:r>
      <w:proofErr w:type="gramEnd"/>
    </w:p>
  </w:comment>
  <w:comment w:id="225" w:author="Fildes, Robert" w:date="2019-04-09T17:42:00Z" w:initials="FR">
    <w:p w14:paraId="5A6D866B" w14:textId="36CAA218" w:rsidR="00DE3958" w:rsidRDefault="00DE3958">
      <w:pPr>
        <w:pStyle w:val="CommentText"/>
      </w:pPr>
      <w:r>
        <w:rPr>
          <w:rStyle w:val="CommentReference"/>
        </w:rPr>
        <w:annotationRef/>
      </w:r>
    </w:p>
  </w:comment>
  <w:comment w:id="231" w:author="Fildes, Robert" w:date="2019-04-09T17:42:00Z" w:initials="FR">
    <w:p w14:paraId="67DCC927" w14:textId="2A5529FB" w:rsidR="00DE3958" w:rsidRDefault="00DE3958">
      <w:pPr>
        <w:pStyle w:val="CommentText"/>
      </w:pPr>
      <w:r>
        <w:rPr>
          <w:rStyle w:val="CommentReference"/>
        </w:rPr>
        <w:annotationRef/>
      </w:r>
      <w:proofErr w:type="gramStart"/>
      <w:r>
        <w:t>week</w:t>
      </w:r>
      <w:proofErr w:type="gramEnd"/>
      <w:r>
        <w:t>?</w:t>
      </w:r>
    </w:p>
  </w:comment>
  <w:comment w:id="243" w:author="ALBA EDITING" w:date="2019-04-08T11:24:00Z" w:initials="AE">
    <w:p w14:paraId="23AE6284" w14:textId="5A946E86" w:rsidR="00C17240" w:rsidRDefault="00C17240">
      <w:pPr>
        <w:pStyle w:val="CommentText"/>
      </w:pPr>
      <w:r>
        <w:rPr>
          <w:rStyle w:val="CommentReference"/>
        </w:rPr>
        <w:annotationRef/>
      </w:r>
      <w:r>
        <w:t xml:space="preserve">Check update and make a note of this presentation throughout – otherwise, I would suggest framing this as “one-to-eight week forecast period”. Review </w:t>
      </w:r>
    </w:p>
  </w:comment>
  <w:comment w:id="244" w:author="Fildes, Robert" w:date="2019-04-09T17:43:00Z" w:initials="FR">
    <w:p w14:paraId="2CC140B6" w14:textId="65DC7922" w:rsidR="00EB27D5" w:rsidRDefault="00EB27D5">
      <w:pPr>
        <w:pStyle w:val="CommentText"/>
      </w:pPr>
      <w:r>
        <w:rPr>
          <w:rStyle w:val="CommentReference"/>
        </w:rPr>
        <w:annotationRef/>
      </w:r>
      <w:r>
        <w:t>Average works I thin</w:t>
      </w:r>
    </w:p>
  </w:comment>
  <w:comment w:id="245" w:author="Fildes, Robert" w:date="2019-04-09T17:44:00Z" w:initials="FR">
    <w:p w14:paraId="74BEB203" w14:textId="33BC84A7" w:rsidR="00EB27D5" w:rsidRDefault="00EB27D5">
      <w:pPr>
        <w:pStyle w:val="CommentText"/>
      </w:pPr>
      <w:r>
        <w:rPr>
          <w:rStyle w:val="CommentReference"/>
        </w:rPr>
        <w:annotationRef/>
      </w:r>
      <w:r>
        <w:t>Percent</w:t>
      </w:r>
    </w:p>
  </w:comment>
  <w:comment w:id="246" w:author="ALBA EDITING" w:date="2019-04-08T11:27:00Z" w:initials="AE">
    <w:p w14:paraId="216BA105" w14:textId="0D59262E" w:rsidR="00C17240" w:rsidRDefault="00C17240">
      <w:pPr>
        <w:pStyle w:val="CommentText"/>
      </w:pPr>
      <w:r>
        <w:rPr>
          <w:rStyle w:val="CommentReference"/>
        </w:rPr>
        <w:annotationRef/>
      </w:r>
      <w:r>
        <w:t xml:space="preserve">*note here that throughout this has been presented inconsistently and that this version should be applied consistently throughout as I have endeavoured to achieve </w:t>
      </w:r>
    </w:p>
  </w:comment>
  <w:comment w:id="247" w:author="Fildes, Robert" w:date="2019-04-09T17:45:00Z" w:initials="FR">
    <w:p w14:paraId="48D36128" w14:textId="5B716CCB" w:rsidR="00EB27D5" w:rsidRDefault="00EB27D5">
      <w:pPr>
        <w:pStyle w:val="CommentText"/>
      </w:pPr>
      <w:r>
        <w:rPr>
          <w:rStyle w:val="CommentReference"/>
        </w:rPr>
        <w:annotationRef/>
      </w:r>
      <w:r>
        <w:t>(</w:t>
      </w:r>
      <w:proofErr w:type="gramStart"/>
      <w:r>
        <w:t>weeks ?)</w:t>
      </w:r>
      <w:proofErr w:type="gramEnd"/>
    </w:p>
  </w:comment>
  <w:comment w:id="257" w:author="ALBA EDITING" w:date="2019-04-08T11:30:00Z" w:initials="AE">
    <w:p w14:paraId="02EB4D4A" w14:textId="1445CA06" w:rsidR="00C17240" w:rsidRDefault="00C17240">
      <w:pPr>
        <w:pStyle w:val="CommentText"/>
      </w:pPr>
      <w:r>
        <w:rPr>
          <w:rStyle w:val="CommentReference"/>
        </w:rPr>
        <w:annotationRef/>
      </w:r>
      <w:r>
        <w:t xml:space="preserve">Pluralize? </w:t>
      </w:r>
    </w:p>
  </w:comment>
  <w:comment w:id="275" w:author="Fildes, Robert" w:date="2019-04-09T15:09:00Z" w:initials="FR">
    <w:p w14:paraId="78BC50A9" w14:textId="78E98A57" w:rsidR="00842C49" w:rsidRDefault="00842C49">
      <w:pPr>
        <w:pStyle w:val="CommentText"/>
      </w:pPr>
      <w:r>
        <w:rPr>
          <w:rStyle w:val="CommentReference"/>
        </w:rPr>
        <w:annotationRef/>
      </w:r>
      <w:r>
        <w:t>Renumber tables!</w:t>
      </w:r>
    </w:p>
  </w:comment>
  <w:comment w:id="277" w:author="ALBA EDITING" w:date="2019-04-08T11:39:00Z" w:initials="AE">
    <w:p w14:paraId="1B8EB54A" w14:textId="23B8177E" w:rsidR="00C17240" w:rsidRDefault="00C17240">
      <w:pPr>
        <w:pStyle w:val="CommentText"/>
      </w:pPr>
      <w:r>
        <w:rPr>
          <w:rStyle w:val="CommentReference"/>
        </w:rPr>
        <w:annotationRef/>
      </w:r>
      <w:r>
        <w:t xml:space="preserve">Is this correct preposition? Or do you mean “by using/by applying” etc.?  </w:t>
      </w:r>
    </w:p>
  </w:comment>
  <w:comment w:id="279" w:author="Fildes, Robert" w:date="2019-04-09T15:10:00Z" w:initials="FR">
    <w:p w14:paraId="2CD0223C" w14:textId="731DCF61" w:rsidR="00842C49" w:rsidRDefault="00842C49">
      <w:pPr>
        <w:pStyle w:val="CommentText"/>
      </w:pPr>
      <w:r>
        <w:rPr>
          <w:rStyle w:val="CommentReference"/>
        </w:rPr>
        <w:annotationRef/>
      </w:r>
      <w:r>
        <w:t>Not if they have a negative sign!</w:t>
      </w:r>
    </w:p>
  </w:comment>
  <w:comment w:id="281" w:author="ALBA EDITING" w:date="2019-04-08T11:39:00Z" w:initials="AE">
    <w:p w14:paraId="686A078D" w14:textId="371B586C" w:rsidR="00C17240" w:rsidRDefault="00C17240">
      <w:pPr>
        <w:pStyle w:val="CommentText"/>
      </w:pPr>
      <w:r>
        <w:rPr>
          <w:rStyle w:val="CommentReference"/>
        </w:rPr>
        <w:annotationRef/>
      </w:r>
      <w:r>
        <w:t xml:space="preserve">See comment above - </w:t>
      </w:r>
    </w:p>
  </w:comment>
  <w:comment w:id="294" w:author="Fildes, Robert" w:date="2019-04-09T15:12:00Z" w:initials="FR">
    <w:p w14:paraId="4442B435" w14:textId="315B3593" w:rsidR="00842C49" w:rsidRDefault="00842C49">
      <w:pPr>
        <w:pStyle w:val="CommentText"/>
      </w:pPr>
      <w:r>
        <w:rPr>
          <w:rStyle w:val="CommentReference"/>
        </w:rPr>
        <w:annotationRef/>
      </w:r>
      <w:r>
        <w:t>Remove these references unless you think they are particularly relevant. I think not</w:t>
      </w:r>
    </w:p>
  </w:comment>
  <w:comment w:id="298" w:author="ALBA EDITING" w:date="2019-04-08T11:40:00Z" w:initials="AE">
    <w:p w14:paraId="2F1C05F2" w14:textId="7AF3E483" w:rsidR="00C17240" w:rsidRDefault="00C17240">
      <w:pPr>
        <w:pStyle w:val="CommentText"/>
      </w:pPr>
      <w:r>
        <w:rPr>
          <w:rStyle w:val="CommentReference"/>
        </w:rPr>
        <w:annotationRef/>
      </w:r>
      <w:r>
        <w:t xml:space="preserve">See above - </w:t>
      </w:r>
    </w:p>
  </w:comment>
  <w:comment w:id="310" w:author="ALBA EDITING" w:date="2019-04-08T11:41:00Z" w:initials="AE">
    <w:p w14:paraId="79925D36" w14:textId="489ECE09" w:rsidR="00C17240" w:rsidRDefault="00C17240">
      <w:pPr>
        <w:pStyle w:val="CommentText"/>
      </w:pPr>
      <w:r>
        <w:rPr>
          <w:rStyle w:val="CommentReference"/>
        </w:rPr>
        <w:annotationRef/>
      </w:r>
      <w:r>
        <w:t xml:space="preserve">Past tense? </w:t>
      </w:r>
    </w:p>
  </w:comment>
  <w:comment w:id="311" w:author="Fildes, Robert" w:date="2019-04-09T15:13:00Z" w:initials="FR">
    <w:p w14:paraId="07163B57" w14:textId="33CE2F30" w:rsidR="00842C49" w:rsidRDefault="00842C49">
      <w:pPr>
        <w:pStyle w:val="CommentText"/>
      </w:pPr>
      <w:r>
        <w:rPr>
          <w:rStyle w:val="CommentReference"/>
        </w:rPr>
        <w:annotationRef/>
      </w:r>
      <w:r>
        <w:t>Why is Ma here</w:t>
      </w:r>
    </w:p>
  </w:comment>
  <w:comment w:id="555" w:author="Fildes, Robert" w:date="2019-04-09T15:17:00Z" w:initials="FR">
    <w:p w14:paraId="27DFA64A" w14:textId="75E13E4B" w:rsidR="000D7BD2" w:rsidRDefault="000D7BD2">
      <w:pPr>
        <w:pStyle w:val="CommentText"/>
      </w:pPr>
      <w:r>
        <w:rPr>
          <w:rStyle w:val="CommentReference"/>
        </w:rPr>
        <w:annotationRef/>
      </w:r>
      <w:r>
        <w:t>Moderate?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743793" w15:done="0"/>
  <w15:commentEx w15:paraId="277307B3" w15:done="0"/>
  <w15:commentEx w15:paraId="346A2DD5" w15:done="0"/>
  <w15:commentEx w15:paraId="3AF7B0FF" w15:done="1"/>
  <w15:commentEx w15:paraId="10B5253A" w15:done="1"/>
  <w15:commentEx w15:paraId="7BBB116E" w15:done="1"/>
  <w15:commentEx w15:paraId="4E2C8637" w15:done="1"/>
  <w15:commentEx w15:paraId="3698D458" w15:done="0"/>
  <w15:commentEx w15:paraId="58417BF5" w15:done="1"/>
  <w15:commentEx w15:paraId="27BA73A4" w15:done="0"/>
  <w15:commentEx w15:paraId="71535B69" w15:done="0"/>
  <w15:commentEx w15:paraId="28142119" w15:done="1"/>
  <w15:commentEx w15:paraId="0486FECB" w15:done="0"/>
  <w15:commentEx w15:paraId="08735F7D" w15:done="1"/>
  <w15:commentEx w15:paraId="56A339B1" w15:done="0"/>
  <w15:commentEx w15:paraId="3269D7D4" w15:done="0"/>
  <w15:commentEx w15:paraId="0FDC4AAF" w15:done="0"/>
  <w15:commentEx w15:paraId="48AD44F9" w15:done="0"/>
  <w15:commentEx w15:paraId="1549932A" w15:done="0"/>
  <w15:commentEx w15:paraId="551F67E8" w15:done="0"/>
  <w15:commentEx w15:paraId="56DE3B67" w15:done="0"/>
  <w15:commentEx w15:paraId="105F07EA" w15:done="1"/>
  <w15:commentEx w15:paraId="77E694F2" w15:done="1"/>
  <w15:commentEx w15:paraId="4BB9809B" w15:done="1"/>
  <w15:commentEx w15:paraId="7C130E14" w15:done="0"/>
  <w15:commentEx w15:paraId="78BE18C0" w15:done="1"/>
  <w15:commentEx w15:paraId="47E43D38" w15:done="1"/>
  <w15:commentEx w15:paraId="6060E3C0" w15:done="1"/>
  <w15:commentEx w15:paraId="3F0E1651" w15:done="0"/>
  <w15:commentEx w15:paraId="448546E8" w15:done="0"/>
  <w15:commentEx w15:paraId="04379920" w15:done="0"/>
  <w15:commentEx w15:paraId="05BC2102" w15:done="0"/>
  <w15:commentEx w15:paraId="5A6D866B" w15:paraIdParent="05BC2102" w15:done="0"/>
  <w15:commentEx w15:paraId="67DCC927" w15:done="0"/>
  <w15:commentEx w15:paraId="23AE6284" w15:done="1"/>
  <w15:commentEx w15:paraId="2CC140B6" w15:done="0"/>
  <w15:commentEx w15:paraId="74BEB203" w15:done="0"/>
  <w15:commentEx w15:paraId="216BA105" w15:done="1"/>
  <w15:commentEx w15:paraId="48D36128" w15:done="0"/>
  <w15:commentEx w15:paraId="02EB4D4A" w15:done="1"/>
  <w15:commentEx w15:paraId="78BC50A9" w15:done="0"/>
  <w15:commentEx w15:paraId="1B8EB54A" w15:done="1"/>
  <w15:commentEx w15:paraId="2CD0223C" w15:done="0"/>
  <w15:commentEx w15:paraId="686A078D" w15:done="1"/>
  <w15:commentEx w15:paraId="4442B435" w15:done="0"/>
  <w15:commentEx w15:paraId="2F1C05F2" w15:done="1"/>
  <w15:commentEx w15:paraId="79925D36" w15:done="1"/>
  <w15:commentEx w15:paraId="07163B57" w15:done="0"/>
  <w15:commentEx w15:paraId="27DFA64A"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743793" w16cid:durableId="2055B20B"/>
  <w16cid:commentId w16cid:paraId="3AF7B0FF" w16cid:durableId="2055B20C"/>
  <w16cid:commentId w16cid:paraId="10B5253A" w16cid:durableId="2055B20D"/>
  <w16cid:commentId w16cid:paraId="7BBB116E" w16cid:durableId="2055B20E"/>
  <w16cid:commentId w16cid:paraId="4E2C8637" w16cid:durableId="2055B20F"/>
  <w16cid:commentId w16cid:paraId="58417BF5" w16cid:durableId="20563C2F"/>
  <w16cid:commentId w16cid:paraId="7D027D8F" w16cid:durableId="2055B211"/>
  <w16cid:commentId w16cid:paraId="28142119" w16cid:durableId="2055B212"/>
  <w16cid:commentId w16cid:paraId="7CD6C526" w16cid:durableId="2055B213"/>
  <w16cid:commentId w16cid:paraId="20CDCA02" w16cid:durableId="2055B214"/>
  <w16cid:commentId w16cid:paraId="6EA9A40A" w16cid:durableId="2055B215"/>
  <w16cid:commentId w16cid:paraId="08735F7D" w16cid:durableId="2055B216"/>
  <w16cid:commentId w16cid:paraId="56DE3B67" w16cid:durableId="2055B219"/>
  <w16cid:commentId w16cid:paraId="105F07EA" w16cid:durableId="2055B21A"/>
  <w16cid:commentId w16cid:paraId="77E694F2" w16cid:durableId="2055B21B"/>
  <w16cid:commentId w16cid:paraId="4BB9809B" w16cid:durableId="2055B21C"/>
  <w16cid:commentId w16cid:paraId="78BE18C0" w16cid:durableId="2055B21E"/>
  <w16cid:commentId w16cid:paraId="47E43D38" w16cid:durableId="2055B21F"/>
  <w16cid:commentId w16cid:paraId="6060E3C0" w16cid:durableId="2055B220"/>
  <w16cid:commentId w16cid:paraId="448546E8" w16cid:durableId="2055B221"/>
  <w16cid:commentId w16cid:paraId="23AE6284" w16cid:durableId="2055B223"/>
  <w16cid:commentId w16cid:paraId="216BA105" w16cid:durableId="2055B224"/>
  <w16cid:commentId w16cid:paraId="02EB4D4A" w16cid:durableId="2055B226"/>
  <w16cid:commentId w16cid:paraId="1B8EB54A" w16cid:durableId="2055B228"/>
  <w16cid:commentId w16cid:paraId="686A078D" w16cid:durableId="2055B229"/>
  <w16cid:commentId w16cid:paraId="2F1C05F2" w16cid:durableId="2055B22A"/>
  <w16cid:commentId w16cid:paraId="79925D36" w16cid:durableId="2055B22B"/>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02AB1AE" w14:textId="77777777" w:rsidR="00C17240" w:rsidRDefault="00C17240" w:rsidP="00971633">
      <w:pPr>
        <w:spacing w:after="0" w:line="240" w:lineRule="auto"/>
      </w:pPr>
      <w:r>
        <w:separator/>
      </w:r>
    </w:p>
  </w:endnote>
  <w:endnote w:type="continuationSeparator" w:id="0">
    <w:p w14:paraId="598C3D1A" w14:textId="77777777" w:rsidR="00C17240" w:rsidRDefault="00C17240" w:rsidP="009716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DengXian">
    <w:altName w:val="SimSun"/>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rdia New">
    <w:altName w:val="Microsoft Sans Serif"/>
    <w:panose1 w:val="020B0304020202020204"/>
    <w:charset w:val="DE"/>
    <w:family w:val="swiss"/>
    <w:pitch w:val="variable"/>
    <w:sig w:usb0="00000000" w:usb1="00000000" w:usb2="00000000" w:usb3="00000000" w:csb0="00010001" w:csb1="00000000"/>
  </w:font>
  <w:font w:name="DengXian Light">
    <w:altName w:val="等线 Light"/>
    <w:charset w:val="86"/>
    <w:family w:val="auto"/>
    <w:pitch w:val="variable"/>
    <w:sig w:usb0="A00002BF" w:usb1="38CF7CFA" w:usb2="00000016" w:usb3="00000000" w:csb0="0004000F" w:csb1="00000000"/>
  </w:font>
  <w:font w:name="Angsana New">
    <w:altName w:val="Leelawadee UI"/>
    <w:panose1 w:val="02020603050405020304"/>
    <w:charset w:val="DE"/>
    <w:family w:val="roman"/>
    <w:pitch w:val="variable"/>
    <w:sig w:usb0="00000000" w:usb1="00000000" w:usb2="00000000" w:usb3="00000000" w:csb0="00010001"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8172316"/>
      <w:docPartObj>
        <w:docPartGallery w:val="Page Numbers (Bottom of Page)"/>
        <w:docPartUnique/>
      </w:docPartObj>
    </w:sdtPr>
    <w:sdtEndPr>
      <w:rPr>
        <w:noProof/>
      </w:rPr>
    </w:sdtEndPr>
    <w:sdtContent>
      <w:p w14:paraId="56EFB49A" w14:textId="71482D7F" w:rsidR="00C17240" w:rsidRDefault="00C17240">
        <w:pPr>
          <w:pStyle w:val="Footer"/>
          <w:jc w:val="center"/>
        </w:pPr>
        <w:r>
          <w:fldChar w:fldCharType="begin"/>
        </w:r>
        <w:r>
          <w:instrText xml:space="preserve"> PAGE   \* MERGEFORMAT </w:instrText>
        </w:r>
        <w:r>
          <w:fldChar w:fldCharType="separate"/>
        </w:r>
        <w:r w:rsidR="00EB27D5">
          <w:rPr>
            <w:noProof/>
          </w:rPr>
          <w:t>21</w:t>
        </w:r>
        <w:r>
          <w:rPr>
            <w:noProof/>
          </w:rPr>
          <w:fldChar w:fldCharType="end"/>
        </w:r>
      </w:p>
    </w:sdtContent>
  </w:sdt>
  <w:p w14:paraId="44F05322" w14:textId="77777777" w:rsidR="00C17240" w:rsidRDefault="00C1724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0044635"/>
      <w:docPartObj>
        <w:docPartGallery w:val="Page Numbers (Bottom of Page)"/>
        <w:docPartUnique/>
      </w:docPartObj>
    </w:sdtPr>
    <w:sdtEndPr>
      <w:rPr>
        <w:noProof/>
      </w:rPr>
    </w:sdtEndPr>
    <w:sdtContent>
      <w:p w14:paraId="15D09ABA" w14:textId="65E507D8" w:rsidR="00C17240" w:rsidRDefault="00C17240">
        <w:pPr>
          <w:pStyle w:val="Footer"/>
          <w:jc w:val="center"/>
        </w:pPr>
        <w:r>
          <w:fldChar w:fldCharType="begin"/>
        </w:r>
        <w:r>
          <w:instrText xml:space="preserve"> PAGE   \* MERGEFORMAT </w:instrText>
        </w:r>
        <w:r>
          <w:fldChar w:fldCharType="separate"/>
        </w:r>
        <w:r w:rsidR="00EB27D5">
          <w:rPr>
            <w:noProof/>
          </w:rPr>
          <w:t>28</w:t>
        </w:r>
        <w:r>
          <w:rPr>
            <w:noProof/>
          </w:rPr>
          <w:fldChar w:fldCharType="end"/>
        </w:r>
      </w:p>
    </w:sdtContent>
  </w:sdt>
  <w:p w14:paraId="7ECC802C" w14:textId="77777777" w:rsidR="00C17240" w:rsidRDefault="00C1724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C896EA1" w14:textId="77777777" w:rsidR="00C17240" w:rsidRDefault="00C17240" w:rsidP="00971633">
      <w:pPr>
        <w:spacing w:after="0" w:line="240" w:lineRule="auto"/>
      </w:pPr>
      <w:r>
        <w:separator/>
      </w:r>
    </w:p>
  </w:footnote>
  <w:footnote w:type="continuationSeparator" w:id="0">
    <w:p w14:paraId="241DBF90" w14:textId="77777777" w:rsidR="00C17240" w:rsidRDefault="00C17240" w:rsidP="00971633">
      <w:pPr>
        <w:spacing w:after="0" w:line="240" w:lineRule="auto"/>
      </w:pPr>
      <w:r>
        <w:continuationSeparator/>
      </w:r>
    </w:p>
  </w:footnote>
  <w:footnote w:id="1">
    <w:p w14:paraId="7AA3B786" w14:textId="77777777" w:rsidR="00C17240" w:rsidRDefault="00C17240" w:rsidP="00971633">
      <w:pPr>
        <w:pStyle w:val="FootnoteText"/>
        <w:rPr>
          <w:lang w:val="fr-FR"/>
        </w:rPr>
      </w:pPr>
      <w:r>
        <w:rPr>
          <w:rStyle w:val="FootnoteReference"/>
        </w:rPr>
        <w:footnoteRef/>
      </w:r>
      <w:r>
        <w:t xml:space="preserve">Corresponding author </w:t>
      </w:r>
      <w:r>
        <w:rPr>
          <w:rFonts w:hint="eastAsia"/>
        </w:rPr>
        <w:t>a</w:t>
      </w:r>
      <w:r>
        <w:t xml:space="preserve">t </w:t>
      </w:r>
      <w:r w:rsidRPr="009B567D">
        <w:t>Surrey Business School, University of Surrey, GU2 7XH, UK</w:t>
      </w:r>
      <w:r>
        <w:t xml:space="preserve">. </w:t>
      </w:r>
      <w:r w:rsidRPr="003A7F2F">
        <w:rPr>
          <w:lang w:val="fr-FR"/>
        </w:rPr>
        <w:t>Tel:  01483 68 6359</w:t>
      </w:r>
      <w:r>
        <w:rPr>
          <w:lang w:val="fr-FR"/>
        </w:rPr>
        <w:t xml:space="preserve">, </w:t>
      </w:r>
      <w:r w:rsidRPr="003A7F2F">
        <w:rPr>
          <w:lang w:val="fr-FR"/>
        </w:rPr>
        <w:t xml:space="preserve">email: </w:t>
      </w:r>
      <w:r>
        <w:fldChar w:fldCharType="begin"/>
      </w:r>
      <w:r w:rsidRPr="00C17240">
        <w:rPr>
          <w:lang w:val="fr-FR"/>
          <w:rPrChange w:id="2" w:author="Fildes, Robert" w:date="2019-04-09T11:33:00Z">
            <w:rPr/>
          </w:rPrChange>
        </w:rPr>
        <w:instrText xml:space="preserve"> HYPERLINK "mailto:t.huang@surrey.ac.uk" </w:instrText>
      </w:r>
      <w:r>
        <w:fldChar w:fldCharType="separate"/>
      </w:r>
      <w:r w:rsidRPr="003A7F2F">
        <w:rPr>
          <w:rStyle w:val="Hyperlink"/>
          <w:lang w:val="fr-FR"/>
        </w:rPr>
        <w:t>t.huang@surrey.ac.uk</w:t>
      </w:r>
      <w:r>
        <w:rPr>
          <w:rStyle w:val="Hyperlink"/>
          <w:lang w:val="fr-FR"/>
        </w:rPr>
        <w:fldChar w:fldCharType="end"/>
      </w:r>
      <w:r w:rsidRPr="003A7F2F">
        <w:rPr>
          <w:lang w:val="fr-FR"/>
        </w:rPr>
        <w:t xml:space="preserve">; </w:t>
      </w:r>
      <w:r>
        <w:fldChar w:fldCharType="begin"/>
      </w:r>
      <w:r w:rsidRPr="00C17240">
        <w:rPr>
          <w:lang w:val="fr-FR"/>
          <w:rPrChange w:id="3" w:author="Fildes, Robert" w:date="2019-04-09T11:33:00Z">
            <w:rPr/>
          </w:rPrChange>
        </w:rPr>
        <w:instrText xml:space="preserve"> HYPERLINK "mailto:r.fildes@lancaster.ac.uk" </w:instrText>
      </w:r>
      <w:r>
        <w:fldChar w:fldCharType="separate"/>
      </w:r>
      <w:r w:rsidRPr="003A7F2F">
        <w:rPr>
          <w:rStyle w:val="Hyperlink"/>
          <w:lang w:val="fr-FR"/>
        </w:rPr>
        <w:t>r.fildes@lancaster.ac.uk</w:t>
      </w:r>
      <w:r>
        <w:rPr>
          <w:rStyle w:val="Hyperlink"/>
          <w:lang w:val="fr-FR"/>
        </w:rPr>
        <w:fldChar w:fldCharType="end"/>
      </w:r>
      <w:r w:rsidRPr="003A7F2F">
        <w:rPr>
          <w:lang w:val="fr-FR"/>
        </w:rPr>
        <w:t xml:space="preserve"> (</w:t>
      </w:r>
      <w:proofErr w:type="spellStart"/>
      <w:r w:rsidRPr="003A7F2F">
        <w:rPr>
          <w:lang w:val="fr-FR"/>
        </w:rPr>
        <w:t>r.Fildes</w:t>
      </w:r>
      <w:proofErr w:type="spellEnd"/>
      <w:r w:rsidRPr="003A7F2F">
        <w:rPr>
          <w:lang w:val="fr-FR"/>
        </w:rPr>
        <w:t>);</w:t>
      </w:r>
      <w:r w:rsidRPr="00C17240">
        <w:rPr>
          <w:lang w:val="fr-FR"/>
          <w:rPrChange w:id="4" w:author="Fildes, Robert" w:date="2019-04-09T11:33:00Z">
            <w:rPr/>
          </w:rPrChange>
        </w:rPr>
        <w:t xml:space="preserve"> </w:t>
      </w:r>
      <w:r>
        <w:fldChar w:fldCharType="begin"/>
      </w:r>
      <w:r w:rsidRPr="00C17240">
        <w:rPr>
          <w:lang w:val="fr-FR"/>
          <w:rPrChange w:id="5" w:author="Fildes, Robert" w:date="2019-04-09T11:33:00Z">
            <w:rPr/>
          </w:rPrChange>
        </w:rPr>
        <w:instrText xml:space="preserve"> HYPERLINK "mailto:D.G.Soopramanien@lboro.ac.uk" </w:instrText>
      </w:r>
      <w:r>
        <w:fldChar w:fldCharType="separate"/>
      </w:r>
      <w:r w:rsidRPr="004F38B9">
        <w:rPr>
          <w:rStyle w:val="Hyperlink"/>
          <w:lang w:val="fr-FR"/>
        </w:rPr>
        <w:t>D.G.Soopramanien@lboro.ac.uk</w:t>
      </w:r>
      <w:r>
        <w:rPr>
          <w:rStyle w:val="Hyperlink"/>
          <w:lang w:val="fr-FR"/>
        </w:rPr>
        <w:fldChar w:fldCharType="end"/>
      </w:r>
    </w:p>
    <w:p w14:paraId="75C47C66" w14:textId="77777777" w:rsidR="00C17240" w:rsidRPr="00C17240" w:rsidRDefault="00C17240" w:rsidP="00971633">
      <w:pPr>
        <w:pStyle w:val="FootnoteText"/>
        <w:rPr>
          <w:rFonts w:cs="Times New Roman"/>
          <w:color w:val="0D0D0D" w:themeColor="text1" w:themeTint="F2"/>
          <w:szCs w:val="24"/>
          <w:rPrChange w:id="6" w:author="Fildes, Robert" w:date="2019-04-09T11:33:00Z">
            <w:rPr>
              <w:rFonts w:cs="Times New Roman"/>
              <w:color w:val="0D0D0D" w:themeColor="text1" w:themeTint="F2"/>
              <w:szCs w:val="24"/>
              <w:lang w:val="fr-FR"/>
            </w:rPr>
          </w:rPrChange>
        </w:rPr>
      </w:pPr>
      <w:r w:rsidRPr="00C17240">
        <w:rPr>
          <w:rStyle w:val="Hyperlink"/>
          <w:rFonts w:cs="Times New Roman"/>
          <w:color w:val="auto"/>
          <w:szCs w:val="24"/>
          <w:u w:val="none"/>
          <w:rPrChange w:id="7" w:author="Fildes, Robert" w:date="2019-04-09T11:33:00Z">
            <w:rPr>
              <w:rStyle w:val="Hyperlink"/>
              <w:rFonts w:cs="Times New Roman"/>
              <w:color w:val="auto"/>
              <w:szCs w:val="24"/>
              <w:u w:val="none"/>
              <w:lang w:val="fr-FR"/>
            </w:rPr>
          </w:rPrChange>
        </w:rPr>
        <w:t>(</w:t>
      </w:r>
      <w:proofErr w:type="spellStart"/>
      <w:r w:rsidRPr="00C17240">
        <w:rPr>
          <w:rStyle w:val="Hyperlink"/>
          <w:rFonts w:cs="Times New Roman"/>
          <w:color w:val="auto"/>
          <w:szCs w:val="24"/>
          <w:u w:val="none"/>
          <w:rPrChange w:id="8" w:author="Fildes, Robert" w:date="2019-04-09T11:33:00Z">
            <w:rPr>
              <w:rStyle w:val="Hyperlink"/>
              <w:rFonts w:cs="Times New Roman"/>
              <w:color w:val="auto"/>
              <w:szCs w:val="24"/>
              <w:u w:val="none"/>
              <w:lang w:val="fr-FR"/>
            </w:rPr>
          </w:rPrChange>
        </w:rPr>
        <w:t>d.soopramanein</w:t>
      </w:r>
      <w:proofErr w:type="spellEnd"/>
      <w:r w:rsidRPr="00C17240">
        <w:rPr>
          <w:rStyle w:val="Hyperlink"/>
          <w:rFonts w:cs="Times New Roman"/>
          <w:color w:val="auto"/>
          <w:szCs w:val="24"/>
          <w:u w:val="none"/>
          <w:rPrChange w:id="9" w:author="Fildes, Robert" w:date="2019-04-09T11:33:00Z">
            <w:rPr>
              <w:rStyle w:val="Hyperlink"/>
              <w:rFonts w:cs="Times New Roman"/>
              <w:color w:val="auto"/>
              <w:szCs w:val="24"/>
              <w:u w:val="none"/>
              <w:lang w:val="fr-FR"/>
            </w:rPr>
          </w:rPrChange>
        </w:rPr>
        <w:t>)</w:t>
      </w:r>
    </w:p>
    <w:p w14:paraId="0DE5447A" w14:textId="77777777" w:rsidR="00C17240" w:rsidRPr="00C17240" w:rsidRDefault="00C17240" w:rsidP="00971633">
      <w:pPr>
        <w:pStyle w:val="FootnoteText"/>
        <w:rPr>
          <w:rFonts w:cs="Times New Roman"/>
          <w:color w:val="0D0D0D" w:themeColor="text1" w:themeTint="F2"/>
          <w:szCs w:val="24"/>
          <w:rPrChange w:id="10" w:author="Fildes, Robert" w:date="2019-04-09T11:33:00Z">
            <w:rPr>
              <w:rFonts w:cs="Times New Roman"/>
              <w:color w:val="0D0D0D" w:themeColor="text1" w:themeTint="F2"/>
              <w:szCs w:val="24"/>
              <w:lang w:val="fr-FR"/>
            </w:rPr>
          </w:rPrChange>
        </w:rPr>
      </w:pPr>
    </w:p>
  </w:footnote>
  <w:footnote w:id="2">
    <w:p w14:paraId="758F5AB7" w14:textId="7F086DE4" w:rsidR="00C17240" w:rsidRDefault="00C17240" w:rsidP="00DE12B5">
      <w:pPr>
        <w:pStyle w:val="FootnoteText"/>
      </w:pPr>
      <w:r w:rsidRPr="00870CBC">
        <w:rPr>
          <w:rStyle w:val="FootnoteReference"/>
        </w:rPr>
        <w:footnoteRef/>
      </w:r>
      <w:r w:rsidRPr="00870CBC">
        <w:t xml:space="preserve"> </w:t>
      </w:r>
      <w:r w:rsidRPr="0077786D">
        <w:t>The term</w:t>
      </w:r>
      <w:del w:id="138" w:author="Fildes, Robert" w:date="2019-04-09T16:06:00Z">
        <w:r w:rsidRPr="0077786D" w:rsidDel="00243E26">
          <w:delText xml:space="preserve"> of</w:delText>
        </w:r>
      </w:del>
      <w:r w:rsidRPr="0077786D">
        <w:t xml:space="preserve"> ‘structural change’ </w:t>
      </w:r>
      <w:proofErr w:type="gramStart"/>
      <w:r w:rsidRPr="0077786D">
        <w:t>is used</w:t>
      </w:r>
      <w:proofErr w:type="gramEnd"/>
      <w:r w:rsidRPr="0077786D">
        <w:t xml:space="preserve"> interchangeably with the term</w:t>
      </w:r>
      <w:del w:id="139" w:author="Fildes, Robert" w:date="2019-04-09T16:07:00Z">
        <w:r w:rsidRPr="0077786D" w:rsidDel="00243E26">
          <w:delText xml:space="preserve"> of</w:delText>
        </w:r>
      </w:del>
      <w:r w:rsidRPr="0077786D">
        <w:t xml:space="preserve"> ‘structural break’ in the literature. In this study, we use the term </w:t>
      </w:r>
      <w:ins w:id="140" w:author="Fildes, Robert" w:date="2019-04-09T16:07:00Z">
        <w:r w:rsidR="00243E26">
          <w:t>‘</w:t>
        </w:r>
      </w:ins>
      <w:del w:id="141" w:author="Fildes, Robert" w:date="2019-04-09T16:07:00Z">
        <w:r w:rsidRPr="0077786D" w:rsidDel="00243E26">
          <w:delText>“</w:delText>
        </w:r>
      </w:del>
      <w:r w:rsidRPr="0077786D">
        <w:t>structural change</w:t>
      </w:r>
      <w:ins w:id="142" w:author="Fildes, Robert" w:date="2019-04-09T16:07:00Z">
        <w:r w:rsidR="00243E26">
          <w:t>’</w:t>
        </w:r>
      </w:ins>
      <w:del w:id="143" w:author="Fildes, Robert" w:date="2019-04-09T16:07:00Z">
        <w:r w:rsidRPr="0077786D" w:rsidDel="00243E26">
          <w:delText>”</w:delText>
        </w:r>
      </w:del>
      <w:r w:rsidRPr="0077786D">
        <w:t xml:space="preserve"> as in the retailer context we expect the effect of the marketing activities to change gradually rather than</w:t>
      </w:r>
      <w:del w:id="144" w:author="Fildes, Robert" w:date="2019-04-09T16:07:00Z">
        <w:r w:rsidRPr="0077786D" w:rsidDel="00243E26">
          <w:delText xml:space="preserve"> but</w:delText>
        </w:r>
      </w:del>
      <w:r w:rsidRPr="0077786D">
        <w:t xml:space="preserve"> in a sudden and abrupt way. We thank one of the anonymous reviewers for</w:t>
      </w:r>
      <w:r>
        <w:t xml:space="preserve"> </w:t>
      </w:r>
      <w:r w:rsidRPr="0077786D">
        <w:t>pointing this out.</w:t>
      </w:r>
    </w:p>
  </w:footnote>
  <w:footnote w:id="3">
    <w:p w14:paraId="777A700E" w14:textId="2711ACDE" w:rsidR="00C17240" w:rsidRDefault="00C17240">
      <w:pPr>
        <w:pStyle w:val="FootnoteText"/>
      </w:pPr>
      <w:r>
        <w:rPr>
          <w:rStyle w:val="FootnoteReference"/>
        </w:rPr>
        <w:footnoteRef/>
      </w:r>
      <w:r>
        <w:t xml:space="preserve"> </w:t>
      </w:r>
      <w:r w:rsidRPr="00A944CE">
        <w:t>We demonstrate the impact of the structural change on the forecasting performance</w:t>
      </w:r>
      <w:r>
        <w:t xml:space="preserve"> using a</w:t>
      </w:r>
      <w:r w:rsidRPr="00A944CE">
        <w:t xml:space="preserve"> simulation example </w:t>
      </w:r>
      <w:r>
        <w:t xml:space="preserve">where the model has an </w:t>
      </w:r>
      <w:r w:rsidRPr="00A944CE">
        <w:t>intercept term.</w:t>
      </w:r>
      <w:r>
        <w:t xml:space="preserve"> We </w:t>
      </w:r>
      <w:r w:rsidRPr="000264FE">
        <w:t xml:space="preserve">include </w:t>
      </w:r>
      <w:r>
        <w:t xml:space="preserve">this </w:t>
      </w:r>
      <w:r w:rsidRPr="000264FE">
        <w:t>in the supplementary material</w:t>
      </w:r>
      <w:r>
        <w:t>.</w:t>
      </w:r>
    </w:p>
  </w:footnote>
  <w:footnote w:id="4">
    <w:p w14:paraId="6DAC5533" w14:textId="21F2FF8F" w:rsidR="00C17240" w:rsidRDefault="00C17240" w:rsidP="00971633">
      <w:pPr>
        <w:pStyle w:val="FootnoteText"/>
      </w:pPr>
      <w:r>
        <w:rPr>
          <w:rStyle w:val="FootnoteReference"/>
        </w:rPr>
        <w:footnoteRef/>
      </w:r>
      <w:r>
        <w:t xml:space="preserve"> Huang et al. (</w:t>
      </w:r>
      <w:r w:rsidRPr="00CF2282">
        <w:t>2014</w:t>
      </w:r>
      <w:r>
        <w:t>) used a</w:t>
      </w:r>
      <w:r w:rsidRPr="00CF2282">
        <w:t xml:space="preserve">lternative schemes </w:t>
      </w:r>
      <w:r>
        <w:t xml:space="preserve">such as the </w:t>
      </w:r>
      <w:r w:rsidRPr="003B4A53">
        <w:t>Akaike</w:t>
      </w:r>
      <w:r>
        <w:t>’s</w:t>
      </w:r>
      <w:r w:rsidRPr="003B4A53">
        <w:t xml:space="preserve"> Information Criterion</w:t>
      </w:r>
      <w:r>
        <w:t>. In this study, we find rare difference in the results between these different schemes.</w:t>
      </w:r>
    </w:p>
  </w:footnote>
  <w:footnote w:id="5">
    <w:p w14:paraId="3F0B6E08" w14:textId="50962C45" w:rsidR="00C17240" w:rsidRDefault="00C17240" w:rsidP="00127D47">
      <w:pPr>
        <w:pStyle w:val="FootnoteText"/>
        <w:spacing w:line="360" w:lineRule="auto"/>
      </w:pPr>
      <w:r w:rsidRPr="00F96787">
        <w:rPr>
          <w:rStyle w:val="FootnoteReference"/>
        </w:rPr>
        <w:footnoteRef/>
      </w:r>
      <w:r w:rsidRPr="00F96787">
        <w:t xml:space="preserve"> </w:t>
      </w:r>
      <w:r w:rsidRPr="00F96787">
        <w:rPr>
          <w:rFonts w:cs="Times New Roman"/>
        </w:rPr>
        <w:t>We thank one of the anonymous reviewers for this suggestion to capture the seasonal effect using trigonometric variables.</w:t>
      </w:r>
      <w:r w:rsidRPr="00F96787">
        <w:t xml:space="preserve"> We find that models with </w:t>
      </w:r>
      <w:r w:rsidRPr="00F96787">
        <w:rPr>
          <w:rFonts w:cs="Times New Roman"/>
        </w:rPr>
        <w:t xml:space="preserve">trigonometric variable generally have higher forecasting accuracy compared to models which capture the seasonal effect using four-week </w:t>
      </w:r>
      <w:r w:rsidRPr="00F96787">
        <w:t>dummy variables.</w:t>
      </w:r>
    </w:p>
  </w:footnote>
  <w:footnote w:id="6">
    <w:p w14:paraId="074D874F" w14:textId="77777777" w:rsidR="00C17240" w:rsidRPr="001920DC" w:rsidRDefault="00C17240" w:rsidP="00127D47">
      <w:pPr>
        <w:pStyle w:val="ListParagraph"/>
        <w:spacing w:after="0" w:line="360" w:lineRule="auto"/>
        <w:ind w:left="0"/>
        <w:rPr>
          <w:szCs w:val="24"/>
        </w:rPr>
      </w:pPr>
      <w:r w:rsidRPr="001920DC">
        <w:rPr>
          <w:rStyle w:val="FootnoteReference"/>
        </w:rPr>
        <w:footnoteRef/>
      </w:r>
      <w:r w:rsidRPr="001920DC">
        <w:t xml:space="preserve"> </w:t>
      </w:r>
      <w:r>
        <w:rPr>
          <w:sz w:val="20"/>
          <w:szCs w:val="20"/>
        </w:rPr>
        <w:t>We include the following US calendar events including</w:t>
      </w:r>
      <w:r w:rsidRPr="007A122F">
        <w:rPr>
          <w:sz w:val="20"/>
          <w:szCs w:val="20"/>
        </w:rPr>
        <w:t xml:space="preserve"> </w:t>
      </w:r>
      <w:r w:rsidRPr="009B0524">
        <w:rPr>
          <w:sz w:val="20"/>
          <w:szCs w:val="20"/>
          <w:rPrChange w:id="181" w:author="tao huang" w:date="2019-04-08T17:01:00Z">
            <w:rPr>
              <w:i/>
              <w:sz w:val="20"/>
              <w:szCs w:val="20"/>
            </w:rPr>
          </w:rPrChange>
        </w:rPr>
        <w:t>Halloween</w:t>
      </w:r>
      <w:r w:rsidRPr="009B0524">
        <w:rPr>
          <w:sz w:val="20"/>
          <w:szCs w:val="20"/>
        </w:rPr>
        <w:t xml:space="preserve">, </w:t>
      </w:r>
      <w:r w:rsidRPr="009B0524">
        <w:rPr>
          <w:sz w:val="20"/>
          <w:szCs w:val="20"/>
          <w:rPrChange w:id="182" w:author="tao huang" w:date="2019-04-08T17:01:00Z">
            <w:rPr>
              <w:i/>
              <w:sz w:val="20"/>
              <w:szCs w:val="20"/>
            </w:rPr>
          </w:rPrChange>
        </w:rPr>
        <w:t>Thanksgiving</w:t>
      </w:r>
      <w:r w:rsidRPr="009B0524">
        <w:rPr>
          <w:sz w:val="20"/>
          <w:szCs w:val="20"/>
        </w:rPr>
        <w:t xml:space="preserve">, </w:t>
      </w:r>
      <w:r w:rsidRPr="009B0524">
        <w:rPr>
          <w:sz w:val="20"/>
          <w:szCs w:val="20"/>
          <w:rPrChange w:id="183" w:author="tao huang" w:date="2019-04-08T17:01:00Z">
            <w:rPr>
              <w:i/>
              <w:sz w:val="20"/>
              <w:szCs w:val="20"/>
            </w:rPr>
          </w:rPrChange>
        </w:rPr>
        <w:t>Christmas</w:t>
      </w:r>
      <w:r w:rsidRPr="009B0524">
        <w:rPr>
          <w:sz w:val="20"/>
          <w:szCs w:val="20"/>
        </w:rPr>
        <w:t xml:space="preserve">, </w:t>
      </w:r>
      <w:r w:rsidRPr="009B0524">
        <w:rPr>
          <w:sz w:val="20"/>
          <w:szCs w:val="20"/>
          <w:rPrChange w:id="184" w:author="tao huang" w:date="2019-04-08T17:01:00Z">
            <w:rPr>
              <w:i/>
              <w:sz w:val="20"/>
              <w:szCs w:val="20"/>
            </w:rPr>
          </w:rPrChange>
        </w:rPr>
        <w:t>New Year’s Day</w:t>
      </w:r>
      <w:r w:rsidRPr="009B0524">
        <w:rPr>
          <w:sz w:val="20"/>
          <w:szCs w:val="20"/>
        </w:rPr>
        <w:t xml:space="preserve">, </w:t>
      </w:r>
      <w:r w:rsidRPr="009B0524">
        <w:rPr>
          <w:rStyle w:val="apple-style-span"/>
          <w:color w:val="000000"/>
          <w:sz w:val="20"/>
          <w:szCs w:val="20"/>
          <w:rPrChange w:id="185" w:author="tao huang" w:date="2019-04-08T17:01:00Z">
            <w:rPr>
              <w:rStyle w:val="apple-style-span"/>
              <w:i/>
              <w:color w:val="000000"/>
              <w:sz w:val="20"/>
              <w:szCs w:val="20"/>
            </w:rPr>
          </w:rPrChange>
        </w:rPr>
        <w:t>President’s Day</w:t>
      </w:r>
      <w:r w:rsidRPr="009B0524">
        <w:rPr>
          <w:rStyle w:val="apple-style-span"/>
          <w:color w:val="000000"/>
          <w:sz w:val="20"/>
          <w:szCs w:val="20"/>
        </w:rPr>
        <w:t xml:space="preserve">, </w:t>
      </w:r>
      <w:r w:rsidRPr="009B0524">
        <w:rPr>
          <w:rStyle w:val="apple-style-span"/>
          <w:color w:val="000000"/>
          <w:sz w:val="20"/>
          <w:szCs w:val="20"/>
          <w:rPrChange w:id="186" w:author="tao huang" w:date="2019-04-08T17:01:00Z">
            <w:rPr>
              <w:rStyle w:val="apple-style-span"/>
              <w:i/>
              <w:color w:val="000000"/>
              <w:sz w:val="20"/>
              <w:szCs w:val="20"/>
            </w:rPr>
          </w:rPrChange>
        </w:rPr>
        <w:t>Easter</w:t>
      </w:r>
      <w:r w:rsidRPr="009B0524">
        <w:rPr>
          <w:rStyle w:val="apple-style-span"/>
          <w:color w:val="000000"/>
          <w:sz w:val="20"/>
          <w:szCs w:val="20"/>
        </w:rPr>
        <w:t xml:space="preserve">, </w:t>
      </w:r>
      <w:r w:rsidRPr="009B0524">
        <w:rPr>
          <w:rStyle w:val="apple-style-span"/>
          <w:color w:val="000000"/>
          <w:sz w:val="20"/>
          <w:szCs w:val="20"/>
          <w:rPrChange w:id="187" w:author="tao huang" w:date="2019-04-08T17:01:00Z">
            <w:rPr>
              <w:rStyle w:val="apple-style-span"/>
              <w:i/>
              <w:color w:val="000000"/>
              <w:sz w:val="20"/>
              <w:szCs w:val="20"/>
            </w:rPr>
          </w:rPrChange>
        </w:rPr>
        <w:t>Memorial Day</w:t>
      </w:r>
      <w:r w:rsidRPr="009B0524">
        <w:rPr>
          <w:rStyle w:val="apple-style-span"/>
          <w:color w:val="000000"/>
          <w:sz w:val="20"/>
          <w:szCs w:val="20"/>
        </w:rPr>
        <w:t xml:space="preserve">, the </w:t>
      </w:r>
      <w:r w:rsidRPr="009B0524">
        <w:rPr>
          <w:rStyle w:val="apple-style-span"/>
          <w:color w:val="000000"/>
          <w:sz w:val="20"/>
          <w:szCs w:val="20"/>
          <w:rPrChange w:id="188" w:author="tao huang" w:date="2019-04-08T17:01:00Z">
            <w:rPr>
              <w:rStyle w:val="apple-style-span"/>
              <w:i/>
              <w:color w:val="000000"/>
              <w:sz w:val="20"/>
              <w:szCs w:val="20"/>
            </w:rPr>
          </w:rPrChange>
        </w:rPr>
        <w:t>4th of July</w:t>
      </w:r>
      <w:r w:rsidRPr="009B0524">
        <w:rPr>
          <w:rStyle w:val="apple-style-span"/>
          <w:color w:val="000000"/>
          <w:sz w:val="20"/>
          <w:szCs w:val="20"/>
        </w:rPr>
        <w:t xml:space="preserve">, and </w:t>
      </w:r>
      <w:r w:rsidRPr="009B0524">
        <w:rPr>
          <w:rStyle w:val="apple-style-span"/>
          <w:color w:val="000000"/>
          <w:sz w:val="20"/>
          <w:szCs w:val="20"/>
          <w:rPrChange w:id="189" w:author="tao huang" w:date="2019-04-08T17:01:00Z">
            <w:rPr>
              <w:rStyle w:val="apple-style-span"/>
              <w:i/>
              <w:color w:val="000000"/>
              <w:sz w:val="20"/>
              <w:szCs w:val="20"/>
            </w:rPr>
          </w:rPrChange>
        </w:rPr>
        <w:t>Labour Day</w:t>
      </w:r>
      <w:r w:rsidRPr="009B0524">
        <w:rPr>
          <w:rStyle w:val="apple-style-span"/>
          <w:color w:val="000000"/>
          <w:sz w:val="20"/>
          <w:szCs w:val="20"/>
        </w:rPr>
        <w:t>.</w:t>
      </w:r>
    </w:p>
  </w:footnote>
  <w:footnote w:id="7">
    <w:p w14:paraId="444C85E4" w14:textId="5BDC3268" w:rsidR="00C17240" w:rsidRDefault="00C17240">
      <w:pPr>
        <w:pStyle w:val="FootnoteText"/>
      </w:pPr>
      <w:r w:rsidRPr="00F96787">
        <w:rPr>
          <w:rStyle w:val="FootnoteReference"/>
        </w:rPr>
        <w:footnoteRef/>
      </w:r>
      <w:r w:rsidRPr="00F96787">
        <w:t>We do not further reduce the ADL-intra models using the LASSO procedure as further simplification using the LASSO procedure will potentially remove important variables.</w:t>
      </w:r>
    </w:p>
  </w:footnote>
  <w:footnote w:id="8">
    <w:p w14:paraId="1F3DABAB" w14:textId="50D5F659" w:rsidR="00C17240" w:rsidRDefault="00C17240">
      <w:pPr>
        <w:pStyle w:val="FootnoteText"/>
      </w:pPr>
      <w:r>
        <w:rPr>
          <w:rStyle w:val="FootnoteReference"/>
        </w:rPr>
        <w:footnoteRef/>
      </w:r>
      <w:r>
        <w:t xml:space="preserve"> </w:t>
      </w:r>
      <w:r w:rsidRPr="00FE3725">
        <w:t>We keep at least 5% of the weeks for the estimation of the test</w:t>
      </w:r>
      <w:r>
        <w:t>.</w:t>
      </w:r>
    </w:p>
  </w:footnote>
  <w:footnote w:id="9">
    <w:p w14:paraId="69997E84" w14:textId="503DD64B" w:rsidR="00C17240" w:rsidRDefault="00C17240" w:rsidP="009A1958">
      <w:pPr>
        <w:pStyle w:val="FootnoteText"/>
      </w:pPr>
      <w:r>
        <w:rPr>
          <w:rStyle w:val="FootnoteReference"/>
        </w:rPr>
        <w:footnoteRef/>
      </w:r>
      <w:r>
        <w:t xml:space="preserve"> The results in our study suggest that for most scenarios (e.g., above 99%) the ADL-intra models are subject to structural change if we conduct the Chow test for 95% of the observations. For robustness, we have conducted the whole evaluation by implementing the sequential Chow test </w:t>
      </w:r>
      <w:proofErr w:type="gramStart"/>
      <w:r>
        <w:t xml:space="preserve">for </w:t>
      </w:r>
      <w:ins w:id="204" w:author="Fildes, Robert" w:date="2019-04-09T17:39:00Z">
        <w:r w:rsidR="00DE3958">
          <w:t xml:space="preserve"> fewer</w:t>
        </w:r>
        <w:proofErr w:type="gramEnd"/>
        <w:r w:rsidR="00DE3958">
          <w:t xml:space="preserve"> </w:t>
        </w:r>
      </w:ins>
      <w:del w:id="205" w:author="Fildes, Robert" w:date="2019-04-09T17:39:00Z">
        <w:r w:rsidDel="00DE3958">
          <w:delText xml:space="preserve">less </w:delText>
        </w:r>
      </w:del>
      <w:r>
        <w:t>observations (e.g., 70% of weeks) and we find the final results consistent.</w:t>
      </w:r>
    </w:p>
  </w:footnote>
  <w:footnote w:id="10">
    <w:p w14:paraId="29E891CD" w14:textId="48B5A5D6" w:rsidR="00C17240" w:rsidRDefault="00C17240">
      <w:pPr>
        <w:pStyle w:val="FootnoteText"/>
      </w:pPr>
      <w:r w:rsidRPr="00B96C6C">
        <w:rPr>
          <w:rStyle w:val="FootnoteReference"/>
        </w:rPr>
        <w:footnoteRef/>
      </w:r>
      <w:r w:rsidRPr="00B96C6C">
        <w:t xml:space="preserve"> The </w:t>
      </w:r>
      <w:proofErr w:type="spellStart"/>
      <w:r w:rsidRPr="00B96C6C">
        <w:t>sMAPE</w:t>
      </w:r>
      <w:proofErr w:type="spellEnd"/>
      <w:r w:rsidRPr="00B96C6C">
        <w:t xml:space="preserve"> is more robust to outliers compared to the Mean Absolute Percentage Error (MAPE) as the latter does not have an upper bound. We have also conducted the analysis for the MAPE and the results are consistent with the results based on the </w:t>
      </w:r>
      <w:proofErr w:type="spellStart"/>
      <w:r w:rsidRPr="00B96C6C">
        <w:t>sMAPE</w:t>
      </w:r>
      <w:proofErr w:type="spellEnd"/>
      <w:r w:rsidRPr="00B96C6C">
        <w:t>. We do not report the results for the MAPE for simplicity.</w:t>
      </w:r>
    </w:p>
  </w:footnote>
  <w:footnote w:id="11">
    <w:p w14:paraId="4D8E8483" w14:textId="77777777" w:rsidR="00C17240" w:rsidRDefault="00C17240" w:rsidP="00971633">
      <w:pPr>
        <w:pStyle w:val="FootnoteText"/>
      </w:pPr>
      <w:r>
        <w:rPr>
          <w:rStyle w:val="FootnoteReference"/>
        </w:rPr>
        <w:footnoteRef/>
      </w:r>
      <w:r>
        <w:t xml:space="preserve"> We conduct the DM test based on all the error measures except for the </w:t>
      </w:r>
      <w:proofErr w:type="spellStart"/>
      <w:r w:rsidRPr="000F18D5">
        <w:t>AvgRelMAE</w:t>
      </w:r>
      <w:proofErr w:type="spellEnd"/>
      <w:r>
        <w:t xml:space="preserve"> which does not fit into the framework of the DM test.</w:t>
      </w:r>
    </w:p>
  </w:footnote>
  <w:footnote w:id="12">
    <w:p w14:paraId="5ED39429" w14:textId="7EA6F31E" w:rsidR="00C17240" w:rsidRDefault="00C17240" w:rsidP="00971633">
      <w:pPr>
        <w:pStyle w:val="FootnoteText"/>
      </w:pPr>
      <w:r>
        <w:rPr>
          <w:rStyle w:val="FootnoteReference"/>
        </w:rPr>
        <w:footnoteRef/>
      </w:r>
      <w:r>
        <w:t xml:space="preserve"> The results for other forecasting horizons are similar and are omitted for simplicity.</w:t>
      </w:r>
    </w:p>
  </w:footnote>
  <w:footnote w:id="13">
    <w:p w14:paraId="75E7CAD3" w14:textId="5EB87079" w:rsidR="00C17240" w:rsidRDefault="00C17240" w:rsidP="00971633">
      <w:pPr>
        <w:pStyle w:val="FootnoteText"/>
      </w:pPr>
      <w:r>
        <w:rPr>
          <w:rStyle w:val="FootnoteReference"/>
        </w:rPr>
        <w:footnoteRef/>
      </w:r>
      <w:r>
        <w:t xml:space="preserve"> The results based on the unseen data for the 1605 SKU’s are consistent with the results based on the previous 1831 SKU’s. In Table 5, we do not show the forecasting performance for the Base-lift method, the ADL-own model, the ADL-own-EWC model, and the ADL-own-IC model </w:t>
      </w:r>
      <w:r w:rsidRPr="00DD06AA">
        <w:t>for simplicity.</w:t>
      </w:r>
    </w:p>
  </w:footnote>
  <w:footnote w:id="14">
    <w:p w14:paraId="1C75C208" w14:textId="01A666D0" w:rsidR="00C17240" w:rsidRDefault="00C17240">
      <w:pPr>
        <w:pStyle w:val="FootnoteText"/>
      </w:pPr>
      <w:r>
        <w:rPr>
          <w:rStyle w:val="FootnoteReference"/>
        </w:rPr>
        <w:footnoteRef/>
      </w:r>
      <w:r>
        <w:t xml:space="preserve"> I</w:t>
      </w:r>
      <w:r w:rsidRPr="00BD5A87">
        <w:t>n Equation (12) and (13), all the MASE’s have the same denominator, thus the percentage reductions of the MASE is equivalent to the percentage reductions of the MAE</w:t>
      </w:r>
      <w:r>
        <w:t>.</w:t>
      </w:r>
    </w:p>
  </w:footnote>
  <w:footnote w:id="15">
    <w:p w14:paraId="39B20562" w14:textId="0B6A0322" w:rsidR="00C17240" w:rsidRDefault="00C17240">
      <w:pPr>
        <w:pStyle w:val="FootnoteText"/>
      </w:pPr>
      <w:r>
        <w:rPr>
          <w:rStyle w:val="FootnoteReference"/>
        </w:rPr>
        <w:footnoteRef/>
      </w:r>
      <w:r>
        <w:t xml:space="preserve"> </w:t>
      </w:r>
      <w:r w:rsidRPr="002B0031">
        <w:t>The comparison results for other error measures and horizons are similar and thus omitted for simplicity.</w:t>
      </w:r>
    </w:p>
  </w:footnote>
  <w:footnote w:id="16">
    <w:p w14:paraId="00436CBB" w14:textId="6EE7EBB4" w:rsidR="00C17240" w:rsidRDefault="00C17240">
      <w:pPr>
        <w:pStyle w:val="FootnoteText"/>
      </w:pPr>
      <w:ins w:id="434" w:author="tao huang" w:date="2019-04-08T23:47:00Z">
        <w:r>
          <w:rPr>
            <w:rStyle w:val="FootnoteReference"/>
          </w:rPr>
          <w:footnoteRef/>
        </w:r>
        <w:r>
          <w:t xml:space="preserve"> We have also tried </w:t>
        </w:r>
      </w:ins>
      <w:ins w:id="435" w:author="tao huang" w:date="2019-04-08T23:48:00Z">
        <w:r>
          <w:t>dependent variables for other error measures and we have consistent findings.</w:t>
        </w:r>
      </w:ins>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92834"/>
    <w:multiLevelType w:val="multilevel"/>
    <w:tmpl w:val="8A9CE3C4"/>
    <w:styleLink w:val="Style3"/>
    <w:lvl w:ilvl="0">
      <w:start w:val="1"/>
      <w:numFmt w:val="upperLetter"/>
      <w:lvlText w:val="Appendix %1."/>
      <w:lvlJc w:val="left"/>
      <w:pPr>
        <w:ind w:left="786" w:hanging="360"/>
      </w:pPr>
      <w:rPr>
        <w:rFonts w:hint="eastAsia"/>
      </w:rPr>
    </w:lvl>
    <w:lvl w:ilvl="1">
      <w:start w:val="1"/>
      <w:numFmt w:val="lowerLetter"/>
      <w:lvlText w:val="%2."/>
      <w:lvlJc w:val="left"/>
      <w:pPr>
        <w:ind w:left="1506" w:hanging="360"/>
      </w:pPr>
      <w:rPr>
        <w:rFonts w:hint="eastAsia"/>
      </w:rPr>
    </w:lvl>
    <w:lvl w:ilvl="2">
      <w:start w:val="1"/>
      <w:numFmt w:val="lowerRoman"/>
      <w:lvlText w:val="%3."/>
      <w:lvlJc w:val="right"/>
      <w:pPr>
        <w:ind w:left="2226" w:hanging="180"/>
      </w:pPr>
      <w:rPr>
        <w:rFonts w:hint="eastAsia"/>
      </w:rPr>
    </w:lvl>
    <w:lvl w:ilvl="3">
      <w:start w:val="1"/>
      <w:numFmt w:val="decimal"/>
      <w:lvlText w:val="%4."/>
      <w:lvlJc w:val="left"/>
      <w:pPr>
        <w:ind w:left="2946" w:hanging="360"/>
      </w:pPr>
      <w:rPr>
        <w:rFonts w:hint="eastAsia"/>
      </w:rPr>
    </w:lvl>
    <w:lvl w:ilvl="4">
      <w:start w:val="1"/>
      <w:numFmt w:val="lowerLetter"/>
      <w:lvlText w:val="%5."/>
      <w:lvlJc w:val="left"/>
      <w:pPr>
        <w:ind w:left="3666" w:hanging="360"/>
      </w:pPr>
      <w:rPr>
        <w:rFonts w:hint="eastAsia"/>
      </w:rPr>
    </w:lvl>
    <w:lvl w:ilvl="5">
      <w:start w:val="1"/>
      <w:numFmt w:val="lowerRoman"/>
      <w:lvlText w:val="%6."/>
      <w:lvlJc w:val="right"/>
      <w:pPr>
        <w:ind w:left="4386" w:hanging="180"/>
      </w:pPr>
      <w:rPr>
        <w:rFonts w:hint="eastAsia"/>
      </w:rPr>
    </w:lvl>
    <w:lvl w:ilvl="6">
      <w:start w:val="1"/>
      <w:numFmt w:val="decimal"/>
      <w:lvlText w:val="%7."/>
      <w:lvlJc w:val="left"/>
      <w:pPr>
        <w:ind w:left="5106" w:hanging="360"/>
      </w:pPr>
      <w:rPr>
        <w:rFonts w:hint="eastAsia"/>
      </w:rPr>
    </w:lvl>
    <w:lvl w:ilvl="7">
      <w:start w:val="1"/>
      <w:numFmt w:val="lowerLetter"/>
      <w:lvlText w:val="%8."/>
      <w:lvlJc w:val="left"/>
      <w:pPr>
        <w:ind w:left="5826" w:hanging="360"/>
      </w:pPr>
      <w:rPr>
        <w:rFonts w:hint="eastAsia"/>
      </w:rPr>
    </w:lvl>
    <w:lvl w:ilvl="8">
      <w:start w:val="1"/>
      <w:numFmt w:val="lowerRoman"/>
      <w:lvlText w:val="%9."/>
      <w:lvlJc w:val="right"/>
      <w:pPr>
        <w:ind w:left="6546" w:hanging="180"/>
      </w:pPr>
      <w:rPr>
        <w:rFonts w:hint="eastAsia"/>
      </w:rPr>
    </w:lvl>
  </w:abstractNum>
  <w:abstractNum w:abstractNumId="1" w15:restartNumberingAfterBreak="0">
    <w:nsid w:val="1C022E39"/>
    <w:multiLevelType w:val="multilevel"/>
    <w:tmpl w:val="7108D586"/>
    <w:lvl w:ilvl="0">
      <w:start w:val="1"/>
      <w:numFmt w:val="decimal"/>
      <w:pStyle w:val="Heading1"/>
      <w:lvlText w:val="Chapter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2" w15:restartNumberingAfterBreak="0">
    <w:nsid w:val="1F972BAC"/>
    <w:multiLevelType w:val="hybridMultilevel"/>
    <w:tmpl w:val="851ADC90"/>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3" w15:restartNumberingAfterBreak="0">
    <w:nsid w:val="258A55E1"/>
    <w:multiLevelType w:val="hybridMultilevel"/>
    <w:tmpl w:val="FED01D52"/>
    <w:lvl w:ilvl="0" w:tplc="67DAA7CA">
      <w:start w:val="9"/>
      <w:numFmt w:val="decimal"/>
      <w:lvlText w:val="%1."/>
      <w:lvlJc w:val="left"/>
      <w:pPr>
        <w:ind w:left="72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D6D61E0"/>
    <w:multiLevelType w:val="hybridMultilevel"/>
    <w:tmpl w:val="391689E6"/>
    <w:lvl w:ilvl="0" w:tplc="86947E1A">
      <w:start w:val="6"/>
      <w:numFmt w:val="bullet"/>
      <w:lvlText w:val=""/>
      <w:lvlJc w:val="left"/>
      <w:pPr>
        <w:ind w:left="1440" w:hanging="360"/>
      </w:pPr>
      <w:rPr>
        <w:rFonts w:ascii="Symbol" w:eastAsiaTheme="minorEastAsia" w:hAnsi="Symbol" w:cs="Times New Roman"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5" w15:restartNumberingAfterBreak="0">
    <w:nsid w:val="31507E15"/>
    <w:multiLevelType w:val="hybridMultilevel"/>
    <w:tmpl w:val="6CDEFBF6"/>
    <w:lvl w:ilvl="0" w:tplc="DFBCD4E2">
      <w:start w:val="1"/>
      <w:numFmt w:val="lowerRoman"/>
      <w:lvlText w:val="(%1)"/>
      <w:lvlJc w:val="left"/>
      <w:pPr>
        <w:ind w:left="780" w:hanging="720"/>
      </w:pPr>
      <w:rPr>
        <w:rFonts w:eastAsia="DengXian"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1F7A80"/>
    <w:multiLevelType w:val="multilevel"/>
    <w:tmpl w:val="7430F1EA"/>
    <w:styleLink w:val="Style1"/>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7" w15:restartNumberingAfterBreak="0">
    <w:nsid w:val="413D7CA2"/>
    <w:multiLevelType w:val="multilevel"/>
    <w:tmpl w:val="5D560F6A"/>
    <w:styleLink w:val="Style4"/>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8" w15:restartNumberingAfterBreak="0">
    <w:nsid w:val="46C40ED9"/>
    <w:multiLevelType w:val="hybridMultilevel"/>
    <w:tmpl w:val="DACA1032"/>
    <w:lvl w:ilvl="0" w:tplc="81A89912">
      <w:start w:val="1"/>
      <w:numFmt w:val="lowerLetter"/>
      <w:lvlText w:val="(%1)"/>
      <w:lvlJc w:val="left"/>
      <w:pPr>
        <w:ind w:left="420" w:hanging="360"/>
      </w:pPr>
      <w:rPr>
        <w:rFonts w:hint="default"/>
      </w:rPr>
    </w:lvl>
    <w:lvl w:ilvl="1" w:tplc="08090019" w:tentative="1">
      <w:start w:val="1"/>
      <w:numFmt w:val="lowerLetter"/>
      <w:lvlText w:val="%2."/>
      <w:lvlJc w:val="left"/>
      <w:pPr>
        <w:ind w:left="1140" w:hanging="360"/>
      </w:pPr>
    </w:lvl>
    <w:lvl w:ilvl="2" w:tplc="0809001B" w:tentative="1">
      <w:start w:val="1"/>
      <w:numFmt w:val="lowerRoman"/>
      <w:lvlText w:val="%3."/>
      <w:lvlJc w:val="right"/>
      <w:pPr>
        <w:ind w:left="1860" w:hanging="180"/>
      </w:pPr>
    </w:lvl>
    <w:lvl w:ilvl="3" w:tplc="0809000F" w:tentative="1">
      <w:start w:val="1"/>
      <w:numFmt w:val="decimal"/>
      <w:lvlText w:val="%4."/>
      <w:lvlJc w:val="left"/>
      <w:pPr>
        <w:ind w:left="2580" w:hanging="360"/>
      </w:pPr>
    </w:lvl>
    <w:lvl w:ilvl="4" w:tplc="08090019" w:tentative="1">
      <w:start w:val="1"/>
      <w:numFmt w:val="lowerLetter"/>
      <w:lvlText w:val="%5."/>
      <w:lvlJc w:val="left"/>
      <w:pPr>
        <w:ind w:left="3300" w:hanging="360"/>
      </w:pPr>
    </w:lvl>
    <w:lvl w:ilvl="5" w:tplc="0809001B" w:tentative="1">
      <w:start w:val="1"/>
      <w:numFmt w:val="lowerRoman"/>
      <w:lvlText w:val="%6."/>
      <w:lvlJc w:val="right"/>
      <w:pPr>
        <w:ind w:left="4020" w:hanging="180"/>
      </w:pPr>
    </w:lvl>
    <w:lvl w:ilvl="6" w:tplc="0809000F" w:tentative="1">
      <w:start w:val="1"/>
      <w:numFmt w:val="decimal"/>
      <w:lvlText w:val="%7."/>
      <w:lvlJc w:val="left"/>
      <w:pPr>
        <w:ind w:left="4740" w:hanging="360"/>
      </w:pPr>
    </w:lvl>
    <w:lvl w:ilvl="7" w:tplc="08090019" w:tentative="1">
      <w:start w:val="1"/>
      <w:numFmt w:val="lowerLetter"/>
      <w:lvlText w:val="%8."/>
      <w:lvlJc w:val="left"/>
      <w:pPr>
        <w:ind w:left="5460" w:hanging="360"/>
      </w:pPr>
    </w:lvl>
    <w:lvl w:ilvl="8" w:tplc="0809001B" w:tentative="1">
      <w:start w:val="1"/>
      <w:numFmt w:val="lowerRoman"/>
      <w:lvlText w:val="%9."/>
      <w:lvlJc w:val="right"/>
      <w:pPr>
        <w:ind w:left="6180" w:hanging="180"/>
      </w:pPr>
    </w:lvl>
  </w:abstractNum>
  <w:abstractNum w:abstractNumId="9" w15:restartNumberingAfterBreak="0">
    <w:nsid w:val="49CC5A17"/>
    <w:multiLevelType w:val="hybridMultilevel"/>
    <w:tmpl w:val="22F474EA"/>
    <w:lvl w:ilvl="0" w:tplc="AC0A7482">
      <w:start w:val="1"/>
      <w:numFmt w:val="lowerLetter"/>
      <w:lvlText w:val="(%1)"/>
      <w:lvlJc w:val="left"/>
      <w:pPr>
        <w:ind w:left="1777" w:hanging="360"/>
      </w:pPr>
      <w:rPr>
        <w:rFonts w:hint="default"/>
        <w:sz w:val="20"/>
      </w:rPr>
    </w:lvl>
    <w:lvl w:ilvl="1" w:tplc="08090019" w:tentative="1">
      <w:start w:val="1"/>
      <w:numFmt w:val="lowerLetter"/>
      <w:lvlText w:val="%2."/>
      <w:lvlJc w:val="left"/>
      <w:pPr>
        <w:ind w:left="2497" w:hanging="360"/>
      </w:pPr>
    </w:lvl>
    <w:lvl w:ilvl="2" w:tplc="0809001B" w:tentative="1">
      <w:start w:val="1"/>
      <w:numFmt w:val="lowerRoman"/>
      <w:lvlText w:val="%3."/>
      <w:lvlJc w:val="right"/>
      <w:pPr>
        <w:ind w:left="3217" w:hanging="180"/>
      </w:pPr>
    </w:lvl>
    <w:lvl w:ilvl="3" w:tplc="0809000F" w:tentative="1">
      <w:start w:val="1"/>
      <w:numFmt w:val="decimal"/>
      <w:lvlText w:val="%4."/>
      <w:lvlJc w:val="left"/>
      <w:pPr>
        <w:ind w:left="3937" w:hanging="360"/>
      </w:pPr>
    </w:lvl>
    <w:lvl w:ilvl="4" w:tplc="08090019" w:tentative="1">
      <w:start w:val="1"/>
      <w:numFmt w:val="lowerLetter"/>
      <w:lvlText w:val="%5."/>
      <w:lvlJc w:val="left"/>
      <w:pPr>
        <w:ind w:left="4657" w:hanging="360"/>
      </w:pPr>
    </w:lvl>
    <w:lvl w:ilvl="5" w:tplc="0809001B" w:tentative="1">
      <w:start w:val="1"/>
      <w:numFmt w:val="lowerRoman"/>
      <w:lvlText w:val="%6."/>
      <w:lvlJc w:val="right"/>
      <w:pPr>
        <w:ind w:left="5377" w:hanging="180"/>
      </w:pPr>
    </w:lvl>
    <w:lvl w:ilvl="6" w:tplc="0809000F" w:tentative="1">
      <w:start w:val="1"/>
      <w:numFmt w:val="decimal"/>
      <w:lvlText w:val="%7."/>
      <w:lvlJc w:val="left"/>
      <w:pPr>
        <w:ind w:left="6097" w:hanging="360"/>
      </w:pPr>
    </w:lvl>
    <w:lvl w:ilvl="7" w:tplc="08090019" w:tentative="1">
      <w:start w:val="1"/>
      <w:numFmt w:val="lowerLetter"/>
      <w:lvlText w:val="%8."/>
      <w:lvlJc w:val="left"/>
      <w:pPr>
        <w:ind w:left="6817" w:hanging="360"/>
      </w:pPr>
    </w:lvl>
    <w:lvl w:ilvl="8" w:tplc="0809001B" w:tentative="1">
      <w:start w:val="1"/>
      <w:numFmt w:val="lowerRoman"/>
      <w:lvlText w:val="%9."/>
      <w:lvlJc w:val="right"/>
      <w:pPr>
        <w:ind w:left="7537" w:hanging="180"/>
      </w:pPr>
    </w:lvl>
  </w:abstractNum>
  <w:abstractNum w:abstractNumId="10" w15:restartNumberingAfterBreak="0">
    <w:nsid w:val="4A7C34BE"/>
    <w:multiLevelType w:val="hybridMultilevel"/>
    <w:tmpl w:val="1B0E50DE"/>
    <w:lvl w:ilvl="0" w:tplc="461E3BDE">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55740116"/>
    <w:multiLevelType w:val="hybridMultilevel"/>
    <w:tmpl w:val="F3C2FFF8"/>
    <w:lvl w:ilvl="0" w:tplc="26F636DC">
      <w:start w:val="1"/>
      <w:numFmt w:val="lowerLetter"/>
      <w:lvlText w:val="(%1)"/>
      <w:lvlJc w:val="left"/>
      <w:pPr>
        <w:ind w:left="720" w:hanging="360"/>
      </w:pPr>
      <w:rPr>
        <w:rFonts w:hint="default"/>
        <w:sz w:val="2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581792B"/>
    <w:multiLevelType w:val="hybridMultilevel"/>
    <w:tmpl w:val="ECB454D2"/>
    <w:lvl w:ilvl="0" w:tplc="0809000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3" w15:restartNumberingAfterBreak="0">
    <w:nsid w:val="56111227"/>
    <w:multiLevelType w:val="hybridMultilevel"/>
    <w:tmpl w:val="F15AB0E2"/>
    <w:lvl w:ilvl="0" w:tplc="23200F4A">
      <w:start w:val="6"/>
      <w:numFmt w:val="bullet"/>
      <w:lvlText w:val=""/>
      <w:lvlJc w:val="left"/>
      <w:pPr>
        <w:ind w:left="1080" w:hanging="360"/>
      </w:pPr>
      <w:rPr>
        <w:rFonts w:ascii="Symbol" w:eastAsiaTheme="minorEastAsia" w:hAnsi="Symbol"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E7D30BF"/>
    <w:multiLevelType w:val="multilevel"/>
    <w:tmpl w:val="AA4833BC"/>
    <w:styleLink w:val="Style2"/>
    <w:lvl w:ilvl="0">
      <w:start w:val="1"/>
      <w:numFmt w:val="upperLetter"/>
      <w:lvlText w:val="Appendix %1."/>
      <w:lvlJc w:val="left"/>
      <w:pPr>
        <w:ind w:left="360" w:hanging="360"/>
      </w:pPr>
      <w:rPr>
        <w:rFonts w:hint="eastAsia"/>
      </w:rPr>
    </w:lvl>
    <w:lvl w:ilvl="1">
      <w:start w:val="1"/>
      <w:numFmt w:val="lowerLetter"/>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15" w15:restartNumberingAfterBreak="0">
    <w:nsid w:val="62A219A6"/>
    <w:multiLevelType w:val="hybridMultilevel"/>
    <w:tmpl w:val="33803298"/>
    <w:lvl w:ilvl="0" w:tplc="8C1A2942">
      <w:start w:val="6"/>
      <w:numFmt w:val="bullet"/>
      <w:lvlText w:val=""/>
      <w:lvlJc w:val="left"/>
      <w:pPr>
        <w:ind w:left="720" w:hanging="360"/>
      </w:pPr>
      <w:rPr>
        <w:rFonts w:ascii="Symbol" w:eastAsiaTheme="minorEastAsia" w:hAnsi="Symbol"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CB65E76"/>
    <w:multiLevelType w:val="hybridMultilevel"/>
    <w:tmpl w:val="DCEE23B4"/>
    <w:lvl w:ilvl="0" w:tplc="54BE5560">
      <w:start w:val="5"/>
      <w:numFmt w:val="decimal"/>
      <w:lvlText w:val="%1."/>
      <w:lvlJc w:val="left"/>
      <w:pPr>
        <w:ind w:left="36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A12333"/>
    <w:multiLevelType w:val="hybridMultilevel"/>
    <w:tmpl w:val="33A24E0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D76664B"/>
    <w:multiLevelType w:val="multilevel"/>
    <w:tmpl w:val="748C9320"/>
    <w:lvl w:ilvl="0">
      <w:start w:val="1"/>
      <w:numFmt w:val="upperLetter"/>
      <w:pStyle w:val="Heading6"/>
      <w:lvlText w:val="APPENDIX %1."/>
      <w:lvlJc w:val="left"/>
      <w:pPr>
        <w:ind w:left="2771" w:hanging="360"/>
      </w:pPr>
      <w:rPr>
        <w:rFonts w:hint="eastAsia"/>
      </w:rPr>
    </w:lvl>
    <w:lvl w:ilvl="1">
      <w:start w:val="1"/>
      <w:numFmt w:val="lowerLetter"/>
      <w:lvlText w:val="%2."/>
      <w:lvlJc w:val="left"/>
      <w:pPr>
        <w:ind w:left="3491" w:hanging="360"/>
      </w:pPr>
      <w:rPr>
        <w:rFonts w:hint="eastAsia"/>
      </w:rPr>
    </w:lvl>
    <w:lvl w:ilvl="2">
      <w:start w:val="1"/>
      <w:numFmt w:val="lowerRoman"/>
      <w:lvlText w:val="%3."/>
      <w:lvlJc w:val="right"/>
      <w:pPr>
        <w:ind w:left="4211" w:hanging="180"/>
      </w:pPr>
      <w:rPr>
        <w:rFonts w:hint="eastAsia"/>
      </w:rPr>
    </w:lvl>
    <w:lvl w:ilvl="3">
      <w:start w:val="1"/>
      <w:numFmt w:val="decimal"/>
      <w:lvlText w:val="%4."/>
      <w:lvlJc w:val="left"/>
      <w:pPr>
        <w:ind w:left="4931" w:hanging="360"/>
      </w:pPr>
      <w:rPr>
        <w:rFonts w:hint="eastAsia"/>
      </w:rPr>
    </w:lvl>
    <w:lvl w:ilvl="4">
      <w:start w:val="1"/>
      <w:numFmt w:val="lowerLetter"/>
      <w:lvlText w:val="%5."/>
      <w:lvlJc w:val="left"/>
      <w:pPr>
        <w:ind w:left="5651" w:hanging="360"/>
      </w:pPr>
      <w:rPr>
        <w:rFonts w:hint="eastAsia"/>
      </w:rPr>
    </w:lvl>
    <w:lvl w:ilvl="5">
      <w:start w:val="1"/>
      <w:numFmt w:val="lowerRoman"/>
      <w:lvlText w:val="%6."/>
      <w:lvlJc w:val="right"/>
      <w:pPr>
        <w:ind w:left="6371" w:hanging="180"/>
      </w:pPr>
      <w:rPr>
        <w:rFonts w:hint="eastAsia"/>
      </w:rPr>
    </w:lvl>
    <w:lvl w:ilvl="6">
      <w:start w:val="1"/>
      <w:numFmt w:val="decimal"/>
      <w:lvlText w:val="%7."/>
      <w:lvlJc w:val="left"/>
      <w:pPr>
        <w:ind w:left="7091" w:hanging="360"/>
      </w:pPr>
      <w:rPr>
        <w:rFonts w:hint="eastAsia"/>
      </w:rPr>
    </w:lvl>
    <w:lvl w:ilvl="7">
      <w:start w:val="1"/>
      <w:numFmt w:val="lowerLetter"/>
      <w:lvlText w:val="%8."/>
      <w:lvlJc w:val="left"/>
      <w:pPr>
        <w:ind w:left="7811" w:hanging="360"/>
      </w:pPr>
      <w:rPr>
        <w:rFonts w:hint="eastAsia"/>
      </w:rPr>
    </w:lvl>
    <w:lvl w:ilvl="8">
      <w:start w:val="1"/>
      <w:numFmt w:val="lowerRoman"/>
      <w:lvlText w:val="%9."/>
      <w:lvlJc w:val="right"/>
      <w:pPr>
        <w:ind w:left="8531" w:hanging="180"/>
      </w:pPr>
      <w:rPr>
        <w:rFonts w:hint="eastAsia"/>
      </w:rPr>
    </w:lvl>
  </w:abstractNum>
  <w:num w:numId="1">
    <w:abstractNumId w:val="1"/>
  </w:num>
  <w:num w:numId="2">
    <w:abstractNumId w:val="18"/>
  </w:num>
  <w:num w:numId="3">
    <w:abstractNumId w:val="6"/>
  </w:num>
  <w:num w:numId="4">
    <w:abstractNumId w:val="14"/>
  </w:num>
  <w:num w:numId="5">
    <w:abstractNumId w:val="0"/>
  </w:num>
  <w:num w:numId="6">
    <w:abstractNumId w:val="7"/>
  </w:num>
  <w:num w:numId="7">
    <w:abstractNumId w:val="12"/>
  </w:num>
  <w:num w:numId="8">
    <w:abstractNumId w:val="16"/>
  </w:num>
  <w:num w:numId="9">
    <w:abstractNumId w:val="2"/>
  </w:num>
  <w:num w:numId="10">
    <w:abstractNumId w:val="5"/>
  </w:num>
  <w:num w:numId="11">
    <w:abstractNumId w:val="3"/>
  </w:num>
  <w:num w:numId="12">
    <w:abstractNumId w:val="11"/>
  </w:num>
  <w:num w:numId="13">
    <w:abstractNumId w:val="9"/>
  </w:num>
  <w:num w:numId="14">
    <w:abstractNumId w:val="8"/>
  </w:num>
  <w:num w:numId="15">
    <w:abstractNumId w:val="10"/>
  </w:num>
  <w:num w:numId="16">
    <w:abstractNumId w:val="15"/>
  </w:num>
  <w:num w:numId="17">
    <w:abstractNumId w:val="13"/>
  </w:num>
  <w:num w:numId="18">
    <w:abstractNumId w:val="4"/>
  </w:num>
  <w:num w:numId="19">
    <w:abstractNumId w:val="17"/>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ildes, Robert">
    <w15:presenceInfo w15:providerId="AD" w15:userId="S-1-5-21-725345543-1229272821-1177238915-15052"/>
  </w15:person>
  <w15:person w15:author="tao huang">
    <w15:presenceInfo w15:providerId="Windows Live" w15:userId="91f3a0139ed1fbc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revisionView w:formatting="0"/>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EyMTEEMixNzM0tLZV0lIJTi4sz8/NACoyNawHwzIvYLQAAAA=="/>
    <w:docVar w:name="EN.InstantFormat" w:val="&lt;ENInstantFormat&gt;&lt;Enabled&gt;1&lt;/Enabled&gt;&lt;ScanUnformatted&gt;1&lt;/ScanUnformatted&gt;&lt;ScanChanges&gt;1&lt;/ScanChanges&gt;&lt;Suspended&gt;0&lt;/Suspended&gt;&lt;/ENInstantFormat&gt;"/>
    <w:docVar w:name="EN.Layout" w:val="&lt;ENLayout&gt;&lt;Style&gt;Euro J Operational Research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fwzpfdt205x9v6eprsvv25dpxftedxv0z0a9&quot;&gt;Research all reference&lt;record-ids&gt;&lt;item&gt;24&lt;/item&gt;&lt;item&gt;25&lt;/item&gt;&lt;item&gt;145&lt;/item&gt;&lt;item&gt;159&lt;/item&gt;&lt;item&gt;187&lt;/item&gt;&lt;item&gt;190&lt;/item&gt;&lt;item&gt;197&lt;/item&gt;&lt;item&gt;198&lt;/item&gt;&lt;item&gt;199&lt;/item&gt;&lt;item&gt;204&lt;/item&gt;&lt;item&gt;207&lt;/item&gt;&lt;item&gt;218&lt;/item&gt;&lt;item&gt;220&lt;/item&gt;&lt;item&gt;227&lt;/item&gt;&lt;item&gt;237&lt;/item&gt;&lt;item&gt;238&lt;/item&gt;&lt;item&gt;241&lt;/item&gt;&lt;item&gt;246&lt;/item&gt;&lt;item&gt;247&lt;/item&gt;&lt;item&gt;254&lt;/item&gt;&lt;item&gt;255&lt;/item&gt;&lt;item&gt;267&lt;/item&gt;&lt;item&gt;421&lt;/item&gt;&lt;item&gt;522&lt;/item&gt;&lt;item&gt;608&lt;/item&gt;&lt;item&gt;622&lt;/item&gt;&lt;item&gt;623&lt;/item&gt;&lt;item&gt;624&lt;/item&gt;&lt;item&gt;635&lt;/item&gt;&lt;item&gt;647&lt;/item&gt;&lt;item&gt;656&lt;/item&gt;&lt;item&gt;657&lt;/item&gt;&lt;item&gt;662&lt;/item&gt;&lt;item&gt;672&lt;/item&gt;&lt;item&gt;715&lt;/item&gt;&lt;item&gt;732&lt;/item&gt;&lt;item&gt;733&lt;/item&gt;&lt;item&gt;734&lt;/item&gt;&lt;item&gt;737&lt;/item&gt;&lt;item&gt;739&lt;/item&gt;&lt;item&gt;741&lt;/item&gt;&lt;item&gt;742&lt;/item&gt;&lt;item&gt;744&lt;/item&gt;&lt;item&gt;748&lt;/item&gt;&lt;item&gt;751&lt;/item&gt;&lt;item&gt;752&lt;/item&gt;&lt;item&gt;753&lt;/item&gt;&lt;item&gt;755&lt;/item&gt;&lt;item&gt;756&lt;/item&gt;&lt;item&gt;757&lt;/item&gt;&lt;item&gt;760&lt;/item&gt;&lt;item&gt;762&lt;/item&gt;&lt;item&gt;763&lt;/item&gt;&lt;item&gt;767&lt;/item&gt;&lt;item&gt;768&lt;/item&gt;&lt;item&gt;770&lt;/item&gt;&lt;item&gt;773&lt;/item&gt;&lt;item&gt;774&lt;/item&gt;&lt;item&gt;775&lt;/item&gt;&lt;item&gt;776&lt;/item&gt;&lt;item&gt;779&lt;/item&gt;&lt;item&gt;780&lt;/item&gt;&lt;item&gt;782&lt;/item&gt;&lt;item&gt;783&lt;/item&gt;&lt;item&gt;784&lt;/item&gt;&lt;item&gt;785&lt;/item&gt;&lt;item&gt;786&lt;/item&gt;&lt;/record-ids&gt;&lt;/item&gt;&lt;/Libraries&gt;"/>
  </w:docVars>
  <w:rsids>
    <w:rsidRoot w:val="00971633"/>
    <w:rsid w:val="00001079"/>
    <w:rsid w:val="00001BAE"/>
    <w:rsid w:val="00002B92"/>
    <w:rsid w:val="00004135"/>
    <w:rsid w:val="00005660"/>
    <w:rsid w:val="00006896"/>
    <w:rsid w:val="00006AAE"/>
    <w:rsid w:val="00012D1C"/>
    <w:rsid w:val="00013877"/>
    <w:rsid w:val="00014D72"/>
    <w:rsid w:val="000169D7"/>
    <w:rsid w:val="00017134"/>
    <w:rsid w:val="00020ABA"/>
    <w:rsid w:val="00020C02"/>
    <w:rsid w:val="000213A1"/>
    <w:rsid w:val="00022491"/>
    <w:rsid w:val="00022B2F"/>
    <w:rsid w:val="00024DDE"/>
    <w:rsid w:val="00025226"/>
    <w:rsid w:val="00025732"/>
    <w:rsid w:val="00025FDB"/>
    <w:rsid w:val="00026074"/>
    <w:rsid w:val="000264FE"/>
    <w:rsid w:val="000266A8"/>
    <w:rsid w:val="00026EB2"/>
    <w:rsid w:val="000306EB"/>
    <w:rsid w:val="00030F58"/>
    <w:rsid w:val="000311F0"/>
    <w:rsid w:val="0003121B"/>
    <w:rsid w:val="00031911"/>
    <w:rsid w:val="000359D9"/>
    <w:rsid w:val="00036DD3"/>
    <w:rsid w:val="00041766"/>
    <w:rsid w:val="00043880"/>
    <w:rsid w:val="00043F2C"/>
    <w:rsid w:val="000446DA"/>
    <w:rsid w:val="00046222"/>
    <w:rsid w:val="00052EAB"/>
    <w:rsid w:val="000542B1"/>
    <w:rsid w:val="000545C5"/>
    <w:rsid w:val="000548A3"/>
    <w:rsid w:val="000548D7"/>
    <w:rsid w:val="000560A8"/>
    <w:rsid w:val="00056676"/>
    <w:rsid w:val="000570F3"/>
    <w:rsid w:val="000576CA"/>
    <w:rsid w:val="00057EDF"/>
    <w:rsid w:val="00061426"/>
    <w:rsid w:val="00062DBA"/>
    <w:rsid w:val="00063AE3"/>
    <w:rsid w:val="00066E8A"/>
    <w:rsid w:val="00071B5D"/>
    <w:rsid w:val="00072F68"/>
    <w:rsid w:val="0007317D"/>
    <w:rsid w:val="0007503A"/>
    <w:rsid w:val="0007651D"/>
    <w:rsid w:val="0008033C"/>
    <w:rsid w:val="00082147"/>
    <w:rsid w:val="000853B7"/>
    <w:rsid w:val="00086353"/>
    <w:rsid w:val="00091D49"/>
    <w:rsid w:val="00092DF3"/>
    <w:rsid w:val="00094235"/>
    <w:rsid w:val="00094570"/>
    <w:rsid w:val="00094D80"/>
    <w:rsid w:val="000977A3"/>
    <w:rsid w:val="00097BCD"/>
    <w:rsid w:val="000A02CF"/>
    <w:rsid w:val="000A0545"/>
    <w:rsid w:val="000A08C3"/>
    <w:rsid w:val="000A1A94"/>
    <w:rsid w:val="000A34CB"/>
    <w:rsid w:val="000A40FD"/>
    <w:rsid w:val="000A4DC5"/>
    <w:rsid w:val="000A55CA"/>
    <w:rsid w:val="000A66D2"/>
    <w:rsid w:val="000B009D"/>
    <w:rsid w:val="000B1842"/>
    <w:rsid w:val="000B2F1A"/>
    <w:rsid w:val="000B3E02"/>
    <w:rsid w:val="000B45A1"/>
    <w:rsid w:val="000B5470"/>
    <w:rsid w:val="000B65FD"/>
    <w:rsid w:val="000B77AF"/>
    <w:rsid w:val="000B7EE9"/>
    <w:rsid w:val="000C1EC4"/>
    <w:rsid w:val="000C278B"/>
    <w:rsid w:val="000C2A95"/>
    <w:rsid w:val="000C31B5"/>
    <w:rsid w:val="000C32AF"/>
    <w:rsid w:val="000C3FCA"/>
    <w:rsid w:val="000C4C02"/>
    <w:rsid w:val="000C54D8"/>
    <w:rsid w:val="000C6B58"/>
    <w:rsid w:val="000C7A5A"/>
    <w:rsid w:val="000D1F5D"/>
    <w:rsid w:val="000D2221"/>
    <w:rsid w:val="000D30EB"/>
    <w:rsid w:val="000D338C"/>
    <w:rsid w:val="000D464F"/>
    <w:rsid w:val="000D5663"/>
    <w:rsid w:val="000D5CE1"/>
    <w:rsid w:val="000D773B"/>
    <w:rsid w:val="000D776C"/>
    <w:rsid w:val="000D7BD2"/>
    <w:rsid w:val="000E0DC6"/>
    <w:rsid w:val="000E15A5"/>
    <w:rsid w:val="000E3388"/>
    <w:rsid w:val="000E39FC"/>
    <w:rsid w:val="000E45C3"/>
    <w:rsid w:val="000E4CD1"/>
    <w:rsid w:val="000E52C5"/>
    <w:rsid w:val="000E7878"/>
    <w:rsid w:val="000F3A66"/>
    <w:rsid w:val="000F3A7A"/>
    <w:rsid w:val="000F4379"/>
    <w:rsid w:val="000F44A5"/>
    <w:rsid w:val="000F59F0"/>
    <w:rsid w:val="001021D7"/>
    <w:rsid w:val="0010254B"/>
    <w:rsid w:val="0010285C"/>
    <w:rsid w:val="001031E1"/>
    <w:rsid w:val="00103AE3"/>
    <w:rsid w:val="00105B5A"/>
    <w:rsid w:val="00105CC9"/>
    <w:rsid w:val="00107284"/>
    <w:rsid w:val="0010731B"/>
    <w:rsid w:val="001134F3"/>
    <w:rsid w:val="001138D2"/>
    <w:rsid w:val="00114546"/>
    <w:rsid w:val="0011574A"/>
    <w:rsid w:val="00115DEF"/>
    <w:rsid w:val="00115F0C"/>
    <w:rsid w:val="00121645"/>
    <w:rsid w:val="00122148"/>
    <w:rsid w:val="001236E3"/>
    <w:rsid w:val="0012515C"/>
    <w:rsid w:val="001257FC"/>
    <w:rsid w:val="00125B46"/>
    <w:rsid w:val="001261AC"/>
    <w:rsid w:val="001267D1"/>
    <w:rsid w:val="00127D47"/>
    <w:rsid w:val="001316C0"/>
    <w:rsid w:val="00131E8D"/>
    <w:rsid w:val="001327DC"/>
    <w:rsid w:val="00133244"/>
    <w:rsid w:val="00133312"/>
    <w:rsid w:val="00133609"/>
    <w:rsid w:val="00135C75"/>
    <w:rsid w:val="00136481"/>
    <w:rsid w:val="00141AD6"/>
    <w:rsid w:val="00141E5A"/>
    <w:rsid w:val="00143A9A"/>
    <w:rsid w:val="0014480C"/>
    <w:rsid w:val="00146CA0"/>
    <w:rsid w:val="001500B8"/>
    <w:rsid w:val="00150F1D"/>
    <w:rsid w:val="001550AC"/>
    <w:rsid w:val="00162EBF"/>
    <w:rsid w:val="001656FB"/>
    <w:rsid w:val="00170A42"/>
    <w:rsid w:val="00170AAF"/>
    <w:rsid w:val="00172FA2"/>
    <w:rsid w:val="00174237"/>
    <w:rsid w:val="00180999"/>
    <w:rsid w:val="00180DC1"/>
    <w:rsid w:val="00181410"/>
    <w:rsid w:val="00182C02"/>
    <w:rsid w:val="00185A18"/>
    <w:rsid w:val="00191393"/>
    <w:rsid w:val="00191CF6"/>
    <w:rsid w:val="00192066"/>
    <w:rsid w:val="001924A0"/>
    <w:rsid w:val="0019385C"/>
    <w:rsid w:val="001939D1"/>
    <w:rsid w:val="00193A9E"/>
    <w:rsid w:val="001947D0"/>
    <w:rsid w:val="001A015E"/>
    <w:rsid w:val="001A10C9"/>
    <w:rsid w:val="001A2E41"/>
    <w:rsid w:val="001A3182"/>
    <w:rsid w:val="001A3D69"/>
    <w:rsid w:val="001A422B"/>
    <w:rsid w:val="001A6E72"/>
    <w:rsid w:val="001B0AB2"/>
    <w:rsid w:val="001B110A"/>
    <w:rsid w:val="001B17C9"/>
    <w:rsid w:val="001B1EDD"/>
    <w:rsid w:val="001B2FC4"/>
    <w:rsid w:val="001B3A02"/>
    <w:rsid w:val="001B3A46"/>
    <w:rsid w:val="001B3DE9"/>
    <w:rsid w:val="001B4A6D"/>
    <w:rsid w:val="001B4CBF"/>
    <w:rsid w:val="001B5063"/>
    <w:rsid w:val="001B5A61"/>
    <w:rsid w:val="001B6BE5"/>
    <w:rsid w:val="001C1614"/>
    <w:rsid w:val="001C189A"/>
    <w:rsid w:val="001C1A13"/>
    <w:rsid w:val="001C1E22"/>
    <w:rsid w:val="001C2515"/>
    <w:rsid w:val="001C2E9A"/>
    <w:rsid w:val="001C6F96"/>
    <w:rsid w:val="001D01B0"/>
    <w:rsid w:val="001D157E"/>
    <w:rsid w:val="001D167F"/>
    <w:rsid w:val="001D34B0"/>
    <w:rsid w:val="001D3838"/>
    <w:rsid w:val="001D3A00"/>
    <w:rsid w:val="001D4156"/>
    <w:rsid w:val="001D5E19"/>
    <w:rsid w:val="001D66D2"/>
    <w:rsid w:val="001E2A58"/>
    <w:rsid w:val="001E2BD5"/>
    <w:rsid w:val="001E32D1"/>
    <w:rsid w:val="001E74A5"/>
    <w:rsid w:val="001F038B"/>
    <w:rsid w:val="001F0543"/>
    <w:rsid w:val="001F08F0"/>
    <w:rsid w:val="001F3317"/>
    <w:rsid w:val="001F5610"/>
    <w:rsid w:val="00200BA4"/>
    <w:rsid w:val="00204295"/>
    <w:rsid w:val="002051DC"/>
    <w:rsid w:val="002052B4"/>
    <w:rsid w:val="002060EC"/>
    <w:rsid w:val="00206329"/>
    <w:rsid w:val="002107D9"/>
    <w:rsid w:val="002126D9"/>
    <w:rsid w:val="00212951"/>
    <w:rsid w:val="00214DE8"/>
    <w:rsid w:val="00215C53"/>
    <w:rsid w:val="002164E5"/>
    <w:rsid w:val="00216DEE"/>
    <w:rsid w:val="00216EE1"/>
    <w:rsid w:val="0021711D"/>
    <w:rsid w:val="002177B8"/>
    <w:rsid w:val="00221593"/>
    <w:rsid w:val="002227C3"/>
    <w:rsid w:val="00223D20"/>
    <w:rsid w:val="00223DF8"/>
    <w:rsid w:val="00224EA4"/>
    <w:rsid w:val="002256BC"/>
    <w:rsid w:val="00227D35"/>
    <w:rsid w:val="0023118C"/>
    <w:rsid w:val="00233795"/>
    <w:rsid w:val="00234C29"/>
    <w:rsid w:val="002351EB"/>
    <w:rsid w:val="00235EE3"/>
    <w:rsid w:val="00236E87"/>
    <w:rsid w:val="0023750A"/>
    <w:rsid w:val="00237CD0"/>
    <w:rsid w:val="00237F60"/>
    <w:rsid w:val="00240653"/>
    <w:rsid w:val="0024078F"/>
    <w:rsid w:val="0024208C"/>
    <w:rsid w:val="00243E26"/>
    <w:rsid w:val="00245603"/>
    <w:rsid w:val="00246759"/>
    <w:rsid w:val="00246B56"/>
    <w:rsid w:val="00247DFB"/>
    <w:rsid w:val="0025038F"/>
    <w:rsid w:val="0025060A"/>
    <w:rsid w:val="00253021"/>
    <w:rsid w:val="002532BA"/>
    <w:rsid w:val="00254C4E"/>
    <w:rsid w:val="002553DE"/>
    <w:rsid w:val="0025652A"/>
    <w:rsid w:val="002568B8"/>
    <w:rsid w:val="002568DC"/>
    <w:rsid w:val="002618A1"/>
    <w:rsid w:val="00263131"/>
    <w:rsid w:val="00263644"/>
    <w:rsid w:val="002642FE"/>
    <w:rsid w:val="0026466B"/>
    <w:rsid w:val="00264DD0"/>
    <w:rsid w:val="0026536E"/>
    <w:rsid w:val="00265A69"/>
    <w:rsid w:val="002660B8"/>
    <w:rsid w:val="002661D3"/>
    <w:rsid w:val="00267B63"/>
    <w:rsid w:val="002716B7"/>
    <w:rsid w:val="00272611"/>
    <w:rsid w:val="00272AE2"/>
    <w:rsid w:val="002730CD"/>
    <w:rsid w:val="0027336C"/>
    <w:rsid w:val="0027571B"/>
    <w:rsid w:val="00275C68"/>
    <w:rsid w:val="00275DD5"/>
    <w:rsid w:val="00276EDA"/>
    <w:rsid w:val="002813C1"/>
    <w:rsid w:val="002814F5"/>
    <w:rsid w:val="00281623"/>
    <w:rsid w:val="00281EF9"/>
    <w:rsid w:val="002843EF"/>
    <w:rsid w:val="00284503"/>
    <w:rsid w:val="00290BC9"/>
    <w:rsid w:val="002922DB"/>
    <w:rsid w:val="00292EEA"/>
    <w:rsid w:val="00292FB8"/>
    <w:rsid w:val="00293C7A"/>
    <w:rsid w:val="00293D33"/>
    <w:rsid w:val="0029439F"/>
    <w:rsid w:val="002950FA"/>
    <w:rsid w:val="00295BA9"/>
    <w:rsid w:val="00295EE5"/>
    <w:rsid w:val="00296855"/>
    <w:rsid w:val="002974F0"/>
    <w:rsid w:val="00297DEC"/>
    <w:rsid w:val="002A1989"/>
    <w:rsid w:val="002A1A5B"/>
    <w:rsid w:val="002A28C0"/>
    <w:rsid w:val="002A2A48"/>
    <w:rsid w:val="002A3D03"/>
    <w:rsid w:val="002A3DDC"/>
    <w:rsid w:val="002A54AC"/>
    <w:rsid w:val="002A6EFE"/>
    <w:rsid w:val="002B0031"/>
    <w:rsid w:val="002B101C"/>
    <w:rsid w:val="002B12F8"/>
    <w:rsid w:val="002B158B"/>
    <w:rsid w:val="002B3FFE"/>
    <w:rsid w:val="002B4FF6"/>
    <w:rsid w:val="002B59E1"/>
    <w:rsid w:val="002B60DB"/>
    <w:rsid w:val="002B68FF"/>
    <w:rsid w:val="002B690D"/>
    <w:rsid w:val="002C5C76"/>
    <w:rsid w:val="002C60A7"/>
    <w:rsid w:val="002D0134"/>
    <w:rsid w:val="002D03D7"/>
    <w:rsid w:val="002D14C3"/>
    <w:rsid w:val="002D20BE"/>
    <w:rsid w:val="002D2BEC"/>
    <w:rsid w:val="002D3ECC"/>
    <w:rsid w:val="002D3F4E"/>
    <w:rsid w:val="002D4C12"/>
    <w:rsid w:val="002D512B"/>
    <w:rsid w:val="002D5CCC"/>
    <w:rsid w:val="002E0CC9"/>
    <w:rsid w:val="002E11CE"/>
    <w:rsid w:val="002E369F"/>
    <w:rsid w:val="002E432F"/>
    <w:rsid w:val="002E4F6E"/>
    <w:rsid w:val="002E589E"/>
    <w:rsid w:val="002E71CC"/>
    <w:rsid w:val="002F0576"/>
    <w:rsid w:val="002F0B85"/>
    <w:rsid w:val="002F2385"/>
    <w:rsid w:val="002F3EAA"/>
    <w:rsid w:val="002F4C67"/>
    <w:rsid w:val="002F5984"/>
    <w:rsid w:val="002F69B3"/>
    <w:rsid w:val="002F7711"/>
    <w:rsid w:val="0030006F"/>
    <w:rsid w:val="0030074C"/>
    <w:rsid w:val="00300E50"/>
    <w:rsid w:val="00301DAC"/>
    <w:rsid w:val="00302CC6"/>
    <w:rsid w:val="00304107"/>
    <w:rsid w:val="003047EF"/>
    <w:rsid w:val="00311108"/>
    <w:rsid w:val="0031197F"/>
    <w:rsid w:val="00311A66"/>
    <w:rsid w:val="0031438C"/>
    <w:rsid w:val="003211EB"/>
    <w:rsid w:val="0032151C"/>
    <w:rsid w:val="00321CDD"/>
    <w:rsid w:val="00322431"/>
    <w:rsid w:val="00323355"/>
    <w:rsid w:val="00324BC9"/>
    <w:rsid w:val="003259F7"/>
    <w:rsid w:val="003262FD"/>
    <w:rsid w:val="0033022C"/>
    <w:rsid w:val="00330276"/>
    <w:rsid w:val="0033030C"/>
    <w:rsid w:val="003313F9"/>
    <w:rsid w:val="0033170A"/>
    <w:rsid w:val="00331B91"/>
    <w:rsid w:val="00333B87"/>
    <w:rsid w:val="003342B3"/>
    <w:rsid w:val="00335BF7"/>
    <w:rsid w:val="00336E80"/>
    <w:rsid w:val="003376F2"/>
    <w:rsid w:val="00337705"/>
    <w:rsid w:val="00342DB3"/>
    <w:rsid w:val="00342DB9"/>
    <w:rsid w:val="00346EC6"/>
    <w:rsid w:val="0034714B"/>
    <w:rsid w:val="0034789D"/>
    <w:rsid w:val="00347F7E"/>
    <w:rsid w:val="00350F86"/>
    <w:rsid w:val="003562F6"/>
    <w:rsid w:val="00356803"/>
    <w:rsid w:val="0035681E"/>
    <w:rsid w:val="00357F6B"/>
    <w:rsid w:val="0036062B"/>
    <w:rsid w:val="003624B0"/>
    <w:rsid w:val="00362DD4"/>
    <w:rsid w:val="00365519"/>
    <w:rsid w:val="00367850"/>
    <w:rsid w:val="00370E8D"/>
    <w:rsid w:val="003725FF"/>
    <w:rsid w:val="00374403"/>
    <w:rsid w:val="00375F20"/>
    <w:rsid w:val="00375F34"/>
    <w:rsid w:val="00377768"/>
    <w:rsid w:val="00380BD4"/>
    <w:rsid w:val="00381184"/>
    <w:rsid w:val="003815F7"/>
    <w:rsid w:val="00381724"/>
    <w:rsid w:val="00382892"/>
    <w:rsid w:val="00384F87"/>
    <w:rsid w:val="0039286A"/>
    <w:rsid w:val="00392AB8"/>
    <w:rsid w:val="00393F91"/>
    <w:rsid w:val="003957EE"/>
    <w:rsid w:val="003A2678"/>
    <w:rsid w:val="003A4B40"/>
    <w:rsid w:val="003A69F1"/>
    <w:rsid w:val="003B0104"/>
    <w:rsid w:val="003B01F9"/>
    <w:rsid w:val="003B0212"/>
    <w:rsid w:val="003B04B5"/>
    <w:rsid w:val="003B05FD"/>
    <w:rsid w:val="003B08AB"/>
    <w:rsid w:val="003B0D58"/>
    <w:rsid w:val="003B4A53"/>
    <w:rsid w:val="003B5CE2"/>
    <w:rsid w:val="003B7C46"/>
    <w:rsid w:val="003C1098"/>
    <w:rsid w:val="003C238E"/>
    <w:rsid w:val="003C26D9"/>
    <w:rsid w:val="003C298E"/>
    <w:rsid w:val="003C3770"/>
    <w:rsid w:val="003C3CE3"/>
    <w:rsid w:val="003C476C"/>
    <w:rsid w:val="003C50DE"/>
    <w:rsid w:val="003C6B57"/>
    <w:rsid w:val="003C7B7C"/>
    <w:rsid w:val="003D09A5"/>
    <w:rsid w:val="003D295C"/>
    <w:rsid w:val="003D2A95"/>
    <w:rsid w:val="003D4147"/>
    <w:rsid w:val="003D4791"/>
    <w:rsid w:val="003D539D"/>
    <w:rsid w:val="003D6747"/>
    <w:rsid w:val="003D783D"/>
    <w:rsid w:val="003E2F7E"/>
    <w:rsid w:val="003E31C9"/>
    <w:rsid w:val="003E6D35"/>
    <w:rsid w:val="003E78D5"/>
    <w:rsid w:val="003F05E5"/>
    <w:rsid w:val="003F0B8C"/>
    <w:rsid w:val="003F1998"/>
    <w:rsid w:val="003F3125"/>
    <w:rsid w:val="003F37F2"/>
    <w:rsid w:val="003F3994"/>
    <w:rsid w:val="003F3A7E"/>
    <w:rsid w:val="003F4E84"/>
    <w:rsid w:val="003F50C7"/>
    <w:rsid w:val="003F7ACC"/>
    <w:rsid w:val="00400388"/>
    <w:rsid w:val="00400CFB"/>
    <w:rsid w:val="00403BBB"/>
    <w:rsid w:val="00406CF8"/>
    <w:rsid w:val="00410308"/>
    <w:rsid w:val="00411FBB"/>
    <w:rsid w:val="0041268E"/>
    <w:rsid w:val="00412B46"/>
    <w:rsid w:val="004133A6"/>
    <w:rsid w:val="00414504"/>
    <w:rsid w:val="00414D9D"/>
    <w:rsid w:val="00416078"/>
    <w:rsid w:val="0042108B"/>
    <w:rsid w:val="004213EF"/>
    <w:rsid w:val="00421C5B"/>
    <w:rsid w:val="004238CA"/>
    <w:rsid w:val="00423B14"/>
    <w:rsid w:val="004276FA"/>
    <w:rsid w:val="00432762"/>
    <w:rsid w:val="0043370A"/>
    <w:rsid w:val="004337D1"/>
    <w:rsid w:val="00433912"/>
    <w:rsid w:val="0043467C"/>
    <w:rsid w:val="00435C28"/>
    <w:rsid w:val="004368E4"/>
    <w:rsid w:val="00440BBA"/>
    <w:rsid w:val="0044284A"/>
    <w:rsid w:val="00445B0E"/>
    <w:rsid w:val="00445FAA"/>
    <w:rsid w:val="00446A4F"/>
    <w:rsid w:val="00452C9D"/>
    <w:rsid w:val="004549F4"/>
    <w:rsid w:val="00455D15"/>
    <w:rsid w:val="0045712C"/>
    <w:rsid w:val="00457A4B"/>
    <w:rsid w:val="004606EF"/>
    <w:rsid w:val="004618C4"/>
    <w:rsid w:val="0046497A"/>
    <w:rsid w:val="00465036"/>
    <w:rsid w:val="004659F8"/>
    <w:rsid w:val="00466544"/>
    <w:rsid w:val="00466626"/>
    <w:rsid w:val="00471F1A"/>
    <w:rsid w:val="00474607"/>
    <w:rsid w:val="00475216"/>
    <w:rsid w:val="004753EE"/>
    <w:rsid w:val="00476808"/>
    <w:rsid w:val="00476F69"/>
    <w:rsid w:val="00477A66"/>
    <w:rsid w:val="004822EA"/>
    <w:rsid w:val="00482D1E"/>
    <w:rsid w:val="00484090"/>
    <w:rsid w:val="00484363"/>
    <w:rsid w:val="0048550A"/>
    <w:rsid w:val="00486355"/>
    <w:rsid w:val="00487B09"/>
    <w:rsid w:val="00487D55"/>
    <w:rsid w:val="0049024E"/>
    <w:rsid w:val="00492071"/>
    <w:rsid w:val="00492585"/>
    <w:rsid w:val="00493AF4"/>
    <w:rsid w:val="00495796"/>
    <w:rsid w:val="004974FC"/>
    <w:rsid w:val="004A18B8"/>
    <w:rsid w:val="004A2B83"/>
    <w:rsid w:val="004A3E37"/>
    <w:rsid w:val="004A6692"/>
    <w:rsid w:val="004B0962"/>
    <w:rsid w:val="004B1426"/>
    <w:rsid w:val="004B3164"/>
    <w:rsid w:val="004B32E3"/>
    <w:rsid w:val="004B3359"/>
    <w:rsid w:val="004B3F08"/>
    <w:rsid w:val="004B41A9"/>
    <w:rsid w:val="004B560A"/>
    <w:rsid w:val="004C05B5"/>
    <w:rsid w:val="004C1558"/>
    <w:rsid w:val="004C3B57"/>
    <w:rsid w:val="004C61AC"/>
    <w:rsid w:val="004C683D"/>
    <w:rsid w:val="004C6896"/>
    <w:rsid w:val="004C70CF"/>
    <w:rsid w:val="004C7B50"/>
    <w:rsid w:val="004C7C06"/>
    <w:rsid w:val="004D0A41"/>
    <w:rsid w:val="004D0AA0"/>
    <w:rsid w:val="004D307C"/>
    <w:rsid w:val="004D4FCD"/>
    <w:rsid w:val="004D5E51"/>
    <w:rsid w:val="004D6581"/>
    <w:rsid w:val="004D65DA"/>
    <w:rsid w:val="004D70F0"/>
    <w:rsid w:val="004D787E"/>
    <w:rsid w:val="004E24AE"/>
    <w:rsid w:val="004E25DC"/>
    <w:rsid w:val="004E3369"/>
    <w:rsid w:val="004E43BA"/>
    <w:rsid w:val="004E47FC"/>
    <w:rsid w:val="004E50CE"/>
    <w:rsid w:val="004E7FAD"/>
    <w:rsid w:val="004F0917"/>
    <w:rsid w:val="004F3ECB"/>
    <w:rsid w:val="004F429D"/>
    <w:rsid w:val="004F52C2"/>
    <w:rsid w:val="004F6770"/>
    <w:rsid w:val="004F67DB"/>
    <w:rsid w:val="004F6E36"/>
    <w:rsid w:val="004F785E"/>
    <w:rsid w:val="005007EE"/>
    <w:rsid w:val="00501802"/>
    <w:rsid w:val="00501EA1"/>
    <w:rsid w:val="0050279F"/>
    <w:rsid w:val="00503C80"/>
    <w:rsid w:val="005054D8"/>
    <w:rsid w:val="00505FDD"/>
    <w:rsid w:val="00507AF0"/>
    <w:rsid w:val="00510C76"/>
    <w:rsid w:val="0051111A"/>
    <w:rsid w:val="00514255"/>
    <w:rsid w:val="00515518"/>
    <w:rsid w:val="00516500"/>
    <w:rsid w:val="00516CB8"/>
    <w:rsid w:val="00516F35"/>
    <w:rsid w:val="00521D12"/>
    <w:rsid w:val="00523C4E"/>
    <w:rsid w:val="005249BA"/>
    <w:rsid w:val="00525086"/>
    <w:rsid w:val="00530CFE"/>
    <w:rsid w:val="00531F6A"/>
    <w:rsid w:val="00532BD0"/>
    <w:rsid w:val="00534CC1"/>
    <w:rsid w:val="00536E66"/>
    <w:rsid w:val="0053701B"/>
    <w:rsid w:val="005370A9"/>
    <w:rsid w:val="0053761C"/>
    <w:rsid w:val="005376AA"/>
    <w:rsid w:val="00537B06"/>
    <w:rsid w:val="00540842"/>
    <w:rsid w:val="00540D40"/>
    <w:rsid w:val="005414FB"/>
    <w:rsid w:val="005427AF"/>
    <w:rsid w:val="00543634"/>
    <w:rsid w:val="00544D05"/>
    <w:rsid w:val="00545525"/>
    <w:rsid w:val="00546E91"/>
    <w:rsid w:val="005506CB"/>
    <w:rsid w:val="005523D2"/>
    <w:rsid w:val="0055366F"/>
    <w:rsid w:val="0055531A"/>
    <w:rsid w:val="0055643D"/>
    <w:rsid w:val="0055798D"/>
    <w:rsid w:val="005612BD"/>
    <w:rsid w:val="00561A61"/>
    <w:rsid w:val="00563464"/>
    <w:rsid w:val="00563D88"/>
    <w:rsid w:val="0056485B"/>
    <w:rsid w:val="005648AD"/>
    <w:rsid w:val="00565DBB"/>
    <w:rsid w:val="0056676D"/>
    <w:rsid w:val="005678FE"/>
    <w:rsid w:val="0057021D"/>
    <w:rsid w:val="005707EE"/>
    <w:rsid w:val="0057129D"/>
    <w:rsid w:val="005713C6"/>
    <w:rsid w:val="005727A9"/>
    <w:rsid w:val="005737C4"/>
    <w:rsid w:val="00574B56"/>
    <w:rsid w:val="00575E4F"/>
    <w:rsid w:val="005760C5"/>
    <w:rsid w:val="005761C8"/>
    <w:rsid w:val="0057759A"/>
    <w:rsid w:val="00581C62"/>
    <w:rsid w:val="0058222C"/>
    <w:rsid w:val="0058271A"/>
    <w:rsid w:val="0058335E"/>
    <w:rsid w:val="00583DB1"/>
    <w:rsid w:val="00583EE9"/>
    <w:rsid w:val="00584498"/>
    <w:rsid w:val="00590646"/>
    <w:rsid w:val="0059199F"/>
    <w:rsid w:val="00594EB4"/>
    <w:rsid w:val="00596B9C"/>
    <w:rsid w:val="005A0334"/>
    <w:rsid w:val="005A09B4"/>
    <w:rsid w:val="005A13F6"/>
    <w:rsid w:val="005A167C"/>
    <w:rsid w:val="005A4063"/>
    <w:rsid w:val="005A4C8A"/>
    <w:rsid w:val="005B1C8C"/>
    <w:rsid w:val="005B48F2"/>
    <w:rsid w:val="005B655B"/>
    <w:rsid w:val="005B6598"/>
    <w:rsid w:val="005C1368"/>
    <w:rsid w:val="005C4BC4"/>
    <w:rsid w:val="005C6956"/>
    <w:rsid w:val="005C6BA3"/>
    <w:rsid w:val="005D0727"/>
    <w:rsid w:val="005D0E91"/>
    <w:rsid w:val="005D1A57"/>
    <w:rsid w:val="005D1B14"/>
    <w:rsid w:val="005D1B8D"/>
    <w:rsid w:val="005D1C47"/>
    <w:rsid w:val="005D310F"/>
    <w:rsid w:val="005D3A0B"/>
    <w:rsid w:val="005D3FEB"/>
    <w:rsid w:val="005D426A"/>
    <w:rsid w:val="005E0785"/>
    <w:rsid w:val="005E0D50"/>
    <w:rsid w:val="005E101E"/>
    <w:rsid w:val="005E1885"/>
    <w:rsid w:val="005E1F1C"/>
    <w:rsid w:val="005E3918"/>
    <w:rsid w:val="005E7011"/>
    <w:rsid w:val="005E7562"/>
    <w:rsid w:val="005F03BC"/>
    <w:rsid w:val="005F0CFA"/>
    <w:rsid w:val="005F16DF"/>
    <w:rsid w:val="005F3B4B"/>
    <w:rsid w:val="005F5FC0"/>
    <w:rsid w:val="005F6EEB"/>
    <w:rsid w:val="0060073F"/>
    <w:rsid w:val="00602C78"/>
    <w:rsid w:val="00603479"/>
    <w:rsid w:val="00605A7B"/>
    <w:rsid w:val="006065C7"/>
    <w:rsid w:val="00606F09"/>
    <w:rsid w:val="00607619"/>
    <w:rsid w:val="00607BB8"/>
    <w:rsid w:val="006106EB"/>
    <w:rsid w:val="006109A1"/>
    <w:rsid w:val="00610D0F"/>
    <w:rsid w:val="0061136D"/>
    <w:rsid w:val="00611D68"/>
    <w:rsid w:val="0061218B"/>
    <w:rsid w:val="006130D5"/>
    <w:rsid w:val="0061424C"/>
    <w:rsid w:val="0061626F"/>
    <w:rsid w:val="006177EE"/>
    <w:rsid w:val="00620ACE"/>
    <w:rsid w:val="0062111A"/>
    <w:rsid w:val="0062223C"/>
    <w:rsid w:val="00622C70"/>
    <w:rsid w:val="006244E8"/>
    <w:rsid w:val="00625DB2"/>
    <w:rsid w:val="006261D9"/>
    <w:rsid w:val="00626A5B"/>
    <w:rsid w:val="00626D79"/>
    <w:rsid w:val="00627020"/>
    <w:rsid w:val="0062735C"/>
    <w:rsid w:val="006302A8"/>
    <w:rsid w:val="00630EE2"/>
    <w:rsid w:val="00634595"/>
    <w:rsid w:val="006349B0"/>
    <w:rsid w:val="0063539F"/>
    <w:rsid w:val="00636818"/>
    <w:rsid w:val="00637D80"/>
    <w:rsid w:val="00641C4E"/>
    <w:rsid w:val="00642AD1"/>
    <w:rsid w:val="00642F05"/>
    <w:rsid w:val="00643FD3"/>
    <w:rsid w:val="006446E7"/>
    <w:rsid w:val="006447FC"/>
    <w:rsid w:val="00644AEE"/>
    <w:rsid w:val="00645499"/>
    <w:rsid w:val="006500B4"/>
    <w:rsid w:val="00650152"/>
    <w:rsid w:val="0065121B"/>
    <w:rsid w:val="006548AB"/>
    <w:rsid w:val="00655074"/>
    <w:rsid w:val="006550F5"/>
    <w:rsid w:val="006552B0"/>
    <w:rsid w:val="0065655E"/>
    <w:rsid w:val="00657EE2"/>
    <w:rsid w:val="006649A4"/>
    <w:rsid w:val="00664B02"/>
    <w:rsid w:val="00664D69"/>
    <w:rsid w:val="006671A3"/>
    <w:rsid w:val="00667742"/>
    <w:rsid w:val="006679C4"/>
    <w:rsid w:val="006679C7"/>
    <w:rsid w:val="00671043"/>
    <w:rsid w:val="00671DF6"/>
    <w:rsid w:val="006725E4"/>
    <w:rsid w:val="006729B5"/>
    <w:rsid w:val="00674414"/>
    <w:rsid w:val="00674905"/>
    <w:rsid w:val="00674F23"/>
    <w:rsid w:val="00675C6B"/>
    <w:rsid w:val="00676243"/>
    <w:rsid w:val="00680265"/>
    <w:rsid w:val="006813AD"/>
    <w:rsid w:val="00684033"/>
    <w:rsid w:val="00684F0B"/>
    <w:rsid w:val="006857A2"/>
    <w:rsid w:val="006866A9"/>
    <w:rsid w:val="00690040"/>
    <w:rsid w:val="00690263"/>
    <w:rsid w:val="006907B8"/>
    <w:rsid w:val="00690F8C"/>
    <w:rsid w:val="00691ABB"/>
    <w:rsid w:val="00691B60"/>
    <w:rsid w:val="00693F7A"/>
    <w:rsid w:val="006949A3"/>
    <w:rsid w:val="00695ADD"/>
    <w:rsid w:val="00696217"/>
    <w:rsid w:val="00697F20"/>
    <w:rsid w:val="006A0C31"/>
    <w:rsid w:val="006A12BC"/>
    <w:rsid w:val="006A1F06"/>
    <w:rsid w:val="006A2599"/>
    <w:rsid w:val="006A2ED7"/>
    <w:rsid w:val="006A4247"/>
    <w:rsid w:val="006A4593"/>
    <w:rsid w:val="006A5090"/>
    <w:rsid w:val="006A5FDB"/>
    <w:rsid w:val="006A7046"/>
    <w:rsid w:val="006B397D"/>
    <w:rsid w:val="006B3A6A"/>
    <w:rsid w:val="006B42FB"/>
    <w:rsid w:val="006B546A"/>
    <w:rsid w:val="006B62C8"/>
    <w:rsid w:val="006B6B63"/>
    <w:rsid w:val="006C0731"/>
    <w:rsid w:val="006C20BF"/>
    <w:rsid w:val="006C2E0A"/>
    <w:rsid w:val="006C372D"/>
    <w:rsid w:val="006C4F1D"/>
    <w:rsid w:val="006C7265"/>
    <w:rsid w:val="006C74FE"/>
    <w:rsid w:val="006D0F5D"/>
    <w:rsid w:val="006D11FE"/>
    <w:rsid w:val="006D1D73"/>
    <w:rsid w:val="006D2503"/>
    <w:rsid w:val="006D2D71"/>
    <w:rsid w:val="006D321B"/>
    <w:rsid w:val="006D3B75"/>
    <w:rsid w:val="006D5EDE"/>
    <w:rsid w:val="006D61EE"/>
    <w:rsid w:val="006D7A15"/>
    <w:rsid w:val="006E043F"/>
    <w:rsid w:val="006E1849"/>
    <w:rsid w:val="006E2AB2"/>
    <w:rsid w:val="006E3366"/>
    <w:rsid w:val="006E3B1B"/>
    <w:rsid w:val="006E4117"/>
    <w:rsid w:val="006E5886"/>
    <w:rsid w:val="006E652C"/>
    <w:rsid w:val="006F53E0"/>
    <w:rsid w:val="006F63BD"/>
    <w:rsid w:val="007022D1"/>
    <w:rsid w:val="00704FC5"/>
    <w:rsid w:val="00705855"/>
    <w:rsid w:val="00705CC5"/>
    <w:rsid w:val="00706516"/>
    <w:rsid w:val="00706551"/>
    <w:rsid w:val="00712359"/>
    <w:rsid w:val="007133F7"/>
    <w:rsid w:val="007151F5"/>
    <w:rsid w:val="00715E5B"/>
    <w:rsid w:val="00720A22"/>
    <w:rsid w:val="00720D28"/>
    <w:rsid w:val="00721404"/>
    <w:rsid w:val="00721700"/>
    <w:rsid w:val="00722ECF"/>
    <w:rsid w:val="00723383"/>
    <w:rsid w:val="00724318"/>
    <w:rsid w:val="00726A0D"/>
    <w:rsid w:val="00726A25"/>
    <w:rsid w:val="00730F00"/>
    <w:rsid w:val="00731AC5"/>
    <w:rsid w:val="00732976"/>
    <w:rsid w:val="00732BE9"/>
    <w:rsid w:val="00733C83"/>
    <w:rsid w:val="0073437C"/>
    <w:rsid w:val="007343CB"/>
    <w:rsid w:val="00734ED0"/>
    <w:rsid w:val="007355F1"/>
    <w:rsid w:val="0073625F"/>
    <w:rsid w:val="007373C8"/>
    <w:rsid w:val="00737A91"/>
    <w:rsid w:val="0074021D"/>
    <w:rsid w:val="00740E22"/>
    <w:rsid w:val="007432A4"/>
    <w:rsid w:val="00743400"/>
    <w:rsid w:val="0074487E"/>
    <w:rsid w:val="00746078"/>
    <w:rsid w:val="007460AA"/>
    <w:rsid w:val="0074686A"/>
    <w:rsid w:val="00746AF2"/>
    <w:rsid w:val="00746BDD"/>
    <w:rsid w:val="007502BA"/>
    <w:rsid w:val="00750663"/>
    <w:rsid w:val="00750D28"/>
    <w:rsid w:val="007517CC"/>
    <w:rsid w:val="00752048"/>
    <w:rsid w:val="007528FA"/>
    <w:rsid w:val="00752D4B"/>
    <w:rsid w:val="00754B19"/>
    <w:rsid w:val="00754ED6"/>
    <w:rsid w:val="0075580B"/>
    <w:rsid w:val="00760F81"/>
    <w:rsid w:val="007627DE"/>
    <w:rsid w:val="00763774"/>
    <w:rsid w:val="00764036"/>
    <w:rsid w:val="00764163"/>
    <w:rsid w:val="007650E3"/>
    <w:rsid w:val="007720E8"/>
    <w:rsid w:val="00772E59"/>
    <w:rsid w:val="00773951"/>
    <w:rsid w:val="00773CF4"/>
    <w:rsid w:val="0077559D"/>
    <w:rsid w:val="00775BE7"/>
    <w:rsid w:val="00775D59"/>
    <w:rsid w:val="0077786D"/>
    <w:rsid w:val="00780B23"/>
    <w:rsid w:val="00780C39"/>
    <w:rsid w:val="00782D8F"/>
    <w:rsid w:val="007855F5"/>
    <w:rsid w:val="0078610C"/>
    <w:rsid w:val="0078783F"/>
    <w:rsid w:val="00787C5A"/>
    <w:rsid w:val="00790B36"/>
    <w:rsid w:val="00791CC8"/>
    <w:rsid w:val="00792369"/>
    <w:rsid w:val="00793714"/>
    <w:rsid w:val="00793B49"/>
    <w:rsid w:val="00794D9A"/>
    <w:rsid w:val="007952AB"/>
    <w:rsid w:val="007958A5"/>
    <w:rsid w:val="007978C1"/>
    <w:rsid w:val="00797F5B"/>
    <w:rsid w:val="007A06FF"/>
    <w:rsid w:val="007A08E9"/>
    <w:rsid w:val="007A39EE"/>
    <w:rsid w:val="007A4011"/>
    <w:rsid w:val="007A7154"/>
    <w:rsid w:val="007B00B0"/>
    <w:rsid w:val="007B0A32"/>
    <w:rsid w:val="007B0F31"/>
    <w:rsid w:val="007B1F7B"/>
    <w:rsid w:val="007B3DC4"/>
    <w:rsid w:val="007B5C46"/>
    <w:rsid w:val="007C002F"/>
    <w:rsid w:val="007C23D7"/>
    <w:rsid w:val="007C2430"/>
    <w:rsid w:val="007C2A2F"/>
    <w:rsid w:val="007C2EDD"/>
    <w:rsid w:val="007C48F0"/>
    <w:rsid w:val="007C565D"/>
    <w:rsid w:val="007C691E"/>
    <w:rsid w:val="007C720F"/>
    <w:rsid w:val="007D0127"/>
    <w:rsid w:val="007D02F7"/>
    <w:rsid w:val="007D16B2"/>
    <w:rsid w:val="007D4033"/>
    <w:rsid w:val="007D423F"/>
    <w:rsid w:val="007D47CC"/>
    <w:rsid w:val="007D5BC5"/>
    <w:rsid w:val="007D6104"/>
    <w:rsid w:val="007D65EE"/>
    <w:rsid w:val="007E1EED"/>
    <w:rsid w:val="007E208E"/>
    <w:rsid w:val="007E2D8D"/>
    <w:rsid w:val="007E3B6F"/>
    <w:rsid w:val="007E66A0"/>
    <w:rsid w:val="007E66A2"/>
    <w:rsid w:val="007E6A9C"/>
    <w:rsid w:val="007F14E6"/>
    <w:rsid w:val="007F161A"/>
    <w:rsid w:val="007F1BD6"/>
    <w:rsid w:val="007F1C7D"/>
    <w:rsid w:val="007F4725"/>
    <w:rsid w:val="007F541E"/>
    <w:rsid w:val="007F5769"/>
    <w:rsid w:val="007F5FB4"/>
    <w:rsid w:val="007F7A9B"/>
    <w:rsid w:val="007F7B65"/>
    <w:rsid w:val="00800AFE"/>
    <w:rsid w:val="00800FBD"/>
    <w:rsid w:val="00801130"/>
    <w:rsid w:val="00801347"/>
    <w:rsid w:val="008023F3"/>
    <w:rsid w:val="008024E2"/>
    <w:rsid w:val="00803022"/>
    <w:rsid w:val="00804501"/>
    <w:rsid w:val="008057DB"/>
    <w:rsid w:val="008075B5"/>
    <w:rsid w:val="008079C9"/>
    <w:rsid w:val="00807A78"/>
    <w:rsid w:val="008100E6"/>
    <w:rsid w:val="00810A6D"/>
    <w:rsid w:val="00812814"/>
    <w:rsid w:val="0081371C"/>
    <w:rsid w:val="008146BC"/>
    <w:rsid w:val="0081490C"/>
    <w:rsid w:val="0081590D"/>
    <w:rsid w:val="00816DD1"/>
    <w:rsid w:val="00817FE7"/>
    <w:rsid w:val="00820026"/>
    <w:rsid w:val="0082094B"/>
    <w:rsid w:val="00820D98"/>
    <w:rsid w:val="008210B0"/>
    <w:rsid w:val="00821B1E"/>
    <w:rsid w:val="008233E0"/>
    <w:rsid w:val="008251BB"/>
    <w:rsid w:val="00825B2A"/>
    <w:rsid w:val="008273E0"/>
    <w:rsid w:val="0082744F"/>
    <w:rsid w:val="00830BC3"/>
    <w:rsid w:val="0083346D"/>
    <w:rsid w:val="00835C94"/>
    <w:rsid w:val="00836018"/>
    <w:rsid w:val="00842108"/>
    <w:rsid w:val="008428A4"/>
    <w:rsid w:val="00842C49"/>
    <w:rsid w:val="008437C7"/>
    <w:rsid w:val="00843E8F"/>
    <w:rsid w:val="00843EA5"/>
    <w:rsid w:val="00845DBB"/>
    <w:rsid w:val="00851123"/>
    <w:rsid w:val="00851D94"/>
    <w:rsid w:val="00851E61"/>
    <w:rsid w:val="008525CF"/>
    <w:rsid w:val="00852CA9"/>
    <w:rsid w:val="00854AB6"/>
    <w:rsid w:val="00856AAA"/>
    <w:rsid w:val="0085747D"/>
    <w:rsid w:val="008606EA"/>
    <w:rsid w:val="00862865"/>
    <w:rsid w:val="00863E33"/>
    <w:rsid w:val="0086732A"/>
    <w:rsid w:val="00867A36"/>
    <w:rsid w:val="00867E7F"/>
    <w:rsid w:val="008704C2"/>
    <w:rsid w:val="00870865"/>
    <w:rsid w:val="00870911"/>
    <w:rsid w:val="00870CBC"/>
    <w:rsid w:val="00870E4D"/>
    <w:rsid w:val="00871943"/>
    <w:rsid w:val="00873082"/>
    <w:rsid w:val="008761C3"/>
    <w:rsid w:val="00881612"/>
    <w:rsid w:val="00881CFF"/>
    <w:rsid w:val="00881E92"/>
    <w:rsid w:val="0088209A"/>
    <w:rsid w:val="00883066"/>
    <w:rsid w:val="008839D7"/>
    <w:rsid w:val="0088404B"/>
    <w:rsid w:val="0088435A"/>
    <w:rsid w:val="0089161E"/>
    <w:rsid w:val="008916C1"/>
    <w:rsid w:val="008953C7"/>
    <w:rsid w:val="00895E51"/>
    <w:rsid w:val="008A0C00"/>
    <w:rsid w:val="008A0FEA"/>
    <w:rsid w:val="008A28A1"/>
    <w:rsid w:val="008A4D47"/>
    <w:rsid w:val="008A5962"/>
    <w:rsid w:val="008A6109"/>
    <w:rsid w:val="008A6EFD"/>
    <w:rsid w:val="008A70DD"/>
    <w:rsid w:val="008A777A"/>
    <w:rsid w:val="008A7FFD"/>
    <w:rsid w:val="008B01CC"/>
    <w:rsid w:val="008B1A29"/>
    <w:rsid w:val="008B3227"/>
    <w:rsid w:val="008B3A98"/>
    <w:rsid w:val="008B3C40"/>
    <w:rsid w:val="008B3E08"/>
    <w:rsid w:val="008B6A5D"/>
    <w:rsid w:val="008B7052"/>
    <w:rsid w:val="008C0EC7"/>
    <w:rsid w:val="008C0EDF"/>
    <w:rsid w:val="008C225C"/>
    <w:rsid w:val="008C2459"/>
    <w:rsid w:val="008C3F0C"/>
    <w:rsid w:val="008C4B2B"/>
    <w:rsid w:val="008D03D7"/>
    <w:rsid w:val="008D17D3"/>
    <w:rsid w:val="008D1EF4"/>
    <w:rsid w:val="008D24A1"/>
    <w:rsid w:val="008D3C31"/>
    <w:rsid w:val="008D5B00"/>
    <w:rsid w:val="008D5D02"/>
    <w:rsid w:val="008E4DA2"/>
    <w:rsid w:val="008E5976"/>
    <w:rsid w:val="008E5FBC"/>
    <w:rsid w:val="008F0E70"/>
    <w:rsid w:val="008F19A4"/>
    <w:rsid w:val="008F2D93"/>
    <w:rsid w:val="008F3607"/>
    <w:rsid w:val="008F3EF0"/>
    <w:rsid w:val="008F6C59"/>
    <w:rsid w:val="008F7ECD"/>
    <w:rsid w:val="009014E6"/>
    <w:rsid w:val="009032F7"/>
    <w:rsid w:val="00904105"/>
    <w:rsid w:val="00904A38"/>
    <w:rsid w:val="00904E24"/>
    <w:rsid w:val="00905DAB"/>
    <w:rsid w:val="0091004A"/>
    <w:rsid w:val="00911740"/>
    <w:rsid w:val="00911C52"/>
    <w:rsid w:val="0091385B"/>
    <w:rsid w:val="009153C9"/>
    <w:rsid w:val="009172B6"/>
    <w:rsid w:val="0092053E"/>
    <w:rsid w:val="00920C70"/>
    <w:rsid w:val="00920E86"/>
    <w:rsid w:val="0092569F"/>
    <w:rsid w:val="009269D9"/>
    <w:rsid w:val="00927471"/>
    <w:rsid w:val="00927B49"/>
    <w:rsid w:val="00927C4F"/>
    <w:rsid w:val="009302CE"/>
    <w:rsid w:val="00931414"/>
    <w:rsid w:val="00932250"/>
    <w:rsid w:val="00934A5C"/>
    <w:rsid w:val="00935AA6"/>
    <w:rsid w:val="009401DA"/>
    <w:rsid w:val="00941EFB"/>
    <w:rsid w:val="009427EE"/>
    <w:rsid w:val="009428A9"/>
    <w:rsid w:val="00943A50"/>
    <w:rsid w:val="009456DA"/>
    <w:rsid w:val="0094651E"/>
    <w:rsid w:val="00947214"/>
    <w:rsid w:val="00947DBD"/>
    <w:rsid w:val="009502D5"/>
    <w:rsid w:val="009503D7"/>
    <w:rsid w:val="00951E97"/>
    <w:rsid w:val="00953F15"/>
    <w:rsid w:val="009644F9"/>
    <w:rsid w:val="00967E98"/>
    <w:rsid w:val="009703BB"/>
    <w:rsid w:val="0097126A"/>
    <w:rsid w:val="00971633"/>
    <w:rsid w:val="00972F62"/>
    <w:rsid w:val="0097478B"/>
    <w:rsid w:val="00974C7C"/>
    <w:rsid w:val="009758C0"/>
    <w:rsid w:val="00977DF1"/>
    <w:rsid w:val="00980B09"/>
    <w:rsid w:val="00980CCA"/>
    <w:rsid w:val="00982A9F"/>
    <w:rsid w:val="00984000"/>
    <w:rsid w:val="009847C5"/>
    <w:rsid w:val="00987A55"/>
    <w:rsid w:val="009905CC"/>
    <w:rsid w:val="00993031"/>
    <w:rsid w:val="00993143"/>
    <w:rsid w:val="009934EF"/>
    <w:rsid w:val="00995A6E"/>
    <w:rsid w:val="00996116"/>
    <w:rsid w:val="009A1958"/>
    <w:rsid w:val="009A1993"/>
    <w:rsid w:val="009A202F"/>
    <w:rsid w:val="009A2586"/>
    <w:rsid w:val="009A55EE"/>
    <w:rsid w:val="009A691F"/>
    <w:rsid w:val="009A6D56"/>
    <w:rsid w:val="009A792E"/>
    <w:rsid w:val="009A7CEE"/>
    <w:rsid w:val="009B0524"/>
    <w:rsid w:val="009B061C"/>
    <w:rsid w:val="009B1170"/>
    <w:rsid w:val="009B16CC"/>
    <w:rsid w:val="009B236B"/>
    <w:rsid w:val="009B4D45"/>
    <w:rsid w:val="009B580D"/>
    <w:rsid w:val="009B6268"/>
    <w:rsid w:val="009B6721"/>
    <w:rsid w:val="009B6C98"/>
    <w:rsid w:val="009B7B02"/>
    <w:rsid w:val="009B7FB3"/>
    <w:rsid w:val="009C06D0"/>
    <w:rsid w:val="009C18F5"/>
    <w:rsid w:val="009C1BEB"/>
    <w:rsid w:val="009C2357"/>
    <w:rsid w:val="009C2B8D"/>
    <w:rsid w:val="009C3D78"/>
    <w:rsid w:val="009C4225"/>
    <w:rsid w:val="009C44F4"/>
    <w:rsid w:val="009C515F"/>
    <w:rsid w:val="009C5CF0"/>
    <w:rsid w:val="009C67A2"/>
    <w:rsid w:val="009C7013"/>
    <w:rsid w:val="009C78D5"/>
    <w:rsid w:val="009C7AAE"/>
    <w:rsid w:val="009D1C34"/>
    <w:rsid w:val="009D38A1"/>
    <w:rsid w:val="009D61E9"/>
    <w:rsid w:val="009D64A8"/>
    <w:rsid w:val="009D65AA"/>
    <w:rsid w:val="009D7409"/>
    <w:rsid w:val="009D75F0"/>
    <w:rsid w:val="009D7974"/>
    <w:rsid w:val="009E3C48"/>
    <w:rsid w:val="009F2631"/>
    <w:rsid w:val="009F4DF8"/>
    <w:rsid w:val="009F6F48"/>
    <w:rsid w:val="009F7DAC"/>
    <w:rsid w:val="00A02206"/>
    <w:rsid w:val="00A03B99"/>
    <w:rsid w:val="00A04823"/>
    <w:rsid w:val="00A04EFF"/>
    <w:rsid w:val="00A05CB6"/>
    <w:rsid w:val="00A05F4D"/>
    <w:rsid w:val="00A06B38"/>
    <w:rsid w:val="00A07599"/>
    <w:rsid w:val="00A07C4C"/>
    <w:rsid w:val="00A104F9"/>
    <w:rsid w:val="00A12DF9"/>
    <w:rsid w:val="00A147D6"/>
    <w:rsid w:val="00A15709"/>
    <w:rsid w:val="00A1586D"/>
    <w:rsid w:val="00A15A07"/>
    <w:rsid w:val="00A15B38"/>
    <w:rsid w:val="00A167E4"/>
    <w:rsid w:val="00A16EAB"/>
    <w:rsid w:val="00A2090C"/>
    <w:rsid w:val="00A20DD6"/>
    <w:rsid w:val="00A20E43"/>
    <w:rsid w:val="00A226C6"/>
    <w:rsid w:val="00A2281B"/>
    <w:rsid w:val="00A232A3"/>
    <w:rsid w:val="00A2346A"/>
    <w:rsid w:val="00A240CD"/>
    <w:rsid w:val="00A26E3E"/>
    <w:rsid w:val="00A27A76"/>
    <w:rsid w:val="00A3045B"/>
    <w:rsid w:val="00A30D1B"/>
    <w:rsid w:val="00A34735"/>
    <w:rsid w:val="00A369CF"/>
    <w:rsid w:val="00A370C5"/>
    <w:rsid w:val="00A371EA"/>
    <w:rsid w:val="00A37575"/>
    <w:rsid w:val="00A37D48"/>
    <w:rsid w:val="00A40C8A"/>
    <w:rsid w:val="00A40EE6"/>
    <w:rsid w:val="00A4106A"/>
    <w:rsid w:val="00A4387E"/>
    <w:rsid w:val="00A46849"/>
    <w:rsid w:val="00A4763F"/>
    <w:rsid w:val="00A50CFB"/>
    <w:rsid w:val="00A52F9C"/>
    <w:rsid w:val="00A536C1"/>
    <w:rsid w:val="00A5471A"/>
    <w:rsid w:val="00A55042"/>
    <w:rsid w:val="00A55CC5"/>
    <w:rsid w:val="00A55F09"/>
    <w:rsid w:val="00A5658A"/>
    <w:rsid w:val="00A56A6D"/>
    <w:rsid w:val="00A577F0"/>
    <w:rsid w:val="00A62FF3"/>
    <w:rsid w:val="00A63BEF"/>
    <w:rsid w:val="00A6650D"/>
    <w:rsid w:val="00A67733"/>
    <w:rsid w:val="00A7059B"/>
    <w:rsid w:val="00A719C1"/>
    <w:rsid w:val="00A71E05"/>
    <w:rsid w:val="00A72DEB"/>
    <w:rsid w:val="00A7308C"/>
    <w:rsid w:val="00A73478"/>
    <w:rsid w:val="00A75E2C"/>
    <w:rsid w:val="00A766A2"/>
    <w:rsid w:val="00A82BA3"/>
    <w:rsid w:val="00A834DB"/>
    <w:rsid w:val="00A83DED"/>
    <w:rsid w:val="00A8487E"/>
    <w:rsid w:val="00A84D51"/>
    <w:rsid w:val="00A86DD7"/>
    <w:rsid w:val="00A907F2"/>
    <w:rsid w:val="00A90DB8"/>
    <w:rsid w:val="00A92DF2"/>
    <w:rsid w:val="00A93B49"/>
    <w:rsid w:val="00A93D92"/>
    <w:rsid w:val="00A944CE"/>
    <w:rsid w:val="00A958F8"/>
    <w:rsid w:val="00A95DBB"/>
    <w:rsid w:val="00A9682D"/>
    <w:rsid w:val="00A97E7F"/>
    <w:rsid w:val="00AA4BF0"/>
    <w:rsid w:val="00AA518A"/>
    <w:rsid w:val="00AA66A5"/>
    <w:rsid w:val="00AA6700"/>
    <w:rsid w:val="00AB36B0"/>
    <w:rsid w:val="00AB384D"/>
    <w:rsid w:val="00AB3DE8"/>
    <w:rsid w:val="00AB417F"/>
    <w:rsid w:val="00AB44D7"/>
    <w:rsid w:val="00AB4AA8"/>
    <w:rsid w:val="00AB6020"/>
    <w:rsid w:val="00AB648A"/>
    <w:rsid w:val="00AB70E4"/>
    <w:rsid w:val="00AB7F36"/>
    <w:rsid w:val="00AC08C1"/>
    <w:rsid w:val="00AC0C11"/>
    <w:rsid w:val="00AC0E01"/>
    <w:rsid w:val="00AC1173"/>
    <w:rsid w:val="00AC19D0"/>
    <w:rsid w:val="00AC3D9B"/>
    <w:rsid w:val="00AC432B"/>
    <w:rsid w:val="00AC6910"/>
    <w:rsid w:val="00AC6C26"/>
    <w:rsid w:val="00AD1179"/>
    <w:rsid w:val="00AD1B16"/>
    <w:rsid w:val="00AD3EC5"/>
    <w:rsid w:val="00AD4CD5"/>
    <w:rsid w:val="00AD538E"/>
    <w:rsid w:val="00AD566D"/>
    <w:rsid w:val="00AD79B5"/>
    <w:rsid w:val="00AE471D"/>
    <w:rsid w:val="00AE5AC3"/>
    <w:rsid w:val="00AE69AD"/>
    <w:rsid w:val="00AE77D2"/>
    <w:rsid w:val="00AE7ACD"/>
    <w:rsid w:val="00AF0ACF"/>
    <w:rsid w:val="00AF0DE7"/>
    <w:rsid w:val="00AF2AD3"/>
    <w:rsid w:val="00AF2B19"/>
    <w:rsid w:val="00AF2D2B"/>
    <w:rsid w:val="00AF30B1"/>
    <w:rsid w:val="00AF3196"/>
    <w:rsid w:val="00AF52DD"/>
    <w:rsid w:val="00AF5873"/>
    <w:rsid w:val="00AF6C22"/>
    <w:rsid w:val="00AF70FB"/>
    <w:rsid w:val="00AF7159"/>
    <w:rsid w:val="00AF7E02"/>
    <w:rsid w:val="00B010CE"/>
    <w:rsid w:val="00B05093"/>
    <w:rsid w:val="00B135A9"/>
    <w:rsid w:val="00B1418C"/>
    <w:rsid w:val="00B15B39"/>
    <w:rsid w:val="00B15BA5"/>
    <w:rsid w:val="00B1749E"/>
    <w:rsid w:val="00B17649"/>
    <w:rsid w:val="00B1767A"/>
    <w:rsid w:val="00B2006A"/>
    <w:rsid w:val="00B204A4"/>
    <w:rsid w:val="00B2161B"/>
    <w:rsid w:val="00B22F11"/>
    <w:rsid w:val="00B23B35"/>
    <w:rsid w:val="00B2453C"/>
    <w:rsid w:val="00B261AC"/>
    <w:rsid w:val="00B27B0F"/>
    <w:rsid w:val="00B32C17"/>
    <w:rsid w:val="00B349A9"/>
    <w:rsid w:val="00B374A1"/>
    <w:rsid w:val="00B4032F"/>
    <w:rsid w:val="00B40BB0"/>
    <w:rsid w:val="00B41CDE"/>
    <w:rsid w:val="00B42BAB"/>
    <w:rsid w:val="00B469C1"/>
    <w:rsid w:val="00B46CCD"/>
    <w:rsid w:val="00B46D94"/>
    <w:rsid w:val="00B46E0B"/>
    <w:rsid w:val="00B5143C"/>
    <w:rsid w:val="00B51D7F"/>
    <w:rsid w:val="00B529A5"/>
    <w:rsid w:val="00B533B4"/>
    <w:rsid w:val="00B552AB"/>
    <w:rsid w:val="00B56E09"/>
    <w:rsid w:val="00B56ED7"/>
    <w:rsid w:val="00B65DCD"/>
    <w:rsid w:val="00B70233"/>
    <w:rsid w:val="00B7145D"/>
    <w:rsid w:val="00B71C75"/>
    <w:rsid w:val="00B759E3"/>
    <w:rsid w:val="00B75DFF"/>
    <w:rsid w:val="00B77F49"/>
    <w:rsid w:val="00B80A4E"/>
    <w:rsid w:val="00B8168C"/>
    <w:rsid w:val="00B81E6A"/>
    <w:rsid w:val="00B83AE7"/>
    <w:rsid w:val="00B84883"/>
    <w:rsid w:val="00B84DFB"/>
    <w:rsid w:val="00B85622"/>
    <w:rsid w:val="00B85960"/>
    <w:rsid w:val="00B86860"/>
    <w:rsid w:val="00B86EEC"/>
    <w:rsid w:val="00B8732B"/>
    <w:rsid w:val="00B91B6B"/>
    <w:rsid w:val="00B9219B"/>
    <w:rsid w:val="00B9451E"/>
    <w:rsid w:val="00B94899"/>
    <w:rsid w:val="00B94B64"/>
    <w:rsid w:val="00B95215"/>
    <w:rsid w:val="00B95532"/>
    <w:rsid w:val="00B955CE"/>
    <w:rsid w:val="00B96C6C"/>
    <w:rsid w:val="00B973B5"/>
    <w:rsid w:val="00B97459"/>
    <w:rsid w:val="00BA29CD"/>
    <w:rsid w:val="00BA58CE"/>
    <w:rsid w:val="00BA6ABF"/>
    <w:rsid w:val="00BA7055"/>
    <w:rsid w:val="00BB07F3"/>
    <w:rsid w:val="00BB0DBE"/>
    <w:rsid w:val="00BB17F7"/>
    <w:rsid w:val="00BB2556"/>
    <w:rsid w:val="00BB2763"/>
    <w:rsid w:val="00BB2E48"/>
    <w:rsid w:val="00BB3692"/>
    <w:rsid w:val="00BB39FF"/>
    <w:rsid w:val="00BB45EB"/>
    <w:rsid w:val="00BB4CB7"/>
    <w:rsid w:val="00BB589E"/>
    <w:rsid w:val="00BC0E92"/>
    <w:rsid w:val="00BC146A"/>
    <w:rsid w:val="00BC2C14"/>
    <w:rsid w:val="00BC5925"/>
    <w:rsid w:val="00BC6826"/>
    <w:rsid w:val="00BC7773"/>
    <w:rsid w:val="00BD12B7"/>
    <w:rsid w:val="00BD2785"/>
    <w:rsid w:val="00BD5A87"/>
    <w:rsid w:val="00BD5F0B"/>
    <w:rsid w:val="00BD6017"/>
    <w:rsid w:val="00BD6728"/>
    <w:rsid w:val="00BD6A95"/>
    <w:rsid w:val="00BD7246"/>
    <w:rsid w:val="00BD763E"/>
    <w:rsid w:val="00BE1720"/>
    <w:rsid w:val="00BE1F97"/>
    <w:rsid w:val="00BE2B81"/>
    <w:rsid w:val="00BE3086"/>
    <w:rsid w:val="00BE62AC"/>
    <w:rsid w:val="00BE72D8"/>
    <w:rsid w:val="00BE79EE"/>
    <w:rsid w:val="00BF0E40"/>
    <w:rsid w:val="00BF130E"/>
    <w:rsid w:val="00BF1C84"/>
    <w:rsid w:val="00BF2B1A"/>
    <w:rsid w:val="00BF4503"/>
    <w:rsid w:val="00BF5206"/>
    <w:rsid w:val="00BF6012"/>
    <w:rsid w:val="00BF640D"/>
    <w:rsid w:val="00C00ABD"/>
    <w:rsid w:val="00C00D2F"/>
    <w:rsid w:val="00C02D71"/>
    <w:rsid w:val="00C04A4E"/>
    <w:rsid w:val="00C07AAF"/>
    <w:rsid w:val="00C1012C"/>
    <w:rsid w:val="00C1136B"/>
    <w:rsid w:val="00C12F08"/>
    <w:rsid w:val="00C140DD"/>
    <w:rsid w:val="00C151D2"/>
    <w:rsid w:val="00C17240"/>
    <w:rsid w:val="00C175C0"/>
    <w:rsid w:val="00C229B5"/>
    <w:rsid w:val="00C240C6"/>
    <w:rsid w:val="00C25ED5"/>
    <w:rsid w:val="00C2794B"/>
    <w:rsid w:val="00C27CEF"/>
    <w:rsid w:val="00C3029A"/>
    <w:rsid w:val="00C30515"/>
    <w:rsid w:val="00C31B23"/>
    <w:rsid w:val="00C35A92"/>
    <w:rsid w:val="00C36036"/>
    <w:rsid w:val="00C4075A"/>
    <w:rsid w:val="00C40F59"/>
    <w:rsid w:val="00C4417F"/>
    <w:rsid w:val="00C45EE7"/>
    <w:rsid w:val="00C461BD"/>
    <w:rsid w:val="00C46E57"/>
    <w:rsid w:val="00C47F94"/>
    <w:rsid w:val="00C514B6"/>
    <w:rsid w:val="00C52AF6"/>
    <w:rsid w:val="00C537B7"/>
    <w:rsid w:val="00C54849"/>
    <w:rsid w:val="00C552A4"/>
    <w:rsid w:val="00C5613A"/>
    <w:rsid w:val="00C564C7"/>
    <w:rsid w:val="00C604E3"/>
    <w:rsid w:val="00C6263C"/>
    <w:rsid w:val="00C631AB"/>
    <w:rsid w:val="00C63D51"/>
    <w:rsid w:val="00C64395"/>
    <w:rsid w:val="00C6657C"/>
    <w:rsid w:val="00C70940"/>
    <w:rsid w:val="00C70B48"/>
    <w:rsid w:val="00C71B87"/>
    <w:rsid w:val="00C7221C"/>
    <w:rsid w:val="00C73407"/>
    <w:rsid w:val="00C766E7"/>
    <w:rsid w:val="00C77085"/>
    <w:rsid w:val="00C81E8B"/>
    <w:rsid w:val="00C82116"/>
    <w:rsid w:val="00C84426"/>
    <w:rsid w:val="00C85119"/>
    <w:rsid w:val="00C8535F"/>
    <w:rsid w:val="00C8574A"/>
    <w:rsid w:val="00C85AD4"/>
    <w:rsid w:val="00C87D32"/>
    <w:rsid w:val="00C90D90"/>
    <w:rsid w:val="00C931FB"/>
    <w:rsid w:val="00C93779"/>
    <w:rsid w:val="00C93D18"/>
    <w:rsid w:val="00C96071"/>
    <w:rsid w:val="00C960E6"/>
    <w:rsid w:val="00CA06AD"/>
    <w:rsid w:val="00CA0F92"/>
    <w:rsid w:val="00CA146F"/>
    <w:rsid w:val="00CA2DAB"/>
    <w:rsid w:val="00CA3173"/>
    <w:rsid w:val="00CA3B61"/>
    <w:rsid w:val="00CA5596"/>
    <w:rsid w:val="00CA5716"/>
    <w:rsid w:val="00CA60BF"/>
    <w:rsid w:val="00CA61E6"/>
    <w:rsid w:val="00CA7621"/>
    <w:rsid w:val="00CA76AB"/>
    <w:rsid w:val="00CA78EB"/>
    <w:rsid w:val="00CA7AEC"/>
    <w:rsid w:val="00CB0D02"/>
    <w:rsid w:val="00CB376C"/>
    <w:rsid w:val="00CB392B"/>
    <w:rsid w:val="00CB3943"/>
    <w:rsid w:val="00CB4FA0"/>
    <w:rsid w:val="00CB5C9D"/>
    <w:rsid w:val="00CC0415"/>
    <w:rsid w:val="00CC08FC"/>
    <w:rsid w:val="00CC15B5"/>
    <w:rsid w:val="00CC184E"/>
    <w:rsid w:val="00CC1BFB"/>
    <w:rsid w:val="00CC37C9"/>
    <w:rsid w:val="00CC49F5"/>
    <w:rsid w:val="00CC5180"/>
    <w:rsid w:val="00CC5733"/>
    <w:rsid w:val="00CC6CCB"/>
    <w:rsid w:val="00CD008A"/>
    <w:rsid w:val="00CD111F"/>
    <w:rsid w:val="00CD2778"/>
    <w:rsid w:val="00CD2EAD"/>
    <w:rsid w:val="00CD589F"/>
    <w:rsid w:val="00CD648B"/>
    <w:rsid w:val="00CD6E54"/>
    <w:rsid w:val="00CD74C5"/>
    <w:rsid w:val="00CD7A07"/>
    <w:rsid w:val="00CD7FB5"/>
    <w:rsid w:val="00CE1D14"/>
    <w:rsid w:val="00CE35C0"/>
    <w:rsid w:val="00CE3752"/>
    <w:rsid w:val="00CE5667"/>
    <w:rsid w:val="00CE7122"/>
    <w:rsid w:val="00CE77A6"/>
    <w:rsid w:val="00CE7817"/>
    <w:rsid w:val="00CF04EF"/>
    <w:rsid w:val="00CF2594"/>
    <w:rsid w:val="00CF4228"/>
    <w:rsid w:val="00CF4651"/>
    <w:rsid w:val="00CF64BD"/>
    <w:rsid w:val="00CF6BF7"/>
    <w:rsid w:val="00D00464"/>
    <w:rsid w:val="00D00815"/>
    <w:rsid w:val="00D01B85"/>
    <w:rsid w:val="00D02340"/>
    <w:rsid w:val="00D05CA0"/>
    <w:rsid w:val="00D06EE0"/>
    <w:rsid w:val="00D10682"/>
    <w:rsid w:val="00D109DD"/>
    <w:rsid w:val="00D10E84"/>
    <w:rsid w:val="00D1280E"/>
    <w:rsid w:val="00D1463E"/>
    <w:rsid w:val="00D14C6C"/>
    <w:rsid w:val="00D14FE9"/>
    <w:rsid w:val="00D15E1E"/>
    <w:rsid w:val="00D16979"/>
    <w:rsid w:val="00D17B0B"/>
    <w:rsid w:val="00D20EFB"/>
    <w:rsid w:val="00D20FAA"/>
    <w:rsid w:val="00D2114A"/>
    <w:rsid w:val="00D22A3C"/>
    <w:rsid w:val="00D22B7E"/>
    <w:rsid w:val="00D251BC"/>
    <w:rsid w:val="00D2536A"/>
    <w:rsid w:val="00D27833"/>
    <w:rsid w:val="00D30786"/>
    <w:rsid w:val="00D3081C"/>
    <w:rsid w:val="00D30EA6"/>
    <w:rsid w:val="00D30EDC"/>
    <w:rsid w:val="00D31719"/>
    <w:rsid w:val="00D31937"/>
    <w:rsid w:val="00D322AA"/>
    <w:rsid w:val="00D33731"/>
    <w:rsid w:val="00D33875"/>
    <w:rsid w:val="00D348ED"/>
    <w:rsid w:val="00D403A4"/>
    <w:rsid w:val="00D40528"/>
    <w:rsid w:val="00D417CF"/>
    <w:rsid w:val="00D420A0"/>
    <w:rsid w:val="00D4226E"/>
    <w:rsid w:val="00D435D8"/>
    <w:rsid w:val="00D43A69"/>
    <w:rsid w:val="00D43E67"/>
    <w:rsid w:val="00D443D3"/>
    <w:rsid w:val="00D447B6"/>
    <w:rsid w:val="00D44C45"/>
    <w:rsid w:val="00D44EA5"/>
    <w:rsid w:val="00D45735"/>
    <w:rsid w:val="00D45AA2"/>
    <w:rsid w:val="00D5231A"/>
    <w:rsid w:val="00D52ACC"/>
    <w:rsid w:val="00D531F1"/>
    <w:rsid w:val="00D5395F"/>
    <w:rsid w:val="00D53C35"/>
    <w:rsid w:val="00D552F4"/>
    <w:rsid w:val="00D56923"/>
    <w:rsid w:val="00D56C65"/>
    <w:rsid w:val="00D57216"/>
    <w:rsid w:val="00D6062D"/>
    <w:rsid w:val="00D60942"/>
    <w:rsid w:val="00D61119"/>
    <w:rsid w:val="00D61F2F"/>
    <w:rsid w:val="00D62A4A"/>
    <w:rsid w:val="00D632C4"/>
    <w:rsid w:val="00D65E29"/>
    <w:rsid w:val="00D66AE4"/>
    <w:rsid w:val="00D70261"/>
    <w:rsid w:val="00D74BBC"/>
    <w:rsid w:val="00D768DB"/>
    <w:rsid w:val="00D76959"/>
    <w:rsid w:val="00D7769A"/>
    <w:rsid w:val="00D819E6"/>
    <w:rsid w:val="00D81FD7"/>
    <w:rsid w:val="00D822E3"/>
    <w:rsid w:val="00D82F48"/>
    <w:rsid w:val="00D851C8"/>
    <w:rsid w:val="00D85FDA"/>
    <w:rsid w:val="00D86735"/>
    <w:rsid w:val="00D868A0"/>
    <w:rsid w:val="00D871B6"/>
    <w:rsid w:val="00D9134F"/>
    <w:rsid w:val="00D9221F"/>
    <w:rsid w:val="00D92725"/>
    <w:rsid w:val="00D9338F"/>
    <w:rsid w:val="00D95231"/>
    <w:rsid w:val="00D952B9"/>
    <w:rsid w:val="00D95C10"/>
    <w:rsid w:val="00D96411"/>
    <w:rsid w:val="00D97589"/>
    <w:rsid w:val="00D97682"/>
    <w:rsid w:val="00D976B2"/>
    <w:rsid w:val="00DA00BC"/>
    <w:rsid w:val="00DA24D3"/>
    <w:rsid w:val="00DA36E4"/>
    <w:rsid w:val="00DA3D68"/>
    <w:rsid w:val="00DA625A"/>
    <w:rsid w:val="00DA773E"/>
    <w:rsid w:val="00DB260F"/>
    <w:rsid w:val="00DB2944"/>
    <w:rsid w:val="00DB67E6"/>
    <w:rsid w:val="00DB6968"/>
    <w:rsid w:val="00DB6F55"/>
    <w:rsid w:val="00DC03DF"/>
    <w:rsid w:val="00DC1B46"/>
    <w:rsid w:val="00DC45CC"/>
    <w:rsid w:val="00DC4D6C"/>
    <w:rsid w:val="00DC5CE3"/>
    <w:rsid w:val="00DC5F09"/>
    <w:rsid w:val="00DC6317"/>
    <w:rsid w:val="00DD02C3"/>
    <w:rsid w:val="00DD0772"/>
    <w:rsid w:val="00DD07A4"/>
    <w:rsid w:val="00DD15F7"/>
    <w:rsid w:val="00DD26CF"/>
    <w:rsid w:val="00DD28C4"/>
    <w:rsid w:val="00DD493D"/>
    <w:rsid w:val="00DD4D65"/>
    <w:rsid w:val="00DD4FB7"/>
    <w:rsid w:val="00DD63C7"/>
    <w:rsid w:val="00DD785B"/>
    <w:rsid w:val="00DE12B5"/>
    <w:rsid w:val="00DE1A06"/>
    <w:rsid w:val="00DE298A"/>
    <w:rsid w:val="00DE3151"/>
    <w:rsid w:val="00DE3958"/>
    <w:rsid w:val="00DE454B"/>
    <w:rsid w:val="00DE45BB"/>
    <w:rsid w:val="00DE4A09"/>
    <w:rsid w:val="00DE5783"/>
    <w:rsid w:val="00DE6A65"/>
    <w:rsid w:val="00DE7DE3"/>
    <w:rsid w:val="00DF027B"/>
    <w:rsid w:val="00DF0902"/>
    <w:rsid w:val="00DF1E12"/>
    <w:rsid w:val="00DF3414"/>
    <w:rsid w:val="00DF372A"/>
    <w:rsid w:val="00DF3A06"/>
    <w:rsid w:val="00DF440C"/>
    <w:rsid w:val="00DF5ED0"/>
    <w:rsid w:val="00DF714C"/>
    <w:rsid w:val="00DF7DE8"/>
    <w:rsid w:val="00E008DF"/>
    <w:rsid w:val="00E013C5"/>
    <w:rsid w:val="00E016FC"/>
    <w:rsid w:val="00E029C0"/>
    <w:rsid w:val="00E03A31"/>
    <w:rsid w:val="00E04AAD"/>
    <w:rsid w:val="00E05278"/>
    <w:rsid w:val="00E06143"/>
    <w:rsid w:val="00E06B7A"/>
    <w:rsid w:val="00E105C1"/>
    <w:rsid w:val="00E110A1"/>
    <w:rsid w:val="00E112F2"/>
    <w:rsid w:val="00E11D17"/>
    <w:rsid w:val="00E135C4"/>
    <w:rsid w:val="00E15B5A"/>
    <w:rsid w:val="00E16678"/>
    <w:rsid w:val="00E21F64"/>
    <w:rsid w:val="00E22365"/>
    <w:rsid w:val="00E23DD7"/>
    <w:rsid w:val="00E255FA"/>
    <w:rsid w:val="00E25F53"/>
    <w:rsid w:val="00E27AD5"/>
    <w:rsid w:val="00E27FDA"/>
    <w:rsid w:val="00E30AFA"/>
    <w:rsid w:val="00E3218F"/>
    <w:rsid w:val="00E340BF"/>
    <w:rsid w:val="00E35E13"/>
    <w:rsid w:val="00E36FD4"/>
    <w:rsid w:val="00E37F83"/>
    <w:rsid w:val="00E41E10"/>
    <w:rsid w:val="00E421EC"/>
    <w:rsid w:val="00E4227D"/>
    <w:rsid w:val="00E42796"/>
    <w:rsid w:val="00E47EE2"/>
    <w:rsid w:val="00E5137B"/>
    <w:rsid w:val="00E53958"/>
    <w:rsid w:val="00E54FBF"/>
    <w:rsid w:val="00E5523F"/>
    <w:rsid w:val="00E566AF"/>
    <w:rsid w:val="00E57119"/>
    <w:rsid w:val="00E574D7"/>
    <w:rsid w:val="00E6070C"/>
    <w:rsid w:val="00E60C89"/>
    <w:rsid w:val="00E61211"/>
    <w:rsid w:val="00E63F6B"/>
    <w:rsid w:val="00E6428D"/>
    <w:rsid w:val="00E675BF"/>
    <w:rsid w:val="00E67838"/>
    <w:rsid w:val="00E704AB"/>
    <w:rsid w:val="00E70D5A"/>
    <w:rsid w:val="00E71385"/>
    <w:rsid w:val="00E731FB"/>
    <w:rsid w:val="00E733B7"/>
    <w:rsid w:val="00E73641"/>
    <w:rsid w:val="00E736BA"/>
    <w:rsid w:val="00E761D0"/>
    <w:rsid w:val="00E80457"/>
    <w:rsid w:val="00E8227F"/>
    <w:rsid w:val="00E82C94"/>
    <w:rsid w:val="00E84595"/>
    <w:rsid w:val="00E8493C"/>
    <w:rsid w:val="00E86714"/>
    <w:rsid w:val="00E90FB0"/>
    <w:rsid w:val="00E91CDF"/>
    <w:rsid w:val="00E91E70"/>
    <w:rsid w:val="00E93FA9"/>
    <w:rsid w:val="00E96330"/>
    <w:rsid w:val="00E969AD"/>
    <w:rsid w:val="00EA1D41"/>
    <w:rsid w:val="00EA20D6"/>
    <w:rsid w:val="00EA223B"/>
    <w:rsid w:val="00EA2ECC"/>
    <w:rsid w:val="00EA3510"/>
    <w:rsid w:val="00EA40D1"/>
    <w:rsid w:val="00EB1840"/>
    <w:rsid w:val="00EB2422"/>
    <w:rsid w:val="00EB27D5"/>
    <w:rsid w:val="00EB2F00"/>
    <w:rsid w:val="00EB33AF"/>
    <w:rsid w:val="00EB7D28"/>
    <w:rsid w:val="00EB7E34"/>
    <w:rsid w:val="00EC01AC"/>
    <w:rsid w:val="00EC0AD9"/>
    <w:rsid w:val="00EC2C3A"/>
    <w:rsid w:val="00EC58E8"/>
    <w:rsid w:val="00EC6425"/>
    <w:rsid w:val="00ED0311"/>
    <w:rsid w:val="00ED0D2D"/>
    <w:rsid w:val="00ED2719"/>
    <w:rsid w:val="00ED78C8"/>
    <w:rsid w:val="00EE19AF"/>
    <w:rsid w:val="00EE25BE"/>
    <w:rsid w:val="00EE30B6"/>
    <w:rsid w:val="00EE4B0A"/>
    <w:rsid w:val="00EF111A"/>
    <w:rsid w:val="00EF1BF2"/>
    <w:rsid w:val="00EF1FD4"/>
    <w:rsid w:val="00EF3497"/>
    <w:rsid w:val="00EF3BEE"/>
    <w:rsid w:val="00EF51E0"/>
    <w:rsid w:val="00EF5A0D"/>
    <w:rsid w:val="00EF6D13"/>
    <w:rsid w:val="00F00AF0"/>
    <w:rsid w:val="00F01A9F"/>
    <w:rsid w:val="00F01CDF"/>
    <w:rsid w:val="00F0229F"/>
    <w:rsid w:val="00F023F4"/>
    <w:rsid w:val="00F03182"/>
    <w:rsid w:val="00F04C8A"/>
    <w:rsid w:val="00F05CB0"/>
    <w:rsid w:val="00F06051"/>
    <w:rsid w:val="00F07789"/>
    <w:rsid w:val="00F138B3"/>
    <w:rsid w:val="00F16783"/>
    <w:rsid w:val="00F1705B"/>
    <w:rsid w:val="00F20D0C"/>
    <w:rsid w:val="00F2162B"/>
    <w:rsid w:val="00F221D0"/>
    <w:rsid w:val="00F22723"/>
    <w:rsid w:val="00F2418B"/>
    <w:rsid w:val="00F305A4"/>
    <w:rsid w:val="00F34195"/>
    <w:rsid w:val="00F342A1"/>
    <w:rsid w:val="00F35FC9"/>
    <w:rsid w:val="00F37D10"/>
    <w:rsid w:val="00F37E50"/>
    <w:rsid w:val="00F41571"/>
    <w:rsid w:val="00F41656"/>
    <w:rsid w:val="00F417B2"/>
    <w:rsid w:val="00F42F2E"/>
    <w:rsid w:val="00F43328"/>
    <w:rsid w:val="00F46A98"/>
    <w:rsid w:val="00F46D61"/>
    <w:rsid w:val="00F47057"/>
    <w:rsid w:val="00F47969"/>
    <w:rsid w:val="00F47F21"/>
    <w:rsid w:val="00F5012C"/>
    <w:rsid w:val="00F53A02"/>
    <w:rsid w:val="00F546B0"/>
    <w:rsid w:val="00F547B3"/>
    <w:rsid w:val="00F548B8"/>
    <w:rsid w:val="00F54B21"/>
    <w:rsid w:val="00F55F80"/>
    <w:rsid w:val="00F56415"/>
    <w:rsid w:val="00F60228"/>
    <w:rsid w:val="00F607B4"/>
    <w:rsid w:val="00F6126B"/>
    <w:rsid w:val="00F621BA"/>
    <w:rsid w:val="00F6228E"/>
    <w:rsid w:val="00F622A5"/>
    <w:rsid w:val="00F6238F"/>
    <w:rsid w:val="00F623E9"/>
    <w:rsid w:val="00F62C19"/>
    <w:rsid w:val="00F6509C"/>
    <w:rsid w:val="00F66F82"/>
    <w:rsid w:val="00F7065E"/>
    <w:rsid w:val="00F71FB0"/>
    <w:rsid w:val="00F745C7"/>
    <w:rsid w:val="00F75BF0"/>
    <w:rsid w:val="00F75E55"/>
    <w:rsid w:val="00F761BE"/>
    <w:rsid w:val="00F80DDE"/>
    <w:rsid w:val="00F84625"/>
    <w:rsid w:val="00F84E85"/>
    <w:rsid w:val="00F8659F"/>
    <w:rsid w:val="00F87D6D"/>
    <w:rsid w:val="00F91164"/>
    <w:rsid w:val="00F911BB"/>
    <w:rsid w:val="00F928FA"/>
    <w:rsid w:val="00F938B2"/>
    <w:rsid w:val="00F93ECC"/>
    <w:rsid w:val="00F95567"/>
    <w:rsid w:val="00F96787"/>
    <w:rsid w:val="00F96BC3"/>
    <w:rsid w:val="00F97010"/>
    <w:rsid w:val="00FA0C43"/>
    <w:rsid w:val="00FA0DD7"/>
    <w:rsid w:val="00FA147A"/>
    <w:rsid w:val="00FA2EA8"/>
    <w:rsid w:val="00FA4580"/>
    <w:rsid w:val="00FA4694"/>
    <w:rsid w:val="00FA6080"/>
    <w:rsid w:val="00FB0E6C"/>
    <w:rsid w:val="00FB0FAA"/>
    <w:rsid w:val="00FB2477"/>
    <w:rsid w:val="00FB2C03"/>
    <w:rsid w:val="00FB3BDE"/>
    <w:rsid w:val="00FB4264"/>
    <w:rsid w:val="00FB4EFA"/>
    <w:rsid w:val="00FB6518"/>
    <w:rsid w:val="00FB6D90"/>
    <w:rsid w:val="00FB6F49"/>
    <w:rsid w:val="00FB71BA"/>
    <w:rsid w:val="00FC054D"/>
    <w:rsid w:val="00FC22D9"/>
    <w:rsid w:val="00FC291C"/>
    <w:rsid w:val="00FC2994"/>
    <w:rsid w:val="00FC2EB0"/>
    <w:rsid w:val="00FC458A"/>
    <w:rsid w:val="00FC4B44"/>
    <w:rsid w:val="00FD03D5"/>
    <w:rsid w:val="00FD082F"/>
    <w:rsid w:val="00FD500D"/>
    <w:rsid w:val="00FD670B"/>
    <w:rsid w:val="00FD6BD2"/>
    <w:rsid w:val="00FE20BB"/>
    <w:rsid w:val="00FE3124"/>
    <w:rsid w:val="00FE323F"/>
    <w:rsid w:val="00FE3705"/>
    <w:rsid w:val="00FE3725"/>
    <w:rsid w:val="00FE7314"/>
    <w:rsid w:val="00FE748D"/>
    <w:rsid w:val="00FF07A3"/>
    <w:rsid w:val="00FF0E5C"/>
    <w:rsid w:val="00FF2899"/>
    <w:rsid w:val="00FF36AF"/>
    <w:rsid w:val="00FF429B"/>
    <w:rsid w:val="00FF4838"/>
    <w:rsid w:val="00FF66F1"/>
    <w:rsid w:val="00FF6B91"/>
    <w:rsid w:val="00FF702C"/>
    <w:rsid w:val="00FF70C9"/>
  </w:rsids>
  <m:mathPr>
    <m:mathFont m:val="Cambria Math"/>
    <m:brkBin m:val="before"/>
    <m:brkBinSub m:val="--"/>
    <m:smallFrac m:val="0"/>
    <m:dispDef/>
    <m:lMargin m:val="0"/>
    <m:rMargin m:val="0"/>
    <m:defJc m:val="centerGroup"/>
    <m:wrapIndent m:val="1440"/>
    <m:intLim m:val="subSup"/>
    <m:naryLim m:val="undOvr"/>
  </m:mathPr>
  <w:themeFontLang w:val="en-GB"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12FDDF"/>
  <w15:docId w15:val="{44D89F8F-C7C1-4BEC-8A62-57190C8ED2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1633"/>
    <w:pPr>
      <w:spacing w:after="200" w:line="276" w:lineRule="auto"/>
    </w:pPr>
    <w:rPr>
      <w:rFonts w:ascii="Times New Roman" w:hAnsi="Times New Roman"/>
      <w:sz w:val="24"/>
    </w:rPr>
  </w:style>
  <w:style w:type="paragraph" w:styleId="Heading1">
    <w:name w:val="heading 1"/>
    <w:basedOn w:val="Normal"/>
    <w:next w:val="Normal"/>
    <w:link w:val="Heading1Char"/>
    <w:uiPriority w:val="9"/>
    <w:qFormat/>
    <w:rsid w:val="00971633"/>
    <w:pPr>
      <w:keepNext/>
      <w:keepLines/>
      <w:numPr>
        <w:numId w:val="1"/>
      </w:numPr>
      <w:spacing w:before="480" w:after="0"/>
      <w:jc w:val="center"/>
      <w:outlineLvl w:val="0"/>
    </w:pPr>
    <w:rPr>
      <w:rFonts w:eastAsiaTheme="majorEastAsia" w:cstheme="majorBidi"/>
      <w:b/>
      <w:bCs/>
      <w:sz w:val="36"/>
      <w:szCs w:val="28"/>
    </w:rPr>
  </w:style>
  <w:style w:type="paragraph" w:styleId="Heading2">
    <w:name w:val="heading 2"/>
    <w:basedOn w:val="Normal"/>
    <w:next w:val="Normal"/>
    <w:link w:val="Heading2Char"/>
    <w:uiPriority w:val="9"/>
    <w:unhideWhenUsed/>
    <w:qFormat/>
    <w:rsid w:val="00971633"/>
    <w:pPr>
      <w:keepNext/>
      <w:keepLines/>
      <w:spacing w:before="200" w:after="0"/>
      <w:outlineLvl w:val="1"/>
    </w:pPr>
    <w:rPr>
      <w:rFonts w:eastAsiaTheme="majorEastAsia" w:cstheme="majorBidi"/>
      <w:b/>
      <w:bCs/>
      <w:sz w:val="28"/>
      <w:szCs w:val="26"/>
    </w:rPr>
  </w:style>
  <w:style w:type="paragraph" w:styleId="Heading3">
    <w:name w:val="heading 3"/>
    <w:basedOn w:val="Normal"/>
    <w:next w:val="Normal"/>
    <w:link w:val="Heading3Char"/>
    <w:uiPriority w:val="9"/>
    <w:unhideWhenUsed/>
    <w:qFormat/>
    <w:rsid w:val="00971633"/>
    <w:pPr>
      <w:keepNext/>
      <w:keepLines/>
      <w:spacing w:after="0" w:line="480" w:lineRule="auto"/>
      <w:outlineLvl w:val="2"/>
    </w:pPr>
    <w:rPr>
      <w:rFonts w:eastAsiaTheme="majorEastAsia" w:cstheme="majorBidi"/>
      <w:b/>
      <w:bCs/>
    </w:rPr>
  </w:style>
  <w:style w:type="paragraph" w:styleId="Heading4">
    <w:name w:val="heading 4"/>
    <w:basedOn w:val="Normal"/>
    <w:next w:val="Normal"/>
    <w:link w:val="Heading4Char"/>
    <w:uiPriority w:val="9"/>
    <w:unhideWhenUsed/>
    <w:qFormat/>
    <w:rsid w:val="00971633"/>
    <w:pPr>
      <w:keepNext/>
      <w:keepLines/>
      <w:spacing w:before="200" w:after="0"/>
      <w:outlineLvl w:val="3"/>
    </w:pPr>
    <w:rPr>
      <w:rFonts w:asciiTheme="majorHAnsi" w:eastAsiaTheme="majorEastAsia" w:hAnsiTheme="majorHAnsi" w:cstheme="majorBidi"/>
      <w:b/>
      <w:bCs/>
      <w:i/>
      <w:iCs/>
      <w:color w:val="4472C4" w:themeColor="accent1"/>
      <w:lang w:val="en-US"/>
    </w:rPr>
  </w:style>
  <w:style w:type="paragraph" w:styleId="Heading5">
    <w:name w:val="heading 5"/>
    <w:basedOn w:val="Normal"/>
    <w:next w:val="Normal"/>
    <w:link w:val="Heading5Char"/>
    <w:uiPriority w:val="9"/>
    <w:unhideWhenUsed/>
    <w:qFormat/>
    <w:rsid w:val="00971633"/>
    <w:pPr>
      <w:keepNext/>
      <w:keepLines/>
      <w:spacing w:before="200" w:after="0"/>
      <w:outlineLvl w:val="4"/>
    </w:pPr>
    <w:rPr>
      <w:rFonts w:eastAsiaTheme="majorEastAsia" w:cstheme="majorBidi"/>
      <w:b/>
      <w:color w:val="000000" w:themeColor="text1"/>
      <w:sz w:val="36"/>
    </w:rPr>
  </w:style>
  <w:style w:type="paragraph" w:styleId="Heading6">
    <w:name w:val="heading 6"/>
    <w:basedOn w:val="Normal"/>
    <w:next w:val="Normal"/>
    <w:link w:val="Heading6Char"/>
    <w:uiPriority w:val="9"/>
    <w:unhideWhenUsed/>
    <w:qFormat/>
    <w:rsid w:val="00971633"/>
    <w:pPr>
      <w:keepNext/>
      <w:keepLines/>
      <w:numPr>
        <w:numId w:val="2"/>
      </w:numPr>
      <w:spacing w:before="200" w:after="0"/>
      <w:outlineLvl w:val="5"/>
    </w:pPr>
    <w:rPr>
      <w:rFonts w:asciiTheme="majorHAnsi" w:eastAsiaTheme="majorEastAsia" w:hAnsiTheme="majorHAnsi" w:cstheme="majorBidi"/>
      <w:b/>
      <w:iCs/>
      <w:color w:val="000000" w:themeColor="text1"/>
      <w:sz w:val="36"/>
    </w:rPr>
  </w:style>
  <w:style w:type="paragraph" w:styleId="Heading7">
    <w:name w:val="heading 7"/>
    <w:basedOn w:val="Normal"/>
    <w:next w:val="Normal"/>
    <w:link w:val="Heading7Char"/>
    <w:uiPriority w:val="9"/>
    <w:unhideWhenUsed/>
    <w:qFormat/>
    <w:rsid w:val="00971633"/>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71633"/>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71633"/>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1633"/>
    <w:rPr>
      <w:rFonts w:ascii="Times New Roman" w:eastAsiaTheme="majorEastAsia" w:hAnsi="Times New Roman" w:cstheme="majorBidi"/>
      <w:b/>
      <w:bCs/>
      <w:sz w:val="36"/>
      <w:szCs w:val="28"/>
    </w:rPr>
  </w:style>
  <w:style w:type="character" w:customStyle="1" w:styleId="Heading2Char">
    <w:name w:val="Heading 2 Char"/>
    <w:basedOn w:val="DefaultParagraphFont"/>
    <w:link w:val="Heading2"/>
    <w:uiPriority w:val="9"/>
    <w:rsid w:val="00971633"/>
    <w:rPr>
      <w:rFonts w:ascii="Times New Roman" w:eastAsiaTheme="majorEastAsia" w:hAnsi="Times New Roman" w:cstheme="majorBidi"/>
      <w:b/>
      <w:bCs/>
      <w:sz w:val="28"/>
      <w:szCs w:val="26"/>
    </w:rPr>
  </w:style>
  <w:style w:type="character" w:customStyle="1" w:styleId="Heading3Char">
    <w:name w:val="Heading 3 Char"/>
    <w:basedOn w:val="DefaultParagraphFont"/>
    <w:link w:val="Heading3"/>
    <w:uiPriority w:val="9"/>
    <w:rsid w:val="00971633"/>
    <w:rPr>
      <w:rFonts w:ascii="Times New Roman" w:eastAsiaTheme="majorEastAsia" w:hAnsi="Times New Roman" w:cstheme="majorBidi"/>
      <w:b/>
      <w:bCs/>
      <w:sz w:val="24"/>
    </w:rPr>
  </w:style>
  <w:style w:type="character" w:customStyle="1" w:styleId="Heading4Char">
    <w:name w:val="Heading 4 Char"/>
    <w:basedOn w:val="DefaultParagraphFont"/>
    <w:link w:val="Heading4"/>
    <w:uiPriority w:val="9"/>
    <w:rsid w:val="00971633"/>
    <w:rPr>
      <w:rFonts w:asciiTheme="majorHAnsi" w:eastAsiaTheme="majorEastAsia" w:hAnsiTheme="majorHAnsi" w:cstheme="majorBidi"/>
      <w:b/>
      <w:bCs/>
      <w:i/>
      <w:iCs/>
      <w:color w:val="4472C4" w:themeColor="accent1"/>
      <w:sz w:val="24"/>
      <w:lang w:val="en-US"/>
    </w:rPr>
  </w:style>
  <w:style w:type="character" w:customStyle="1" w:styleId="Heading5Char">
    <w:name w:val="Heading 5 Char"/>
    <w:basedOn w:val="DefaultParagraphFont"/>
    <w:link w:val="Heading5"/>
    <w:uiPriority w:val="9"/>
    <w:rsid w:val="00971633"/>
    <w:rPr>
      <w:rFonts w:ascii="Times New Roman" w:eastAsiaTheme="majorEastAsia" w:hAnsi="Times New Roman" w:cstheme="majorBidi"/>
      <w:b/>
      <w:color w:val="000000" w:themeColor="text1"/>
      <w:sz w:val="36"/>
    </w:rPr>
  </w:style>
  <w:style w:type="character" w:customStyle="1" w:styleId="Heading6Char">
    <w:name w:val="Heading 6 Char"/>
    <w:basedOn w:val="DefaultParagraphFont"/>
    <w:link w:val="Heading6"/>
    <w:uiPriority w:val="9"/>
    <w:rsid w:val="00971633"/>
    <w:rPr>
      <w:rFonts w:asciiTheme="majorHAnsi" w:eastAsiaTheme="majorEastAsia" w:hAnsiTheme="majorHAnsi" w:cstheme="majorBidi"/>
      <w:b/>
      <w:iCs/>
      <w:color w:val="000000" w:themeColor="text1"/>
      <w:sz w:val="36"/>
    </w:rPr>
  </w:style>
  <w:style w:type="character" w:customStyle="1" w:styleId="Heading7Char">
    <w:name w:val="Heading 7 Char"/>
    <w:basedOn w:val="DefaultParagraphFont"/>
    <w:link w:val="Heading7"/>
    <w:uiPriority w:val="9"/>
    <w:rsid w:val="00971633"/>
    <w:rPr>
      <w:rFonts w:asciiTheme="majorHAnsi" w:eastAsiaTheme="majorEastAsia" w:hAnsiTheme="majorHAnsi" w:cstheme="majorBidi"/>
      <w:i/>
      <w:iCs/>
      <w:color w:val="404040" w:themeColor="text1" w:themeTint="BF"/>
      <w:sz w:val="24"/>
    </w:rPr>
  </w:style>
  <w:style w:type="character" w:customStyle="1" w:styleId="Heading8Char">
    <w:name w:val="Heading 8 Char"/>
    <w:basedOn w:val="DefaultParagraphFont"/>
    <w:link w:val="Heading8"/>
    <w:uiPriority w:val="9"/>
    <w:semiHidden/>
    <w:rsid w:val="00971633"/>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71633"/>
    <w:rPr>
      <w:rFonts w:asciiTheme="majorHAnsi" w:eastAsiaTheme="majorEastAsia" w:hAnsiTheme="majorHAnsi" w:cstheme="majorBidi"/>
      <w:i/>
      <w:iCs/>
      <w:color w:val="404040" w:themeColor="text1" w:themeTint="BF"/>
      <w:sz w:val="20"/>
      <w:szCs w:val="20"/>
    </w:rPr>
  </w:style>
  <w:style w:type="paragraph" w:styleId="FootnoteText">
    <w:name w:val="footnote text"/>
    <w:basedOn w:val="Normal"/>
    <w:link w:val="FootnoteTextChar"/>
    <w:uiPriority w:val="99"/>
    <w:unhideWhenUsed/>
    <w:rsid w:val="00971633"/>
    <w:pPr>
      <w:spacing w:after="0" w:line="240" w:lineRule="auto"/>
    </w:pPr>
    <w:rPr>
      <w:sz w:val="20"/>
      <w:szCs w:val="20"/>
    </w:rPr>
  </w:style>
  <w:style w:type="character" w:customStyle="1" w:styleId="FootnoteTextChar">
    <w:name w:val="Footnote Text Char"/>
    <w:basedOn w:val="DefaultParagraphFont"/>
    <w:link w:val="FootnoteText"/>
    <w:uiPriority w:val="99"/>
    <w:rsid w:val="00971633"/>
    <w:rPr>
      <w:rFonts w:ascii="Times New Roman" w:hAnsi="Times New Roman"/>
      <w:sz w:val="20"/>
      <w:szCs w:val="20"/>
    </w:rPr>
  </w:style>
  <w:style w:type="character" w:styleId="FootnoteReference">
    <w:name w:val="footnote reference"/>
    <w:basedOn w:val="DefaultParagraphFont"/>
    <w:uiPriority w:val="99"/>
    <w:semiHidden/>
    <w:unhideWhenUsed/>
    <w:rsid w:val="00971633"/>
    <w:rPr>
      <w:vertAlign w:val="superscript"/>
    </w:rPr>
  </w:style>
  <w:style w:type="character" w:customStyle="1" w:styleId="apple-style-span">
    <w:name w:val="apple-style-span"/>
    <w:basedOn w:val="DefaultParagraphFont"/>
    <w:rsid w:val="00971633"/>
  </w:style>
  <w:style w:type="paragraph" w:styleId="NormalWeb">
    <w:name w:val="Normal (Web)"/>
    <w:basedOn w:val="Normal"/>
    <w:uiPriority w:val="99"/>
    <w:unhideWhenUsed/>
    <w:rsid w:val="00971633"/>
    <w:pPr>
      <w:spacing w:before="100" w:beforeAutospacing="1" w:after="100" w:afterAutospacing="1" w:line="240" w:lineRule="auto"/>
    </w:pPr>
    <w:rPr>
      <w:rFonts w:eastAsia="Times New Roman" w:cs="Times New Roman"/>
      <w:szCs w:val="24"/>
      <w:lang w:val="en-US"/>
    </w:rPr>
  </w:style>
  <w:style w:type="character" w:styleId="Hyperlink">
    <w:name w:val="Hyperlink"/>
    <w:basedOn w:val="DefaultParagraphFont"/>
    <w:uiPriority w:val="99"/>
    <w:unhideWhenUsed/>
    <w:rsid w:val="00971633"/>
    <w:rPr>
      <w:color w:val="0563C1" w:themeColor="hyperlink"/>
      <w:u w:val="single"/>
    </w:rPr>
  </w:style>
  <w:style w:type="paragraph" w:styleId="ListParagraph">
    <w:name w:val="List Paragraph"/>
    <w:basedOn w:val="Normal"/>
    <w:uiPriority w:val="34"/>
    <w:qFormat/>
    <w:rsid w:val="00971633"/>
    <w:pPr>
      <w:ind w:left="720"/>
      <w:contextualSpacing/>
    </w:pPr>
  </w:style>
  <w:style w:type="paragraph" w:styleId="TOCHeading">
    <w:name w:val="TOC Heading"/>
    <w:basedOn w:val="Heading1"/>
    <w:next w:val="Normal"/>
    <w:uiPriority w:val="39"/>
    <w:unhideWhenUsed/>
    <w:qFormat/>
    <w:rsid w:val="00971633"/>
    <w:pPr>
      <w:numPr>
        <w:numId w:val="0"/>
      </w:numPr>
      <w:ind w:left="360" w:hanging="360"/>
      <w:outlineLvl w:val="9"/>
    </w:pPr>
    <w:rPr>
      <w:lang w:val="en-US" w:eastAsia="ja-JP"/>
    </w:rPr>
  </w:style>
  <w:style w:type="paragraph" w:styleId="TOC1">
    <w:name w:val="toc 1"/>
    <w:basedOn w:val="Normal"/>
    <w:next w:val="Normal"/>
    <w:autoRedefine/>
    <w:uiPriority w:val="39"/>
    <w:unhideWhenUsed/>
    <w:qFormat/>
    <w:rsid w:val="00971633"/>
    <w:pPr>
      <w:tabs>
        <w:tab w:val="left" w:pos="1320"/>
        <w:tab w:val="right" w:leader="dot" w:pos="9350"/>
      </w:tabs>
      <w:spacing w:after="0" w:line="480" w:lineRule="auto"/>
    </w:pPr>
  </w:style>
  <w:style w:type="paragraph" w:styleId="BalloonText">
    <w:name w:val="Balloon Text"/>
    <w:basedOn w:val="Normal"/>
    <w:link w:val="BalloonTextChar"/>
    <w:uiPriority w:val="99"/>
    <w:semiHidden/>
    <w:unhideWhenUsed/>
    <w:rsid w:val="009716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71633"/>
    <w:rPr>
      <w:rFonts w:ascii="Tahoma" w:hAnsi="Tahoma" w:cs="Tahoma"/>
      <w:sz w:val="16"/>
      <w:szCs w:val="16"/>
    </w:rPr>
  </w:style>
  <w:style w:type="paragraph" w:styleId="TOC2">
    <w:name w:val="toc 2"/>
    <w:basedOn w:val="Normal"/>
    <w:next w:val="Normal"/>
    <w:autoRedefine/>
    <w:uiPriority w:val="39"/>
    <w:unhideWhenUsed/>
    <w:qFormat/>
    <w:rsid w:val="00971633"/>
    <w:pPr>
      <w:spacing w:after="100"/>
      <w:ind w:left="240"/>
    </w:pPr>
  </w:style>
  <w:style w:type="paragraph" w:styleId="TOC3">
    <w:name w:val="toc 3"/>
    <w:basedOn w:val="Normal"/>
    <w:next w:val="Normal"/>
    <w:autoRedefine/>
    <w:uiPriority w:val="39"/>
    <w:unhideWhenUsed/>
    <w:qFormat/>
    <w:rsid w:val="00971633"/>
    <w:pPr>
      <w:spacing w:after="100"/>
      <w:ind w:left="440"/>
    </w:pPr>
    <w:rPr>
      <w:rFonts w:asciiTheme="minorHAnsi" w:hAnsiTheme="minorHAnsi"/>
      <w:sz w:val="22"/>
      <w:lang w:val="en-US" w:eastAsia="ja-JP"/>
    </w:rPr>
  </w:style>
  <w:style w:type="character" w:customStyle="1" w:styleId="HeaderChar">
    <w:name w:val="Header Char"/>
    <w:basedOn w:val="DefaultParagraphFont"/>
    <w:link w:val="Header"/>
    <w:uiPriority w:val="99"/>
    <w:rsid w:val="00971633"/>
    <w:rPr>
      <w:rFonts w:ascii="Times New Roman" w:hAnsi="Times New Roman"/>
      <w:sz w:val="24"/>
      <w:lang w:val="en-US"/>
    </w:rPr>
  </w:style>
  <w:style w:type="paragraph" w:styleId="Header">
    <w:name w:val="header"/>
    <w:basedOn w:val="Normal"/>
    <w:link w:val="HeaderChar"/>
    <w:uiPriority w:val="99"/>
    <w:unhideWhenUsed/>
    <w:rsid w:val="00971633"/>
    <w:pPr>
      <w:tabs>
        <w:tab w:val="center" w:pos="4320"/>
        <w:tab w:val="right" w:pos="8640"/>
      </w:tabs>
      <w:spacing w:after="0" w:line="240" w:lineRule="auto"/>
    </w:pPr>
    <w:rPr>
      <w:lang w:val="en-US"/>
    </w:rPr>
  </w:style>
  <w:style w:type="character" w:customStyle="1" w:styleId="HeaderChar1">
    <w:name w:val="Header Char1"/>
    <w:basedOn w:val="DefaultParagraphFont"/>
    <w:uiPriority w:val="99"/>
    <w:semiHidden/>
    <w:rsid w:val="00971633"/>
    <w:rPr>
      <w:rFonts w:ascii="Times New Roman" w:hAnsi="Times New Roman"/>
      <w:sz w:val="24"/>
    </w:rPr>
  </w:style>
  <w:style w:type="paragraph" w:styleId="Footer">
    <w:name w:val="footer"/>
    <w:basedOn w:val="Normal"/>
    <w:link w:val="FooterChar"/>
    <w:uiPriority w:val="99"/>
    <w:unhideWhenUsed/>
    <w:rsid w:val="00971633"/>
    <w:pPr>
      <w:tabs>
        <w:tab w:val="center" w:pos="4320"/>
        <w:tab w:val="right" w:pos="8640"/>
      </w:tabs>
      <w:spacing w:after="0" w:line="240" w:lineRule="auto"/>
    </w:pPr>
    <w:rPr>
      <w:lang w:val="en-US"/>
    </w:rPr>
  </w:style>
  <w:style w:type="character" w:customStyle="1" w:styleId="FooterChar">
    <w:name w:val="Footer Char"/>
    <w:basedOn w:val="DefaultParagraphFont"/>
    <w:link w:val="Footer"/>
    <w:uiPriority w:val="99"/>
    <w:rsid w:val="00971633"/>
    <w:rPr>
      <w:rFonts w:ascii="Times New Roman" w:hAnsi="Times New Roman"/>
      <w:sz w:val="24"/>
      <w:lang w:val="en-US"/>
    </w:rPr>
  </w:style>
  <w:style w:type="character" w:customStyle="1" w:styleId="word">
    <w:name w:val="word"/>
    <w:basedOn w:val="DefaultParagraphFont"/>
    <w:rsid w:val="00971633"/>
  </w:style>
  <w:style w:type="character" w:customStyle="1" w:styleId="apple-converted-space">
    <w:name w:val="apple-converted-space"/>
    <w:basedOn w:val="DefaultParagraphFont"/>
    <w:rsid w:val="00971633"/>
  </w:style>
  <w:style w:type="table" w:customStyle="1" w:styleId="LightShading1">
    <w:name w:val="Light Shading1"/>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PlaceholderText">
    <w:name w:val="Placeholder Text"/>
    <w:basedOn w:val="DefaultParagraphFont"/>
    <w:uiPriority w:val="99"/>
    <w:semiHidden/>
    <w:rsid w:val="00971633"/>
    <w:rPr>
      <w:color w:val="808080"/>
    </w:rPr>
  </w:style>
  <w:style w:type="table" w:styleId="TableGrid">
    <w:name w:val="Table Grid"/>
    <w:basedOn w:val="TableNormal"/>
    <w:uiPriority w:val="39"/>
    <w:rsid w:val="0097163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LightList1">
    <w:name w:val="Light List1"/>
    <w:basedOn w:val="TableNormal"/>
    <w:uiPriority w:val="61"/>
    <w:rsid w:val="0097163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paragraph" w:styleId="EndnoteText">
    <w:name w:val="endnote text"/>
    <w:basedOn w:val="Normal"/>
    <w:link w:val="EndnoteTextChar"/>
    <w:uiPriority w:val="99"/>
    <w:semiHidden/>
    <w:unhideWhenUsed/>
    <w:rsid w:val="00971633"/>
    <w:pPr>
      <w:spacing w:after="0" w:line="240" w:lineRule="auto"/>
    </w:pPr>
    <w:rPr>
      <w:rFonts w:asciiTheme="minorHAnsi" w:hAnsiTheme="minorHAnsi"/>
      <w:sz w:val="20"/>
      <w:szCs w:val="20"/>
    </w:rPr>
  </w:style>
  <w:style w:type="character" w:customStyle="1" w:styleId="EndnoteTextChar">
    <w:name w:val="Endnote Text Char"/>
    <w:basedOn w:val="DefaultParagraphFont"/>
    <w:link w:val="EndnoteText"/>
    <w:uiPriority w:val="99"/>
    <w:semiHidden/>
    <w:rsid w:val="00971633"/>
    <w:rPr>
      <w:sz w:val="20"/>
      <w:szCs w:val="20"/>
    </w:rPr>
  </w:style>
  <w:style w:type="character" w:styleId="EndnoteReference">
    <w:name w:val="endnote reference"/>
    <w:basedOn w:val="DefaultParagraphFont"/>
    <w:uiPriority w:val="99"/>
    <w:semiHidden/>
    <w:unhideWhenUsed/>
    <w:rsid w:val="00971633"/>
    <w:rPr>
      <w:vertAlign w:val="superscript"/>
    </w:rPr>
  </w:style>
  <w:style w:type="table" w:customStyle="1" w:styleId="LightShading2">
    <w:name w:val="Light Shading2"/>
    <w:basedOn w:val="TableNormal"/>
    <w:uiPriority w:val="60"/>
    <w:rsid w:val="0097163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ColorfulGrid1">
    <w:name w:val="Colorful Grid1"/>
    <w:basedOn w:val="TableNormal"/>
    <w:uiPriority w:val="73"/>
    <w:rsid w:val="0097163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LightShading">
    <w:name w:val="Light Shading"/>
    <w:basedOn w:val="TableNormal"/>
    <w:uiPriority w:val="60"/>
    <w:rsid w:val="00971633"/>
    <w:pPr>
      <w:spacing w:after="0" w:line="240" w:lineRule="auto"/>
    </w:pPr>
    <w:rPr>
      <w:color w:val="000000" w:themeColor="text1" w:themeShade="BF"/>
      <w:lang w:val="en-US"/>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styleId="Emphasis">
    <w:name w:val="Emphasis"/>
    <w:basedOn w:val="DefaultParagraphFont"/>
    <w:uiPriority w:val="20"/>
    <w:qFormat/>
    <w:rsid w:val="00971633"/>
    <w:rPr>
      <w:b/>
      <w:bCs/>
      <w:i w:val="0"/>
      <w:iCs w:val="0"/>
    </w:rPr>
  </w:style>
  <w:style w:type="paragraph" w:styleId="Date">
    <w:name w:val="Date"/>
    <w:basedOn w:val="Normal"/>
    <w:next w:val="Normal"/>
    <w:link w:val="DateChar"/>
    <w:uiPriority w:val="99"/>
    <w:semiHidden/>
    <w:unhideWhenUsed/>
    <w:rsid w:val="00971633"/>
    <w:rPr>
      <w:rFonts w:asciiTheme="minorHAnsi" w:hAnsiTheme="minorHAnsi"/>
      <w:sz w:val="22"/>
      <w:lang w:val="en-US"/>
    </w:rPr>
  </w:style>
  <w:style w:type="character" w:customStyle="1" w:styleId="DateChar">
    <w:name w:val="Date Char"/>
    <w:basedOn w:val="DefaultParagraphFont"/>
    <w:link w:val="Date"/>
    <w:uiPriority w:val="99"/>
    <w:semiHidden/>
    <w:rsid w:val="00971633"/>
    <w:rPr>
      <w:lang w:val="en-US"/>
    </w:rPr>
  </w:style>
  <w:style w:type="character" w:styleId="FollowedHyperlink">
    <w:name w:val="FollowedHyperlink"/>
    <w:basedOn w:val="DefaultParagraphFont"/>
    <w:uiPriority w:val="99"/>
    <w:semiHidden/>
    <w:unhideWhenUsed/>
    <w:rsid w:val="00971633"/>
    <w:rPr>
      <w:color w:val="954F72" w:themeColor="followedHyperlink"/>
      <w:u w:val="single"/>
    </w:rPr>
  </w:style>
  <w:style w:type="paragraph" w:styleId="TOC4">
    <w:name w:val="toc 4"/>
    <w:basedOn w:val="Normal"/>
    <w:next w:val="Normal"/>
    <w:autoRedefine/>
    <w:uiPriority w:val="39"/>
    <w:unhideWhenUsed/>
    <w:rsid w:val="00971633"/>
    <w:pPr>
      <w:spacing w:after="100"/>
      <w:ind w:left="660"/>
    </w:pPr>
    <w:rPr>
      <w:rFonts w:asciiTheme="minorHAnsi" w:hAnsiTheme="minorHAnsi"/>
      <w:sz w:val="22"/>
    </w:rPr>
  </w:style>
  <w:style w:type="paragraph" w:styleId="TOC5">
    <w:name w:val="toc 5"/>
    <w:basedOn w:val="Normal"/>
    <w:next w:val="Normal"/>
    <w:autoRedefine/>
    <w:uiPriority w:val="39"/>
    <w:unhideWhenUsed/>
    <w:rsid w:val="00971633"/>
    <w:pPr>
      <w:spacing w:after="100"/>
      <w:ind w:left="880"/>
    </w:pPr>
    <w:rPr>
      <w:rFonts w:asciiTheme="minorHAnsi" w:hAnsiTheme="minorHAnsi"/>
      <w:sz w:val="22"/>
    </w:rPr>
  </w:style>
  <w:style w:type="paragraph" w:styleId="TOC6">
    <w:name w:val="toc 6"/>
    <w:basedOn w:val="Normal"/>
    <w:next w:val="Normal"/>
    <w:autoRedefine/>
    <w:uiPriority w:val="39"/>
    <w:unhideWhenUsed/>
    <w:rsid w:val="00971633"/>
    <w:pPr>
      <w:spacing w:after="100"/>
      <w:ind w:left="1100"/>
    </w:pPr>
    <w:rPr>
      <w:rFonts w:asciiTheme="minorHAnsi" w:hAnsiTheme="minorHAnsi"/>
      <w:sz w:val="22"/>
    </w:rPr>
  </w:style>
  <w:style w:type="paragraph" w:styleId="TOC7">
    <w:name w:val="toc 7"/>
    <w:basedOn w:val="Normal"/>
    <w:next w:val="Normal"/>
    <w:autoRedefine/>
    <w:uiPriority w:val="39"/>
    <w:unhideWhenUsed/>
    <w:rsid w:val="00971633"/>
    <w:pPr>
      <w:spacing w:after="100"/>
      <w:ind w:left="1320"/>
    </w:pPr>
    <w:rPr>
      <w:rFonts w:asciiTheme="minorHAnsi" w:hAnsiTheme="minorHAnsi"/>
      <w:sz w:val="22"/>
    </w:rPr>
  </w:style>
  <w:style w:type="paragraph" w:styleId="TOC8">
    <w:name w:val="toc 8"/>
    <w:basedOn w:val="Normal"/>
    <w:next w:val="Normal"/>
    <w:autoRedefine/>
    <w:uiPriority w:val="39"/>
    <w:unhideWhenUsed/>
    <w:rsid w:val="00971633"/>
    <w:pPr>
      <w:spacing w:after="100"/>
      <w:ind w:left="1540"/>
    </w:pPr>
    <w:rPr>
      <w:rFonts w:asciiTheme="minorHAnsi" w:hAnsiTheme="minorHAnsi"/>
      <w:sz w:val="22"/>
    </w:rPr>
  </w:style>
  <w:style w:type="paragraph" w:styleId="TOC9">
    <w:name w:val="toc 9"/>
    <w:basedOn w:val="Normal"/>
    <w:next w:val="Normal"/>
    <w:autoRedefine/>
    <w:uiPriority w:val="39"/>
    <w:unhideWhenUsed/>
    <w:rsid w:val="00971633"/>
    <w:pPr>
      <w:spacing w:after="100"/>
      <w:ind w:left="1760"/>
    </w:pPr>
    <w:rPr>
      <w:rFonts w:asciiTheme="minorHAnsi" w:hAnsiTheme="minorHAnsi"/>
      <w:sz w:val="22"/>
    </w:rPr>
  </w:style>
  <w:style w:type="paragraph" w:styleId="Caption">
    <w:name w:val="caption"/>
    <w:basedOn w:val="Normal"/>
    <w:next w:val="Normal"/>
    <w:uiPriority w:val="35"/>
    <w:unhideWhenUsed/>
    <w:qFormat/>
    <w:rsid w:val="00971633"/>
    <w:pPr>
      <w:spacing w:line="360" w:lineRule="auto"/>
      <w:jc w:val="center"/>
    </w:pPr>
    <w:rPr>
      <w:bCs/>
      <w:szCs w:val="18"/>
    </w:rPr>
  </w:style>
  <w:style w:type="paragraph" w:styleId="TableofFigures">
    <w:name w:val="table of figures"/>
    <w:basedOn w:val="Normal"/>
    <w:next w:val="Normal"/>
    <w:uiPriority w:val="99"/>
    <w:unhideWhenUsed/>
    <w:rsid w:val="00971633"/>
    <w:pPr>
      <w:spacing w:after="0"/>
    </w:pPr>
  </w:style>
  <w:style w:type="numbering" w:customStyle="1" w:styleId="Style1">
    <w:name w:val="Style1"/>
    <w:uiPriority w:val="99"/>
    <w:rsid w:val="00971633"/>
    <w:pPr>
      <w:numPr>
        <w:numId w:val="3"/>
      </w:numPr>
    </w:pPr>
  </w:style>
  <w:style w:type="numbering" w:customStyle="1" w:styleId="Style2">
    <w:name w:val="Style2"/>
    <w:uiPriority w:val="99"/>
    <w:rsid w:val="00971633"/>
    <w:pPr>
      <w:numPr>
        <w:numId w:val="4"/>
      </w:numPr>
    </w:pPr>
  </w:style>
  <w:style w:type="numbering" w:customStyle="1" w:styleId="Style3">
    <w:name w:val="Style3"/>
    <w:uiPriority w:val="99"/>
    <w:rsid w:val="00971633"/>
    <w:pPr>
      <w:numPr>
        <w:numId w:val="5"/>
      </w:numPr>
    </w:pPr>
  </w:style>
  <w:style w:type="numbering" w:customStyle="1" w:styleId="Style4">
    <w:name w:val="Style4"/>
    <w:uiPriority w:val="99"/>
    <w:rsid w:val="00971633"/>
    <w:pPr>
      <w:numPr>
        <w:numId w:val="6"/>
      </w:numPr>
    </w:pPr>
  </w:style>
  <w:style w:type="paragraph" w:styleId="DocumentMap">
    <w:name w:val="Document Map"/>
    <w:basedOn w:val="Normal"/>
    <w:link w:val="DocumentMapChar"/>
    <w:uiPriority w:val="99"/>
    <w:semiHidden/>
    <w:unhideWhenUsed/>
    <w:rsid w:val="00971633"/>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971633"/>
    <w:rPr>
      <w:rFonts w:ascii="Tahoma" w:hAnsi="Tahoma" w:cs="Tahoma"/>
      <w:sz w:val="16"/>
      <w:szCs w:val="16"/>
    </w:rPr>
  </w:style>
  <w:style w:type="character" w:styleId="CommentReference">
    <w:name w:val="annotation reference"/>
    <w:basedOn w:val="DefaultParagraphFont"/>
    <w:uiPriority w:val="99"/>
    <w:semiHidden/>
    <w:unhideWhenUsed/>
    <w:rsid w:val="00971633"/>
    <w:rPr>
      <w:sz w:val="16"/>
      <w:szCs w:val="16"/>
    </w:rPr>
  </w:style>
  <w:style w:type="paragraph" w:styleId="CommentText">
    <w:name w:val="annotation text"/>
    <w:basedOn w:val="Normal"/>
    <w:link w:val="CommentTextChar"/>
    <w:uiPriority w:val="99"/>
    <w:unhideWhenUsed/>
    <w:rsid w:val="00971633"/>
    <w:pPr>
      <w:spacing w:line="240" w:lineRule="auto"/>
    </w:pPr>
    <w:rPr>
      <w:sz w:val="20"/>
      <w:szCs w:val="20"/>
    </w:rPr>
  </w:style>
  <w:style w:type="character" w:customStyle="1" w:styleId="CommentTextChar">
    <w:name w:val="Comment Text Char"/>
    <w:basedOn w:val="DefaultParagraphFont"/>
    <w:link w:val="CommentText"/>
    <w:uiPriority w:val="99"/>
    <w:rsid w:val="009716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71633"/>
    <w:rPr>
      <w:b/>
      <w:bCs/>
    </w:rPr>
  </w:style>
  <w:style w:type="character" w:customStyle="1" w:styleId="CommentSubjectChar">
    <w:name w:val="Comment Subject Char"/>
    <w:basedOn w:val="CommentTextChar"/>
    <w:link w:val="CommentSubject"/>
    <w:uiPriority w:val="99"/>
    <w:semiHidden/>
    <w:rsid w:val="00971633"/>
    <w:rPr>
      <w:rFonts w:ascii="Times New Roman" w:hAnsi="Times New Roman"/>
      <w:b/>
      <w:bCs/>
      <w:sz w:val="20"/>
      <w:szCs w:val="20"/>
    </w:rPr>
  </w:style>
  <w:style w:type="paragraph" w:styleId="Revision">
    <w:name w:val="Revision"/>
    <w:hidden/>
    <w:uiPriority w:val="99"/>
    <w:semiHidden/>
    <w:rsid w:val="00971633"/>
    <w:pPr>
      <w:spacing w:after="0" w:line="240" w:lineRule="auto"/>
    </w:pPr>
    <w:rPr>
      <w:rFonts w:ascii="Times New Roman" w:hAnsi="Times New Roman"/>
      <w:sz w:val="24"/>
    </w:rPr>
  </w:style>
  <w:style w:type="paragraph" w:customStyle="1" w:styleId="EndNoteBibliographyTitle">
    <w:name w:val="EndNote Bibliography Title"/>
    <w:basedOn w:val="Normal"/>
    <w:link w:val="EndNoteBibliographyTitleChar"/>
    <w:rsid w:val="00971633"/>
    <w:pPr>
      <w:spacing w:after="0"/>
      <w:jc w:val="center"/>
    </w:pPr>
    <w:rPr>
      <w:rFonts w:cs="Times New Roman"/>
      <w:noProof/>
    </w:rPr>
  </w:style>
  <w:style w:type="character" w:customStyle="1" w:styleId="EndNoteBibliographyTitleChar">
    <w:name w:val="EndNote Bibliography Title Char"/>
    <w:basedOn w:val="DefaultParagraphFont"/>
    <w:link w:val="EndNoteBibliographyTitle"/>
    <w:rsid w:val="00971633"/>
    <w:rPr>
      <w:rFonts w:ascii="Times New Roman" w:hAnsi="Times New Roman" w:cs="Times New Roman"/>
      <w:noProof/>
      <w:sz w:val="24"/>
    </w:rPr>
  </w:style>
  <w:style w:type="paragraph" w:customStyle="1" w:styleId="EndNoteBibliography">
    <w:name w:val="EndNote Bibliography"/>
    <w:basedOn w:val="Normal"/>
    <w:link w:val="EndNoteBibliographyChar"/>
    <w:rsid w:val="00971633"/>
    <w:pPr>
      <w:spacing w:line="240" w:lineRule="auto"/>
    </w:pPr>
    <w:rPr>
      <w:rFonts w:cs="Times New Roman"/>
      <w:noProof/>
    </w:rPr>
  </w:style>
  <w:style w:type="character" w:customStyle="1" w:styleId="EndNoteBibliographyChar">
    <w:name w:val="EndNote Bibliography Char"/>
    <w:basedOn w:val="DefaultParagraphFont"/>
    <w:link w:val="EndNoteBibliography"/>
    <w:rsid w:val="00971633"/>
    <w:rPr>
      <w:rFonts w:ascii="Times New Roman" w:hAnsi="Times New Roman" w:cs="Times New Roman"/>
      <w:noProof/>
      <w:sz w:val="24"/>
    </w:rPr>
  </w:style>
  <w:style w:type="table" w:customStyle="1" w:styleId="ListTable1Light1">
    <w:name w:val="List Table 1 Light1"/>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2">
    <w:name w:val="List Table 1 Light2"/>
    <w:basedOn w:val="TableNormal"/>
    <w:uiPriority w:val="46"/>
    <w:rsid w:val="00971633"/>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ListTable1Light20">
    <w:name w:val="List Table 1 Light2"/>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3">
    <w:name w:val="List Table 1 Light3"/>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4">
    <w:name w:val="List Table 1 Light4"/>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5">
    <w:name w:val="List Table 1 Light5"/>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ListTable1Light6">
    <w:name w:val="List Table 1 Light6"/>
    <w:basedOn w:val="TableNormal"/>
    <w:next w:val="ListTable1Light2"/>
    <w:uiPriority w:val="46"/>
    <w:rsid w:val="00971633"/>
    <w:pPr>
      <w:spacing w:after="0" w:line="240" w:lineRule="auto"/>
    </w:pPr>
    <w:tblPr>
      <w:tblStyleRowBandSize w:val="1"/>
      <w:tblStyleColBandSize w:val="1"/>
    </w:tblPr>
    <w:tblStylePr w:type="firstRow">
      <w:rPr>
        <w:b/>
        <w:bCs/>
      </w:rPr>
      <w:tblPr/>
      <w:tcPr>
        <w:tcBorders>
          <w:bottom w:val="single" w:sz="4" w:space="0" w:color="666666"/>
        </w:tcBorders>
      </w:tcPr>
    </w:tblStylePr>
    <w:tblStylePr w:type="lastRow">
      <w:rPr>
        <w:b/>
        <w:bCs/>
      </w:rPr>
      <w:tblPr/>
      <w:tcPr>
        <w:tcBorders>
          <w:top w:val="single" w:sz="4" w:space="0" w:color="666666"/>
        </w:tcBorders>
      </w:tcPr>
    </w:tblStylePr>
    <w:tblStylePr w:type="firstCol">
      <w:rPr>
        <w:b/>
        <w:bCs/>
      </w:rPr>
    </w:tblStylePr>
    <w:tblStylePr w:type="lastCol">
      <w:rPr>
        <w:b/>
        <w:bCs/>
      </w:rPr>
    </w:tblStylePr>
    <w:tblStylePr w:type="band1Vert">
      <w:tblPr/>
      <w:tcPr>
        <w:shd w:val="clear" w:color="auto" w:fill="CCCCCC"/>
      </w:tcPr>
    </w:tblStylePr>
    <w:tblStylePr w:type="band1Horz">
      <w:tblPr/>
      <w:tcPr>
        <w:shd w:val="clear" w:color="auto" w:fill="CCCCCC"/>
      </w:tcPr>
    </w:tblStylePr>
  </w:style>
  <w:style w:type="table" w:customStyle="1" w:styleId="PlainTable31">
    <w:name w:val="Plain Table 31"/>
    <w:basedOn w:val="TableNormal"/>
    <w:uiPriority w:val="43"/>
    <w:rsid w:val="00971633"/>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PlainTable21">
    <w:name w:val="Plain Table 21"/>
    <w:basedOn w:val="TableNormal"/>
    <w:uiPriority w:val="42"/>
    <w:rsid w:val="00971633"/>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Mention1">
    <w:name w:val="Mention1"/>
    <w:basedOn w:val="DefaultParagraphFont"/>
    <w:uiPriority w:val="99"/>
    <w:semiHidden/>
    <w:unhideWhenUsed/>
    <w:rsid w:val="00971633"/>
    <w:rPr>
      <w:color w:val="2B579A"/>
      <w:shd w:val="clear" w:color="auto" w:fill="E6E6E6"/>
    </w:rPr>
  </w:style>
  <w:style w:type="character" w:customStyle="1" w:styleId="UnresolvedMention1">
    <w:name w:val="Unresolved Mention1"/>
    <w:basedOn w:val="DefaultParagraphFont"/>
    <w:uiPriority w:val="99"/>
    <w:semiHidden/>
    <w:unhideWhenUsed/>
    <w:rsid w:val="00971633"/>
    <w:rPr>
      <w:color w:val="808080"/>
      <w:shd w:val="clear" w:color="auto" w:fill="E6E6E6"/>
    </w:rPr>
  </w:style>
  <w:style w:type="character" w:customStyle="1" w:styleId="UnresolvedMention2">
    <w:name w:val="Unresolved Mention2"/>
    <w:basedOn w:val="DefaultParagraphFont"/>
    <w:uiPriority w:val="99"/>
    <w:semiHidden/>
    <w:unhideWhenUsed/>
    <w:rsid w:val="00971633"/>
    <w:rPr>
      <w:color w:val="808080"/>
      <w:shd w:val="clear" w:color="auto" w:fill="E6E6E6"/>
    </w:rPr>
  </w:style>
  <w:style w:type="character" w:customStyle="1" w:styleId="UnresolvedMention3">
    <w:name w:val="Unresolved Mention3"/>
    <w:basedOn w:val="DefaultParagraphFont"/>
    <w:uiPriority w:val="99"/>
    <w:rsid w:val="00971633"/>
    <w:rPr>
      <w:color w:val="808080"/>
      <w:shd w:val="clear" w:color="auto" w:fill="E6E6E6"/>
    </w:rPr>
  </w:style>
  <w:style w:type="paragraph" w:customStyle="1" w:styleId="TableParagraph">
    <w:name w:val="Table Paragraph"/>
    <w:basedOn w:val="Normal"/>
    <w:uiPriority w:val="1"/>
    <w:qFormat/>
    <w:rsid w:val="00971633"/>
    <w:pPr>
      <w:widowControl w:val="0"/>
      <w:autoSpaceDE w:val="0"/>
      <w:autoSpaceDN w:val="0"/>
      <w:spacing w:after="0" w:line="240" w:lineRule="auto"/>
    </w:pPr>
    <w:rPr>
      <w:rFonts w:eastAsia="Times New Roman" w:cs="Times New Roman"/>
      <w:sz w:val="22"/>
      <w:lang w:val="en-US" w:eastAsia="en-US"/>
    </w:rPr>
  </w:style>
  <w:style w:type="character" w:customStyle="1" w:styleId="UnresolvedMention4">
    <w:name w:val="Unresolved Mention4"/>
    <w:basedOn w:val="DefaultParagraphFont"/>
    <w:uiPriority w:val="99"/>
    <w:semiHidden/>
    <w:unhideWhenUsed/>
    <w:rsid w:val="00971633"/>
    <w:rPr>
      <w:color w:val="808080"/>
      <w:shd w:val="clear" w:color="auto" w:fill="E6E6E6"/>
    </w:rPr>
  </w:style>
  <w:style w:type="character" w:customStyle="1" w:styleId="UnresolvedMention5">
    <w:name w:val="Unresolved Mention5"/>
    <w:basedOn w:val="DefaultParagraphFont"/>
    <w:uiPriority w:val="99"/>
    <w:rsid w:val="00971633"/>
    <w:rPr>
      <w:color w:val="808080"/>
      <w:shd w:val="clear" w:color="auto" w:fill="E6E6E6"/>
    </w:rPr>
  </w:style>
  <w:style w:type="character" w:customStyle="1" w:styleId="UnresolvedMention6">
    <w:name w:val="Unresolved Mention6"/>
    <w:basedOn w:val="DefaultParagraphFont"/>
    <w:uiPriority w:val="99"/>
    <w:semiHidden/>
    <w:unhideWhenUsed/>
    <w:rsid w:val="00971633"/>
    <w:rPr>
      <w:color w:val="605E5C"/>
      <w:shd w:val="clear" w:color="auto" w:fill="E1DFDD"/>
    </w:rPr>
  </w:style>
  <w:style w:type="table" w:customStyle="1" w:styleId="PlainTable41">
    <w:name w:val="Plain Table 41"/>
    <w:basedOn w:val="TableNormal"/>
    <w:uiPriority w:val="44"/>
    <w:rsid w:val="00971633"/>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GridTable31">
    <w:name w:val="Grid Table 31"/>
    <w:basedOn w:val="TableNormal"/>
    <w:uiPriority w:val="48"/>
    <w:rsid w:val="0097163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UnresolvedMention">
    <w:name w:val="Unresolved Mention"/>
    <w:basedOn w:val="DefaultParagraphFont"/>
    <w:uiPriority w:val="99"/>
    <w:semiHidden/>
    <w:unhideWhenUsed/>
    <w:rsid w:val="00920C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1171">
      <w:bodyDiv w:val="1"/>
      <w:marLeft w:val="0"/>
      <w:marRight w:val="0"/>
      <w:marTop w:val="0"/>
      <w:marBottom w:val="0"/>
      <w:divBdr>
        <w:top w:val="none" w:sz="0" w:space="0" w:color="auto"/>
        <w:left w:val="none" w:sz="0" w:space="0" w:color="auto"/>
        <w:bottom w:val="none" w:sz="0" w:space="0" w:color="auto"/>
        <w:right w:val="none" w:sz="0" w:space="0" w:color="auto"/>
      </w:divBdr>
    </w:div>
    <w:div w:id="9839818">
      <w:marLeft w:val="0"/>
      <w:marRight w:val="0"/>
      <w:marTop w:val="0"/>
      <w:marBottom w:val="0"/>
      <w:divBdr>
        <w:top w:val="none" w:sz="0" w:space="0" w:color="auto"/>
        <w:left w:val="none" w:sz="0" w:space="0" w:color="auto"/>
        <w:bottom w:val="none" w:sz="0" w:space="0" w:color="auto"/>
        <w:right w:val="none" w:sz="0" w:space="0" w:color="auto"/>
      </w:divBdr>
      <w:divsChild>
        <w:div w:id="1680156641">
          <w:marLeft w:val="0"/>
          <w:marRight w:val="0"/>
          <w:marTop w:val="0"/>
          <w:marBottom w:val="0"/>
          <w:divBdr>
            <w:top w:val="none" w:sz="0" w:space="0" w:color="auto"/>
            <w:left w:val="none" w:sz="0" w:space="0" w:color="auto"/>
            <w:bottom w:val="none" w:sz="0" w:space="0" w:color="auto"/>
            <w:right w:val="none" w:sz="0" w:space="0" w:color="auto"/>
          </w:divBdr>
        </w:div>
      </w:divsChild>
    </w:div>
    <w:div w:id="29035941">
      <w:marLeft w:val="0"/>
      <w:marRight w:val="0"/>
      <w:marTop w:val="0"/>
      <w:marBottom w:val="0"/>
      <w:divBdr>
        <w:top w:val="none" w:sz="0" w:space="0" w:color="auto"/>
        <w:left w:val="none" w:sz="0" w:space="0" w:color="auto"/>
        <w:bottom w:val="none" w:sz="0" w:space="0" w:color="auto"/>
        <w:right w:val="none" w:sz="0" w:space="0" w:color="auto"/>
      </w:divBdr>
      <w:divsChild>
        <w:div w:id="848179744">
          <w:marLeft w:val="0"/>
          <w:marRight w:val="0"/>
          <w:marTop w:val="0"/>
          <w:marBottom w:val="0"/>
          <w:divBdr>
            <w:top w:val="none" w:sz="0" w:space="0" w:color="auto"/>
            <w:left w:val="none" w:sz="0" w:space="0" w:color="auto"/>
            <w:bottom w:val="none" w:sz="0" w:space="0" w:color="auto"/>
            <w:right w:val="none" w:sz="0" w:space="0" w:color="auto"/>
          </w:divBdr>
        </w:div>
      </w:divsChild>
    </w:div>
    <w:div w:id="44305417">
      <w:marLeft w:val="0"/>
      <w:marRight w:val="0"/>
      <w:marTop w:val="0"/>
      <w:marBottom w:val="0"/>
      <w:divBdr>
        <w:top w:val="none" w:sz="0" w:space="0" w:color="auto"/>
        <w:left w:val="none" w:sz="0" w:space="0" w:color="auto"/>
        <w:bottom w:val="none" w:sz="0" w:space="0" w:color="auto"/>
        <w:right w:val="none" w:sz="0" w:space="0" w:color="auto"/>
      </w:divBdr>
      <w:divsChild>
        <w:div w:id="684944395">
          <w:marLeft w:val="0"/>
          <w:marRight w:val="0"/>
          <w:marTop w:val="0"/>
          <w:marBottom w:val="0"/>
          <w:divBdr>
            <w:top w:val="none" w:sz="0" w:space="0" w:color="auto"/>
            <w:left w:val="none" w:sz="0" w:space="0" w:color="auto"/>
            <w:bottom w:val="none" w:sz="0" w:space="0" w:color="auto"/>
            <w:right w:val="none" w:sz="0" w:space="0" w:color="auto"/>
          </w:divBdr>
        </w:div>
      </w:divsChild>
    </w:div>
    <w:div w:id="52895603">
      <w:marLeft w:val="0"/>
      <w:marRight w:val="0"/>
      <w:marTop w:val="0"/>
      <w:marBottom w:val="0"/>
      <w:divBdr>
        <w:top w:val="none" w:sz="0" w:space="0" w:color="auto"/>
        <w:left w:val="none" w:sz="0" w:space="0" w:color="auto"/>
        <w:bottom w:val="none" w:sz="0" w:space="0" w:color="auto"/>
        <w:right w:val="none" w:sz="0" w:space="0" w:color="auto"/>
      </w:divBdr>
      <w:divsChild>
        <w:div w:id="1838644993">
          <w:marLeft w:val="0"/>
          <w:marRight w:val="0"/>
          <w:marTop w:val="0"/>
          <w:marBottom w:val="0"/>
          <w:divBdr>
            <w:top w:val="none" w:sz="0" w:space="0" w:color="auto"/>
            <w:left w:val="none" w:sz="0" w:space="0" w:color="auto"/>
            <w:bottom w:val="none" w:sz="0" w:space="0" w:color="auto"/>
            <w:right w:val="none" w:sz="0" w:space="0" w:color="auto"/>
          </w:divBdr>
        </w:div>
      </w:divsChild>
    </w:div>
    <w:div w:id="54739907">
      <w:bodyDiv w:val="1"/>
      <w:marLeft w:val="0"/>
      <w:marRight w:val="0"/>
      <w:marTop w:val="0"/>
      <w:marBottom w:val="0"/>
      <w:divBdr>
        <w:top w:val="none" w:sz="0" w:space="0" w:color="auto"/>
        <w:left w:val="none" w:sz="0" w:space="0" w:color="auto"/>
        <w:bottom w:val="none" w:sz="0" w:space="0" w:color="auto"/>
        <w:right w:val="none" w:sz="0" w:space="0" w:color="auto"/>
      </w:divBdr>
    </w:div>
    <w:div w:id="58284954">
      <w:marLeft w:val="0"/>
      <w:marRight w:val="0"/>
      <w:marTop w:val="0"/>
      <w:marBottom w:val="0"/>
      <w:divBdr>
        <w:top w:val="none" w:sz="0" w:space="0" w:color="auto"/>
        <w:left w:val="none" w:sz="0" w:space="0" w:color="auto"/>
        <w:bottom w:val="none" w:sz="0" w:space="0" w:color="auto"/>
        <w:right w:val="none" w:sz="0" w:space="0" w:color="auto"/>
      </w:divBdr>
      <w:divsChild>
        <w:div w:id="1504541167">
          <w:marLeft w:val="0"/>
          <w:marRight w:val="0"/>
          <w:marTop w:val="0"/>
          <w:marBottom w:val="0"/>
          <w:divBdr>
            <w:top w:val="none" w:sz="0" w:space="0" w:color="auto"/>
            <w:left w:val="none" w:sz="0" w:space="0" w:color="auto"/>
            <w:bottom w:val="none" w:sz="0" w:space="0" w:color="auto"/>
            <w:right w:val="none" w:sz="0" w:space="0" w:color="auto"/>
          </w:divBdr>
        </w:div>
      </w:divsChild>
    </w:div>
    <w:div w:id="82459376">
      <w:bodyDiv w:val="1"/>
      <w:marLeft w:val="0"/>
      <w:marRight w:val="0"/>
      <w:marTop w:val="0"/>
      <w:marBottom w:val="0"/>
      <w:divBdr>
        <w:top w:val="none" w:sz="0" w:space="0" w:color="auto"/>
        <w:left w:val="none" w:sz="0" w:space="0" w:color="auto"/>
        <w:bottom w:val="none" w:sz="0" w:space="0" w:color="auto"/>
        <w:right w:val="none" w:sz="0" w:space="0" w:color="auto"/>
      </w:divBdr>
    </w:div>
    <w:div w:id="84890117">
      <w:marLeft w:val="0"/>
      <w:marRight w:val="0"/>
      <w:marTop w:val="0"/>
      <w:marBottom w:val="0"/>
      <w:divBdr>
        <w:top w:val="none" w:sz="0" w:space="0" w:color="auto"/>
        <w:left w:val="none" w:sz="0" w:space="0" w:color="auto"/>
        <w:bottom w:val="none" w:sz="0" w:space="0" w:color="auto"/>
        <w:right w:val="none" w:sz="0" w:space="0" w:color="auto"/>
      </w:divBdr>
      <w:divsChild>
        <w:div w:id="1476338037">
          <w:marLeft w:val="0"/>
          <w:marRight w:val="0"/>
          <w:marTop w:val="0"/>
          <w:marBottom w:val="0"/>
          <w:divBdr>
            <w:top w:val="none" w:sz="0" w:space="0" w:color="auto"/>
            <w:left w:val="none" w:sz="0" w:space="0" w:color="auto"/>
            <w:bottom w:val="none" w:sz="0" w:space="0" w:color="auto"/>
            <w:right w:val="none" w:sz="0" w:space="0" w:color="auto"/>
          </w:divBdr>
        </w:div>
      </w:divsChild>
    </w:div>
    <w:div w:id="133110141">
      <w:marLeft w:val="0"/>
      <w:marRight w:val="0"/>
      <w:marTop w:val="0"/>
      <w:marBottom w:val="0"/>
      <w:divBdr>
        <w:top w:val="none" w:sz="0" w:space="0" w:color="auto"/>
        <w:left w:val="none" w:sz="0" w:space="0" w:color="auto"/>
        <w:bottom w:val="none" w:sz="0" w:space="0" w:color="auto"/>
        <w:right w:val="none" w:sz="0" w:space="0" w:color="auto"/>
      </w:divBdr>
      <w:divsChild>
        <w:div w:id="98061898">
          <w:marLeft w:val="0"/>
          <w:marRight w:val="0"/>
          <w:marTop w:val="0"/>
          <w:marBottom w:val="0"/>
          <w:divBdr>
            <w:top w:val="none" w:sz="0" w:space="0" w:color="auto"/>
            <w:left w:val="none" w:sz="0" w:space="0" w:color="auto"/>
            <w:bottom w:val="none" w:sz="0" w:space="0" w:color="auto"/>
            <w:right w:val="none" w:sz="0" w:space="0" w:color="auto"/>
          </w:divBdr>
        </w:div>
      </w:divsChild>
    </w:div>
    <w:div w:id="136805901">
      <w:marLeft w:val="0"/>
      <w:marRight w:val="0"/>
      <w:marTop w:val="0"/>
      <w:marBottom w:val="0"/>
      <w:divBdr>
        <w:top w:val="none" w:sz="0" w:space="0" w:color="auto"/>
        <w:left w:val="none" w:sz="0" w:space="0" w:color="auto"/>
        <w:bottom w:val="none" w:sz="0" w:space="0" w:color="auto"/>
        <w:right w:val="none" w:sz="0" w:space="0" w:color="auto"/>
      </w:divBdr>
      <w:divsChild>
        <w:div w:id="1604454224">
          <w:marLeft w:val="0"/>
          <w:marRight w:val="0"/>
          <w:marTop w:val="0"/>
          <w:marBottom w:val="0"/>
          <w:divBdr>
            <w:top w:val="none" w:sz="0" w:space="0" w:color="auto"/>
            <w:left w:val="none" w:sz="0" w:space="0" w:color="auto"/>
            <w:bottom w:val="none" w:sz="0" w:space="0" w:color="auto"/>
            <w:right w:val="none" w:sz="0" w:space="0" w:color="auto"/>
          </w:divBdr>
        </w:div>
      </w:divsChild>
    </w:div>
    <w:div w:id="145711748">
      <w:marLeft w:val="0"/>
      <w:marRight w:val="0"/>
      <w:marTop w:val="0"/>
      <w:marBottom w:val="0"/>
      <w:divBdr>
        <w:top w:val="none" w:sz="0" w:space="0" w:color="auto"/>
        <w:left w:val="none" w:sz="0" w:space="0" w:color="auto"/>
        <w:bottom w:val="none" w:sz="0" w:space="0" w:color="auto"/>
        <w:right w:val="none" w:sz="0" w:space="0" w:color="auto"/>
      </w:divBdr>
      <w:divsChild>
        <w:div w:id="488716549">
          <w:marLeft w:val="0"/>
          <w:marRight w:val="0"/>
          <w:marTop w:val="0"/>
          <w:marBottom w:val="0"/>
          <w:divBdr>
            <w:top w:val="none" w:sz="0" w:space="0" w:color="auto"/>
            <w:left w:val="none" w:sz="0" w:space="0" w:color="auto"/>
            <w:bottom w:val="none" w:sz="0" w:space="0" w:color="auto"/>
            <w:right w:val="none" w:sz="0" w:space="0" w:color="auto"/>
          </w:divBdr>
        </w:div>
      </w:divsChild>
    </w:div>
    <w:div w:id="216474265">
      <w:marLeft w:val="0"/>
      <w:marRight w:val="0"/>
      <w:marTop w:val="0"/>
      <w:marBottom w:val="0"/>
      <w:divBdr>
        <w:top w:val="none" w:sz="0" w:space="0" w:color="auto"/>
        <w:left w:val="none" w:sz="0" w:space="0" w:color="auto"/>
        <w:bottom w:val="none" w:sz="0" w:space="0" w:color="auto"/>
        <w:right w:val="none" w:sz="0" w:space="0" w:color="auto"/>
      </w:divBdr>
      <w:divsChild>
        <w:div w:id="1109473694">
          <w:marLeft w:val="0"/>
          <w:marRight w:val="0"/>
          <w:marTop w:val="0"/>
          <w:marBottom w:val="0"/>
          <w:divBdr>
            <w:top w:val="none" w:sz="0" w:space="0" w:color="auto"/>
            <w:left w:val="none" w:sz="0" w:space="0" w:color="auto"/>
            <w:bottom w:val="none" w:sz="0" w:space="0" w:color="auto"/>
            <w:right w:val="none" w:sz="0" w:space="0" w:color="auto"/>
          </w:divBdr>
        </w:div>
      </w:divsChild>
    </w:div>
    <w:div w:id="219096721">
      <w:marLeft w:val="0"/>
      <w:marRight w:val="0"/>
      <w:marTop w:val="0"/>
      <w:marBottom w:val="0"/>
      <w:divBdr>
        <w:top w:val="none" w:sz="0" w:space="0" w:color="auto"/>
        <w:left w:val="none" w:sz="0" w:space="0" w:color="auto"/>
        <w:bottom w:val="none" w:sz="0" w:space="0" w:color="auto"/>
        <w:right w:val="none" w:sz="0" w:space="0" w:color="auto"/>
      </w:divBdr>
      <w:divsChild>
        <w:div w:id="800997818">
          <w:marLeft w:val="0"/>
          <w:marRight w:val="0"/>
          <w:marTop w:val="0"/>
          <w:marBottom w:val="0"/>
          <w:divBdr>
            <w:top w:val="none" w:sz="0" w:space="0" w:color="auto"/>
            <w:left w:val="none" w:sz="0" w:space="0" w:color="auto"/>
            <w:bottom w:val="none" w:sz="0" w:space="0" w:color="auto"/>
            <w:right w:val="none" w:sz="0" w:space="0" w:color="auto"/>
          </w:divBdr>
        </w:div>
      </w:divsChild>
    </w:div>
    <w:div w:id="219630324">
      <w:marLeft w:val="0"/>
      <w:marRight w:val="0"/>
      <w:marTop w:val="0"/>
      <w:marBottom w:val="0"/>
      <w:divBdr>
        <w:top w:val="none" w:sz="0" w:space="0" w:color="auto"/>
        <w:left w:val="none" w:sz="0" w:space="0" w:color="auto"/>
        <w:bottom w:val="none" w:sz="0" w:space="0" w:color="auto"/>
        <w:right w:val="none" w:sz="0" w:space="0" w:color="auto"/>
      </w:divBdr>
      <w:divsChild>
        <w:div w:id="1889682410">
          <w:marLeft w:val="0"/>
          <w:marRight w:val="0"/>
          <w:marTop w:val="0"/>
          <w:marBottom w:val="0"/>
          <w:divBdr>
            <w:top w:val="none" w:sz="0" w:space="0" w:color="auto"/>
            <w:left w:val="none" w:sz="0" w:space="0" w:color="auto"/>
            <w:bottom w:val="none" w:sz="0" w:space="0" w:color="auto"/>
            <w:right w:val="none" w:sz="0" w:space="0" w:color="auto"/>
          </w:divBdr>
        </w:div>
      </w:divsChild>
    </w:div>
    <w:div w:id="239220634">
      <w:marLeft w:val="0"/>
      <w:marRight w:val="0"/>
      <w:marTop w:val="0"/>
      <w:marBottom w:val="0"/>
      <w:divBdr>
        <w:top w:val="none" w:sz="0" w:space="0" w:color="auto"/>
        <w:left w:val="none" w:sz="0" w:space="0" w:color="auto"/>
        <w:bottom w:val="none" w:sz="0" w:space="0" w:color="auto"/>
        <w:right w:val="none" w:sz="0" w:space="0" w:color="auto"/>
      </w:divBdr>
      <w:divsChild>
        <w:div w:id="2006203897">
          <w:marLeft w:val="0"/>
          <w:marRight w:val="0"/>
          <w:marTop w:val="0"/>
          <w:marBottom w:val="0"/>
          <w:divBdr>
            <w:top w:val="none" w:sz="0" w:space="0" w:color="auto"/>
            <w:left w:val="none" w:sz="0" w:space="0" w:color="auto"/>
            <w:bottom w:val="none" w:sz="0" w:space="0" w:color="auto"/>
            <w:right w:val="none" w:sz="0" w:space="0" w:color="auto"/>
          </w:divBdr>
        </w:div>
      </w:divsChild>
    </w:div>
    <w:div w:id="240409156">
      <w:marLeft w:val="0"/>
      <w:marRight w:val="0"/>
      <w:marTop w:val="0"/>
      <w:marBottom w:val="0"/>
      <w:divBdr>
        <w:top w:val="none" w:sz="0" w:space="0" w:color="auto"/>
        <w:left w:val="none" w:sz="0" w:space="0" w:color="auto"/>
        <w:bottom w:val="none" w:sz="0" w:space="0" w:color="auto"/>
        <w:right w:val="none" w:sz="0" w:space="0" w:color="auto"/>
      </w:divBdr>
      <w:divsChild>
        <w:div w:id="1498185557">
          <w:marLeft w:val="0"/>
          <w:marRight w:val="0"/>
          <w:marTop w:val="0"/>
          <w:marBottom w:val="0"/>
          <w:divBdr>
            <w:top w:val="none" w:sz="0" w:space="0" w:color="auto"/>
            <w:left w:val="none" w:sz="0" w:space="0" w:color="auto"/>
            <w:bottom w:val="none" w:sz="0" w:space="0" w:color="auto"/>
            <w:right w:val="none" w:sz="0" w:space="0" w:color="auto"/>
          </w:divBdr>
        </w:div>
      </w:divsChild>
    </w:div>
    <w:div w:id="248395150">
      <w:bodyDiv w:val="1"/>
      <w:marLeft w:val="0"/>
      <w:marRight w:val="0"/>
      <w:marTop w:val="0"/>
      <w:marBottom w:val="0"/>
      <w:divBdr>
        <w:top w:val="none" w:sz="0" w:space="0" w:color="auto"/>
        <w:left w:val="none" w:sz="0" w:space="0" w:color="auto"/>
        <w:bottom w:val="none" w:sz="0" w:space="0" w:color="auto"/>
        <w:right w:val="none" w:sz="0" w:space="0" w:color="auto"/>
      </w:divBdr>
    </w:div>
    <w:div w:id="256983668">
      <w:marLeft w:val="0"/>
      <w:marRight w:val="0"/>
      <w:marTop w:val="0"/>
      <w:marBottom w:val="0"/>
      <w:divBdr>
        <w:top w:val="none" w:sz="0" w:space="0" w:color="auto"/>
        <w:left w:val="none" w:sz="0" w:space="0" w:color="auto"/>
        <w:bottom w:val="none" w:sz="0" w:space="0" w:color="auto"/>
        <w:right w:val="none" w:sz="0" w:space="0" w:color="auto"/>
      </w:divBdr>
      <w:divsChild>
        <w:div w:id="56637181">
          <w:marLeft w:val="0"/>
          <w:marRight w:val="0"/>
          <w:marTop w:val="0"/>
          <w:marBottom w:val="0"/>
          <w:divBdr>
            <w:top w:val="none" w:sz="0" w:space="0" w:color="auto"/>
            <w:left w:val="none" w:sz="0" w:space="0" w:color="auto"/>
            <w:bottom w:val="none" w:sz="0" w:space="0" w:color="auto"/>
            <w:right w:val="none" w:sz="0" w:space="0" w:color="auto"/>
          </w:divBdr>
        </w:div>
      </w:divsChild>
    </w:div>
    <w:div w:id="294067744">
      <w:marLeft w:val="0"/>
      <w:marRight w:val="0"/>
      <w:marTop w:val="0"/>
      <w:marBottom w:val="0"/>
      <w:divBdr>
        <w:top w:val="none" w:sz="0" w:space="0" w:color="auto"/>
        <w:left w:val="none" w:sz="0" w:space="0" w:color="auto"/>
        <w:bottom w:val="none" w:sz="0" w:space="0" w:color="auto"/>
        <w:right w:val="none" w:sz="0" w:space="0" w:color="auto"/>
      </w:divBdr>
      <w:divsChild>
        <w:div w:id="589583146">
          <w:marLeft w:val="0"/>
          <w:marRight w:val="0"/>
          <w:marTop w:val="0"/>
          <w:marBottom w:val="0"/>
          <w:divBdr>
            <w:top w:val="none" w:sz="0" w:space="0" w:color="auto"/>
            <w:left w:val="none" w:sz="0" w:space="0" w:color="auto"/>
            <w:bottom w:val="none" w:sz="0" w:space="0" w:color="auto"/>
            <w:right w:val="none" w:sz="0" w:space="0" w:color="auto"/>
          </w:divBdr>
        </w:div>
      </w:divsChild>
    </w:div>
    <w:div w:id="301078047">
      <w:bodyDiv w:val="1"/>
      <w:marLeft w:val="0"/>
      <w:marRight w:val="0"/>
      <w:marTop w:val="0"/>
      <w:marBottom w:val="0"/>
      <w:divBdr>
        <w:top w:val="none" w:sz="0" w:space="0" w:color="auto"/>
        <w:left w:val="none" w:sz="0" w:space="0" w:color="auto"/>
        <w:bottom w:val="none" w:sz="0" w:space="0" w:color="auto"/>
        <w:right w:val="none" w:sz="0" w:space="0" w:color="auto"/>
      </w:divBdr>
    </w:div>
    <w:div w:id="313341958">
      <w:marLeft w:val="0"/>
      <w:marRight w:val="0"/>
      <w:marTop w:val="0"/>
      <w:marBottom w:val="0"/>
      <w:divBdr>
        <w:top w:val="none" w:sz="0" w:space="0" w:color="auto"/>
        <w:left w:val="none" w:sz="0" w:space="0" w:color="auto"/>
        <w:bottom w:val="none" w:sz="0" w:space="0" w:color="auto"/>
        <w:right w:val="none" w:sz="0" w:space="0" w:color="auto"/>
      </w:divBdr>
      <w:divsChild>
        <w:div w:id="280189138">
          <w:marLeft w:val="0"/>
          <w:marRight w:val="0"/>
          <w:marTop w:val="0"/>
          <w:marBottom w:val="0"/>
          <w:divBdr>
            <w:top w:val="none" w:sz="0" w:space="0" w:color="auto"/>
            <w:left w:val="none" w:sz="0" w:space="0" w:color="auto"/>
            <w:bottom w:val="none" w:sz="0" w:space="0" w:color="auto"/>
            <w:right w:val="none" w:sz="0" w:space="0" w:color="auto"/>
          </w:divBdr>
        </w:div>
      </w:divsChild>
    </w:div>
    <w:div w:id="316038157">
      <w:marLeft w:val="0"/>
      <w:marRight w:val="0"/>
      <w:marTop w:val="0"/>
      <w:marBottom w:val="0"/>
      <w:divBdr>
        <w:top w:val="none" w:sz="0" w:space="0" w:color="auto"/>
        <w:left w:val="none" w:sz="0" w:space="0" w:color="auto"/>
        <w:bottom w:val="none" w:sz="0" w:space="0" w:color="auto"/>
        <w:right w:val="none" w:sz="0" w:space="0" w:color="auto"/>
      </w:divBdr>
      <w:divsChild>
        <w:div w:id="1718158770">
          <w:marLeft w:val="0"/>
          <w:marRight w:val="0"/>
          <w:marTop w:val="0"/>
          <w:marBottom w:val="0"/>
          <w:divBdr>
            <w:top w:val="none" w:sz="0" w:space="0" w:color="auto"/>
            <w:left w:val="none" w:sz="0" w:space="0" w:color="auto"/>
            <w:bottom w:val="none" w:sz="0" w:space="0" w:color="auto"/>
            <w:right w:val="none" w:sz="0" w:space="0" w:color="auto"/>
          </w:divBdr>
        </w:div>
      </w:divsChild>
    </w:div>
    <w:div w:id="316613719">
      <w:marLeft w:val="0"/>
      <w:marRight w:val="0"/>
      <w:marTop w:val="0"/>
      <w:marBottom w:val="0"/>
      <w:divBdr>
        <w:top w:val="none" w:sz="0" w:space="0" w:color="auto"/>
        <w:left w:val="none" w:sz="0" w:space="0" w:color="auto"/>
        <w:bottom w:val="none" w:sz="0" w:space="0" w:color="auto"/>
        <w:right w:val="none" w:sz="0" w:space="0" w:color="auto"/>
      </w:divBdr>
      <w:divsChild>
        <w:div w:id="2100830764">
          <w:marLeft w:val="0"/>
          <w:marRight w:val="0"/>
          <w:marTop w:val="0"/>
          <w:marBottom w:val="0"/>
          <w:divBdr>
            <w:top w:val="none" w:sz="0" w:space="0" w:color="auto"/>
            <w:left w:val="none" w:sz="0" w:space="0" w:color="auto"/>
            <w:bottom w:val="none" w:sz="0" w:space="0" w:color="auto"/>
            <w:right w:val="none" w:sz="0" w:space="0" w:color="auto"/>
          </w:divBdr>
        </w:div>
      </w:divsChild>
    </w:div>
    <w:div w:id="327832055">
      <w:marLeft w:val="0"/>
      <w:marRight w:val="0"/>
      <w:marTop w:val="0"/>
      <w:marBottom w:val="0"/>
      <w:divBdr>
        <w:top w:val="none" w:sz="0" w:space="0" w:color="auto"/>
        <w:left w:val="none" w:sz="0" w:space="0" w:color="auto"/>
        <w:bottom w:val="none" w:sz="0" w:space="0" w:color="auto"/>
        <w:right w:val="none" w:sz="0" w:space="0" w:color="auto"/>
      </w:divBdr>
      <w:divsChild>
        <w:div w:id="1616257087">
          <w:marLeft w:val="0"/>
          <w:marRight w:val="0"/>
          <w:marTop w:val="0"/>
          <w:marBottom w:val="0"/>
          <w:divBdr>
            <w:top w:val="none" w:sz="0" w:space="0" w:color="auto"/>
            <w:left w:val="none" w:sz="0" w:space="0" w:color="auto"/>
            <w:bottom w:val="none" w:sz="0" w:space="0" w:color="auto"/>
            <w:right w:val="none" w:sz="0" w:space="0" w:color="auto"/>
          </w:divBdr>
        </w:div>
      </w:divsChild>
    </w:div>
    <w:div w:id="335228612">
      <w:bodyDiv w:val="1"/>
      <w:marLeft w:val="0"/>
      <w:marRight w:val="0"/>
      <w:marTop w:val="0"/>
      <w:marBottom w:val="0"/>
      <w:divBdr>
        <w:top w:val="none" w:sz="0" w:space="0" w:color="auto"/>
        <w:left w:val="none" w:sz="0" w:space="0" w:color="auto"/>
        <w:bottom w:val="none" w:sz="0" w:space="0" w:color="auto"/>
        <w:right w:val="none" w:sz="0" w:space="0" w:color="auto"/>
      </w:divBdr>
    </w:div>
    <w:div w:id="351734967">
      <w:marLeft w:val="0"/>
      <w:marRight w:val="0"/>
      <w:marTop w:val="0"/>
      <w:marBottom w:val="0"/>
      <w:divBdr>
        <w:top w:val="none" w:sz="0" w:space="0" w:color="auto"/>
        <w:left w:val="none" w:sz="0" w:space="0" w:color="auto"/>
        <w:bottom w:val="none" w:sz="0" w:space="0" w:color="auto"/>
        <w:right w:val="none" w:sz="0" w:space="0" w:color="auto"/>
      </w:divBdr>
      <w:divsChild>
        <w:div w:id="781344525">
          <w:marLeft w:val="0"/>
          <w:marRight w:val="0"/>
          <w:marTop w:val="0"/>
          <w:marBottom w:val="0"/>
          <w:divBdr>
            <w:top w:val="none" w:sz="0" w:space="0" w:color="auto"/>
            <w:left w:val="none" w:sz="0" w:space="0" w:color="auto"/>
            <w:bottom w:val="none" w:sz="0" w:space="0" w:color="auto"/>
            <w:right w:val="none" w:sz="0" w:space="0" w:color="auto"/>
          </w:divBdr>
        </w:div>
      </w:divsChild>
    </w:div>
    <w:div w:id="354314018">
      <w:marLeft w:val="0"/>
      <w:marRight w:val="0"/>
      <w:marTop w:val="0"/>
      <w:marBottom w:val="0"/>
      <w:divBdr>
        <w:top w:val="none" w:sz="0" w:space="0" w:color="auto"/>
        <w:left w:val="none" w:sz="0" w:space="0" w:color="auto"/>
        <w:bottom w:val="none" w:sz="0" w:space="0" w:color="auto"/>
        <w:right w:val="none" w:sz="0" w:space="0" w:color="auto"/>
      </w:divBdr>
      <w:divsChild>
        <w:div w:id="2058896369">
          <w:marLeft w:val="0"/>
          <w:marRight w:val="0"/>
          <w:marTop w:val="0"/>
          <w:marBottom w:val="0"/>
          <w:divBdr>
            <w:top w:val="none" w:sz="0" w:space="0" w:color="auto"/>
            <w:left w:val="none" w:sz="0" w:space="0" w:color="auto"/>
            <w:bottom w:val="none" w:sz="0" w:space="0" w:color="auto"/>
            <w:right w:val="none" w:sz="0" w:space="0" w:color="auto"/>
          </w:divBdr>
        </w:div>
      </w:divsChild>
    </w:div>
    <w:div w:id="369452210">
      <w:marLeft w:val="0"/>
      <w:marRight w:val="0"/>
      <w:marTop w:val="0"/>
      <w:marBottom w:val="0"/>
      <w:divBdr>
        <w:top w:val="none" w:sz="0" w:space="0" w:color="auto"/>
        <w:left w:val="none" w:sz="0" w:space="0" w:color="auto"/>
        <w:bottom w:val="none" w:sz="0" w:space="0" w:color="auto"/>
        <w:right w:val="none" w:sz="0" w:space="0" w:color="auto"/>
      </w:divBdr>
      <w:divsChild>
        <w:div w:id="2130850426">
          <w:marLeft w:val="0"/>
          <w:marRight w:val="0"/>
          <w:marTop w:val="0"/>
          <w:marBottom w:val="0"/>
          <w:divBdr>
            <w:top w:val="none" w:sz="0" w:space="0" w:color="auto"/>
            <w:left w:val="none" w:sz="0" w:space="0" w:color="auto"/>
            <w:bottom w:val="none" w:sz="0" w:space="0" w:color="auto"/>
            <w:right w:val="none" w:sz="0" w:space="0" w:color="auto"/>
          </w:divBdr>
        </w:div>
      </w:divsChild>
    </w:div>
    <w:div w:id="374041032">
      <w:bodyDiv w:val="1"/>
      <w:marLeft w:val="0"/>
      <w:marRight w:val="0"/>
      <w:marTop w:val="0"/>
      <w:marBottom w:val="0"/>
      <w:divBdr>
        <w:top w:val="none" w:sz="0" w:space="0" w:color="auto"/>
        <w:left w:val="none" w:sz="0" w:space="0" w:color="auto"/>
        <w:bottom w:val="none" w:sz="0" w:space="0" w:color="auto"/>
        <w:right w:val="none" w:sz="0" w:space="0" w:color="auto"/>
      </w:divBdr>
    </w:div>
    <w:div w:id="387728067">
      <w:bodyDiv w:val="1"/>
      <w:marLeft w:val="0"/>
      <w:marRight w:val="0"/>
      <w:marTop w:val="0"/>
      <w:marBottom w:val="0"/>
      <w:divBdr>
        <w:top w:val="none" w:sz="0" w:space="0" w:color="auto"/>
        <w:left w:val="none" w:sz="0" w:space="0" w:color="auto"/>
        <w:bottom w:val="none" w:sz="0" w:space="0" w:color="auto"/>
        <w:right w:val="none" w:sz="0" w:space="0" w:color="auto"/>
      </w:divBdr>
    </w:div>
    <w:div w:id="407194098">
      <w:marLeft w:val="0"/>
      <w:marRight w:val="0"/>
      <w:marTop w:val="0"/>
      <w:marBottom w:val="0"/>
      <w:divBdr>
        <w:top w:val="none" w:sz="0" w:space="0" w:color="auto"/>
        <w:left w:val="none" w:sz="0" w:space="0" w:color="auto"/>
        <w:bottom w:val="none" w:sz="0" w:space="0" w:color="auto"/>
        <w:right w:val="none" w:sz="0" w:space="0" w:color="auto"/>
      </w:divBdr>
      <w:divsChild>
        <w:div w:id="1270044695">
          <w:marLeft w:val="0"/>
          <w:marRight w:val="0"/>
          <w:marTop w:val="0"/>
          <w:marBottom w:val="0"/>
          <w:divBdr>
            <w:top w:val="none" w:sz="0" w:space="0" w:color="auto"/>
            <w:left w:val="none" w:sz="0" w:space="0" w:color="auto"/>
            <w:bottom w:val="none" w:sz="0" w:space="0" w:color="auto"/>
            <w:right w:val="none" w:sz="0" w:space="0" w:color="auto"/>
          </w:divBdr>
        </w:div>
      </w:divsChild>
    </w:div>
    <w:div w:id="446432987">
      <w:marLeft w:val="0"/>
      <w:marRight w:val="0"/>
      <w:marTop w:val="0"/>
      <w:marBottom w:val="0"/>
      <w:divBdr>
        <w:top w:val="none" w:sz="0" w:space="0" w:color="auto"/>
        <w:left w:val="none" w:sz="0" w:space="0" w:color="auto"/>
        <w:bottom w:val="none" w:sz="0" w:space="0" w:color="auto"/>
        <w:right w:val="none" w:sz="0" w:space="0" w:color="auto"/>
      </w:divBdr>
      <w:divsChild>
        <w:div w:id="1962227827">
          <w:marLeft w:val="0"/>
          <w:marRight w:val="0"/>
          <w:marTop w:val="0"/>
          <w:marBottom w:val="0"/>
          <w:divBdr>
            <w:top w:val="none" w:sz="0" w:space="0" w:color="auto"/>
            <w:left w:val="none" w:sz="0" w:space="0" w:color="auto"/>
            <w:bottom w:val="none" w:sz="0" w:space="0" w:color="auto"/>
            <w:right w:val="none" w:sz="0" w:space="0" w:color="auto"/>
          </w:divBdr>
        </w:div>
      </w:divsChild>
    </w:div>
    <w:div w:id="492185007">
      <w:marLeft w:val="0"/>
      <w:marRight w:val="0"/>
      <w:marTop w:val="0"/>
      <w:marBottom w:val="0"/>
      <w:divBdr>
        <w:top w:val="none" w:sz="0" w:space="0" w:color="auto"/>
        <w:left w:val="none" w:sz="0" w:space="0" w:color="auto"/>
        <w:bottom w:val="none" w:sz="0" w:space="0" w:color="auto"/>
        <w:right w:val="none" w:sz="0" w:space="0" w:color="auto"/>
      </w:divBdr>
      <w:divsChild>
        <w:div w:id="1062681144">
          <w:marLeft w:val="0"/>
          <w:marRight w:val="0"/>
          <w:marTop w:val="0"/>
          <w:marBottom w:val="0"/>
          <w:divBdr>
            <w:top w:val="none" w:sz="0" w:space="0" w:color="auto"/>
            <w:left w:val="none" w:sz="0" w:space="0" w:color="auto"/>
            <w:bottom w:val="none" w:sz="0" w:space="0" w:color="auto"/>
            <w:right w:val="none" w:sz="0" w:space="0" w:color="auto"/>
          </w:divBdr>
        </w:div>
      </w:divsChild>
    </w:div>
    <w:div w:id="494416645">
      <w:marLeft w:val="0"/>
      <w:marRight w:val="0"/>
      <w:marTop w:val="0"/>
      <w:marBottom w:val="0"/>
      <w:divBdr>
        <w:top w:val="none" w:sz="0" w:space="0" w:color="auto"/>
        <w:left w:val="none" w:sz="0" w:space="0" w:color="auto"/>
        <w:bottom w:val="none" w:sz="0" w:space="0" w:color="auto"/>
        <w:right w:val="none" w:sz="0" w:space="0" w:color="auto"/>
      </w:divBdr>
      <w:divsChild>
        <w:div w:id="1025251974">
          <w:marLeft w:val="0"/>
          <w:marRight w:val="0"/>
          <w:marTop w:val="0"/>
          <w:marBottom w:val="0"/>
          <w:divBdr>
            <w:top w:val="none" w:sz="0" w:space="0" w:color="auto"/>
            <w:left w:val="none" w:sz="0" w:space="0" w:color="auto"/>
            <w:bottom w:val="none" w:sz="0" w:space="0" w:color="auto"/>
            <w:right w:val="none" w:sz="0" w:space="0" w:color="auto"/>
          </w:divBdr>
        </w:div>
      </w:divsChild>
    </w:div>
    <w:div w:id="500198487">
      <w:marLeft w:val="0"/>
      <w:marRight w:val="0"/>
      <w:marTop w:val="0"/>
      <w:marBottom w:val="0"/>
      <w:divBdr>
        <w:top w:val="none" w:sz="0" w:space="0" w:color="auto"/>
        <w:left w:val="none" w:sz="0" w:space="0" w:color="auto"/>
        <w:bottom w:val="none" w:sz="0" w:space="0" w:color="auto"/>
        <w:right w:val="none" w:sz="0" w:space="0" w:color="auto"/>
      </w:divBdr>
      <w:divsChild>
        <w:div w:id="522673016">
          <w:marLeft w:val="0"/>
          <w:marRight w:val="0"/>
          <w:marTop w:val="0"/>
          <w:marBottom w:val="0"/>
          <w:divBdr>
            <w:top w:val="none" w:sz="0" w:space="0" w:color="auto"/>
            <w:left w:val="none" w:sz="0" w:space="0" w:color="auto"/>
            <w:bottom w:val="none" w:sz="0" w:space="0" w:color="auto"/>
            <w:right w:val="none" w:sz="0" w:space="0" w:color="auto"/>
          </w:divBdr>
        </w:div>
      </w:divsChild>
    </w:div>
    <w:div w:id="504785146">
      <w:bodyDiv w:val="1"/>
      <w:marLeft w:val="0"/>
      <w:marRight w:val="0"/>
      <w:marTop w:val="0"/>
      <w:marBottom w:val="0"/>
      <w:divBdr>
        <w:top w:val="none" w:sz="0" w:space="0" w:color="auto"/>
        <w:left w:val="none" w:sz="0" w:space="0" w:color="auto"/>
        <w:bottom w:val="none" w:sz="0" w:space="0" w:color="auto"/>
        <w:right w:val="none" w:sz="0" w:space="0" w:color="auto"/>
      </w:divBdr>
    </w:div>
    <w:div w:id="511380898">
      <w:marLeft w:val="0"/>
      <w:marRight w:val="0"/>
      <w:marTop w:val="0"/>
      <w:marBottom w:val="0"/>
      <w:divBdr>
        <w:top w:val="none" w:sz="0" w:space="0" w:color="auto"/>
        <w:left w:val="none" w:sz="0" w:space="0" w:color="auto"/>
        <w:bottom w:val="none" w:sz="0" w:space="0" w:color="auto"/>
        <w:right w:val="none" w:sz="0" w:space="0" w:color="auto"/>
      </w:divBdr>
      <w:divsChild>
        <w:div w:id="1365905496">
          <w:marLeft w:val="0"/>
          <w:marRight w:val="0"/>
          <w:marTop w:val="0"/>
          <w:marBottom w:val="0"/>
          <w:divBdr>
            <w:top w:val="none" w:sz="0" w:space="0" w:color="auto"/>
            <w:left w:val="none" w:sz="0" w:space="0" w:color="auto"/>
            <w:bottom w:val="none" w:sz="0" w:space="0" w:color="auto"/>
            <w:right w:val="none" w:sz="0" w:space="0" w:color="auto"/>
          </w:divBdr>
        </w:div>
      </w:divsChild>
    </w:div>
    <w:div w:id="534540387">
      <w:marLeft w:val="0"/>
      <w:marRight w:val="0"/>
      <w:marTop w:val="0"/>
      <w:marBottom w:val="0"/>
      <w:divBdr>
        <w:top w:val="none" w:sz="0" w:space="0" w:color="auto"/>
        <w:left w:val="none" w:sz="0" w:space="0" w:color="auto"/>
        <w:bottom w:val="none" w:sz="0" w:space="0" w:color="auto"/>
        <w:right w:val="none" w:sz="0" w:space="0" w:color="auto"/>
      </w:divBdr>
      <w:divsChild>
        <w:div w:id="1571116325">
          <w:marLeft w:val="0"/>
          <w:marRight w:val="0"/>
          <w:marTop w:val="0"/>
          <w:marBottom w:val="0"/>
          <w:divBdr>
            <w:top w:val="none" w:sz="0" w:space="0" w:color="auto"/>
            <w:left w:val="none" w:sz="0" w:space="0" w:color="auto"/>
            <w:bottom w:val="none" w:sz="0" w:space="0" w:color="auto"/>
            <w:right w:val="none" w:sz="0" w:space="0" w:color="auto"/>
          </w:divBdr>
        </w:div>
      </w:divsChild>
    </w:div>
    <w:div w:id="539824095">
      <w:marLeft w:val="0"/>
      <w:marRight w:val="0"/>
      <w:marTop w:val="0"/>
      <w:marBottom w:val="0"/>
      <w:divBdr>
        <w:top w:val="none" w:sz="0" w:space="0" w:color="auto"/>
        <w:left w:val="none" w:sz="0" w:space="0" w:color="auto"/>
        <w:bottom w:val="none" w:sz="0" w:space="0" w:color="auto"/>
        <w:right w:val="none" w:sz="0" w:space="0" w:color="auto"/>
      </w:divBdr>
      <w:divsChild>
        <w:div w:id="931738752">
          <w:marLeft w:val="0"/>
          <w:marRight w:val="0"/>
          <w:marTop w:val="0"/>
          <w:marBottom w:val="0"/>
          <w:divBdr>
            <w:top w:val="none" w:sz="0" w:space="0" w:color="auto"/>
            <w:left w:val="none" w:sz="0" w:space="0" w:color="auto"/>
            <w:bottom w:val="none" w:sz="0" w:space="0" w:color="auto"/>
            <w:right w:val="none" w:sz="0" w:space="0" w:color="auto"/>
          </w:divBdr>
        </w:div>
      </w:divsChild>
    </w:div>
    <w:div w:id="545530389">
      <w:marLeft w:val="0"/>
      <w:marRight w:val="0"/>
      <w:marTop w:val="0"/>
      <w:marBottom w:val="0"/>
      <w:divBdr>
        <w:top w:val="none" w:sz="0" w:space="0" w:color="auto"/>
        <w:left w:val="none" w:sz="0" w:space="0" w:color="auto"/>
        <w:bottom w:val="none" w:sz="0" w:space="0" w:color="auto"/>
        <w:right w:val="none" w:sz="0" w:space="0" w:color="auto"/>
      </w:divBdr>
      <w:divsChild>
        <w:div w:id="1887062165">
          <w:marLeft w:val="0"/>
          <w:marRight w:val="0"/>
          <w:marTop w:val="0"/>
          <w:marBottom w:val="0"/>
          <w:divBdr>
            <w:top w:val="none" w:sz="0" w:space="0" w:color="auto"/>
            <w:left w:val="none" w:sz="0" w:space="0" w:color="auto"/>
            <w:bottom w:val="none" w:sz="0" w:space="0" w:color="auto"/>
            <w:right w:val="none" w:sz="0" w:space="0" w:color="auto"/>
          </w:divBdr>
        </w:div>
      </w:divsChild>
    </w:div>
    <w:div w:id="547496603">
      <w:marLeft w:val="0"/>
      <w:marRight w:val="0"/>
      <w:marTop w:val="0"/>
      <w:marBottom w:val="0"/>
      <w:divBdr>
        <w:top w:val="none" w:sz="0" w:space="0" w:color="auto"/>
        <w:left w:val="none" w:sz="0" w:space="0" w:color="auto"/>
        <w:bottom w:val="none" w:sz="0" w:space="0" w:color="auto"/>
        <w:right w:val="none" w:sz="0" w:space="0" w:color="auto"/>
      </w:divBdr>
      <w:divsChild>
        <w:div w:id="1001928952">
          <w:marLeft w:val="0"/>
          <w:marRight w:val="0"/>
          <w:marTop w:val="0"/>
          <w:marBottom w:val="0"/>
          <w:divBdr>
            <w:top w:val="none" w:sz="0" w:space="0" w:color="auto"/>
            <w:left w:val="none" w:sz="0" w:space="0" w:color="auto"/>
            <w:bottom w:val="none" w:sz="0" w:space="0" w:color="auto"/>
            <w:right w:val="none" w:sz="0" w:space="0" w:color="auto"/>
          </w:divBdr>
        </w:div>
      </w:divsChild>
    </w:div>
    <w:div w:id="564220625">
      <w:marLeft w:val="0"/>
      <w:marRight w:val="0"/>
      <w:marTop w:val="0"/>
      <w:marBottom w:val="0"/>
      <w:divBdr>
        <w:top w:val="none" w:sz="0" w:space="0" w:color="auto"/>
        <w:left w:val="none" w:sz="0" w:space="0" w:color="auto"/>
        <w:bottom w:val="none" w:sz="0" w:space="0" w:color="auto"/>
        <w:right w:val="none" w:sz="0" w:space="0" w:color="auto"/>
      </w:divBdr>
      <w:divsChild>
        <w:div w:id="1518731778">
          <w:marLeft w:val="0"/>
          <w:marRight w:val="0"/>
          <w:marTop w:val="0"/>
          <w:marBottom w:val="0"/>
          <w:divBdr>
            <w:top w:val="none" w:sz="0" w:space="0" w:color="auto"/>
            <w:left w:val="none" w:sz="0" w:space="0" w:color="auto"/>
            <w:bottom w:val="none" w:sz="0" w:space="0" w:color="auto"/>
            <w:right w:val="none" w:sz="0" w:space="0" w:color="auto"/>
          </w:divBdr>
        </w:div>
      </w:divsChild>
    </w:div>
    <w:div w:id="568031878">
      <w:marLeft w:val="0"/>
      <w:marRight w:val="0"/>
      <w:marTop w:val="0"/>
      <w:marBottom w:val="0"/>
      <w:divBdr>
        <w:top w:val="none" w:sz="0" w:space="0" w:color="auto"/>
        <w:left w:val="none" w:sz="0" w:space="0" w:color="auto"/>
        <w:bottom w:val="none" w:sz="0" w:space="0" w:color="auto"/>
        <w:right w:val="none" w:sz="0" w:space="0" w:color="auto"/>
      </w:divBdr>
      <w:divsChild>
        <w:div w:id="1379743875">
          <w:marLeft w:val="0"/>
          <w:marRight w:val="0"/>
          <w:marTop w:val="0"/>
          <w:marBottom w:val="0"/>
          <w:divBdr>
            <w:top w:val="none" w:sz="0" w:space="0" w:color="auto"/>
            <w:left w:val="none" w:sz="0" w:space="0" w:color="auto"/>
            <w:bottom w:val="none" w:sz="0" w:space="0" w:color="auto"/>
            <w:right w:val="none" w:sz="0" w:space="0" w:color="auto"/>
          </w:divBdr>
        </w:div>
      </w:divsChild>
    </w:div>
    <w:div w:id="572854870">
      <w:marLeft w:val="0"/>
      <w:marRight w:val="0"/>
      <w:marTop w:val="0"/>
      <w:marBottom w:val="0"/>
      <w:divBdr>
        <w:top w:val="none" w:sz="0" w:space="0" w:color="auto"/>
        <w:left w:val="none" w:sz="0" w:space="0" w:color="auto"/>
        <w:bottom w:val="none" w:sz="0" w:space="0" w:color="auto"/>
        <w:right w:val="none" w:sz="0" w:space="0" w:color="auto"/>
      </w:divBdr>
      <w:divsChild>
        <w:div w:id="1583641072">
          <w:marLeft w:val="0"/>
          <w:marRight w:val="0"/>
          <w:marTop w:val="0"/>
          <w:marBottom w:val="0"/>
          <w:divBdr>
            <w:top w:val="none" w:sz="0" w:space="0" w:color="auto"/>
            <w:left w:val="none" w:sz="0" w:space="0" w:color="auto"/>
            <w:bottom w:val="none" w:sz="0" w:space="0" w:color="auto"/>
            <w:right w:val="none" w:sz="0" w:space="0" w:color="auto"/>
          </w:divBdr>
        </w:div>
      </w:divsChild>
    </w:div>
    <w:div w:id="587038156">
      <w:marLeft w:val="0"/>
      <w:marRight w:val="0"/>
      <w:marTop w:val="0"/>
      <w:marBottom w:val="0"/>
      <w:divBdr>
        <w:top w:val="none" w:sz="0" w:space="0" w:color="auto"/>
        <w:left w:val="none" w:sz="0" w:space="0" w:color="auto"/>
        <w:bottom w:val="none" w:sz="0" w:space="0" w:color="auto"/>
        <w:right w:val="none" w:sz="0" w:space="0" w:color="auto"/>
      </w:divBdr>
      <w:divsChild>
        <w:div w:id="1761218959">
          <w:marLeft w:val="0"/>
          <w:marRight w:val="0"/>
          <w:marTop w:val="0"/>
          <w:marBottom w:val="0"/>
          <w:divBdr>
            <w:top w:val="none" w:sz="0" w:space="0" w:color="auto"/>
            <w:left w:val="none" w:sz="0" w:space="0" w:color="auto"/>
            <w:bottom w:val="none" w:sz="0" w:space="0" w:color="auto"/>
            <w:right w:val="none" w:sz="0" w:space="0" w:color="auto"/>
          </w:divBdr>
        </w:div>
      </w:divsChild>
    </w:div>
    <w:div w:id="614681047">
      <w:marLeft w:val="0"/>
      <w:marRight w:val="0"/>
      <w:marTop w:val="0"/>
      <w:marBottom w:val="0"/>
      <w:divBdr>
        <w:top w:val="none" w:sz="0" w:space="0" w:color="auto"/>
        <w:left w:val="none" w:sz="0" w:space="0" w:color="auto"/>
        <w:bottom w:val="none" w:sz="0" w:space="0" w:color="auto"/>
        <w:right w:val="none" w:sz="0" w:space="0" w:color="auto"/>
      </w:divBdr>
      <w:divsChild>
        <w:div w:id="434831514">
          <w:marLeft w:val="0"/>
          <w:marRight w:val="0"/>
          <w:marTop w:val="0"/>
          <w:marBottom w:val="0"/>
          <w:divBdr>
            <w:top w:val="none" w:sz="0" w:space="0" w:color="auto"/>
            <w:left w:val="none" w:sz="0" w:space="0" w:color="auto"/>
            <w:bottom w:val="none" w:sz="0" w:space="0" w:color="auto"/>
            <w:right w:val="none" w:sz="0" w:space="0" w:color="auto"/>
          </w:divBdr>
        </w:div>
      </w:divsChild>
    </w:div>
    <w:div w:id="647365051">
      <w:marLeft w:val="0"/>
      <w:marRight w:val="0"/>
      <w:marTop w:val="0"/>
      <w:marBottom w:val="0"/>
      <w:divBdr>
        <w:top w:val="none" w:sz="0" w:space="0" w:color="auto"/>
        <w:left w:val="none" w:sz="0" w:space="0" w:color="auto"/>
        <w:bottom w:val="none" w:sz="0" w:space="0" w:color="auto"/>
        <w:right w:val="none" w:sz="0" w:space="0" w:color="auto"/>
      </w:divBdr>
      <w:divsChild>
        <w:div w:id="2003122504">
          <w:marLeft w:val="0"/>
          <w:marRight w:val="0"/>
          <w:marTop w:val="0"/>
          <w:marBottom w:val="0"/>
          <w:divBdr>
            <w:top w:val="none" w:sz="0" w:space="0" w:color="auto"/>
            <w:left w:val="none" w:sz="0" w:space="0" w:color="auto"/>
            <w:bottom w:val="none" w:sz="0" w:space="0" w:color="auto"/>
            <w:right w:val="none" w:sz="0" w:space="0" w:color="auto"/>
          </w:divBdr>
        </w:div>
      </w:divsChild>
    </w:div>
    <w:div w:id="648436063">
      <w:marLeft w:val="0"/>
      <w:marRight w:val="0"/>
      <w:marTop w:val="0"/>
      <w:marBottom w:val="0"/>
      <w:divBdr>
        <w:top w:val="none" w:sz="0" w:space="0" w:color="auto"/>
        <w:left w:val="none" w:sz="0" w:space="0" w:color="auto"/>
        <w:bottom w:val="none" w:sz="0" w:space="0" w:color="auto"/>
        <w:right w:val="none" w:sz="0" w:space="0" w:color="auto"/>
      </w:divBdr>
      <w:divsChild>
        <w:div w:id="684139533">
          <w:marLeft w:val="0"/>
          <w:marRight w:val="0"/>
          <w:marTop w:val="0"/>
          <w:marBottom w:val="0"/>
          <w:divBdr>
            <w:top w:val="none" w:sz="0" w:space="0" w:color="auto"/>
            <w:left w:val="none" w:sz="0" w:space="0" w:color="auto"/>
            <w:bottom w:val="none" w:sz="0" w:space="0" w:color="auto"/>
            <w:right w:val="none" w:sz="0" w:space="0" w:color="auto"/>
          </w:divBdr>
        </w:div>
      </w:divsChild>
    </w:div>
    <w:div w:id="650989266">
      <w:marLeft w:val="0"/>
      <w:marRight w:val="0"/>
      <w:marTop w:val="0"/>
      <w:marBottom w:val="0"/>
      <w:divBdr>
        <w:top w:val="none" w:sz="0" w:space="0" w:color="auto"/>
        <w:left w:val="none" w:sz="0" w:space="0" w:color="auto"/>
        <w:bottom w:val="none" w:sz="0" w:space="0" w:color="auto"/>
        <w:right w:val="none" w:sz="0" w:space="0" w:color="auto"/>
      </w:divBdr>
      <w:divsChild>
        <w:div w:id="2064594135">
          <w:marLeft w:val="0"/>
          <w:marRight w:val="0"/>
          <w:marTop w:val="0"/>
          <w:marBottom w:val="0"/>
          <w:divBdr>
            <w:top w:val="none" w:sz="0" w:space="0" w:color="auto"/>
            <w:left w:val="none" w:sz="0" w:space="0" w:color="auto"/>
            <w:bottom w:val="none" w:sz="0" w:space="0" w:color="auto"/>
            <w:right w:val="none" w:sz="0" w:space="0" w:color="auto"/>
          </w:divBdr>
        </w:div>
      </w:divsChild>
    </w:div>
    <w:div w:id="675235127">
      <w:marLeft w:val="0"/>
      <w:marRight w:val="0"/>
      <w:marTop w:val="0"/>
      <w:marBottom w:val="0"/>
      <w:divBdr>
        <w:top w:val="none" w:sz="0" w:space="0" w:color="auto"/>
        <w:left w:val="none" w:sz="0" w:space="0" w:color="auto"/>
        <w:bottom w:val="none" w:sz="0" w:space="0" w:color="auto"/>
        <w:right w:val="none" w:sz="0" w:space="0" w:color="auto"/>
      </w:divBdr>
      <w:divsChild>
        <w:div w:id="132645862">
          <w:marLeft w:val="0"/>
          <w:marRight w:val="0"/>
          <w:marTop w:val="0"/>
          <w:marBottom w:val="0"/>
          <w:divBdr>
            <w:top w:val="none" w:sz="0" w:space="0" w:color="auto"/>
            <w:left w:val="none" w:sz="0" w:space="0" w:color="auto"/>
            <w:bottom w:val="none" w:sz="0" w:space="0" w:color="auto"/>
            <w:right w:val="none" w:sz="0" w:space="0" w:color="auto"/>
          </w:divBdr>
          <w:divsChild>
            <w:div w:id="39440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707840">
      <w:marLeft w:val="0"/>
      <w:marRight w:val="0"/>
      <w:marTop w:val="0"/>
      <w:marBottom w:val="0"/>
      <w:divBdr>
        <w:top w:val="none" w:sz="0" w:space="0" w:color="auto"/>
        <w:left w:val="none" w:sz="0" w:space="0" w:color="auto"/>
        <w:bottom w:val="none" w:sz="0" w:space="0" w:color="auto"/>
        <w:right w:val="none" w:sz="0" w:space="0" w:color="auto"/>
      </w:divBdr>
      <w:divsChild>
        <w:div w:id="772359150">
          <w:marLeft w:val="0"/>
          <w:marRight w:val="0"/>
          <w:marTop w:val="0"/>
          <w:marBottom w:val="0"/>
          <w:divBdr>
            <w:top w:val="none" w:sz="0" w:space="0" w:color="auto"/>
            <w:left w:val="none" w:sz="0" w:space="0" w:color="auto"/>
            <w:bottom w:val="none" w:sz="0" w:space="0" w:color="auto"/>
            <w:right w:val="none" w:sz="0" w:space="0" w:color="auto"/>
          </w:divBdr>
        </w:div>
      </w:divsChild>
    </w:div>
    <w:div w:id="691226847">
      <w:marLeft w:val="0"/>
      <w:marRight w:val="0"/>
      <w:marTop w:val="0"/>
      <w:marBottom w:val="0"/>
      <w:divBdr>
        <w:top w:val="none" w:sz="0" w:space="0" w:color="auto"/>
        <w:left w:val="none" w:sz="0" w:space="0" w:color="auto"/>
        <w:bottom w:val="none" w:sz="0" w:space="0" w:color="auto"/>
        <w:right w:val="none" w:sz="0" w:space="0" w:color="auto"/>
      </w:divBdr>
      <w:divsChild>
        <w:div w:id="1311210592">
          <w:marLeft w:val="0"/>
          <w:marRight w:val="0"/>
          <w:marTop w:val="0"/>
          <w:marBottom w:val="0"/>
          <w:divBdr>
            <w:top w:val="none" w:sz="0" w:space="0" w:color="auto"/>
            <w:left w:val="none" w:sz="0" w:space="0" w:color="auto"/>
            <w:bottom w:val="none" w:sz="0" w:space="0" w:color="auto"/>
            <w:right w:val="none" w:sz="0" w:space="0" w:color="auto"/>
          </w:divBdr>
        </w:div>
      </w:divsChild>
    </w:div>
    <w:div w:id="693966202">
      <w:marLeft w:val="0"/>
      <w:marRight w:val="0"/>
      <w:marTop w:val="0"/>
      <w:marBottom w:val="0"/>
      <w:divBdr>
        <w:top w:val="none" w:sz="0" w:space="0" w:color="auto"/>
        <w:left w:val="none" w:sz="0" w:space="0" w:color="auto"/>
        <w:bottom w:val="none" w:sz="0" w:space="0" w:color="auto"/>
        <w:right w:val="none" w:sz="0" w:space="0" w:color="auto"/>
      </w:divBdr>
      <w:divsChild>
        <w:div w:id="139078403">
          <w:marLeft w:val="0"/>
          <w:marRight w:val="0"/>
          <w:marTop w:val="0"/>
          <w:marBottom w:val="0"/>
          <w:divBdr>
            <w:top w:val="none" w:sz="0" w:space="0" w:color="auto"/>
            <w:left w:val="none" w:sz="0" w:space="0" w:color="auto"/>
            <w:bottom w:val="none" w:sz="0" w:space="0" w:color="auto"/>
            <w:right w:val="none" w:sz="0" w:space="0" w:color="auto"/>
          </w:divBdr>
        </w:div>
      </w:divsChild>
    </w:div>
    <w:div w:id="696155750">
      <w:marLeft w:val="0"/>
      <w:marRight w:val="0"/>
      <w:marTop w:val="0"/>
      <w:marBottom w:val="0"/>
      <w:divBdr>
        <w:top w:val="none" w:sz="0" w:space="0" w:color="auto"/>
        <w:left w:val="none" w:sz="0" w:space="0" w:color="auto"/>
        <w:bottom w:val="none" w:sz="0" w:space="0" w:color="auto"/>
        <w:right w:val="none" w:sz="0" w:space="0" w:color="auto"/>
      </w:divBdr>
      <w:divsChild>
        <w:div w:id="1338192203">
          <w:marLeft w:val="0"/>
          <w:marRight w:val="0"/>
          <w:marTop w:val="0"/>
          <w:marBottom w:val="0"/>
          <w:divBdr>
            <w:top w:val="none" w:sz="0" w:space="0" w:color="auto"/>
            <w:left w:val="none" w:sz="0" w:space="0" w:color="auto"/>
            <w:bottom w:val="none" w:sz="0" w:space="0" w:color="auto"/>
            <w:right w:val="none" w:sz="0" w:space="0" w:color="auto"/>
          </w:divBdr>
        </w:div>
      </w:divsChild>
    </w:div>
    <w:div w:id="700059294">
      <w:marLeft w:val="0"/>
      <w:marRight w:val="0"/>
      <w:marTop w:val="0"/>
      <w:marBottom w:val="0"/>
      <w:divBdr>
        <w:top w:val="none" w:sz="0" w:space="0" w:color="auto"/>
        <w:left w:val="none" w:sz="0" w:space="0" w:color="auto"/>
        <w:bottom w:val="none" w:sz="0" w:space="0" w:color="auto"/>
        <w:right w:val="none" w:sz="0" w:space="0" w:color="auto"/>
      </w:divBdr>
      <w:divsChild>
        <w:div w:id="234357448">
          <w:marLeft w:val="0"/>
          <w:marRight w:val="0"/>
          <w:marTop w:val="0"/>
          <w:marBottom w:val="0"/>
          <w:divBdr>
            <w:top w:val="none" w:sz="0" w:space="0" w:color="auto"/>
            <w:left w:val="none" w:sz="0" w:space="0" w:color="auto"/>
            <w:bottom w:val="none" w:sz="0" w:space="0" w:color="auto"/>
            <w:right w:val="none" w:sz="0" w:space="0" w:color="auto"/>
          </w:divBdr>
        </w:div>
      </w:divsChild>
    </w:div>
    <w:div w:id="728383492">
      <w:marLeft w:val="0"/>
      <w:marRight w:val="0"/>
      <w:marTop w:val="0"/>
      <w:marBottom w:val="0"/>
      <w:divBdr>
        <w:top w:val="none" w:sz="0" w:space="0" w:color="auto"/>
        <w:left w:val="none" w:sz="0" w:space="0" w:color="auto"/>
        <w:bottom w:val="none" w:sz="0" w:space="0" w:color="auto"/>
        <w:right w:val="none" w:sz="0" w:space="0" w:color="auto"/>
      </w:divBdr>
      <w:divsChild>
        <w:div w:id="1736588800">
          <w:marLeft w:val="0"/>
          <w:marRight w:val="0"/>
          <w:marTop w:val="0"/>
          <w:marBottom w:val="0"/>
          <w:divBdr>
            <w:top w:val="none" w:sz="0" w:space="0" w:color="auto"/>
            <w:left w:val="none" w:sz="0" w:space="0" w:color="auto"/>
            <w:bottom w:val="none" w:sz="0" w:space="0" w:color="auto"/>
            <w:right w:val="none" w:sz="0" w:space="0" w:color="auto"/>
          </w:divBdr>
        </w:div>
      </w:divsChild>
    </w:div>
    <w:div w:id="748699339">
      <w:marLeft w:val="0"/>
      <w:marRight w:val="0"/>
      <w:marTop w:val="0"/>
      <w:marBottom w:val="0"/>
      <w:divBdr>
        <w:top w:val="none" w:sz="0" w:space="0" w:color="auto"/>
        <w:left w:val="none" w:sz="0" w:space="0" w:color="auto"/>
        <w:bottom w:val="none" w:sz="0" w:space="0" w:color="auto"/>
        <w:right w:val="none" w:sz="0" w:space="0" w:color="auto"/>
      </w:divBdr>
      <w:divsChild>
        <w:div w:id="474446461">
          <w:marLeft w:val="0"/>
          <w:marRight w:val="0"/>
          <w:marTop w:val="0"/>
          <w:marBottom w:val="0"/>
          <w:divBdr>
            <w:top w:val="none" w:sz="0" w:space="0" w:color="auto"/>
            <w:left w:val="none" w:sz="0" w:space="0" w:color="auto"/>
            <w:bottom w:val="none" w:sz="0" w:space="0" w:color="auto"/>
            <w:right w:val="none" w:sz="0" w:space="0" w:color="auto"/>
          </w:divBdr>
        </w:div>
      </w:divsChild>
    </w:div>
    <w:div w:id="749666969">
      <w:marLeft w:val="0"/>
      <w:marRight w:val="0"/>
      <w:marTop w:val="0"/>
      <w:marBottom w:val="0"/>
      <w:divBdr>
        <w:top w:val="none" w:sz="0" w:space="0" w:color="auto"/>
        <w:left w:val="none" w:sz="0" w:space="0" w:color="auto"/>
        <w:bottom w:val="none" w:sz="0" w:space="0" w:color="auto"/>
        <w:right w:val="none" w:sz="0" w:space="0" w:color="auto"/>
      </w:divBdr>
      <w:divsChild>
        <w:div w:id="783354478">
          <w:marLeft w:val="0"/>
          <w:marRight w:val="0"/>
          <w:marTop w:val="0"/>
          <w:marBottom w:val="0"/>
          <w:divBdr>
            <w:top w:val="none" w:sz="0" w:space="0" w:color="auto"/>
            <w:left w:val="none" w:sz="0" w:space="0" w:color="auto"/>
            <w:bottom w:val="none" w:sz="0" w:space="0" w:color="auto"/>
            <w:right w:val="none" w:sz="0" w:space="0" w:color="auto"/>
          </w:divBdr>
        </w:div>
      </w:divsChild>
    </w:div>
    <w:div w:id="766582695">
      <w:marLeft w:val="0"/>
      <w:marRight w:val="0"/>
      <w:marTop w:val="0"/>
      <w:marBottom w:val="0"/>
      <w:divBdr>
        <w:top w:val="none" w:sz="0" w:space="0" w:color="auto"/>
        <w:left w:val="none" w:sz="0" w:space="0" w:color="auto"/>
        <w:bottom w:val="none" w:sz="0" w:space="0" w:color="auto"/>
        <w:right w:val="none" w:sz="0" w:space="0" w:color="auto"/>
      </w:divBdr>
      <w:divsChild>
        <w:div w:id="1150832890">
          <w:marLeft w:val="0"/>
          <w:marRight w:val="0"/>
          <w:marTop w:val="0"/>
          <w:marBottom w:val="0"/>
          <w:divBdr>
            <w:top w:val="none" w:sz="0" w:space="0" w:color="auto"/>
            <w:left w:val="none" w:sz="0" w:space="0" w:color="auto"/>
            <w:bottom w:val="none" w:sz="0" w:space="0" w:color="auto"/>
            <w:right w:val="none" w:sz="0" w:space="0" w:color="auto"/>
          </w:divBdr>
        </w:div>
      </w:divsChild>
    </w:div>
    <w:div w:id="789931792">
      <w:marLeft w:val="0"/>
      <w:marRight w:val="0"/>
      <w:marTop w:val="0"/>
      <w:marBottom w:val="0"/>
      <w:divBdr>
        <w:top w:val="none" w:sz="0" w:space="0" w:color="auto"/>
        <w:left w:val="none" w:sz="0" w:space="0" w:color="auto"/>
        <w:bottom w:val="none" w:sz="0" w:space="0" w:color="auto"/>
        <w:right w:val="none" w:sz="0" w:space="0" w:color="auto"/>
      </w:divBdr>
      <w:divsChild>
        <w:div w:id="15889347">
          <w:marLeft w:val="0"/>
          <w:marRight w:val="0"/>
          <w:marTop w:val="0"/>
          <w:marBottom w:val="0"/>
          <w:divBdr>
            <w:top w:val="none" w:sz="0" w:space="0" w:color="auto"/>
            <w:left w:val="none" w:sz="0" w:space="0" w:color="auto"/>
            <w:bottom w:val="none" w:sz="0" w:space="0" w:color="auto"/>
            <w:right w:val="none" w:sz="0" w:space="0" w:color="auto"/>
          </w:divBdr>
        </w:div>
      </w:divsChild>
    </w:div>
    <w:div w:id="790170249">
      <w:marLeft w:val="0"/>
      <w:marRight w:val="0"/>
      <w:marTop w:val="0"/>
      <w:marBottom w:val="0"/>
      <w:divBdr>
        <w:top w:val="none" w:sz="0" w:space="0" w:color="auto"/>
        <w:left w:val="none" w:sz="0" w:space="0" w:color="auto"/>
        <w:bottom w:val="none" w:sz="0" w:space="0" w:color="auto"/>
        <w:right w:val="none" w:sz="0" w:space="0" w:color="auto"/>
      </w:divBdr>
      <w:divsChild>
        <w:div w:id="1626230931">
          <w:marLeft w:val="0"/>
          <w:marRight w:val="0"/>
          <w:marTop w:val="0"/>
          <w:marBottom w:val="0"/>
          <w:divBdr>
            <w:top w:val="none" w:sz="0" w:space="0" w:color="auto"/>
            <w:left w:val="none" w:sz="0" w:space="0" w:color="auto"/>
            <w:bottom w:val="none" w:sz="0" w:space="0" w:color="auto"/>
            <w:right w:val="none" w:sz="0" w:space="0" w:color="auto"/>
          </w:divBdr>
        </w:div>
      </w:divsChild>
    </w:div>
    <w:div w:id="814492670">
      <w:marLeft w:val="0"/>
      <w:marRight w:val="0"/>
      <w:marTop w:val="0"/>
      <w:marBottom w:val="0"/>
      <w:divBdr>
        <w:top w:val="none" w:sz="0" w:space="0" w:color="auto"/>
        <w:left w:val="none" w:sz="0" w:space="0" w:color="auto"/>
        <w:bottom w:val="none" w:sz="0" w:space="0" w:color="auto"/>
        <w:right w:val="none" w:sz="0" w:space="0" w:color="auto"/>
      </w:divBdr>
      <w:divsChild>
        <w:div w:id="87389794">
          <w:marLeft w:val="0"/>
          <w:marRight w:val="0"/>
          <w:marTop w:val="0"/>
          <w:marBottom w:val="0"/>
          <w:divBdr>
            <w:top w:val="none" w:sz="0" w:space="0" w:color="auto"/>
            <w:left w:val="none" w:sz="0" w:space="0" w:color="auto"/>
            <w:bottom w:val="none" w:sz="0" w:space="0" w:color="auto"/>
            <w:right w:val="none" w:sz="0" w:space="0" w:color="auto"/>
          </w:divBdr>
        </w:div>
      </w:divsChild>
    </w:div>
    <w:div w:id="815032706">
      <w:marLeft w:val="0"/>
      <w:marRight w:val="0"/>
      <w:marTop w:val="0"/>
      <w:marBottom w:val="0"/>
      <w:divBdr>
        <w:top w:val="none" w:sz="0" w:space="0" w:color="auto"/>
        <w:left w:val="none" w:sz="0" w:space="0" w:color="auto"/>
        <w:bottom w:val="none" w:sz="0" w:space="0" w:color="auto"/>
        <w:right w:val="none" w:sz="0" w:space="0" w:color="auto"/>
      </w:divBdr>
      <w:divsChild>
        <w:div w:id="2112580076">
          <w:marLeft w:val="0"/>
          <w:marRight w:val="0"/>
          <w:marTop w:val="0"/>
          <w:marBottom w:val="0"/>
          <w:divBdr>
            <w:top w:val="none" w:sz="0" w:space="0" w:color="auto"/>
            <w:left w:val="none" w:sz="0" w:space="0" w:color="auto"/>
            <w:bottom w:val="none" w:sz="0" w:space="0" w:color="auto"/>
            <w:right w:val="none" w:sz="0" w:space="0" w:color="auto"/>
          </w:divBdr>
        </w:div>
      </w:divsChild>
    </w:div>
    <w:div w:id="840583179">
      <w:marLeft w:val="0"/>
      <w:marRight w:val="0"/>
      <w:marTop w:val="0"/>
      <w:marBottom w:val="0"/>
      <w:divBdr>
        <w:top w:val="none" w:sz="0" w:space="0" w:color="auto"/>
        <w:left w:val="none" w:sz="0" w:space="0" w:color="auto"/>
        <w:bottom w:val="none" w:sz="0" w:space="0" w:color="auto"/>
        <w:right w:val="none" w:sz="0" w:space="0" w:color="auto"/>
      </w:divBdr>
      <w:divsChild>
        <w:div w:id="2045061257">
          <w:marLeft w:val="0"/>
          <w:marRight w:val="0"/>
          <w:marTop w:val="0"/>
          <w:marBottom w:val="0"/>
          <w:divBdr>
            <w:top w:val="none" w:sz="0" w:space="0" w:color="auto"/>
            <w:left w:val="none" w:sz="0" w:space="0" w:color="auto"/>
            <w:bottom w:val="none" w:sz="0" w:space="0" w:color="auto"/>
            <w:right w:val="none" w:sz="0" w:space="0" w:color="auto"/>
          </w:divBdr>
        </w:div>
      </w:divsChild>
    </w:div>
    <w:div w:id="844788296">
      <w:marLeft w:val="0"/>
      <w:marRight w:val="0"/>
      <w:marTop w:val="0"/>
      <w:marBottom w:val="0"/>
      <w:divBdr>
        <w:top w:val="none" w:sz="0" w:space="0" w:color="auto"/>
        <w:left w:val="none" w:sz="0" w:space="0" w:color="auto"/>
        <w:bottom w:val="none" w:sz="0" w:space="0" w:color="auto"/>
        <w:right w:val="none" w:sz="0" w:space="0" w:color="auto"/>
      </w:divBdr>
      <w:divsChild>
        <w:div w:id="632834218">
          <w:marLeft w:val="0"/>
          <w:marRight w:val="0"/>
          <w:marTop w:val="0"/>
          <w:marBottom w:val="0"/>
          <w:divBdr>
            <w:top w:val="none" w:sz="0" w:space="0" w:color="auto"/>
            <w:left w:val="none" w:sz="0" w:space="0" w:color="auto"/>
            <w:bottom w:val="none" w:sz="0" w:space="0" w:color="auto"/>
            <w:right w:val="none" w:sz="0" w:space="0" w:color="auto"/>
          </w:divBdr>
        </w:div>
      </w:divsChild>
    </w:div>
    <w:div w:id="858936255">
      <w:marLeft w:val="0"/>
      <w:marRight w:val="0"/>
      <w:marTop w:val="0"/>
      <w:marBottom w:val="0"/>
      <w:divBdr>
        <w:top w:val="none" w:sz="0" w:space="0" w:color="auto"/>
        <w:left w:val="none" w:sz="0" w:space="0" w:color="auto"/>
        <w:bottom w:val="none" w:sz="0" w:space="0" w:color="auto"/>
        <w:right w:val="none" w:sz="0" w:space="0" w:color="auto"/>
      </w:divBdr>
      <w:divsChild>
        <w:div w:id="327833507">
          <w:marLeft w:val="0"/>
          <w:marRight w:val="0"/>
          <w:marTop w:val="0"/>
          <w:marBottom w:val="0"/>
          <w:divBdr>
            <w:top w:val="none" w:sz="0" w:space="0" w:color="auto"/>
            <w:left w:val="none" w:sz="0" w:space="0" w:color="auto"/>
            <w:bottom w:val="none" w:sz="0" w:space="0" w:color="auto"/>
            <w:right w:val="none" w:sz="0" w:space="0" w:color="auto"/>
          </w:divBdr>
        </w:div>
      </w:divsChild>
    </w:div>
    <w:div w:id="878010922">
      <w:marLeft w:val="0"/>
      <w:marRight w:val="0"/>
      <w:marTop w:val="0"/>
      <w:marBottom w:val="0"/>
      <w:divBdr>
        <w:top w:val="none" w:sz="0" w:space="0" w:color="auto"/>
        <w:left w:val="none" w:sz="0" w:space="0" w:color="auto"/>
        <w:bottom w:val="none" w:sz="0" w:space="0" w:color="auto"/>
        <w:right w:val="none" w:sz="0" w:space="0" w:color="auto"/>
      </w:divBdr>
      <w:divsChild>
        <w:div w:id="1415934528">
          <w:marLeft w:val="0"/>
          <w:marRight w:val="0"/>
          <w:marTop w:val="0"/>
          <w:marBottom w:val="0"/>
          <w:divBdr>
            <w:top w:val="none" w:sz="0" w:space="0" w:color="auto"/>
            <w:left w:val="none" w:sz="0" w:space="0" w:color="auto"/>
            <w:bottom w:val="none" w:sz="0" w:space="0" w:color="auto"/>
            <w:right w:val="none" w:sz="0" w:space="0" w:color="auto"/>
          </w:divBdr>
        </w:div>
      </w:divsChild>
    </w:div>
    <w:div w:id="894123945">
      <w:marLeft w:val="0"/>
      <w:marRight w:val="0"/>
      <w:marTop w:val="0"/>
      <w:marBottom w:val="0"/>
      <w:divBdr>
        <w:top w:val="none" w:sz="0" w:space="0" w:color="auto"/>
        <w:left w:val="none" w:sz="0" w:space="0" w:color="auto"/>
        <w:bottom w:val="none" w:sz="0" w:space="0" w:color="auto"/>
        <w:right w:val="none" w:sz="0" w:space="0" w:color="auto"/>
      </w:divBdr>
      <w:divsChild>
        <w:div w:id="1649748466">
          <w:marLeft w:val="0"/>
          <w:marRight w:val="0"/>
          <w:marTop w:val="0"/>
          <w:marBottom w:val="0"/>
          <w:divBdr>
            <w:top w:val="none" w:sz="0" w:space="0" w:color="auto"/>
            <w:left w:val="none" w:sz="0" w:space="0" w:color="auto"/>
            <w:bottom w:val="none" w:sz="0" w:space="0" w:color="auto"/>
            <w:right w:val="none" w:sz="0" w:space="0" w:color="auto"/>
          </w:divBdr>
        </w:div>
      </w:divsChild>
    </w:div>
    <w:div w:id="906956063">
      <w:marLeft w:val="0"/>
      <w:marRight w:val="0"/>
      <w:marTop w:val="0"/>
      <w:marBottom w:val="0"/>
      <w:divBdr>
        <w:top w:val="none" w:sz="0" w:space="0" w:color="auto"/>
        <w:left w:val="none" w:sz="0" w:space="0" w:color="auto"/>
        <w:bottom w:val="none" w:sz="0" w:space="0" w:color="auto"/>
        <w:right w:val="none" w:sz="0" w:space="0" w:color="auto"/>
      </w:divBdr>
      <w:divsChild>
        <w:div w:id="1353798453">
          <w:marLeft w:val="0"/>
          <w:marRight w:val="0"/>
          <w:marTop w:val="0"/>
          <w:marBottom w:val="0"/>
          <w:divBdr>
            <w:top w:val="none" w:sz="0" w:space="0" w:color="auto"/>
            <w:left w:val="none" w:sz="0" w:space="0" w:color="auto"/>
            <w:bottom w:val="none" w:sz="0" w:space="0" w:color="auto"/>
            <w:right w:val="none" w:sz="0" w:space="0" w:color="auto"/>
          </w:divBdr>
        </w:div>
      </w:divsChild>
    </w:div>
    <w:div w:id="908728961">
      <w:marLeft w:val="0"/>
      <w:marRight w:val="0"/>
      <w:marTop w:val="0"/>
      <w:marBottom w:val="0"/>
      <w:divBdr>
        <w:top w:val="none" w:sz="0" w:space="0" w:color="auto"/>
        <w:left w:val="none" w:sz="0" w:space="0" w:color="auto"/>
        <w:bottom w:val="none" w:sz="0" w:space="0" w:color="auto"/>
        <w:right w:val="none" w:sz="0" w:space="0" w:color="auto"/>
      </w:divBdr>
      <w:divsChild>
        <w:div w:id="502822715">
          <w:marLeft w:val="0"/>
          <w:marRight w:val="0"/>
          <w:marTop w:val="0"/>
          <w:marBottom w:val="0"/>
          <w:divBdr>
            <w:top w:val="none" w:sz="0" w:space="0" w:color="auto"/>
            <w:left w:val="none" w:sz="0" w:space="0" w:color="auto"/>
            <w:bottom w:val="none" w:sz="0" w:space="0" w:color="auto"/>
            <w:right w:val="none" w:sz="0" w:space="0" w:color="auto"/>
          </w:divBdr>
        </w:div>
      </w:divsChild>
    </w:div>
    <w:div w:id="920214313">
      <w:marLeft w:val="0"/>
      <w:marRight w:val="0"/>
      <w:marTop w:val="0"/>
      <w:marBottom w:val="0"/>
      <w:divBdr>
        <w:top w:val="none" w:sz="0" w:space="0" w:color="auto"/>
        <w:left w:val="none" w:sz="0" w:space="0" w:color="auto"/>
        <w:bottom w:val="none" w:sz="0" w:space="0" w:color="auto"/>
        <w:right w:val="none" w:sz="0" w:space="0" w:color="auto"/>
      </w:divBdr>
      <w:divsChild>
        <w:div w:id="91560526">
          <w:marLeft w:val="0"/>
          <w:marRight w:val="0"/>
          <w:marTop w:val="0"/>
          <w:marBottom w:val="0"/>
          <w:divBdr>
            <w:top w:val="none" w:sz="0" w:space="0" w:color="auto"/>
            <w:left w:val="none" w:sz="0" w:space="0" w:color="auto"/>
            <w:bottom w:val="none" w:sz="0" w:space="0" w:color="auto"/>
            <w:right w:val="none" w:sz="0" w:space="0" w:color="auto"/>
          </w:divBdr>
        </w:div>
      </w:divsChild>
    </w:div>
    <w:div w:id="923303030">
      <w:marLeft w:val="0"/>
      <w:marRight w:val="0"/>
      <w:marTop w:val="0"/>
      <w:marBottom w:val="0"/>
      <w:divBdr>
        <w:top w:val="none" w:sz="0" w:space="0" w:color="auto"/>
        <w:left w:val="none" w:sz="0" w:space="0" w:color="auto"/>
        <w:bottom w:val="none" w:sz="0" w:space="0" w:color="auto"/>
        <w:right w:val="none" w:sz="0" w:space="0" w:color="auto"/>
      </w:divBdr>
      <w:divsChild>
        <w:div w:id="590091056">
          <w:marLeft w:val="0"/>
          <w:marRight w:val="0"/>
          <w:marTop w:val="0"/>
          <w:marBottom w:val="0"/>
          <w:divBdr>
            <w:top w:val="none" w:sz="0" w:space="0" w:color="auto"/>
            <w:left w:val="none" w:sz="0" w:space="0" w:color="auto"/>
            <w:bottom w:val="none" w:sz="0" w:space="0" w:color="auto"/>
            <w:right w:val="none" w:sz="0" w:space="0" w:color="auto"/>
          </w:divBdr>
        </w:div>
      </w:divsChild>
    </w:div>
    <w:div w:id="931670135">
      <w:marLeft w:val="0"/>
      <w:marRight w:val="0"/>
      <w:marTop w:val="0"/>
      <w:marBottom w:val="0"/>
      <w:divBdr>
        <w:top w:val="none" w:sz="0" w:space="0" w:color="auto"/>
        <w:left w:val="none" w:sz="0" w:space="0" w:color="auto"/>
        <w:bottom w:val="none" w:sz="0" w:space="0" w:color="auto"/>
        <w:right w:val="none" w:sz="0" w:space="0" w:color="auto"/>
      </w:divBdr>
      <w:divsChild>
        <w:div w:id="1091271363">
          <w:marLeft w:val="0"/>
          <w:marRight w:val="0"/>
          <w:marTop w:val="0"/>
          <w:marBottom w:val="0"/>
          <w:divBdr>
            <w:top w:val="none" w:sz="0" w:space="0" w:color="auto"/>
            <w:left w:val="none" w:sz="0" w:space="0" w:color="auto"/>
            <w:bottom w:val="none" w:sz="0" w:space="0" w:color="auto"/>
            <w:right w:val="none" w:sz="0" w:space="0" w:color="auto"/>
          </w:divBdr>
        </w:div>
      </w:divsChild>
    </w:div>
    <w:div w:id="941911706">
      <w:bodyDiv w:val="1"/>
      <w:marLeft w:val="0"/>
      <w:marRight w:val="0"/>
      <w:marTop w:val="0"/>
      <w:marBottom w:val="0"/>
      <w:divBdr>
        <w:top w:val="none" w:sz="0" w:space="0" w:color="auto"/>
        <w:left w:val="none" w:sz="0" w:space="0" w:color="auto"/>
        <w:bottom w:val="none" w:sz="0" w:space="0" w:color="auto"/>
        <w:right w:val="none" w:sz="0" w:space="0" w:color="auto"/>
      </w:divBdr>
    </w:div>
    <w:div w:id="984624413">
      <w:bodyDiv w:val="1"/>
      <w:marLeft w:val="0"/>
      <w:marRight w:val="0"/>
      <w:marTop w:val="0"/>
      <w:marBottom w:val="0"/>
      <w:divBdr>
        <w:top w:val="none" w:sz="0" w:space="0" w:color="auto"/>
        <w:left w:val="none" w:sz="0" w:space="0" w:color="auto"/>
        <w:bottom w:val="none" w:sz="0" w:space="0" w:color="auto"/>
        <w:right w:val="none" w:sz="0" w:space="0" w:color="auto"/>
      </w:divBdr>
    </w:div>
    <w:div w:id="995963031">
      <w:marLeft w:val="0"/>
      <w:marRight w:val="0"/>
      <w:marTop w:val="0"/>
      <w:marBottom w:val="0"/>
      <w:divBdr>
        <w:top w:val="none" w:sz="0" w:space="0" w:color="auto"/>
        <w:left w:val="none" w:sz="0" w:space="0" w:color="auto"/>
        <w:bottom w:val="none" w:sz="0" w:space="0" w:color="auto"/>
        <w:right w:val="none" w:sz="0" w:space="0" w:color="auto"/>
      </w:divBdr>
      <w:divsChild>
        <w:div w:id="1705015292">
          <w:marLeft w:val="0"/>
          <w:marRight w:val="0"/>
          <w:marTop w:val="0"/>
          <w:marBottom w:val="0"/>
          <w:divBdr>
            <w:top w:val="none" w:sz="0" w:space="0" w:color="auto"/>
            <w:left w:val="none" w:sz="0" w:space="0" w:color="auto"/>
            <w:bottom w:val="none" w:sz="0" w:space="0" w:color="auto"/>
            <w:right w:val="none" w:sz="0" w:space="0" w:color="auto"/>
          </w:divBdr>
        </w:div>
      </w:divsChild>
    </w:div>
    <w:div w:id="1000084634">
      <w:bodyDiv w:val="1"/>
      <w:marLeft w:val="0"/>
      <w:marRight w:val="0"/>
      <w:marTop w:val="0"/>
      <w:marBottom w:val="0"/>
      <w:divBdr>
        <w:top w:val="none" w:sz="0" w:space="0" w:color="auto"/>
        <w:left w:val="none" w:sz="0" w:space="0" w:color="auto"/>
        <w:bottom w:val="none" w:sz="0" w:space="0" w:color="auto"/>
        <w:right w:val="none" w:sz="0" w:space="0" w:color="auto"/>
      </w:divBdr>
    </w:div>
    <w:div w:id="1012102538">
      <w:marLeft w:val="0"/>
      <w:marRight w:val="0"/>
      <w:marTop w:val="0"/>
      <w:marBottom w:val="0"/>
      <w:divBdr>
        <w:top w:val="none" w:sz="0" w:space="0" w:color="auto"/>
        <w:left w:val="none" w:sz="0" w:space="0" w:color="auto"/>
        <w:bottom w:val="none" w:sz="0" w:space="0" w:color="auto"/>
        <w:right w:val="none" w:sz="0" w:space="0" w:color="auto"/>
      </w:divBdr>
      <w:divsChild>
        <w:div w:id="1948808278">
          <w:marLeft w:val="0"/>
          <w:marRight w:val="0"/>
          <w:marTop w:val="0"/>
          <w:marBottom w:val="0"/>
          <w:divBdr>
            <w:top w:val="none" w:sz="0" w:space="0" w:color="auto"/>
            <w:left w:val="none" w:sz="0" w:space="0" w:color="auto"/>
            <w:bottom w:val="none" w:sz="0" w:space="0" w:color="auto"/>
            <w:right w:val="none" w:sz="0" w:space="0" w:color="auto"/>
          </w:divBdr>
        </w:div>
      </w:divsChild>
    </w:div>
    <w:div w:id="1013074166">
      <w:marLeft w:val="0"/>
      <w:marRight w:val="0"/>
      <w:marTop w:val="0"/>
      <w:marBottom w:val="0"/>
      <w:divBdr>
        <w:top w:val="none" w:sz="0" w:space="0" w:color="auto"/>
        <w:left w:val="none" w:sz="0" w:space="0" w:color="auto"/>
        <w:bottom w:val="none" w:sz="0" w:space="0" w:color="auto"/>
        <w:right w:val="none" w:sz="0" w:space="0" w:color="auto"/>
      </w:divBdr>
      <w:divsChild>
        <w:div w:id="2013948113">
          <w:marLeft w:val="0"/>
          <w:marRight w:val="0"/>
          <w:marTop w:val="0"/>
          <w:marBottom w:val="0"/>
          <w:divBdr>
            <w:top w:val="none" w:sz="0" w:space="0" w:color="auto"/>
            <w:left w:val="none" w:sz="0" w:space="0" w:color="auto"/>
            <w:bottom w:val="none" w:sz="0" w:space="0" w:color="auto"/>
            <w:right w:val="none" w:sz="0" w:space="0" w:color="auto"/>
          </w:divBdr>
        </w:div>
      </w:divsChild>
    </w:div>
    <w:div w:id="1025516748">
      <w:marLeft w:val="0"/>
      <w:marRight w:val="0"/>
      <w:marTop w:val="0"/>
      <w:marBottom w:val="0"/>
      <w:divBdr>
        <w:top w:val="none" w:sz="0" w:space="0" w:color="auto"/>
        <w:left w:val="none" w:sz="0" w:space="0" w:color="auto"/>
        <w:bottom w:val="none" w:sz="0" w:space="0" w:color="auto"/>
        <w:right w:val="none" w:sz="0" w:space="0" w:color="auto"/>
      </w:divBdr>
      <w:divsChild>
        <w:div w:id="500511415">
          <w:marLeft w:val="0"/>
          <w:marRight w:val="0"/>
          <w:marTop w:val="0"/>
          <w:marBottom w:val="0"/>
          <w:divBdr>
            <w:top w:val="none" w:sz="0" w:space="0" w:color="auto"/>
            <w:left w:val="none" w:sz="0" w:space="0" w:color="auto"/>
            <w:bottom w:val="none" w:sz="0" w:space="0" w:color="auto"/>
            <w:right w:val="none" w:sz="0" w:space="0" w:color="auto"/>
          </w:divBdr>
        </w:div>
      </w:divsChild>
    </w:div>
    <w:div w:id="1043746226">
      <w:marLeft w:val="0"/>
      <w:marRight w:val="0"/>
      <w:marTop w:val="0"/>
      <w:marBottom w:val="0"/>
      <w:divBdr>
        <w:top w:val="none" w:sz="0" w:space="0" w:color="auto"/>
        <w:left w:val="none" w:sz="0" w:space="0" w:color="auto"/>
        <w:bottom w:val="none" w:sz="0" w:space="0" w:color="auto"/>
        <w:right w:val="none" w:sz="0" w:space="0" w:color="auto"/>
      </w:divBdr>
      <w:divsChild>
        <w:div w:id="1915163764">
          <w:marLeft w:val="0"/>
          <w:marRight w:val="0"/>
          <w:marTop w:val="0"/>
          <w:marBottom w:val="0"/>
          <w:divBdr>
            <w:top w:val="none" w:sz="0" w:space="0" w:color="auto"/>
            <w:left w:val="none" w:sz="0" w:space="0" w:color="auto"/>
            <w:bottom w:val="none" w:sz="0" w:space="0" w:color="auto"/>
            <w:right w:val="none" w:sz="0" w:space="0" w:color="auto"/>
          </w:divBdr>
        </w:div>
      </w:divsChild>
    </w:div>
    <w:div w:id="1120030371">
      <w:marLeft w:val="0"/>
      <w:marRight w:val="0"/>
      <w:marTop w:val="0"/>
      <w:marBottom w:val="0"/>
      <w:divBdr>
        <w:top w:val="none" w:sz="0" w:space="0" w:color="auto"/>
        <w:left w:val="none" w:sz="0" w:space="0" w:color="auto"/>
        <w:bottom w:val="none" w:sz="0" w:space="0" w:color="auto"/>
        <w:right w:val="none" w:sz="0" w:space="0" w:color="auto"/>
      </w:divBdr>
      <w:divsChild>
        <w:div w:id="1612399566">
          <w:marLeft w:val="0"/>
          <w:marRight w:val="0"/>
          <w:marTop w:val="0"/>
          <w:marBottom w:val="0"/>
          <w:divBdr>
            <w:top w:val="none" w:sz="0" w:space="0" w:color="auto"/>
            <w:left w:val="none" w:sz="0" w:space="0" w:color="auto"/>
            <w:bottom w:val="none" w:sz="0" w:space="0" w:color="auto"/>
            <w:right w:val="none" w:sz="0" w:space="0" w:color="auto"/>
          </w:divBdr>
        </w:div>
      </w:divsChild>
    </w:div>
    <w:div w:id="1126196777">
      <w:bodyDiv w:val="1"/>
      <w:marLeft w:val="0"/>
      <w:marRight w:val="0"/>
      <w:marTop w:val="0"/>
      <w:marBottom w:val="0"/>
      <w:divBdr>
        <w:top w:val="none" w:sz="0" w:space="0" w:color="auto"/>
        <w:left w:val="none" w:sz="0" w:space="0" w:color="auto"/>
        <w:bottom w:val="none" w:sz="0" w:space="0" w:color="auto"/>
        <w:right w:val="none" w:sz="0" w:space="0" w:color="auto"/>
      </w:divBdr>
    </w:div>
    <w:div w:id="1128815728">
      <w:marLeft w:val="0"/>
      <w:marRight w:val="0"/>
      <w:marTop w:val="0"/>
      <w:marBottom w:val="0"/>
      <w:divBdr>
        <w:top w:val="none" w:sz="0" w:space="0" w:color="auto"/>
        <w:left w:val="none" w:sz="0" w:space="0" w:color="auto"/>
        <w:bottom w:val="none" w:sz="0" w:space="0" w:color="auto"/>
        <w:right w:val="none" w:sz="0" w:space="0" w:color="auto"/>
      </w:divBdr>
      <w:divsChild>
        <w:div w:id="1758404985">
          <w:marLeft w:val="0"/>
          <w:marRight w:val="0"/>
          <w:marTop w:val="0"/>
          <w:marBottom w:val="0"/>
          <w:divBdr>
            <w:top w:val="none" w:sz="0" w:space="0" w:color="auto"/>
            <w:left w:val="none" w:sz="0" w:space="0" w:color="auto"/>
            <w:bottom w:val="none" w:sz="0" w:space="0" w:color="auto"/>
            <w:right w:val="none" w:sz="0" w:space="0" w:color="auto"/>
          </w:divBdr>
        </w:div>
      </w:divsChild>
    </w:div>
    <w:div w:id="1139540686">
      <w:marLeft w:val="0"/>
      <w:marRight w:val="0"/>
      <w:marTop w:val="0"/>
      <w:marBottom w:val="0"/>
      <w:divBdr>
        <w:top w:val="none" w:sz="0" w:space="0" w:color="auto"/>
        <w:left w:val="none" w:sz="0" w:space="0" w:color="auto"/>
        <w:bottom w:val="none" w:sz="0" w:space="0" w:color="auto"/>
        <w:right w:val="none" w:sz="0" w:space="0" w:color="auto"/>
      </w:divBdr>
      <w:divsChild>
        <w:div w:id="1887792474">
          <w:marLeft w:val="0"/>
          <w:marRight w:val="0"/>
          <w:marTop w:val="0"/>
          <w:marBottom w:val="0"/>
          <w:divBdr>
            <w:top w:val="none" w:sz="0" w:space="0" w:color="auto"/>
            <w:left w:val="none" w:sz="0" w:space="0" w:color="auto"/>
            <w:bottom w:val="none" w:sz="0" w:space="0" w:color="auto"/>
            <w:right w:val="none" w:sz="0" w:space="0" w:color="auto"/>
          </w:divBdr>
        </w:div>
      </w:divsChild>
    </w:div>
    <w:div w:id="1139616273">
      <w:marLeft w:val="0"/>
      <w:marRight w:val="0"/>
      <w:marTop w:val="0"/>
      <w:marBottom w:val="0"/>
      <w:divBdr>
        <w:top w:val="none" w:sz="0" w:space="0" w:color="auto"/>
        <w:left w:val="none" w:sz="0" w:space="0" w:color="auto"/>
        <w:bottom w:val="none" w:sz="0" w:space="0" w:color="auto"/>
        <w:right w:val="none" w:sz="0" w:space="0" w:color="auto"/>
      </w:divBdr>
      <w:divsChild>
        <w:div w:id="611059170">
          <w:marLeft w:val="0"/>
          <w:marRight w:val="0"/>
          <w:marTop w:val="0"/>
          <w:marBottom w:val="0"/>
          <w:divBdr>
            <w:top w:val="none" w:sz="0" w:space="0" w:color="auto"/>
            <w:left w:val="none" w:sz="0" w:space="0" w:color="auto"/>
            <w:bottom w:val="none" w:sz="0" w:space="0" w:color="auto"/>
            <w:right w:val="none" w:sz="0" w:space="0" w:color="auto"/>
          </w:divBdr>
        </w:div>
      </w:divsChild>
    </w:div>
    <w:div w:id="1157498920">
      <w:bodyDiv w:val="1"/>
      <w:marLeft w:val="0"/>
      <w:marRight w:val="0"/>
      <w:marTop w:val="0"/>
      <w:marBottom w:val="0"/>
      <w:divBdr>
        <w:top w:val="none" w:sz="0" w:space="0" w:color="auto"/>
        <w:left w:val="none" w:sz="0" w:space="0" w:color="auto"/>
        <w:bottom w:val="none" w:sz="0" w:space="0" w:color="auto"/>
        <w:right w:val="none" w:sz="0" w:space="0" w:color="auto"/>
      </w:divBdr>
    </w:div>
    <w:div w:id="1207717315">
      <w:marLeft w:val="0"/>
      <w:marRight w:val="0"/>
      <w:marTop w:val="0"/>
      <w:marBottom w:val="0"/>
      <w:divBdr>
        <w:top w:val="none" w:sz="0" w:space="0" w:color="auto"/>
        <w:left w:val="none" w:sz="0" w:space="0" w:color="auto"/>
        <w:bottom w:val="none" w:sz="0" w:space="0" w:color="auto"/>
        <w:right w:val="none" w:sz="0" w:space="0" w:color="auto"/>
      </w:divBdr>
      <w:divsChild>
        <w:div w:id="1956281171">
          <w:marLeft w:val="0"/>
          <w:marRight w:val="0"/>
          <w:marTop w:val="0"/>
          <w:marBottom w:val="0"/>
          <w:divBdr>
            <w:top w:val="none" w:sz="0" w:space="0" w:color="auto"/>
            <w:left w:val="none" w:sz="0" w:space="0" w:color="auto"/>
            <w:bottom w:val="none" w:sz="0" w:space="0" w:color="auto"/>
            <w:right w:val="none" w:sz="0" w:space="0" w:color="auto"/>
          </w:divBdr>
        </w:div>
      </w:divsChild>
    </w:div>
    <w:div w:id="1209342358">
      <w:marLeft w:val="0"/>
      <w:marRight w:val="0"/>
      <w:marTop w:val="0"/>
      <w:marBottom w:val="0"/>
      <w:divBdr>
        <w:top w:val="none" w:sz="0" w:space="0" w:color="auto"/>
        <w:left w:val="none" w:sz="0" w:space="0" w:color="auto"/>
        <w:bottom w:val="none" w:sz="0" w:space="0" w:color="auto"/>
        <w:right w:val="none" w:sz="0" w:space="0" w:color="auto"/>
      </w:divBdr>
      <w:divsChild>
        <w:div w:id="1993480629">
          <w:marLeft w:val="0"/>
          <w:marRight w:val="0"/>
          <w:marTop w:val="0"/>
          <w:marBottom w:val="0"/>
          <w:divBdr>
            <w:top w:val="none" w:sz="0" w:space="0" w:color="auto"/>
            <w:left w:val="none" w:sz="0" w:space="0" w:color="auto"/>
            <w:bottom w:val="none" w:sz="0" w:space="0" w:color="auto"/>
            <w:right w:val="none" w:sz="0" w:space="0" w:color="auto"/>
          </w:divBdr>
        </w:div>
      </w:divsChild>
    </w:div>
    <w:div w:id="1236622823">
      <w:marLeft w:val="0"/>
      <w:marRight w:val="0"/>
      <w:marTop w:val="0"/>
      <w:marBottom w:val="0"/>
      <w:divBdr>
        <w:top w:val="none" w:sz="0" w:space="0" w:color="auto"/>
        <w:left w:val="none" w:sz="0" w:space="0" w:color="auto"/>
        <w:bottom w:val="none" w:sz="0" w:space="0" w:color="auto"/>
        <w:right w:val="none" w:sz="0" w:space="0" w:color="auto"/>
      </w:divBdr>
      <w:divsChild>
        <w:div w:id="36130556">
          <w:marLeft w:val="0"/>
          <w:marRight w:val="0"/>
          <w:marTop w:val="0"/>
          <w:marBottom w:val="0"/>
          <w:divBdr>
            <w:top w:val="none" w:sz="0" w:space="0" w:color="auto"/>
            <w:left w:val="none" w:sz="0" w:space="0" w:color="auto"/>
            <w:bottom w:val="none" w:sz="0" w:space="0" w:color="auto"/>
            <w:right w:val="none" w:sz="0" w:space="0" w:color="auto"/>
          </w:divBdr>
        </w:div>
      </w:divsChild>
    </w:div>
    <w:div w:id="1246067786">
      <w:marLeft w:val="0"/>
      <w:marRight w:val="0"/>
      <w:marTop w:val="0"/>
      <w:marBottom w:val="0"/>
      <w:divBdr>
        <w:top w:val="none" w:sz="0" w:space="0" w:color="auto"/>
        <w:left w:val="none" w:sz="0" w:space="0" w:color="auto"/>
        <w:bottom w:val="none" w:sz="0" w:space="0" w:color="auto"/>
        <w:right w:val="none" w:sz="0" w:space="0" w:color="auto"/>
      </w:divBdr>
      <w:divsChild>
        <w:div w:id="254553483">
          <w:marLeft w:val="0"/>
          <w:marRight w:val="0"/>
          <w:marTop w:val="0"/>
          <w:marBottom w:val="0"/>
          <w:divBdr>
            <w:top w:val="none" w:sz="0" w:space="0" w:color="auto"/>
            <w:left w:val="none" w:sz="0" w:space="0" w:color="auto"/>
            <w:bottom w:val="none" w:sz="0" w:space="0" w:color="auto"/>
            <w:right w:val="none" w:sz="0" w:space="0" w:color="auto"/>
          </w:divBdr>
        </w:div>
      </w:divsChild>
    </w:div>
    <w:div w:id="1248878670">
      <w:marLeft w:val="0"/>
      <w:marRight w:val="0"/>
      <w:marTop w:val="0"/>
      <w:marBottom w:val="0"/>
      <w:divBdr>
        <w:top w:val="none" w:sz="0" w:space="0" w:color="auto"/>
        <w:left w:val="none" w:sz="0" w:space="0" w:color="auto"/>
        <w:bottom w:val="none" w:sz="0" w:space="0" w:color="auto"/>
        <w:right w:val="none" w:sz="0" w:space="0" w:color="auto"/>
      </w:divBdr>
      <w:divsChild>
        <w:div w:id="783769131">
          <w:marLeft w:val="0"/>
          <w:marRight w:val="0"/>
          <w:marTop w:val="0"/>
          <w:marBottom w:val="0"/>
          <w:divBdr>
            <w:top w:val="none" w:sz="0" w:space="0" w:color="auto"/>
            <w:left w:val="none" w:sz="0" w:space="0" w:color="auto"/>
            <w:bottom w:val="none" w:sz="0" w:space="0" w:color="auto"/>
            <w:right w:val="none" w:sz="0" w:space="0" w:color="auto"/>
          </w:divBdr>
        </w:div>
      </w:divsChild>
    </w:div>
    <w:div w:id="1263219967">
      <w:marLeft w:val="0"/>
      <w:marRight w:val="0"/>
      <w:marTop w:val="0"/>
      <w:marBottom w:val="0"/>
      <w:divBdr>
        <w:top w:val="none" w:sz="0" w:space="0" w:color="auto"/>
        <w:left w:val="none" w:sz="0" w:space="0" w:color="auto"/>
        <w:bottom w:val="none" w:sz="0" w:space="0" w:color="auto"/>
        <w:right w:val="none" w:sz="0" w:space="0" w:color="auto"/>
      </w:divBdr>
      <w:divsChild>
        <w:div w:id="909538034">
          <w:marLeft w:val="0"/>
          <w:marRight w:val="0"/>
          <w:marTop w:val="0"/>
          <w:marBottom w:val="0"/>
          <w:divBdr>
            <w:top w:val="none" w:sz="0" w:space="0" w:color="auto"/>
            <w:left w:val="none" w:sz="0" w:space="0" w:color="auto"/>
            <w:bottom w:val="none" w:sz="0" w:space="0" w:color="auto"/>
            <w:right w:val="none" w:sz="0" w:space="0" w:color="auto"/>
          </w:divBdr>
        </w:div>
      </w:divsChild>
    </w:div>
    <w:div w:id="1266885710">
      <w:marLeft w:val="0"/>
      <w:marRight w:val="0"/>
      <w:marTop w:val="0"/>
      <w:marBottom w:val="0"/>
      <w:divBdr>
        <w:top w:val="none" w:sz="0" w:space="0" w:color="auto"/>
        <w:left w:val="none" w:sz="0" w:space="0" w:color="auto"/>
        <w:bottom w:val="none" w:sz="0" w:space="0" w:color="auto"/>
        <w:right w:val="none" w:sz="0" w:space="0" w:color="auto"/>
      </w:divBdr>
      <w:divsChild>
        <w:div w:id="1640574220">
          <w:marLeft w:val="0"/>
          <w:marRight w:val="0"/>
          <w:marTop w:val="0"/>
          <w:marBottom w:val="0"/>
          <w:divBdr>
            <w:top w:val="none" w:sz="0" w:space="0" w:color="auto"/>
            <w:left w:val="none" w:sz="0" w:space="0" w:color="auto"/>
            <w:bottom w:val="none" w:sz="0" w:space="0" w:color="auto"/>
            <w:right w:val="none" w:sz="0" w:space="0" w:color="auto"/>
          </w:divBdr>
        </w:div>
      </w:divsChild>
    </w:div>
    <w:div w:id="1271425762">
      <w:marLeft w:val="0"/>
      <w:marRight w:val="0"/>
      <w:marTop w:val="0"/>
      <w:marBottom w:val="0"/>
      <w:divBdr>
        <w:top w:val="none" w:sz="0" w:space="0" w:color="auto"/>
        <w:left w:val="none" w:sz="0" w:space="0" w:color="auto"/>
        <w:bottom w:val="none" w:sz="0" w:space="0" w:color="auto"/>
        <w:right w:val="none" w:sz="0" w:space="0" w:color="auto"/>
      </w:divBdr>
      <w:divsChild>
        <w:div w:id="1946494971">
          <w:marLeft w:val="0"/>
          <w:marRight w:val="0"/>
          <w:marTop w:val="0"/>
          <w:marBottom w:val="0"/>
          <w:divBdr>
            <w:top w:val="none" w:sz="0" w:space="0" w:color="auto"/>
            <w:left w:val="none" w:sz="0" w:space="0" w:color="auto"/>
            <w:bottom w:val="none" w:sz="0" w:space="0" w:color="auto"/>
            <w:right w:val="none" w:sz="0" w:space="0" w:color="auto"/>
          </w:divBdr>
        </w:div>
      </w:divsChild>
    </w:div>
    <w:div w:id="1285622093">
      <w:marLeft w:val="0"/>
      <w:marRight w:val="0"/>
      <w:marTop w:val="0"/>
      <w:marBottom w:val="0"/>
      <w:divBdr>
        <w:top w:val="none" w:sz="0" w:space="0" w:color="auto"/>
        <w:left w:val="none" w:sz="0" w:space="0" w:color="auto"/>
        <w:bottom w:val="none" w:sz="0" w:space="0" w:color="auto"/>
        <w:right w:val="none" w:sz="0" w:space="0" w:color="auto"/>
      </w:divBdr>
      <w:divsChild>
        <w:div w:id="1745487571">
          <w:marLeft w:val="0"/>
          <w:marRight w:val="0"/>
          <w:marTop w:val="0"/>
          <w:marBottom w:val="0"/>
          <w:divBdr>
            <w:top w:val="none" w:sz="0" w:space="0" w:color="auto"/>
            <w:left w:val="none" w:sz="0" w:space="0" w:color="auto"/>
            <w:bottom w:val="none" w:sz="0" w:space="0" w:color="auto"/>
            <w:right w:val="none" w:sz="0" w:space="0" w:color="auto"/>
          </w:divBdr>
        </w:div>
      </w:divsChild>
    </w:div>
    <w:div w:id="1287352998">
      <w:marLeft w:val="0"/>
      <w:marRight w:val="0"/>
      <w:marTop w:val="0"/>
      <w:marBottom w:val="0"/>
      <w:divBdr>
        <w:top w:val="none" w:sz="0" w:space="0" w:color="auto"/>
        <w:left w:val="none" w:sz="0" w:space="0" w:color="auto"/>
        <w:bottom w:val="none" w:sz="0" w:space="0" w:color="auto"/>
        <w:right w:val="none" w:sz="0" w:space="0" w:color="auto"/>
      </w:divBdr>
      <w:divsChild>
        <w:div w:id="1731685108">
          <w:marLeft w:val="0"/>
          <w:marRight w:val="0"/>
          <w:marTop w:val="0"/>
          <w:marBottom w:val="0"/>
          <w:divBdr>
            <w:top w:val="none" w:sz="0" w:space="0" w:color="auto"/>
            <w:left w:val="none" w:sz="0" w:space="0" w:color="auto"/>
            <w:bottom w:val="none" w:sz="0" w:space="0" w:color="auto"/>
            <w:right w:val="none" w:sz="0" w:space="0" w:color="auto"/>
          </w:divBdr>
        </w:div>
      </w:divsChild>
    </w:div>
    <w:div w:id="1290042636">
      <w:marLeft w:val="0"/>
      <w:marRight w:val="0"/>
      <w:marTop w:val="0"/>
      <w:marBottom w:val="0"/>
      <w:divBdr>
        <w:top w:val="none" w:sz="0" w:space="0" w:color="auto"/>
        <w:left w:val="none" w:sz="0" w:space="0" w:color="auto"/>
        <w:bottom w:val="none" w:sz="0" w:space="0" w:color="auto"/>
        <w:right w:val="none" w:sz="0" w:space="0" w:color="auto"/>
      </w:divBdr>
      <w:divsChild>
        <w:div w:id="112335839">
          <w:marLeft w:val="0"/>
          <w:marRight w:val="0"/>
          <w:marTop w:val="0"/>
          <w:marBottom w:val="0"/>
          <w:divBdr>
            <w:top w:val="none" w:sz="0" w:space="0" w:color="auto"/>
            <w:left w:val="none" w:sz="0" w:space="0" w:color="auto"/>
            <w:bottom w:val="none" w:sz="0" w:space="0" w:color="auto"/>
            <w:right w:val="none" w:sz="0" w:space="0" w:color="auto"/>
          </w:divBdr>
        </w:div>
      </w:divsChild>
    </w:div>
    <w:div w:id="1304845737">
      <w:bodyDiv w:val="1"/>
      <w:marLeft w:val="0"/>
      <w:marRight w:val="0"/>
      <w:marTop w:val="0"/>
      <w:marBottom w:val="0"/>
      <w:divBdr>
        <w:top w:val="none" w:sz="0" w:space="0" w:color="auto"/>
        <w:left w:val="none" w:sz="0" w:space="0" w:color="auto"/>
        <w:bottom w:val="none" w:sz="0" w:space="0" w:color="auto"/>
        <w:right w:val="none" w:sz="0" w:space="0" w:color="auto"/>
      </w:divBdr>
    </w:div>
    <w:div w:id="1310020577">
      <w:marLeft w:val="0"/>
      <w:marRight w:val="0"/>
      <w:marTop w:val="0"/>
      <w:marBottom w:val="0"/>
      <w:divBdr>
        <w:top w:val="none" w:sz="0" w:space="0" w:color="auto"/>
        <w:left w:val="none" w:sz="0" w:space="0" w:color="auto"/>
        <w:bottom w:val="none" w:sz="0" w:space="0" w:color="auto"/>
        <w:right w:val="none" w:sz="0" w:space="0" w:color="auto"/>
      </w:divBdr>
      <w:divsChild>
        <w:div w:id="2096317327">
          <w:marLeft w:val="0"/>
          <w:marRight w:val="0"/>
          <w:marTop w:val="0"/>
          <w:marBottom w:val="0"/>
          <w:divBdr>
            <w:top w:val="none" w:sz="0" w:space="0" w:color="auto"/>
            <w:left w:val="none" w:sz="0" w:space="0" w:color="auto"/>
            <w:bottom w:val="none" w:sz="0" w:space="0" w:color="auto"/>
            <w:right w:val="none" w:sz="0" w:space="0" w:color="auto"/>
          </w:divBdr>
        </w:div>
      </w:divsChild>
    </w:div>
    <w:div w:id="1319335947">
      <w:marLeft w:val="0"/>
      <w:marRight w:val="0"/>
      <w:marTop w:val="0"/>
      <w:marBottom w:val="0"/>
      <w:divBdr>
        <w:top w:val="none" w:sz="0" w:space="0" w:color="auto"/>
        <w:left w:val="none" w:sz="0" w:space="0" w:color="auto"/>
        <w:bottom w:val="none" w:sz="0" w:space="0" w:color="auto"/>
        <w:right w:val="none" w:sz="0" w:space="0" w:color="auto"/>
      </w:divBdr>
      <w:divsChild>
        <w:div w:id="1118916325">
          <w:marLeft w:val="0"/>
          <w:marRight w:val="0"/>
          <w:marTop w:val="0"/>
          <w:marBottom w:val="0"/>
          <w:divBdr>
            <w:top w:val="none" w:sz="0" w:space="0" w:color="auto"/>
            <w:left w:val="none" w:sz="0" w:space="0" w:color="auto"/>
            <w:bottom w:val="none" w:sz="0" w:space="0" w:color="auto"/>
            <w:right w:val="none" w:sz="0" w:space="0" w:color="auto"/>
          </w:divBdr>
        </w:div>
      </w:divsChild>
    </w:div>
    <w:div w:id="1333527632">
      <w:marLeft w:val="0"/>
      <w:marRight w:val="0"/>
      <w:marTop w:val="0"/>
      <w:marBottom w:val="0"/>
      <w:divBdr>
        <w:top w:val="none" w:sz="0" w:space="0" w:color="auto"/>
        <w:left w:val="none" w:sz="0" w:space="0" w:color="auto"/>
        <w:bottom w:val="none" w:sz="0" w:space="0" w:color="auto"/>
        <w:right w:val="none" w:sz="0" w:space="0" w:color="auto"/>
      </w:divBdr>
      <w:divsChild>
        <w:div w:id="1469517810">
          <w:marLeft w:val="0"/>
          <w:marRight w:val="0"/>
          <w:marTop w:val="0"/>
          <w:marBottom w:val="0"/>
          <w:divBdr>
            <w:top w:val="none" w:sz="0" w:space="0" w:color="auto"/>
            <w:left w:val="none" w:sz="0" w:space="0" w:color="auto"/>
            <w:bottom w:val="none" w:sz="0" w:space="0" w:color="auto"/>
            <w:right w:val="none" w:sz="0" w:space="0" w:color="auto"/>
          </w:divBdr>
        </w:div>
      </w:divsChild>
    </w:div>
    <w:div w:id="1350595978">
      <w:marLeft w:val="0"/>
      <w:marRight w:val="0"/>
      <w:marTop w:val="0"/>
      <w:marBottom w:val="0"/>
      <w:divBdr>
        <w:top w:val="none" w:sz="0" w:space="0" w:color="auto"/>
        <w:left w:val="none" w:sz="0" w:space="0" w:color="auto"/>
        <w:bottom w:val="none" w:sz="0" w:space="0" w:color="auto"/>
        <w:right w:val="none" w:sz="0" w:space="0" w:color="auto"/>
      </w:divBdr>
      <w:divsChild>
        <w:div w:id="2062511954">
          <w:marLeft w:val="0"/>
          <w:marRight w:val="0"/>
          <w:marTop w:val="0"/>
          <w:marBottom w:val="0"/>
          <w:divBdr>
            <w:top w:val="none" w:sz="0" w:space="0" w:color="auto"/>
            <w:left w:val="none" w:sz="0" w:space="0" w:color="auto"/>
            <w:bottom w:val="none" w:sz="0" w:space="0" w:color="auto"/>
            <w:right w:val="none" w:sz="0" w:space="0" w:color="auto"/>
          </w:divBdr>
        </w:div>
      </w:divsChild>
    </w:div>
    <w:div w:id="1368220465">
      <w:marLeft w:val="0"/>
      <w:marRight w:val="0"/>
      <w:marTop w:val="0"/>
      <w:marBottom w:val="0"/>
      <w:divBdr>
        <w:top w:val="none" w:sz="0" w:space="0" w:color="auto"/>
        <w:left w:val="none" w:sz="0" w:space="0" w:color="auto"/>
        <w:bottom w:val="none" w:sz="0" w:space="0" w:color="auto"/>
        <w:right w:val="none" w:sz="0" w:space="0" w:color="auto"/>
      </w:divBdr>
    </w:div>
    <w:div w:id="1386642051">
      <w:marLeft w:val="0"/>
      <w:marRight w:val="0"/>
      <w:marTop w:val="0"/>
      <w:marBottom w:val="0"/>
      <w:divBdr>
        <w:top w:val="none" w:sz="0" w:space="0" w:color="auto"/>
        <w:left w:val="none" w:sz="0" w:space="0" w:color="auto"/>
        <w:bottom w:val="none" w:sz="0" w:space="0" w:color="auto"/>
        <w:right w:val="none" w:sz="0" w:space="0" w:color="auto"/>
      </w:divBdr>
      <w:divsChild>
        <w:div w:id="263349374">
          <w:marLeft w:val="0"/>
          <w:marRight w:val="0"/>
          <w:marTop w:val="0"/>
          <w:marBottom w:val="0"/>
          <w:divBdr>
            <w:top w:val="none" w:sz="0" w:space="0" w:color="auto"/>
            <w:left w:val="none" w:sz="0" w:space="0" w:color="auto"/>
            <w:bottom w:val="none" w:sz="0" w:space="0" w:color="auto"/>
            <w:right w:val="none" w:sz="0" w:space="0" w:color="auto"/>
          </w:divBdr>
        </w:div>
      </w:divsChild>
    </w:div>
    <w:div w:id="1387803738">
      <w:marLeft w:val="0"/>
      <w:marRight w:val="0"/>
      <w:marTop w:val="0"/>
      <w:marBottom w:val="0"/>
      <w:divBdr>
        <w:top w:val="none" w:sz="0" w:space="0" w:color="auto"/>
        <w:left w:val="none" w:sz="0" w:space="0" w:color="auto"/>
        <w:bottom w:val="none" w:sz="0" w:space="0" w:color="auto"/>
        <w:right w:val="none" w:sz="0" w:space="0" w:color="auto"/>
      </w:divBdr>
      <w:divsChild>
        <w:div w:id="330717219">
          <w:marLeft w:val="0"/>
          <w:marRight w:val="0"/>
          <w:marTop w:val="0"/>
          <w:marBottom w:val="0"/>
          <w:divBdr>
            <w:top w:val="none" w:sz="0" w:space="0" w:color="auto"/>
            <w:left w:val="none" w:sz="0" w:space="0" w:color="auto"/>
            <w:bottom w:val="none" w:sz="0" w:space="0" w:color="auto"/>
            <w:right w:val="none" w:sz="0" w:space="0" w:color="auto"/>
          </w:divBdr>
        </w:div>
      </w:divsChild>
    </w:div>
    <w:div w:id="1397047019">
      <w:marLeft w:val="0"/>
      <w:marRight w:val="0"/>
      <w:marTop w:val="0"/>
      <w:marBottom w:val="0"/>
      <w:divBdr>
        <w:top w:val="none" w:sz="0" w:space="0" w:color="auto"/>
        <w:left w:val="none" w:sz="0" w:space="0" w:color="auto"/>
        <w:bottom w:val="none" w:sz="0" w:space="0" w:color="auto"/>
        <w:right w:val="none" w:sz="0" w:space="0" w:color="auto"/>
      </w:divBdr>
      <w:divsChild>
        <w:div w:id="1742407829">
          <w:marLeft w:val="0"/>
          <w:marRight w:val="0"/>
          <w:marTop w:val="0"/>
          <w:marBottom w:val="0"/>
          <w:divBdr>
            <w:top w:val="none" w:sz="0" w:space="0" w:color="auto"/>
            <w:left w:val="none" w:sz="0" w:space="0" w:color="auto"/>
            <w:bottom w:val="none" w:sz="0" w:space="0" w:color="auto"/>
            <w:right w:val="none" w:sz="0" w:space="0" w:color="auto"/>
          </w:divBdr>
        </w:div>
      </w:divsChild>
    </w:div>
    <w:div w:id="1413426051">
      <w:marLeft w:val="0"/>
      <w:marRight w:val="0"/>
      <w:marTop w:val="0"/>
      <w:marBottom w:val="0"/>
      <w:divBdr>
        <w:top w:val="none" w:sz="0" w:space="0" w:color="auto"/>
        <w:left w:val="none" w:sz="0" w:space="0" w:color="auto"/>
        <w:bottom w:val="none" w:sz="0" w:space="0" w:color="auto"/>
        <w:right w:val="none" w:sz="0" w:space="0" w:color="auto"/>
      </w:divBdr>
      <w:divsChild>
        <w:div w:id="2102290945">
          <w:marLeft w:val="0"/>
          <w:marRight w:val="0"/>
          <w:marTop w:val="0"/>
          <w:marBottom w:val="0"/>
          <w:divBdr>
            <w:top w:val="none" w:sz="0" w:space="0" w:color="auto"/>
            <w:left w:val="none" w:sz="0" w:space="0" w:color="auto"/>
            <w:bottom w:val="none" w:sz="0" w:space="0" w:color="auto"/>
            <w:right w:val="none" w:sz="0" w:space="0" w:color="auto"/>
          </w:divBdr>
        </w:div>
      </w:divsChild>
    </w:div>
    <w:div w:id="1429236354">
      <w:marLeft w:val="0"/>
      <w:marRight w:val="0"/>
      <w:marTop w:val="0"/>
      <w:marBottom w:val="0"/>
      <w:divBdr>
        <w:top w:val="none" w:sz="0" w:space="0" w:color="auto"/>
        <w:left w:val="none" w:sz="0" w:space="0" w:color="auto"/>
        <w:bottom w:val="none" w:sz="0" w:space="0" w:color="auto"/>
        <w:right w:val="none" w:sz="0" w:space="0" w:color="auto"/>
      </w:divBdr>
      <w:divsChild>
        <w:div w:id="1725564690">
          <w:marLeft w:val="0"/>
          <w:marRight w:val="0"/>
          <w:marTop w:val="0"/>
          <w:marBottom w:val="0"/>
          <w:divBdr>
            <w:top w:val="none" w:sz="0" w:space="0" w:color="auto"/>
            <w:left w:val="none" w:sz="0" w:space="0" w:color="auto"/>
            <w:bottom w:val="none" w:sz="0" w:space="0" w:color="auto"/>
            <w:right w:val="none" w:sz="0" w:space="0" w:color="auto"/>
          </w:divBdr>
        </w:div>
      </w:divsChild>
    </w:div>
    <w:div w:id="1450662071">
      <w:marLeft w:val="0"/>
      <w:marRight w:val="0"/>
      <w:marTop w:val="0"/>
      <w:marBottom w:val="0"/>
      <w:divBdr>
        <w:top w:val="none" w:sz="0" w:space="0" w:color="auto"/>
        <w:left w:val="none" w:sz="0" w:space="0" w:color="auto"/>
        <w:bottom w:val="none" w:sz="0" w:space="0" w:color="auto"/>
        <w:right w:val="none" w:sz="0" w:space="0" w:color="auto"/>
      </w:divBdr>
      <w:divsChild>
        <w:div w:id="2132287079">
          <w:marLeft w:val="0"/>
          <w:marRight w:val="0"/>
          <w:marTop w:val="0"/>
          <w:marBottom w:val="0"/>
          <w:divBdr>
            <w:top w:val="none" w:sz="0" w:space="0" w:color="auto"/>
            <w:left w:val="none" w:sz="0" w:space="0" w:color="auto"/>
            <w:bottom w:val="none" w:sz="0" w:space="0" w:color="auto"/>
            <w:right w:val="none" w:sz="0" w:space="0" w:color="auto"/>
          </w:divBdr>
        </w:div>
      </w:divsChild>
    </w:div>
    <w:div w:id="1455177884">
      <w:marLeft w:val="0"/>
      <w:marRight w:val="0"/>
      <w:marTop w:val="0"/>
      <w:marBottom w:val="0"/>
      <w:divBdr>
        <w:top w:val="none" w:sz="0" w:space="0" w:color="auto"/>
        <w:left w:val="none" w:sz="0" w:space="0" w:color="auto"/>
        <w:bottom w:val="none" w:sz="0" w:space="0" w:color="auto"/>
        <w:right w:val="none" w:sz="0" w:space="0" w:color="auto"/>
      </w:divBdr>
      <w:divsChild>
        <w:div w:id="1839542574">
          <w:marLeft w:val="0"/>
          <w:marRight w:val="0"/>
          <w:marTop w:val="0"/>
          <w:marBottom w:val="0"/>
          <w:divBdr>
            <w:top w:val="none" w:sz="0" w:space="0" w:color="auto"/>
            <w:left w:val="none" w:sz="0" w:space="0" w:color="auto"/>
            <w:bottom w:val="none" w:sz="0" w:space="0" w:color="auto"/>
            <w:right w:val="none" w:sz="0" w:space="0" w:color="auto"/>
          </w:divBdr>
        </w:div>
      </w:divsChild>
    </w:div>
    <w:div w:id="1459757912">
      <w:marLeft w:val="0"/>
      <w:marRight w:val="0"/>
      <w:marTop w:val="0"/>
      <w:marBottom w:val="0"/>
      <w:divBdr>
        <w:top w:val="none" w:sz="0" w:space="0" w:color="auto"/>
        <w:left w:val="none" w:sz="0" w:space="0" w:color="auto"/>
        <w:bottom w:val="none" w:sz="0" w:space="0" w:color="auto"/>
        <w:right w:val="none" w:sz="0" w:space="0" w:color="auto"/>
      </w:divBdr>
      <w:divsChild>
        <w:div w:id="1372925647">
          <w:marLeft w:val="0"/>
          <w:marRight w:val="0"/>
          <w:marTop w:val="0"/>
          <w:marBottom w:val="0"/>
          <w:divBdr>
            <w:top w:val="none" w:sz="0" w:space="0" w:color="auto"/>
            <w:left w:val="none" w:sz="0" w:space="0" w:color="auto"/>
            <w:bottom w:val="none" w:sz="0" w:space="0" w:color="auto"/>
            <w:right w:val="none" w:sz="0" w:space="0" w:color="auto"/>
          </w:divBdr>
        </w:div>
      </w:divsChild>
    </w:div>
    <w:div w:id="1499268501">
      <w:marLeft w:val="0"/>
      <w:marRight w:val="0"/>
      <w:marTop w:val="0"/>
      <w:marBottom w:val="0"/>
      <w:divBdr>
        <w:top w:val="none" w:sz="0" w:space="0" w:color="auto"/>
        <w:left w:val="none" w:sz="0" w:space="0" w:color="auto"/>
        <w:bottom w:val="none" w:sz="0" w:space="0" w:color="auto"/>
        <w:right w:val="none" w:sz="0" w:space="0" w:color="auto"/>
      </w:divBdr>
      <w:divsChild>
        <w:div w:id="797261707">
          <w:marLeft w:val="0"/>
          <w:marRight w:val="0"/>
          <w:marTop w:val="0"/>
          <w:marBottom w:val="0"/>
          <w:divBdr>
            <w:top w:val="none" w:sz="0" w:space="0" w:color="auto"/>
            <w:left w:val="none" w:sz="0" w:space="0" w:color="auto"/>
            <w:bottom w:val="none" w:sz="0" w:space="0" w:color="auto"/>
            <w:right w:val="none" w:sz="0" w:space="0" w:color="auto"/>
          </w:divBdr>
        </w:div>
      </w:divsChild>
    </w:div>
    <w:div w:id="1525630458">
      <w:marLeft w:val="0"/>
      <w:marRight w:val="0"/>
      <w:marTop w:val="0"/>
      <w:marBottom w:val="0"/>
      <w:divBdr>
        <w:top w:val="none" w:sz="0" w:space="0" w:color="auto"/>
        <w:left w:val="none" w:sz="0" w:space="0" w:color="auto"/>
        <w:bottom w:val="none" w:sz="0" w:space="0" w:color="auto"/>
        <w:right w:val="none" w:sz="0" w:space="0" w:color="auto"/>
      </w:divBdr>
      <w:divsChild>
        <w:div w:id="712510103">
          <w:marLeft w:val="0"/>
          <w:marRight w:val="0"/>
          <w:marTop w:val="0"/>
          <w:marBottom w:val="0"/>
          <w:divBdr>
            <w:top w:val="none" w:sz="0" w:space="0" w:color="auto"/>
            <w:left w:val="none" w:sz="0" w:space="0" w:color="auto"/>
            <w:bottom w:val="none" w:sz="0" w:space="0" w:color="auto"/>
            <w:right w:val="none" w:sz="0" w:space="0" w:color="auto"/>
          </w:divBdr>
        </w:div>
      </w:divsChild>
    </w:div>
    <w:div w:id="1534807649">
      <w:marLeft w:val="0"/>
      <w:marRight w:val="0"/>
      <w:marTop w:val="0"/>
      <w:marBottom w:val="0"/>
      <w:divBdr>
        <w:top w:val="none" w:sz="0" w:space="0" w:color="auto"/>
        <w:left w:val="none" w:sz="0" w:space="0" w:color="auto"/>
        <w:bottom w:val="none" w:sz="0" w:space="0" w:color="auto"/>
        <w:right w:val="none" w:sz="0" w:space="0" w:color="auto"/>
      </w:divBdr>
      <w:divsChild>
        <w:div w:id="1629311811">
          <w:marLeft w:val="0"/>
          <w:marRight w:val="0"/>
          <w:marTop w:val="0"/>
          <w:marBottom w:val="0"/>
          <w:divBdr>
            <w:top w:val="none" w:sz="0" w:space="0" w:color="auto"/>
            <w:left w:val="none" w:sz="0" w:space="0" w:color="auto"/>
            <w:bottom w:val="none" w:sz="0" w:space="0" w:color="auto"/>
            <w:right w:val="none" w:sz="0" w:space="0" w:color="auto"/>
          </w:divBdr>
        </w:div>
      </w:divsChild>
    </w:div>
    <w:div w:id="1539657300">
      <w:marLeft w:val="0"/>
      <w:marRight w:val="0"/>
      <w:marTop w:val="0"/>
      <w:marBottom w:val="0"/>
      <w:divBdr>
        <w:top w:val="none" w:sz="0" w:space="0" w:color="auto"/>
        <w:left w:val="none" w:sz="0" w:space="0" w:color="auto"/>
        <w:bottom w:val="none" w:sz="0" w:space="0" w:color="auto"/>
        <w:right w:val="none" w:sz="0" w:space="0" w:color="auto"/>
      </w:divBdr>
      <w:divsChild>
        <w:div w:id="455292777">
          <w:marLeft w:val="0"/>
          <w:marRight w:val="0"/>
          <w:marTop w:val="0"/>
          <w:marBottom w:val="0"/>
          <w:divBdr>
            <w:top w:val="none" w:sz="0" w:space="0" w:color="auto"/>
            <w:left w:val="none" w:sz="0" w:space="0" w:color="auto"/>
            <w:bottom w:val="none" w:sz="0" w:space="0" w:color="auto"/>
            <w:right w:val="none" w:sz="0" w:space="0" w:color="auto"/>
          </w:divBdr>
        </w:div>
      </w:divsChild>
    </w:div>
    <w:div w:id="1544564335">
      <w:marLeft w:val="0"/>
      <w:marRight w:val="0"/>
      <w:marTop w:val="0"/>
      <w:marBottom w:val="0"/>
      <w:divBdr>
        <w:top w:val="none" w:sz="0" w:space="0" w:color="auto"/>
        <w:left w:val="none" w:sz="0" w:space="0" w:color="auto"/>
        <w:bottom w:val="none" w:sz="0" w:space="0" w:color="auto"/>
        <w:right w:val="none" w:sz="0" w:space="0" w:color="auto"/>
      </w:divBdr>
      <w:divsChild>
        <w:div w:id="1595019971">
          <w:marLeft w:val="0"/>
          <w:marRight w:val="0"/>
          <w:marTop w:val="0"/>
          <w:marBottom w:val="0"/>
          <w:divBdr>
            <w:top w:val="none" w:sz="0" w:space="0" w:color="auto"/>
            <w:left w:val="none" w:sz="0" w:space="0" w:color="auto"/>
            <w:bottom w:val="none" w:sz="0" w:space="0" w:color="auto"/>
            <w:right w:val="none" w:sz="0" w:space="0" w:color="auto"/>
          </w:divBdr>
        </w:div>
      </w:divsChild>
    </w:div>
    <w:div w:id="1555699823">
      <w:bodyDiv w:val="1"/>
      <w:marLeft w:val="0"/>
      <w:marRight w:val="0"/>
      <w:marTop w:val="0"/>
      <w:marBottom w:val="0"/>
      <w:divBdr>
        <w:top w:val="none" w:sz="0" w:space="0" w:color="auto"/>
        <w:left w:val="none" w:sz="0" w:space="0" w:color="auto"/>
        <w:bottom w:val="none" w:sz="0" w:space="0" w:color="auto"/>
        <w:right w:val="none" w:sz="0" w:space="0" w:color="auto"/>
      </w:divBdr>
    </w:div>
    <w:div w:id="1556237853">
      <w:marLeft w:val="0"/>
      <w:marRight w:val="0"/>
      <w:marTop w:val="0"/>
      <w:marBottom w:val="0"/>
      <w:divBdr>
        <w:top w:val="none" w:sz="0" w:space="0" w:color="auto"/>
        <w:left w:val="none" w:sz="0" w:space="0" w:color="auto"/>
        <w:bottom w:val="none" w:sz="0" w:space="0" w:color="auto"/>
        <w:right w:val="none" w:sz="0" w:space="0" w:color="auto"/>
      </w:divBdr>
      <w:divsChild>
        <w:div w:id="2081319429">
          <w:marLeft w:val="0"/>
          <w:marRight w:val="0"/>
          <w:marTop w:val="0"/>
          <w:marBottom w:val="0"/>
          <w:divBdr>
            <w:top w:val="none" w:sz="0" w:space="0" w:color="auto"/>
            <w:left w:val="none" w:sz="0" w:space="0" w:color="auto"/>
            <w:bottom w:val="none" w:sz="0" w:space="0" w:color="auto"/>
            <w:right w:val="none" w:sz="0" w:space="0" w:color="auto"/>
          </w:divBdr>
        </w:div>
      </w:divsChild>
    </w:div>
    <w:div w:id="1567643126">
      <w:marLeft w:val="0"/>
      <w:marRight w:val="0"/>
      <w:marTop w:val="0"/>
      <w:marBottom w:val="0"/>
      <w:divBdr>
        <w:top w:val="none" w:sz="0" w:space="0" w:color="auto"/>
        <w:left w:val="none" w:sz="0" w:space="0" w:color="auto"/>
        <w:bottom w:val="none" w:sz="0" w:space="0" w:color="auto"/>
        <w:right w:val="none" w:sz="0" w:space="0" w:color="auto"/>
      </w:divBdr>
      <w:divsChild>
        <w:div w:id="2126149376">
          <w:marLeft w:val="0"/>
          <w:marRight w:val="0"/>
          <w:marTop w:val="0"/>
          <w:marBottom w:val="0"/>
          <w:divBdr>
            <w:top w:val="none" w:sz="0" w:space="0" w:color="auto"/>
            <w:left w:val="none" w:sz="0" w:space="0" w:color="auto"/>
            <w:bottom w:val="none" w:sz="0" w:space="0" w:color="auto"/>
            <w:right w:val="none" w:sz="0" w:space="0" w:color="auto"/>
          </w:divBdr>
        </w:div>
      </w:divsChild>
    </w:div>
    <w:div w:id="1611081401">
      <w:marLeft w:val="0"/>
      <w:marRight w:val="0"/>
      <w:marTop w:val="0"/>
      <w:marBottom w:val="0"/>
      <w:divBdr>
        <w:top w:val="none" w:sz="0" w:space="0" w:color="auto"/>
        <w:left w:val="none" w:sz="0" w:space="0" w:color="auto"/>
        <w:bottom w:val="none" w:sz="0" w:space="0" w:color="auto"/>
        <w:right w:val="none" w:sz="0" w:space="0" w:color="auto"/>
      </w:divBdr>
      <w:divsChild>
        <w:div w:id="1161316099">
          <w:marLeft w:val="0"/>
          <w:marRight w:val="0"/>
          <w:marTop w:val="0"/>
          <w:marBottom w:val="0"/>
          <w:divBdr>
            <w:top w:val="none" w:sz="0" w:space="0" w:color="auto"/>
            <w:left w:val="none" w:sz="0" w:space="0" w:color="auto"/>
            <w:bottom w:val="none" w:sz="0" w:space="0" w:color="auto"/>
            <w:right w:val="none" w:sz="0" w:space="0" w:color="auto"/>
          </w:divBdr>
        </w:div>
      </w:divsChild>
    </w:div>
    <w:div w:id="1635057966">
      <w:marLeft w:val="0"/>
      <w:marRight w:val="0"/>
      <w:marTop w:val="0"/>
      <w:marBottom w:val="0"/>
      <w:divBdr>
        <w:top w:val="none" w:sz="0" w:space="0" w:color="auto"/>
        <w:left w:val="none" w:sz="0" w:space="0" w:color="auto"/>
        <w:bottom w:val="none" w:sz="0" w:space="0" w:color="auto"/>
        <w:right w:val="none" w:sz="0" w:space="0" w:color="auto"/>
      </w:divBdr>
      <w:divsChild>
        <w:div w:id="1451896154">
          <w:marLeft w:val="0"/>
          <w:marRight w:val="0"/>
          <w:marTop w:val="0"/>
          <w:marBottom w:val="0"/>
          <w:divBdr>
            <w:top w:val="none" w:sz="0" w:space="0" w:color="auto"/>
            <w:left w:val="none" w:sz="0" w:space="0" w:color="auto"/>
            <w:bottom w:val="none" w:sz="0" w:space="0" w:color="auto"/>
            <w:right w:val="none" w:sz="0" w:space="0" w:color="auto"/>
          </w:divBdr>
        </w:div>
      </w:divsChild>
    </w:div>
    <w:div w:id="1659573226">
      <w:marLeft w:val="0"/>
      <w:marRight w:val="0"/>
      <w:marTop w:val="0"/>
      <w:marBottom w:val="0"/>
      <w:divBdr>
        <w:top w:val="none" w:sz="0" w:space="0" w:color="auto"/>
        <w:left w:val="none" w:sz="0" w:space="0" w:color="auto"/>
        <w:bottom w:val="none" w:sz="0" w:space="0" w:color="auto"/>
        <w:right w:val="none" w:sz="0" w:space="0" w:color="auto"/>
      </w:divBdr>
      <w:divsChild>
        <w:div w:id="856508113">
          <w:marLeft w:val="0"/>
          <w:marRight w:val="0"/>
          <w:marTop w:val="0"/>
          <w:marBottom w:val="0"/>
          <w:divBdr>
            <w:top w:val="none" w:sz="0" w:space="0" w:color="auto"/>
            <w:left w:val="none" w:sz="0" w:space="0" w:color="auto"/>
            <w:bottom w:val="none" w:sz="0" w:space="0" w:color="auto"/>
            <w:right w:val="none" w:sz="0" w:space="0" w:color="auto"/>
          </w:divBdr>
        </w:div>
      </w:divsChild>
    </w:div>
    <w:div w:id="1688405192">
      <w:marLeft w:val="0"/>
      <w:marRight w:val="0"/>
      <w:marTop w:val="0"/>
      <w:marBottom w:val="0"/>
      <w:divBdr>
        <w:top w:val="none" w:sz="0" w:space="0" w:color="auto"/>
        <w:left w:val="none" w:sz="0" w:space="0" w:color="auto"/>
        <w:bottom w:val="none" w:sz="0" w:space="0" w:color="auto"/>
        <w:right w:val="none" w:sz="0" w:space="0" w:color="auto"/>
      </w:divBdr>
      <w:divsChild>
        <w:div w:id="1894659118">
          <w:marLeft w:val="0"/>
          <w:marRight w:val="0"/>
          <w:marTop w:val="0"/>
          <w:marBottom w:val="0"/>
          <w:divBdr>
            <w:top w:val="none" w:sz="0" w:space="0" w:color="auto"/>
            <w:left w:val="none" w:sz="0" w:space="0" w:color="auto"/>
            <w:bottom w:val="none" w:sz="0" w:space="0" w:color="auto"/>
            <w:right w:val="none" w:sz="0" w:space="0" w:color="auto"/>
          </w:divBdr>
        </w:div>
      </w:divsChild>
    </w:div>
    <w:div w:id="1697149305">
      <w:marLeft w:val="0"/>
      <w:marRight w:val="0"/>
      <w:marTop w:val="0"/>
      <w:marBottom w:val="0"/>
      <w:divBdr>
        <w:top w:val="none" w:sz="0" w:space="0" w:color="auto"/>
        <w:left w:val="none" w:sz="0" w:space="0" w:color="auto"/>
        <w:bottom w:val="none" w:sz="0" w:space="0" w:color="auto"/>
        <w:right w:val="none" w:sz="0" w:space="0" w:color="auto"/>
      </w:divBdr>
      <w:divsChild>
        <w:div w:id="2051374872">
          <w:marLeft w:val="0"/>
          <w:marRight w:val="0"/>
          <w:marTop w:val="0"/>
          <w:marBottom w:val="0"/>
          <w:divBdr>
            <w:top w:val="none" w:sz="0" w:space="0" w:color="auto"/>
            <w:left w:val="none" w:sz="0" w:space="0" w:color="auto"/>
            <w:bottom w:val="none" w:sz="0" w:space="0" w:color="auto"/>
            <w:right w:val="none" w:sz="0" w:space="0" w:color="auto"/>
          </w:divBdr>
        </w:div>
      </w:divsChild>
    </w:div>
    <w:div w:id="1726177627">
      <w:marLeft w:val="0"/>
      <w:marRight w:val="0"/>
      <w:marTop w:val="0"/>
      <w:marBottom w:val="0"/>
      <w:divBdr>
        <w:top w:val="none" w:sz="0" w:space="0" w:color="auto"/>
        <w:left w:val="none" w:sz="0" w:space="0" w:color="auto"/>
        <w:bottom w:val="none" w:sz="0" w:space="0" w:color="auto"/>
        <w:right w:val="none" w:sz="0" w:space="0" w:color="auto"/>
      </w:divBdr>
      <w:divsChild>
        <w:div w:id="1863667430">
          <w:marLeft w:val="0"/>
          <w:marRight w:val="0"/>
          <w:marTop w:val="0"/>
          <w:marBottom w:val="0"/>
          <w:divBdr>
            <w:top w:val="none" w:sz="0" w:space="0" w:color="auto"/>
            <w:left w:val="none" w:sz="0" w:space="0" w:color="auto"/>
            <w:bottom w:val="none" w:sz="0" w:space="0" w:color="auto"/>
            <w:right w:val="none" w:sz="0" w:space="0" w:color="auto"/>
          </w:divBdr>
        </w:div>
      </w:divsChild>
    </w:div>
    <w:div w:id="1730497716">
      <w:marLeft w:val="0"/>
      <w:marRight w:val="0"/>
      <w:marTop w:val="0"/>
      <w:marBottom w:val="0"/>
      <w:divBdr>
        <w:top w:val="none" w:sz="0" w:space="0" w:color="auto"/>
        <w:left w:val="none" w:sz="0" w:space="0" w:color="auto"/>
        <w:bottom w:val="none" w:sz="0" w:space="0" w:color="auto"/>
        <w:right w:val="none" w:sz="0" w:space="0" w:color="auto"/>
      </w:divBdr>
      <w:divsChild>
        <w:div w:id="876894817">
          <w:marLeft w:val="0"/>
          <w:marRight w:val="0"/>
          <w:marTop w:val="0"/>
          <w:marBottom w:val="0"/>
          <w:divBdr>
            <w:top w:val="none" w:sz="0" w:space="0" w:color="auto"/>
            <w:left w:val="none" w:sz="0" w:space="0" w:color="auto"/>
            <w:bottom w:val="none" w:sz="0" w:space="0" w:color="auto"/>
            <w:right w:val="none" w:sz="0" w:space="0" w:color="auto"/>
          </w:divBdr>
        </w:div>
      </w:divsChild>
    </w:div>
    <w:div w:id="1767379674">
      <w:marLeft w:val="0"/>
      <w:marRight w:val="0"/>
      <w:marTop w:val="0"/>
      <w:marBottom w:val="0"/>
      <w:divBdr>
        <w:top w:val="none" w:sz="0" w:space="0" w:color="auto"/>
        <w:left w:val="none" w:sz="0" w:space="0" w:color="auto"/>
        <w:bottom w:val="none" w:sz="0" w:space="0" w:color="auto"/>
        <w:right w:val="none" w:sz="0" w:space="0" w:color="auto"/>
      </w:divBdr>
      <w:divsChild>
        <w:div w:id="2129278152">
          <w:marLeft w:val="0"/>
          <w:marRight w:val="0"/>
          <w:marTop w:val="0"/>
          <w:marBottom w:val="0"/>
          <w:divBdr>
            <w:top w:val="none" w:sz="0" w:space="0" w:color="auto"/>
            <w:left w:val="none" w:sz="0" w:space="0" w:color="auto"/>
            <w:bottom w:val="none" w:sz="0" w:space="0" w:color="auto"/>
            <w:right w:val="none" w:sz="0" w:space="0" w:color="auto"/>
          </w:divBdr>
        </w:div>
      </w:divsChild>
    </w:div>
    <w:div w:id="1767728785">
      <w:marLeft w:val="0"/>
      <w:marRight w:val="0"/>
      <w:marTop w:val="0"/>
      <w:marBottom w:val="0"/>
      <w:divBdr>
        <w:top w:val="none" w:sz="0" w:space="0" w:color="auto"/>
        <w:left w:val="none" w:sz="0" w:space="0" w:color="auto"/>
        <w:bottom w:val="none" w:sz="0" w:space="0" w:color="auto"/>
        <w:right w:val="none" w:sz="0" w:space="0" w:color="auto"/>
      </w:divBdr>
      <w:divsChild>
        <w:div w:id="561141692">
          <w:marLeft w:val="0"/>
          <w:marRight w:val="0"/>
          <w:marTop w:val="0"/>
          <w:marBottom w:val="0"/>
          <w:divBdr>
            <w:top w:val="none" w:sz="0" w:space="0" w:color="auto"/>
            <w:left w:val="none" w:sz="0" w:space="0" w:color="auto"/>
            <w:bottom w:val="none" w:sz="0" w:space="0" w:color="auto"/>
            <w:right w:val="none" w:sz="0" w:space="0" w:color="auto"/>
          </w:divBdr>
        </w:div>
      </w:divsChild>
    </w:div>
    <w:div w:id="1780442706">
      <w:marLeft w:val="0"/>
      <w:marRight w:val="0"/>
      <w:marTop w:val="0"/>
      <w:marBottom w:val="0"/>
      <w:divBdr>
        <w:top w:val="none" w:sz="0" w:space="0" w:color="auto"/>
        <w:left w:val="none" w:sz="0" w:space="0" w:color="auto"/>
        <w:bottom w:val="none" w:sz="0" w:space="0" w:color="auto"/>
        <w:right w:val="none" w:sz="0" w:space="0" w:color="auto"/>
      </w:divBdr>
      <w:divsChild>
        <w:div w:id="669677476">
          <w:marLeft w:val="0"/>
          <w:marRight w:val="0"/>
          <w:marTop w:val="0"/>
          <w:marBottom w:val="0"/>
          <w:divBdr>
            <w:top w:val="none" w:sz="0" w:space="0" w:color="auto"/>
            <w:left w:val="none" w:sz="0" w:space="0" w:color="auto"/>
            <w:bottom w:val="none" w:sz="0" w:space="0" w:color="auto"/>
            <w:right w:val="none" w:sz="0" w:space="0" w:color="auto"/>
          </w:divBdr>
        </w:div>
      </w:divsChild>
    </w:div>
    <w:div w:id="1781142860">
      <w:marLeft w:val="0"/>
      <w:marRight w:val="0"/>
      <w:marTop w:val="0"/>
      <w:marBottom w:val="0"/>
      <w:divBdr>
        <w:top w:val="none" w:sz="0" w:space="0" w:color="auto"/>
        <w:left w:val="none" w:sz="0" w:space="0" w:color="auto"/>
        <w:bottom w:val="none" w:sz="0" w:space="0" w:color="auto"/>
        <w:right w:val="none" w:sz="0" w:space="0" w:color="auto"/>
      </w:divBdr>
      <w:divsChild>
        <w:div w:id="1080567530">
          <w:marLeft w:val="0"/>
          <w:marRight w:val="0"/>
          <w:marTop w:val="0"/>
          <w:marBottom w:val="0"/>
          <w:divBdr>
            <w:top w:val="none" w:sz="0" w:space="0" w:color="auto"/>
            <w:left w:val="none" w:sz="0" w:space="0" w:color="auto"/>
            <w:bottom w:val="none" w:sz="0" w:space="0" w:color="auto"/>
            <w:right w:val="none" w:sz="0" w:space="0" w:color="auto"/>
          </w:divBdr>
        </w:div>
      </w:divsChild>
    </w:div>
    <w:div w:id="1799490582">
      <w:marLeft w:val="0"/>
      <w:marRight w:val="0"/>
      <w:marTop w:val="0"/>
      <w:marBottom w:val="0"/>
      <w:divBdr>
        <w:top w:val="none" w:sz="0" w:space="0" w:color="auto"/>
        <w:left w:val="none" w:sz="0" w:space="0" w:color="auto"/>
        <w:bottom w:val="none" w:sz="0" w:space="0" w:color="auto"/>
        <w:right w:val="none" w:sz="0" w:space="0" w:color="auto"/>
      </w:divBdr>
      <w:divsChild>
        <w:div w:id="1522888147">
          <w:marLeft w:val="0"/>
          <w:marRight w:val="0"/>
          <w:marTop w:val="0"/>
          <w:marBottom w:val="0"/>
          <w:divBdr>
            <w:top w:val="none" w:sz="0" w:space="0" w:color="auto"/>
            <w:left w:val="none" w:sz="0" w:space="0" w:color="auto"/>
            <w:bottom w:val="none" w:sz="0" w:space="0" w:color="auto"/>
            <w:right w:val="none" w:sz="0" w:space="0" w:color="auto"/>
          </w:divBdr>
        </w:div>
      </w:divsChild>
    </w:div>
    <w:div w:id="1823621041">
      <w:marLeft w:val="0"/>
      <w:marRight w:val="0"/>
      <w:marTop w:val="0"/>
      <w:marBottom w:val="0"/>
      <w:divBdr>
        <w:top w:val="none" w:sz="0" w:space="0" w:color="auto"/>
        <w:left w:val="none" w:sz="0" w:space="0" w:color="auto"/>
        <w:bottom w:val="none" w:sz="0" w:space="0" w:color="auto"/>
        <w:right w:val="none" w:sz="0" w:space="0" w:color="auto"/>
      </w:divBdr>
      <w:divsChild>
        <w:div w:id="530412174">
          <w:marLeft w:val="0"/>
          <w:marRight w:val="0"/>
          <w:marTop w:val="0"/>
          <w:marBottom w:val="0"/>
          <w:divBdr>
            <w:top w:val="none" w:sz="0" w:space="0" w:color="auto"/>
            <w:left w:val="none" w:sz="0" w:space="0" w:color="auto"/>
            <w:bottom w:val="none" w:sz="0" w:space="0" w:color="auto"/>
            <w:right w:val="none" w:sz="0" w:space="0" w:color="auto"/>
          </w:divBdr>
        </w:div>
      </w:divsChild>
    </w:div>
    <w:div w:id="1823809773">
      <w:bodyDiv w:val="1"/>
      <w:marLeft w:val="0"/>
      <w:marRight w:val="0"/>
      <w:marTop w:val="0"/>
      <w:marBottom w:val="0"/>
      <w:divBdr>
        <w:top w:val="none" w:sz="0" w:space="0" w:color="auto"/>
        <w:left w:val="none" w:sz="0" w:space="0" w:color="auto"/>
        <w:bottom w:val="none" w:sz="0" w:space="0" w:color="auto"/>
        <w:right w:val="none" w:sz="0" w:space="0" w:color="auto"/>
      </w:divBdr>
    </w:div>
    <w:div w:id="1836261613">
      <w:marLeft w:val="0"/>
      <w:marRight w:val="0"/>
      <w:marTop w:val="0"/>
      <w:marBottom w:val="0"/>
      <w:divBdr>
        <w:top w:val="none" w:sz="0" w:space="0" w:color="auto"/>
        <w:left w:val="none" w:sz="0" w:space="0" w:color="auto"/>
        <w:bottom w:val="none" w:sz="0" w:space="0" w:color="auto"/>
        <w:right w:val="none" w:sz="0" w:space="0" w:color="auto"/>
      </w:divBdr>
    </w:div>
    <w:div w:id="1842157489">
      <w:marLeft w:val="0"/>
      <w:marRight w:val="0"/>
      <w:marTop w:val="0"/>
      <w:marBottom w:val="0"/>
      <w:divBdr>
        <w:top w:val="none" w:sz="0" w:space="0" w:color="auto"/>
        <w:left w:val="none" w:sz="0" w:space="0" w:color="auto"/>
        <w:bottom w:val="none" w:sz="0" w:space="0" w:color="auto"/>
        <w:right w:val="none" w:sz="0" w:space="0" w:color="auto"/>
      </w:divBdr>
      <w:divsChild>
        <w:div w:id="1506049556">
          <w:marLeft w:val="0"/>
          <w:marRight w:val="0"/>
          <w:marTop w:val="0"/>
          <w:marBottom w:val="0"/>
          <w:divBdr>
            <w:top w:val="none" w:sz="0" w:space="0" w:color="auto"/>
            <w:left w:val="none" w:sz="0" w:space="0" w:color="auto"/>
            <w:bottom w:val="none" w:sz="0" w:space="0" w:color="auto"/>
            <w:right w:val="none" w:sz="0" w:space="0" w:color="auto"/>
          </w:divBdr>
        </w:div>
      </w:divsChild>
    </w:div>
    <w:div w:id="1850607221">
      <w:bodyDiv w:val="1"/>
      <w:marLeft w:val="0"/>
      <w:marRight w:val="0"/>
      <w:marTop w:val="0"/>
      <w:marBottom w:val="0"/>
      <w:divBdr>
        <w:top w:val="none" w:sz="0" w:space="0" w:color="auto"/>
        <w:left w:val="none" w:sz="0" w:space="0" w:color="auto"/>
        <w:bottom w:val="none" w:sz="0" w:space="0" w:color="auto"/>
        <w:right w:val="none" w:sz="0" w:space="0" w:color="auto"/>
      </w:divBdr>
    </w:div>
    <w:div w:id="1864241116">
      <w:marLeft w:val="0"/>
      <w:marRight w:val="0"/>
      <w:marTop w:val="0"/>
      <w:marBottom w:val="0"/>
      <w:divBdr>
        <w:top w:val="none" w:sz="0" w:space="0" w:color="auto"/>
        <w:left w:val="none" w:sz="0" w:space="0" w:color="auto"/>
        <w:bottom w:val="none" w:sz="0" w:space="0" w:color="auto"/>
        <w:right w:val="none" w:sz="0" w:space="0" w:color="auto"/>
      </w:divBdr>
      <w:divsChild>
        <w:div w:id="1276787989">
          <w:marLeft w:val="0"/>
          <w:marRight w:val="0"/>
          <w:marTop w:val="0"/>
          <w:marBottom w:val="0"/>
          <w:divBdr>
            <w:top w:val="none" w:sz="0" w:space="0" w:color="auto"/>
            <w:left w:val="none" w:sz="0" w:space="0" w:color="auto"/>
            <w:bottom w:val="none" w:sz="0" w:space="0" w:color="auto"/>
            <w:right w:val="none" w:sz="0" w:space="0" w:color="auto"/>
          </w:divBdr>
        </w:div>
      </w:divsChild>
    </w:div>
    <w:div w:id="1866022245">
      <w:marLeft w:val="0"/>
      <w:marRight w:val="0"/>
      <w:marTop w:val="0"/>
      <w:marBottom w:val="0"/>
      <w:divBdr>
        <w:top w:val="none" w:sz="0" w:space="0" w:color="auto"/>
        <w:left w:val="none" w:sz="0" w:space="0" w:color="auto"/>
        <w:bottom w:val="none" w:sz="0" w:space="0" w:color="auto"/>
        <w:right w:val="none" w:sz="0" w:space="0" w:color="auto"/>
      </w:divBdr>
      <w:divsChild>
        <w:div w:id="1205019843">
          <w:marLeft w:val="0"/>
          <w:marRight w:val="0"/>
          <w:marTop w:val="0"/>
          <w:marBottom w:val="0"/>
          <w:divBdr>
            <w:top w:val="none" w:sz="0" w:space="0" w:color="auto"/>
            <w:left w:val="none" w:sz="0" w:space="0" w:color="auto"/>
            <w:bottom w:val="none" w:sz="0" w:space="0" w:color="auto"/>
            <w:right w:val="none" w:sz="0" w:space="0" w:color="auto"/>
          </w:divBdr>
        </w:div>
      </w:divsChild>
    </w:div>
    <w:div w:id="1869953999">
      <w:marLeft w:val="0"/>
      <w:marRight w:val="0"/>
      <w:marTop w:val="0"/>
      <w:marBottom w:val="0"/>
      <w:divBdr>
        <w:top w:val="none" w:sz="0" w:space="0" w:color="auto"/>
        <w:left w:val="none" w:sz="0" w:space="0" w:color="auto"/>
        <w:bottom w:val="none" w:sz="0" w:space="0" w:color="auto"/>
        <w:right w:val="none" w:sz="0" w:space="0" w:color="auto"/>
      </w:divBdr>
      <w:divsChild>
        <w:div w:id="869343227">
          <w:marLeft w:val="0"/>
          <w:marRight w:val="0"/>
          <w:marTop w:val="0"/>
          <w:marBottom w:val="0"/>
          <w:divBdr>
            <w:top w:val="none" w:sz="0" w:space="0" w:color="auto"/>
            <w:left w:val="none" w:sz="0" w:space="0" w:color="auto"/>
            <w:bottom w:val="none" w:sz="0" w:space="0" w:color="auto"/>
            <w:right w:val="none" w:sz="0" w:space="0" w:color="auto"/>
          </w:divBdr>
        </w:div>
      </w:divsChild>
    </w:div>
    <w:div w:id="1873762186">
      <w:marLeft w:val="0"/>
      <w:marRight w:val="0"/>
      <w:marTop w:val="0"/>
      <w:marBottom w:val="0"/>
      <w:divBdr>
        <w:top w:val="none" w:sz="0" w:space="0" w:color="auto"/>
        <w:left w:val="none" w:sz="0" w:space="0" w:color="auto"/>
        <w:bottom w:val="none" w:sz="0" w:space="0" w:color="auto"/>
        <w:right w:val="none" w:sz="0" w:space="0" w:color="auto"/>
      </w:divBdr>
      <w:divsChild>
        <w:div w:id="1256208194">
          <w:marLeft w:val="0"/>
          <w:marRight w:val="0"/>
          <w:marTop w:val="0"/>
          <w:marBottom w:val="0"/>
          <w:divBdr>
            <w:top w:val="none" w:sz="0" w:space="0" w:color="auto"/>
            <w:left w:val="none" w:sz="0" w:space="0" w:color="auto"/>
            <w:bottom w:val="none" w:sz="0" w:space="0" w:color="auto"/>
            <w:right w:val="none" w:sz="0" w:space="0" w:color="auto"/>
          </w:divBdr>
        </w:div>
      </w:divsChild>
    </w:div>
    <w:div w:id="1875077081">
      <w:bodyDiv w:val="1"/>
      <w:marLeft w:val="0"/>
      <w:marRight w:val="0"/>
      <w:marTop w:val="0"/>
      <w:marBottom w:val="0"/>
      <w:divBdr>
        <w:top w:val="none" w:sz="0" w:space="0" w:color="auto"/>
        <w:left w:val="none" w:sz="0" w:space="0" w:color="auto"/>
        <w:bottom w:val="none" w:sz="0" w:space="0" w:color="auto"/>
        <w:right w:val="none" w:sz="0" w:space="0" w:color="auto"/>
      </w:divBdr>
    </w:div>
    <w:div w:id="1878617701">
      <w:marLeft w:val="0"/>
      <w:marRight w:val="0"/>
      <w:marTop w:val="0"/>
      <w:marBottom w:val="0"/>
      <w:divBdr>
        <w:top w:val="none" w:sz="0" w:space="0" w:color="auto"/>
        <w:left w:val="none" w:sz="0" w:space="0" w:color="auto"/>
        <w:bottom w:val="none" w:sz="0" w:space="0" w:color="auto"/>
        <w:right w:val="none" w:sz="0" w:space="0" w:color="auto"/>
      </w:divBdr>
      <w:divsChild>
        <w:div w:id="1559903850">
          <w:marLeft w:val="0"/>
          <w:marRight w:val="0"/>
          <w:marTop w:val="0"/>
          <w:marBottom w:val="0"/>
          <w:divBdr>
            <w:top w:val="none" w:sz="0" w:space="0" w:color="auto"/>
            <w:left w:val="none" w:sz="0" w:space="0" w:color="auto"/>
            <w:bottom w:val="none" w:sz="0" w:space="0" w:color="auto"/>
            <w:right w:val="none" w:sz="0" w:space="0" w:color="auto"/>
          </w:divBdr>
        </w:div>
      </w:divsChild>
    </w:div>
    <w:div w:id="1878926842">
      <w:marLeft w:val="0"/>
      <w:marRight w:val="0"/>
      <w:marTop w:val="0"/>
      <w:marBottom w:val="0"/>
      <w:divBdr>
        <w:top w:val="none" w:sz="0" w:space="0" w:color="auto"/>
        <w:left w:val="none" w:sz="0" w:space="0" w:color="auto"/>
        <w:bottom w:val="none" w:sz="0" w:space="0" w:color="auto"/>
        <w:right w:val="none" w:sz="0" w:space="0" w:color="auto"/>
      </w:divBdr>
      <w:divsChild>
        <w:div w:id="408816784">
          <w:marLeft w:val="0"/>
          <w:marRight w:val="0"/>
          <w:marTop w:val="0"/>
          <w:marBottom w:val="0"/>
          <w:divBdr>
            <w:top w:val="none" w:sz="0" w:space="0" w:color="auto"/>
            <w:left w:val="none" w:sz="0" w:space="0" w:color="auto"/>
            <w:bottom w:val="none" w:sz="0" w:space="0" w:color="auto"/>
            <w:right w:val="none" w:sz="0" w:space="0" w:color="auto"/>
          </w:divBdr>
        </w:div>
      </w:divsChild>
    </w:div>
    <w:div w:id="1886214774">
      <w:bodyDiv w:val="1"/>
      <w:marLeft w:val="0"/>
      <w:marRight w:val="0"/>
      <w:marTop w:val="0"/>
      <w:marBottom w:val="0"/>
      <w:divBdr>
        <w:top w:val="none" w:sz="0" w:space="0" w:color="auto"/>
        <w:left w:val="none" w:sz="0" w:space="0" w:color="auto"/>
        <w:bottom w:val="none" w:sz="0" w:space="0" w:color="auto"/>
        <w:right w:val="none" w:sz="0" w:space="0" w:color="auto"/>
      </w:divBdr>
    </w:div>
    <w:div w:id="1913851343">
      <w:marLeft w:val="0"/>
      <w:marRight w:val="0"/>
      <w:marTop w:val="0"/>
      <w:marBottom w:val="0"/>
      <w:divBdr>
        <w:top w:val="none" w:sz="0" w:space="0" w:color="auto"/>
        <w:left w:val="none" w:sz="0" w:space="0" w:color="auto"/>
        <w:bottom w:val="none" w:sz="0" w:space="0" w:color="auto"/>
        <w:right w:val="none" w:sz="0" w:space="0" w:color="auto"/>
      </w:divBdr>
      <w:divsChild>
        <w:div w:id="1817188787">
          <w:marLeft w:val="0"/>
          <w:marRight w:val="0"/>
          <w:marTop w:val="0"/>
          <w:marBottom w:val="0"/>
          <w:divBdr>
            <w:top w:val="none" w:sz="0" w:space="0" w:color="auto"/>
            <w:left w:val="none" w:sz="0" w:space="0" w:color="auto"/>
            <w:bottom w:val="none" w:sz="0" w:space="0" w:color="auto"/>
            <w:right w:val="none" w:sz="0" w:space="0" w:color="auto"/>
          </w:divBdr>
        </w:div>
      </w:divsChild>
    </w:div>
    <w:div w:id="1914512515">
      <w:marLeft w:val="0"/>
      <w:marRight w:val="0"/>
      <w:marTop w:val="0"/>
      <w:marBottom w:val="0"/>
      <w:divBdr>
        <w:top w:val="none" w:sz="0" w:space="0" w:color="auto"/>
        <w:left w:val="none" w:sz="0" w:space="0" w:color="auto"/>
        <w:bottom w:val="none" w:sz="0" w:space="0" w:color="auto"/>
        <w:right w:val="none" w:sz="0" w:space="0" w:color="auto"/>
      </w:divBdr>
      <w:divsChild>
        <w:div w:id="371812265">
          <w:marLeft w:val="0"/>
          <w:marRight w:val="0"/>
          <w:marTop w:val="0"/>
          <w:marBottom w:val="0"/>
          <w:divBdr>
            <w:top w:val="none" w:sz="0" w:space="0" w:color="auto"/>
            <w:left w:val="none" w:sz="0" w:space="0" w:color="auto"/>
            <w:bottom w:val="none" w:sz="0" w:space="0" w:color="auto"/>
            <w:right w:val="none" w:sz="0" w:space="0" w:color="auto"/>
          </w:divBdr>
        </w:div>
      </w:divsChild>
    </w:div>
    <w:div w:id="1919091471">
      <w:marLeft w:val="0"/>
      <w:marRight w:val="0"/>
      <w:marTop w:val="0"/>
      <w:marBottom w:val="0"/>
      <w:divBdr>
        <w:top w:val="none" w:sz="0" w:space="0" w:color="auto"/>
        <w:left w:val="none" w:sz="0" w:space="0" w:color="auto"/>
        <w:bottom w:val="none" w:sz="0" w:space="0" w:color="auto"/>
        <w:right w:val="none" w:sz="0" w:space="0" w:color="auto"/>
      </w:divBdr>
      <w:divsChild>
        <w:div w:id="1660690137">
          <w:marLeft w:val="0"/>
          <w:marRight w:val="0"/>
          <w:marTop w:val="0"/>
          <w:marBottom w:val="0"/>
          <w:divBdr>
            <w:top w:val="none" w:sz="0" w:space="0" w:color="auto"/>
            <w:left w:val="none" w:sz="0" w:space="0" w:color="auto"/>
            <w:bottom w:val="none" w:sz="0" w:space="0" w:color="auto"/>
            <w:right w:val="none" w:sz="0" w:space="0" w:color="auto"/>
          </w:divBdr>
        </w:div>
      </w:divsChild>
    </w:div>
    <w:div w:id="1920796627">
      <w:marLeft w:val="0"/>
      <w:marRight w:val="0"/>
      <w:marTop w:val="0"/>
      <w:marBottom w:val="0"/>
      <w:divBdr>
        <w:top w:val="none" w:sz="0" w:space="0" w:color="auto"/>
        <w:left w:val="none" w:sz="0" w:space="0" w:color="auto"/>
        <w:bottom w:val="none" w:sz="0" w:space="0" w:color="auto"/>
        <w:right w:val="none" w:sz="0" w:space="0" w:color="auto"/>
      </w:divBdr>
      <w:divsChild>
        <w:div w:id="344089116">
          <w:marLeft w:val="0"/>
          <w:marRight w:val="0"/>
          <w:marTop w:val="0"/>
          <w:marBottom w:val="0"/>
          <w:divBdr>
            <w:top w:val="none" w:sz="0" w:space="0" w:color="auto"/>
            <w:left w:val="none" w:sz="0" w:space="0" w:color="auto"/>
            <w:bottom w:val="none" w:sz="0" w:space="0" w:color="auto"/>
            <w:right w:val="none" w:sz="0" w:space="0" w:color="auto"/>
          </w:divBdr>
        </w:div>
      </w:divsChild>
    </w:div>
    <w:div w:id="1934166669">
      <w:marLeft w:val="0"/>
      <w:marRight w:val="0"/>
      <w:marTop w:val="0"/>
      <w:marBottom w:val="0"/>
      <w:divBdr>
        <w:top w:val="none" w:sz="0" w:space="0" w:color="auto"/>
        <w:left w:val="none" w:sz="0" w:space="0" w:color="auto"/>
        <w:bottom w:val="none" w:sz="0" w:space="0" w:color="auto"/>
        <w:right w:val="none" w:sz="0" w:space="0" w:color="auto"/>
      </w:divBdr>
      <w:divsChild>
        <w:div w:id="935750837">
          <w:marLeft w:val="0"/>
          <w:marRight w:val="0"/>
          <w:marTop w:val="0"/>
          <w:marBottom w:val="0"/>
          <w:divBdr>
            <w:top w:val="none" w:sz="0" w:space="0" w:color="auto"/>
            <w:left w:val="none" w:sz="0" w:space="0" w:color="auto"/>
            <w:bottom w:val="none" w:sz="0" w:space="0" w:color="auto"/>
            <w:right w:val="none" w:sz="0" w:space="0" w:color="auto"/>
          </w:divBdr>
        </w:div>
      </w:divsChild>
    </w:div>
    <w:div w:id="1943099524">
      <w:bodyDiv w:val="1"/>
      <w:marLeft w:val="0"/>
      <w:marRight w:val="0"/>
      <w:marTop w:val="0"/>
      <w:marBottom w:val="0"/>
      <w:divBdr>
        <w:top w:val="none" w:sz="0" w:space="0" w:color="auto"/>
        <w:left w:val="none" w:sz="0" w:space="0" w:color="auto"/>
        <w:bottom w:val="none" w:sz="0" w:space="0" w:color="auto"/>
        <w:right w:val="none" w:sz="0" w:space="0" w:color="auto"/>
      </w:divBdr>
    </w:div>
    <w:div w:id="1952079807">
      <w:marLeft w:val="0"/>
      <w:marRight w:val="0"/>
      <w:marTop w:val="0"/>
      <w:marBottom w:val="0"/>
      <w:divBdr>
        <w:top w:val="none" w:sz="0" w:space="0" w:color="auto"/>
        <w:left w:val="none" w:sz="0" w:space="0" w:color="auto"/>
        <w:bottom w:val="none" w:sz="0" w:space="0" w:color="auto"/>
        <w:right w:val="none" w:sz="0" w:space="0" w:color="auto"/>
      </w:divBdr>
      <w:divsChild>
        <w:div w:id="1887328682">
          <w:marLeft w:val="0"/>
          <w:marRight w:val="0"/>
          <w:marTop w:val="0"/>
          <w:marBottom w:val="0"/>
          <w:divBdr>
            <w:top w:val="none" w:sz="0" w:space="0" w:color="auto"/>
            <w:left w:val="none" w:sz="0" w:space="0" w:color="auto"/>
            <w:bottom w:val="none" w:sz="0" w:space="0" w:color="auto"/>
            <w:right w:val="none" w:sz="0" w:space="0" w:color="auto"/>
          </w:divBdr>
        </w:div>
      </w:divsChild>
    </w:div>
    <w:div w:id="1986541803">
      <w:marLeft w:val="0"/>
      <w:marRight w:val="0"/>
      <w:marTop w:val="0"/>
      <w:marBottom w:val="0"/>
      <w:divBdr>
        <w:top w:val="none" w:sz="0" w:space="0" w:color="auto"/>
        <w:left w:val="none" w:sz="0" w:space="0" w:color="auto"/>
        <w:bottom w:val="none" w:sz="0" w:space="0" w:color="auto"/>
        <w:right w:val="none" w:sz="0" w:space="0" w:color="auto"/>
      </w:divBdr>
      <w:divsChild>
        <w:div w:id="1575046923">
          <w:marLeft w:val="0"/>
          <w:marRight w:val="0"/>
          <w:marTop w:val="0"/>
          <w:marBottom w:val="0"/>
          <w:divBdr>
            <w:top w:val="none" w:sz="0" w:space="0" w:color="auto"/>
            <w:left w:val="none" w:sz="0" w:space="0" w:color="auto"/>
            <w:bottom w:val="none" w:sz="0" w:space="0" w:color="auto"/>
            <w:right w:val="none" w:sz="0" w:space="0" w:color="auto"/>
          </w:divBdr>
        </w:div>
      </w:divsChild>
    </w:div>
    <w:div w:id="1991665207">
      <w:marLeft w:val="0"/>
      <w:marRight w:val="0"/>
      <w:marTop w:val="0"/>
      <w:marBottom w:val="0"/>
      <w:divBdr>
        <w:top w:val="none" w:sz="0" w:space="0" w:color="auto"/>
        <w:left w:val="none" w:sz="0" w:space="0" w:color="auto"/>
        <w:bottom w:val="none" w:sz="0" w:space="0" w:color="auto"/>
        <w:right w:val="none" w:sz="0" w:space="0" w:color="auto"/>
      </w:divBdr>
      <w:divsChild>
        <w:div w:id="869538057">
          <w:marLeft w:val="0"/>
          <w:marRight w:val="0"/>
          <w:marTop w:val="0"/>
          <w:marBottom w:val="0"/>
          <w:divBdr>
            <w:top w:val="none" w:sz="0" w:space="0" w:color="auto"/>
            <w:left w:val="none" w:sz="0" w:space="0" w:color="auto"/>
            <w:bottom w:val="none" w:sz="0" w:space="0" w:color="auto"/>
            <w:right w:val="none" w:sz="0" w:space="0" w:color="auto"/>
          </w:divBdr>
          <w:divsChild>
            <w:div w:id="1206061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334833">
      <w:marLeft w:val="0"/>
      <w:marRight w:val="0"/>
      <w:marTop w:val="0"/>
      <w:marBottom w:val="0"/>
      <w:divBdr>
        <w:top w:val="none" w:sz="0" w:space="0" w:color="auto"/>
        <w:left w:val="none" w:sz="0" w:space="0" w:color="auto"/>
        <w:bottom w:val="none" w:sz="0" w:space="0" w:color="auto"/>
        <w:right w:val="none" w:sz="0" w:space="0" w:color="auto"/>
      </w:divBdr>
      <w:divsChild>
        <w:div w:id="630553255">
          <w:marLeft w:val="0"/>
          <w:marRight w:val="0"/>
          <w:marTop w:val="0"/>
          <w:marBottom w:val="0"/>
          <w:divBdr>
            <w:top w:val="none" w:sz="0" w:space="0" w:color="auto"/>
            <w:left w:val="none" w:sz="0" w:space="0" w:color="auto"/>
            <w:bottom w:val="none" w:sz="0" w:space="0" w:color="auto"/>
            <w:right w:val="none" w:sz="0" w:space="0" w:color="auto"/>
          </w:divBdr>
        </w:div>
      </w:divsChild>
    </w:div>
    <w:div w:id="2029789259">
      <w:bodyDiv w:val="1"/>
      <w:marLeft w:val="0"/>
      <w:marRight w:val="0"/>
      <w:marTop w:val="0"/>
      <w:marBottom w:val="0"/>
      <w:divBdr>
        <w:top w:val="none" w:sz="0" w:space="0" w:color="auto"/>
        <w:left w:val="none" w:sz="0" w:space="0" w:color="auto"/>
        <w:bottom w:val="none" w:sz="0" w:space="0" w:color="auto"/>
        <w:right w:val="none" w:sz="0" w:space="0" w:color="auto"/>
      </w:divBdr>
    </w:div>
    <w:div w:id="2040666497">
      <w:marLeft w:val="0"/>
      <w:marRight w:val="0"/>
      <w:marTop w:val="0"/>
      <w:marBottom w:val="0"/>
      <w:divBdr>
        <w:top w:val="none" w:sz="0" w:space="0" w:color="auto"/>
        <w:left w:val="none" w:sz="0" w:space="0" w:color="auto"/>
        <w:bottom w:val="none" w:sz="0" w:space="0" w:color="auto"/>
        <w:right w:val="none" w:sz="0" w:space="0" w:color="auto"/>
      </w:divBdr>
      <w:divsChild>
        <w:div w:id="947543887">
          <w:marLeft w:val="0"/>
          <w:marRight w:val="0"/>
          <w:marTop w:val="0"/>
          <w:marBottom w:val="0"/>
          <w:divBdr>
            <w:top w:val="none" w:sz="0" w:space="0" w:color="auto"/>
            <w:left w:val="none" w:sz="0" w:space="0" w:color="auto"/>
            <w:bottom w:val="none" w:sz="0" w:space="0" w:color="auto"/>
            <w:right w:val="none" w:sz="0" w:space="0" w:color="auto"/>
          </w:divBdr>
        </w:div>
      </w:divsChild>
    </w:div>
    <w:div w:id="2059279231">
      <w:marLeft w:val="0"/>
      <w:marRight w:val="0"/>
      <w:marTop w:val="0"/>
      <w:marBottom w:val="0"/>
      <w:divBdr>
        <w:top w:val="none" w:sz="0" w:space="0" w:color="auto"/>
        <w:left w:val="none" w:sz="0" w:space="0" w:color="auto"/>
        <w:bottom w:val="none" w:sz="0" w:space="0" w:color="auto"/>
        <w:right w:val="none" w:sz="0" w:space="0" w:color="auto"/>
      </w:divBdr>
      <w:divsChild>
        <w:div w:id="892470806">
          <w:marLeft w:val="0"/>
          <w:marRight w:val="0"/>
          <w:marTop w:val="0"/>
          <w:marBottom w:val="0"/>
          <w:divBdr>
            <w:top w:val="none" w:sz="0" w:space="0" w:color="auto"/>
            <w:left w:val="none" w:sz="0" w:space="0" w:color="auto"/>
            <w:bottom w:val="none" w:sz="0" w:space="0" w:color="auto"/>
            <w:right w:val="none" w:sz="0" w:space="0" w:color="auto"/>
          </w:divBdr>
        </w:div>
      </w:divsChild>
    </w:div>
    <w:div w:id="2078940091">
      <w:marLeft w:val="0"/>
      <w:marRight w:val="0"/>
      <w:marTop w:val="0"/>
      <w:marBottom w:val="0"/>
      <w:divBdr>
        <w:top w:val="none" w:sz="0" w:space="0" w:color="auto"/>
        <w:left w:val="none" w:sz="0" w:space="0" w:color="auto"/>
        <w:bottom w:val="none" w:sz="0" w:space="0" w:color="auto"/>
        <w:right w:val="none" w:sz="0" w:space="0" w:color="auto"/>
      </w:divBdr>
      <w:divsChild>
        <w:div w:id="844520184">
          <w:marLeft w:val="0"/>
          <w:marRight w:val="0"/>
          <w:marTop w:val="0"/>
          <w:marBottom w:val="0"/>
          <w:divBdr>
            <w:top w:val="none" w:sz="0" w:space="0" w:color="auto"/>
            <w:left w:val="none" w:sz="0" w:space="0" w:color="auto"/>
            <w:bottom w:val="none" w:sz="0" w:space="0" w:color="auto"/>
            <w:right w:val="none" w:sz="0" w:space="0" w:color="auto"/>
          </w:divBdr>
        </w:div>
      </w:divsChild>
    </w:div>
    <w:div w:id="2085298280">
      <w:marLeft w:val="0"/>
      <w:marRight w:val="0"/>
      <w:marTop w:val="0"/>
      <w:marBottom w:val="0"/>
      <w:divBdr>
        <w:top w:val="none" w:sz="0" w:space="0" w:color="auto"/>
        <w:left w:val="none" w:sz="0" w:space="0" w:color="auto"/>
        <w:bottom w:val="none" w:sz="0" w:space="0" w:color="auto"/>
        <w:right w:val="none" w:sz="0" w:space="0" w:color="auto"/>
      </w:divBdr>
      <w:divsChild>
        <w:div w:id="311099518">
          <w:marLeft w:val="0"/>
          <w:marRight w:val="0"/>
          <w:marTop w:val="0"/>
          <w:marBottom w:val="0"/>
          <w:divBdr>
            <w:top w:val="none" w:sz="0" w:space="0" w:color="auto"/>
            <w:left w:val="none" w:sz="0" w:space="0" w:color="auto"/>
            <w:bottom w:val="none" w:sz="0" w:space="0" w:color="auto"/>
            <w:right w:val="none" w:sz="0" w:space="0" w:color="auto"/>
          </w:divBdr>
        </w:div>
      </w:divsChild>
    </w:div>
    <w:div w:id="2108965371">
      <w:marLeft w:val="0"/>
      <w:marRight w:val="0"/>
      <w:marTop w:val="0"/>
      <w:marBottom w:val="0"/>
      <w:divBdr>
        <w:top w:val="none" w:sz="0" w:space="0" w:color="auto"/>
        <w:left w:val="none" w:sz="0" w:space="0" w:color="auto"/>
        <w:bottom w:val="none" w:sz="0" w:space="0" w:color="auto"/>
        <w:right w:val="none" w:sz="0" w:space="0" w:color="auto"/>
      </w:divBdr>
      <w:divsChild>
        <w:div w:id="1452356925">
          <w:marLeft w:val="0"/>
          <w:marRight w:val="0"/>
          <w:marTop w:val="0"/>
          <w:marBottom w:val="0"/>
          <w:divBdr>
            <w:top w:val="none" w:sz="0" w:space="0" w:color="auto"/>
            <w:left w:val="none" w:sz="0" w:space="0" w:color="auto"/>
            <w:bottom w:val="none" w:sz="0" w:space="0" w:color="auto"/>
            <w:right w:val="none" w:sz="0" w:space="0" w:color="auto"/>
          </w:divBdr>
        </w:div>
      </w:divsChild>
    </w:div>
    <w:div w:id="2134783323">
      <w:marLeft w:val="0"/>
      <w:marRight w:val="0"/>
      <w:marTop w:val="0"/>
      <w:marBottom w:val="0"/>
      <w:divBdr>
        <w:top w:val="none" w:sz="0" w:space="0" w:color="auto"/>
        <w:left w:val="none" w:sz="0" w:space="0" w:color="auto"/>
        <w:bottom w:val="none" w:sz="0" w:space="0" w:color="auto"/>
        <w:right w:val="none" w:sz="0" w:space="0" w:color="auto"/>
      </w:divBdr>
      <w:divsChild>
        <w:div w:id="1856650344">
          <w:marLeft w:val="0"/>
          <w:marRight w:val="0"/>
          <w:marTop w:val="0"/>
          <w:marBottom w:val="0"/>
          <w:divBdr>
            <w:top w:val="none" w:sz="0" w:space="0" w:color="auto"/>
            <w:left w:val="none" w:sz="0" w:space="0" w:color="auto"/>
            <w:bottom w:val="none" w:sz="0" w:space="0" w:color="auto"/>
            <w:right w:val="none" w:sz="0" w:space="0" w:color="auto"/>
          </w:divBdr>
        </w:div>
      </w:divsChild>
    </w:div>
    <w:div w:id="2142648947">
      <w:marLeft w:val="0"/>
      <w:marRight w:val="0"/>
      <w:marTop w:val="0"/>
      <w:marBottom w:val="0"/>
      <w:divBdr>
        <w:top w:val="none" w:sz="0" w:space="0" w:color="auto"/>
        <w:left w:val="none" w:sz="0" w:space="0" w:color="auto"/>
        <w:bottom w:val="none" w:sz="0" w:space="0" w:color="auto"/>
        <w:right w:val="none" w:sz="0" w:space="0" w:color="auto"/>
      </w:divBdr>
      <w:divsChild>
        <w:div w:id="133634893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21" Type="http://schemas.microsoft.com/office/2016/09/relationships/commentsIds" Target="commentsId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yperlink" Target="http://engage.dynamicaction.com/WS-2015-06-IHL-Ghost-Economy-Haunting-of-Returns-AR_LP.html"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s://www.forbes.com/sites/walterloeb/2014/12/16/unrelenting-competition-the-retail-story-of-2015/" TargetMode="External"/><Relationship Id="rId10" Type="http://schemas.openxmlformats.org/officeDocument/2006/relationships/image" Target="media/image1.emf"/><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s://doi.org/10.1016/j.ijforecast.2015.12.0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DEAA99-8078-41AD-8B9B-B58C16DE5E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19632</Words>
  <Characters>111903</Characters>
  <Application>Microsoft Office Word</Application>
  <DocSecurity>0</DocSecurity>
  <Lines>932</Lines>
  <Paragraphs>262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131273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韬 黄</dc:creator>
  <cp:keywords/>
  <dc:description/>
  <cp:lastModifiedBy>Fildes, Robert</cp:lastModifiedBy>
  <cp:revision>4</cp:revision>
  <cp:lastPrinted>2019-04-09T13:00:00Z</cp:lastPrinted>
  <dcterms:created xsi:type="dcterms:W3CDTF">2019-04-09T14:05:00Z</dcterms:created>
  <dcterms:modified xsi:type="dcterms:W3CDTF">2019-04-09T16:46:00Z</dcterms:modified>
</cp:coreProperties>
</file>