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C875E3" w14:textId="77777777" w:rsidR="00AD55BE" w:rsidRPr="00B0528E" w:rsidRDefault="00AD55BE" w:rsidP="00AD55BE">
      <w:pPr>
        <w:shd w:val="clear" w:color="auto" w:fill="FFFFFF" w:themeFill="background1"/>
        <w:spacing w:after="0" w:line="360" w:lineRule="auto"/>
        <w:rPr>
          <w:rFonts w:cs="Times New Roman"/>
          <w:b/>
          <w:color w:val="000000" w:themeColor="text1"/>
          <w:sz w:val="22"/>
        </w:rPr>
      </w:pPr>
      <w:r w:rsidRPr="00B0528E">
        <w:rPr>
          <w:rFonts w:cs="Times New Roman"/>
          <w:b/>
          <w:color w:val="000000" w:themeColor="text1"/>
          <w:sz w:val="22"/>
        </w:rPr>
        <w:t>Appendix A:</w:t>
      </w:r>
    </w:p>
    <w:p w14:paraId="685F5184" w14:textId="77777777" w:rsidR="00AD55BE" w:rsidRPr="00B0528E" w:rsidRDefault="00AD55BE" w:rsidP="00AD55BE">
      <w:pPr>
        <w:shd w:val="clear" w:color="auto" w:fill="FFFFFF" w:themeFill="background1"/>
        <w:spacing w:after="0" w:line="360" w:lineRule="auto"/>
        <w:rPr>
          <w:rFonts w:cs="Times New Roman"/>
          <w:color w:val="000000" w:themeColor="text1"/>
          <w:sz w:val="22"/>
        </w:rPr>
      </w:pPr>
    </w:p>
    <w:p w14:paraId="2BC71CCE" w14:textId="77777777" w:rsidR="00AD55BE" w:rsidRPr="00B0528E" w:rsidRDefault="00AD55BE" w:rsidP="00AD55BE">
      <w:pPr>
        <w:shd w:val="clear" w:color="auto" w:fill="FFFFFF" w:themeFill="background1"/>
        <w:spacing w:after="0" w:line="360" w:lineRule="auto"/>
        <w:rPr>
          <w:rFonts w:cs="Times New Roman"/>
          <w:color w:val="000000" w:themeColor="text1"/>
          <w:sz w:val="22"/>
        </w:rPr>
      </w:pPr>
      <w:r w:rsidRPr="00B0528E">
        <w:rPr>
          <w:rFonts w:cs="Times New Roman"/>
          <w:color w:val="000000" w:themeColor="text1"/>
          <w:sz w:val="22"/>
        </w:rPr>
        <w:t xml:space="preserve">In this Appendix, we illustrate the impact of </w:t>
      </w:r>
      <w:r w:rsidRPr="00B0528E">
        <w:rPr>
          <w:rFonts w:cs="Times New Roman"/>
          <w:noProof/>
          <w:color w:val="000000" w:themeColor="text1"/>
          <w:sz w:val="22"/>
        </w:rPr>
        <w:t>structural break</w:t>
      </w:r>
      <w:r w:rsidRPr="00B0528E">
        <w:rPr>
          <w:rFonts w:cs="Times New Roman"/>
          <w:color w:val="000000" w:themeColor="text1"/>
          <w:sz w:val="22"/>
        </w:rPr>
        <w:t xml:space="preserve"> on forecasting accuracy using a simulation example. We construct a price variable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sub>
        </m:sSub>
      </m:oMath>
      <w:r w:rsidRPr="00B0528E">
        <w:rPr>
          <w:rFonts w:cs="Times New Roman"/>
          <w:color w:val="000000" w:themeColor="text1"/>
          <w:sz w:val="22"/>
        </w:rPr>
        <w:t xml:space="preserve"> with its values being 2.99 for most of the observations (say, weeks) but occasionally reduced to 2.29 or 1.99</w:t>
      </w:r>
      <w:r w:rsidRPr="00B0528E">
        <w:rPr>
          <w:rStyle w:val="FootnoteReference"/>
          <w:rFonts w:cs="Times New Roman"/>
          <w:color w:val="000000" w:themeColor="text1"/>
          <w:sz w:val="22"/>
        </w:rPr>
        <w:footnoteReference w:id="1"/>
      </w:r>
      <w:r w:rsidRPr="00B0528E">
        <w:rPr>
          <w:rFonts w:cs="Times New Roman"/>
          <w:color w:val="000000" w:themeColor="text1"/>
          <w:sz w:val="22"/>
        </w:rPr>
        <w:t>. We assume the following unobserved true product sales</w:t>
      </w:r>
      <w:r w:rsidRPr="00B0528E">
        <w:rPr>
          <w:rStyle w:val="FootnoteReference"/>
          <w:rFonts w:cs="Times New Roman"/>
          <w:color w:val="000000" w:themeColor="text1"/>
          <w:sz w:val="22"/>
        </w:rPr>
        <w:footnoteReference w:id="2"/>
      </w:r>
      <w:r w:rsidRPr="00B0528E">
        <w:rPr>
          <w:rFonts w:cs="Times New Roman"/>
          <w:color w:val="000000" w:themeColor="text1"/>
          <w:sz w:val="22"/>
        </w:rPr>
        <w:t>:</w:t>
      </w:r>
    </w:p>
    <w:p w14:paraId="10A8DB3D" w14:textId="77777777" w:rsidR="00AD55BE" w:rsidRPr="00B0528E" w:rsidRDefault="00163906" w:rsidP="00AD55BE">
      <w:pPr>
        <w:shd w:val="clear" w:color="auto" w:fill="FFFFFF" w:themeFill="background1"/>
        <w:spacing w:after="0" w:line="360" w:lineRule="auto"/>
        <w:jc w:val="center"/>
        <w:rPr>
          <w:rFonts w:cs="Times New Roman"/>
          <w:color w:val="000000" w:themeColor="text1"/>
          <w:sz w:val="22"/>
        </w:rPr>
      </w:pP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t</m:t>
            </m:r>
          </m:sub>
        </m:sSub>
        <m:r>
          <w:rPr>
            <w:rFonts w:ascii="Cambria Math" w:hAnsi="Cambria Math" w:cs="Times New Roman"/>
            <w:color w:val="000000" w:themeColor="text1"/>
            <w:sz w:val="22"/>
          </w:rPr>
          <m:t>=10-1.5</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sub>
        </m:sSub>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u</m:t>
            </m:r>
          </m:e>
          <m:sub>
            <m:r>
              <w:rPr>
                <w:rFonts w:ascii="Cambria Math" w:hAnsi="Cambria Math" w:cs="Times New Roman"/>
                <w:color w:val="000000" w:themeColor="text1"/>
                <w:sz w:val="22"/>
              </w:rPr>
              <m:t>t</m:t>
            </m:r>
          </m:sub>
        </m:sSub>
      </m:oMath>
      <w:r w:rsidR="00AD55BE" w:rsidRPr="00B0528E">
        <w:rPr>
          <w:rFonts w:cs="Times New Roman"/>
          <w:color w:val="000000" w:themeColor="text1"/>
          <w:sz w:val="22"/>
        </w:rPr>
        <w:t xml:space="preserve">,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u</m:t>
            </m:r>
          </m:e>
          <m:sub>
            <m:r>
              <w:rPr>
                <w:rFonts w:ascii="Cambria Math" w:hAnsi="Cambria Math" w:cs="Times New Roman"/>
                <w:color w:val="000000" w:themeColor="text1"/>
                <w:sz w:val="22"/>
              </w:rPr>
              <m:t>t</m:t>
            </m:r>
          </m:sub>
        </m:sSub>
        <m:r>
          <w:rPr>
            <w:rFonts w:ascii="Cambria Math" w:hAnsi="Cambria Math" w:cs="Times New Roman"/>
            <w:color w:val="000000" w:themeColor="text1"/>
            <w:sz w:val="22"/>
          </w:rPr>
          <m:t>~</m:t>
        </m:r>
        <m:r>
          <m:rPr>
            <m:sty m:val="p"/>
          </m:rPr>
          <w:rPr>
            <w:rFonts w:ascii="Cambria Math" w:hAnsi="Cambria Math" w:cs="Times New Roman"/>
            <w:color w:val="000000" w:themeColor="text1"/>
            <w:sz w:val="22"/>
          </w:rPr>
          <m:t>NID</m:t>
        </m:r>
        <m:r>
          <w:rPr>
            <w:rFonts w:ascii="Cambria Math" w:hAnsi="Cambria Math" w:cs="Times New Roman"/>
            <w:color w:val="000000" w:themeColor="text1"/>
            <w:sz w:val="22"/>
          </w:rPr>
          <m:t>(0,0.1)</m:t>
        </m:r>
      </m:oMath>
      <w:r w:rsidR="00AD55BE" w:rsidRPr="00B0528E">
        <w:rPr>
          <w:rFonts w:cs="Times New Roman"/>
          <w:color w:val="000000" w:themeColor="text1"/>
          <w:sz w:val="22"/>
        </w:rPr>
        <w:t xml:space="preserve">, when </w:t>
      </w:r>
      <m:oMath>
        <m:r>
          <w:rPr>
            <w:rFonts w:ascii="Cambria Math" w:hAnsi="Cambria Math" w:cs="Times New Roman"/>
            <w:color w:val="000000" w:themeColor="text1"/>
            <w:sz w:val="22"/>
          </w:rPr>
          <m:t>t&lt;25</m:t>
        </m:r>
      </m:oMath>
    </w:p>
    <w:p w14:paraId="38EF62D1" w14:textId="77777777" w:rsidR="00AD55BE" w:rsidRPr="00B0528E" w:rsidRDefault="00163906" w:rsidP="00AD55BE">
      <w:pPr>
        <w:shd w:val="clear" w:color="auto" w:fill="FFFFFF" w:themeFill="background1"/>
        <w:spacing w:after="0" w:line="360" w:lineRule="auto"/>
        <w:jc w:val="center"/>
        <w:rPr>
          <w:rFonts w:cs="Times New Roman"/>
          <w:color w:val="000000" w:themeColor="text1"/>
          <w:sz w:val="22"/>
        </w:rPr>
      </w:pP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t</m:t>
            </m:r>
          </m:sub>
        </m:sSub>
        <m:r>
          <w:rPr>
            <w:rFonts w:ascii="Cambria Math" w:hAnsi="Cambria Math" w:cs="Times New Roman"/>
            <w:color w:val="000000" w:themeColor="text1"/>
            <w:sz w:val="22"/>
          </w:rPr>
          <m:t>=5-0.7</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sub>
        </m:sSub>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u</m:t>
            </m:r>
          </m:e>
          <m:sub>
            <m:r>
              <w:rPr>
                <w:rFonts w:ascii="Cambria Math" w:hAnsi="Cambria Math" w:cs="Times New Roman"/>
                <w:color w:val="000000" w:themeColor="text1"/>
                <w:sz w:val="22"/>
              </w:rPr>
              <m:t>t</m:t>
            </m:r>
          </m:sub>
        </m:sSub>
      </m:oMath>
      <w:r w:rsidR="00AD55BE" w:rsidRPr="00B0528E">
        <w:rPr>
          <w:rFonts w:cs="Times New Roman"/>
          <w:color w:val="000000" w:themeColor="text1"/>
          <w:sz w:val="22"/>
        </w:rPr>
        <w:t xml:space="preserve">,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u</m:t>
            </m:r>
          </m:e>
          <m:sub>
            <m:r>
              <w:rPr>
                <w:rFonts w:ascii="Cambria Math" w:hAnsi="Cambria Math" w:cs="Times New Roman"/>
                <w:color w:val="000000" w:themeColor="text1"/>
                <w:sz w:val="22"/>
              </w:rPr>
              <m:t>t</m:t>
            </m:r>
          </m:sub>
        </m:sSub>
        <m:r>
          <w:rPr>
            <w:rFonts w:ascii="Cambria Math" w:hAnsi="Cambria Math" w:cs="Times New Roman"/>
            <w:color w:val="000000" w:themeColor="text1"/>
            <w:sz w:val="22"/>
          </w:rPr>
          <m:t>~</m:t>
        </m:r>
        <m:r>
          <m:rPr>
            <m:sty m:val="p"/>
          </m:rPr>
          <w:rPr>
            <w:rFonts w:ascii="Cambria Math" w:hAnsi="Cambria Math" w:cs="Times New Roman"/>
            <w:color w:val="000000" w:themeColor="text1"/>
            <w:sz w:val="22"/>
          </w:rPr>
          <m:t>NID</m:t>
        </m:r>
        <m:r>
          <w:rPr>
            <w:rFonts w:ascii="Cambria Math" w:hAnsi="Cambria Math" w:cs="Times New Roman"/>
            <w:color w:val="000000" w:themeColor="text1"/>
            <w:sz w:val="22"/>
          </w:rPr>
          <m:t>(0,0.1)</m:t>
        </m:r>
      </m:oMath>
      <w:r w:rsidR="00AD55BE" w:rsidRPr="00B0528E">
        <w:rPr>
          <w:rFonts w:cs="Times New Roman"/>
          <w:color w:val="000000" w:themeColor="text1"/>
          <w:sz w:val="22"/>
        </w:rPr>
        <w:t xml:space="preserve">, when </w:t>
      </w:r>
      <m:oMath>
        <m:r>
          <w:rPr>
            <w:rFonts w:ascii="Cambria Math" w:hAnsi="Cambria Math" w:cs="Times New Roman"/>
            <w:color w:val="000000" w:themeColor="text1"/>
            <w:sz w:val="22"/>
          </w:rPr>
          <m:t>25&lt;t&lt;50</m:t>
        </m:r>
      </m:oMath>
    </w:p>
    <w:p w14:paraId="52AEB37B" w14:textId="77777777" w:rsidR="00AD55BE" w:rsidRPr="00B0528E" w:rsidRDefault="00163906" w:rsidP="00AD55BE">
      <w:pPr>
        <w:shd w:val="clear" w:color="auto" w:fill="FFFFFF" w:themeFill="background1"/>
        <w:spacing w:after="0" w:line="360" w:lineRule="auto"/>
        <w:jc w:val="center"/>
        <w:rPr>
          <w:rFonts w:cs="Times New Roman"/>
          <w:color w:val="000000" w:themeColor="text1"/>
          <w:sz w:val="22"/>
        </w:rPr>
      </w:pP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t</m:t>
            </m:r>
          </m:sub>
        </m:sSub>
        <m:r>
          <w:rPr>
            <w:rFonts w:ascii="Cambria Math" w:hAnsi="Cambria Math" w:cs="Times New Roman"/>
            <w:color w:val="000000" w:themeColor="text1"/>
            <w:sz w:val="22"/>
          </w:rPr>
          <m:t>=10-1.5</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sub>
        </m:sSub>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u</m:t>
            </m:r>
          </m:e>
          <m:sub>
            <m:r>
              <w:rPr>
                <w:rFonts w:ascii="Cambria Math" w:hAnsi="Cambria Math" w:cs="Times New Roman"/>
                <w:color w:val="000000" w:themeColor="text1"/>
                <w:sz w:val="22"/>
              </w:rPr>
              <m:t>t</m:t>
            </m:r>
          </m:sub>
        </m:sSub>
      </m:oMath>
      <w:r w:rsidR="00AD55BE" w:rsidRPr="00B0528E">
        <w:rPr>
          <w:rFonts w:cs="Times New Roman"/>
          <w:color w:val="000000" w:themeColor="text1"/>
          <w:sz w:val="22"/>
        </w:rPr>
        <w:t xml:space="preserve">,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u</m:t>
            </m:r>
          </m:e>
          <m:sub>
            <m:r>
              <w:rPr>
                <w:rFonts w:ascii="Cambria Math" w:hAnsi="Cambria Math" w:cs="Times New Roman"/>
                <w:color w:val="000000" w:themeColor="text1"/>
                <w:sz w:val="22"/>
              </w:rPr>
              <m:t>t</m:t>
            </m:r>
          </m:sub>
        </m:sSub>
        <m:r>
          <w:rPr>
            <w:rFonts w:ascii="Cambria Math" w:hAnsi="Cambria Math" w:cs="Times New Roman"/>
            <w:color w:val="000000" w:themeColor="text1"/>
            <w:sz w:val="22"/>
          </w:rPr>
          <m:t>~</m:t>
        </m:r>
        <m:r>
          <m:rPr>
            <m:sty m:val="p"/>
          </m:rPr>
          <w:rPr>
            <w:rFonts w:ascii="Cambria Math" w:hAnsi="Cambria Math" w:cs="Times New Roman"/>
            <w:color w:val="000000" w:themeColor="text1"/>
            <w:sz w:val="22"/>
          </w:rPr>
          <m:t>NID</m:t>
        </m:r>
        <m:r>
          <w:rPr>
            <w:rFonts w:ascii="Cambria Math" w:hAnsi="Cambria Math" w:cs="Times New Roman"/>
            <w:color w:val="000000" w:themeColor="text1"/>
            <w:sz w:val="22"/>
          </w:rPr>
          <m:t>(0,0.1)</m:t>
        </m:r>
      </m:oMath>
      <w:r w:rsidR="00AD55BE" w:rsidRPr="00B0528E">
        <w:rPr>
          <w:rFonts w:cs="Times New Roman"/>
          <w:color w:val="000000" w:themeColor="text1"/>
          <w:sz w:val="22"/>
        </w:rPr>
        <w:t xml:space="preserve">, when </w:t>
      </w:r>
      <m:oMath>
        <m:r>
          <w:rPr>
            <w:rFonts w:ascii="Cambria Math" w:hAnsi="Cambria Math" w:cs="Times New Roman"/>
            <w:color w:val="000000" w:themeColor="text1"/>
            <w:sz w:val="22"/>
          </w:rPr>
          <m:t>t&gt;50</m:t>
        </m:r>
      </m:oMath>
    </w:p>
    <w:p w14:paraId="1328616F" w14:textId="77777777" w:rsidR="00AD55BE" w:rsidRPr="00B0528E" w:rsidRDefault="00AD55BE" w:rsidP="00AD55BE">
      <w:pPr>
        <w:shd w:val="clear" w:color="auto" w:fill="FFFFFF" w:themeFill="background1"/>
        <w:spacing w:after="0" w:line="360" w:lineRule="auto"/>
        <w:rPr>
          <w:rFonts w:cs="Times New Roman"/>
          <w:color w:val="000000" w:themeColor="text1"/>
          <w:sz w:val="22"/>
        </w:rPr>
      </w:pPr>
      <w:r w:rsidRPr="00B0528E">
        <w:rPr>
          <w:rFonts w:cs="Times New Roman"/>
          <w:color w:val="000000" w:themeColor="text1"/>
          <w:sz w:val="22"/>
        </w:rPr>
        <w:t xml:space="preserve">where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t</m:t>
            </m:r>
          </m:sub>
        </m:sSub>
      </m:oMath>
      <w:r w:rsidRPr="00B0528E">
        <w:rPr>
          <w:rFonts w:cs="Times New Roman"/>
          <w:color w:val="000000" w:themeColor="text1"/>
          <w:sz w:val="22"/>
        </w:rPr>
        <w:t xml:space="preserve"> and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sub>
        </m:sSub>
      </m:oMath>
      <w:r w:rsidRPr="00B0528E">
        <w:rPr>
          <w:rFonts w:cs="Times New Roman"/>
          <w:color w:val="000000" w:themeColor="text1"/>
          <w:sz w:val="22"/>
        </w:rPr>
        <w:t xml:space="preserve"> represent the product sales and the price at week </w:t>
      </w:r>
      <w:r w:rsidRPr="00B0528E">
        <w:rPr>
          <w:rFonts w:cs="Times New Roman"/>
          <w:i/>
          <w:color w:val="000000" w:themeColor="text1"/>
          <w:sz w:val="22"/>
        </w:rPr>
        <w:t>t</w:t>
      </w:r>
      <w:r w:rsidRPr="00B0528E">
        <w:rPr>
          <w:rFonts w:cs="Times New Roman"/>
          <w:color w:val="000000" w:themeColor="text1"/>
          <w:sz w:val="22"/>
        </w:rPr>
        <w:t xml:space="preserve">, and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u</m:t>
            </m:r>
          </m:e>
          <m:sub>
            <m:r>
              <w:rPr>
                <w:rFonts w:ascii="Cambria Math" w:hAnsi="Cambria Math" w:cs="Times New Roman"/>
                <w:color w:val="000000" w:themeColor="text1"/>
                <w:sz w:val="22"/>
              </w:rPr>
              <m:t>t</m:t>
            </m:r>
          </m:sub>
        </m:sSub>
      </m:oMath>
      <w:r w:rsidRPr="00B0528E">
        <w:rPr>
          <w:rFonts w:cs="Times New Roman"/>
          <w:color w:val="000000" w:themeColor="text1"/>
          <w:sz w:val="22"/>
        </w:rPr>
        <w:t xml:space="preserve"> is the error term. There are two structural breaks for the model: the intercept and the parameter of the price changes at week 25 and then at week 50. In practice, this may be due to a new product introduction (which reduces the price elasticity of the focal product) or a credit crunch (e.g., customers become more price sensitive). The sales and price are represented in Figure A1 by the solid black line and the solid red line respectively.  </w:t>
      </w:r>
    </w:p>
    <w:p w14:paraId="0F2E9A72" w14:textId="77777777" w:rsidR="00AD55BE" w:rsidRPr="00B0528E" w:rsidRDefault="00AD55BE" w:rsidP="00AD55BE">
      <w:pPr>
        <w:shd w:val="clear" w:color="auto" w:fill="FFFFFF" w:themeFill="background1"/>
        <w:spacing w:after="0" w:line="360" w:lineRule="auto"/>
        <w:jc w:val="center"/>
        <w:rPr>
          <w:rFonts w:cs="Times New Roman"/>
          <w:color w:val="000000" w:themeColor="text1"/>
          <w:sz w:val="22"/>
        </w:rPr>
      </w:pPr>
    </w:p>
    <w:p w14:paraId="09E7C6F5" w14:textId="77777777" w:rsidR="00AD55BE" w:rsidRPr="00B0528E" w:rsidRDefault="00AD55BE" w:rsidP="00AD55BE">
      <w:pPr>
        <w:shd w:val="clear" w:color="auto" w:fill="FFFFFF" w:themeFill="background1"/>
        <w:spacing w:after="0" w:line="360" w:lineRule="auto"/>
        <w:jc w:val="center"/>
        <w:rPr>
          <w:rFonts w:cs="Times New Roman"/>
          <w:color w:val="000000" w:themeColor="text1"/>
          <w:sz w:val="22"/>
        </w:rPr>
      </w:pPr>
      <w:r w:rsidRPr="00B0528E">
        <w:rPr>
          <w:rFonts w:cs="Times New Roman"/>
          <w:color w:val="000000" w:themeColor="text1"/>
          <w:sz w:val="22"/>
        </w:rPr>
        <w:t>Figure A1.</w:t>
      </w:r>
      <w:r w:rsidRPr="00B0528E">
        <w:rPr>
          <w:rFonts w:cs="Times New Roman"/>
          <w:color w:val="000000" w:themeColor="text1"/>
          <w:sz w:val="22"/>
        </w:rPr>
        <w:tab/>
        <w:t>Simulated sales with a structural break: model with post-break data</w:t>
      </w:r>
      <w:r w:rsidRPr="00B0528E">
        <w:rPr>
          <w:rStyle w:val="FootnoteReference"/>
          <w:rFonts w:cs="Times New Roman"/>
          <w:color w:val="000000" w:themeColor="text1"/>
          <w:sz w:val="22"/>
        </w:rPr>
        <w:footnoteReference w:id="3"/>
      </w:r>
    </w:p>
    <w:p w14:paraId="1BC859AE" w14:textId="33C808F2" w:rsidR="00AD55BE" w:rsidRPr="00B0528E" w:rsidRDefault="009F7BE8" w:rsidP="009F7BE8">
      <w:pPr>
        <w:shd w:val="clear" w:color="auto" w:fill="FFFFFF" w:themeFill="background1"/>
        <w:spacing w:after="0" w:line="360" w:lineRule="auto"/>
        <w:ind w:left="-567"/>
        <w:rPr>
          <w:rFonts w:cs="Times New Roman"/>
          <w:color w:val="000000" w:themeColor="text1"/>
          <w:sz w:val="22"/>
        </w:rPr>
      </w:pPr>
      <w:r w:rsidRPr="00B0528E">
        <w:rPr>
          <w:rFonts w:cs="Times New Roman"/>
          <w:noProof/>
          <w:color w:val="000000" w:themeColor="text1"/>
          <w:sz w:val="22"/>
          <w:lang w:eastAsia="en-GB"/>
        </w:rPr>
        <mc:AlternateContent>
          <mc:Choice Requires="wps">
            <w:drawing>
              <wp:anchor distT="0" distB="0" distL="114300" distR="114300" simplePos="0" relativeHeight="251659264" behindDoc="0" locked="0" layoutInCell="1" allowOverlap="1" wp14:anchorId="7D36D295" wp14:editId="75386677">
                <wp:simplePos x="0" y="0"/>
                <wp:positionH relativeFrom="column">
                  <wp:posOffset>1905</wp:posOffset>
                </wp:positionH>
                <wp:positionV relativeFrom="paragraph">
                  <wp:posOffset>74295</wp:posOffset>
                </wp:positionV>
                <wp:extent cx="1296670" cy="1938020"/>
                <wp:effectExtent l="0" t="0" r="17780" b="24130"/>
                <wp:wrapNone/>
                <wp:docPr id="4" name="Rectangle 4"/>
                <wp:cNvGraphicFramePr/>
                <a:graphic xmlns:a="http://schemas.openxmlformats.org/drawingml/2006/main">
                  <a:graphicData uri="http://schemas.microsoft.com/office/word/2010/wordprocessingShape">
                    <wps:wsp>
                      <wps:cNvSpPr/>
                      <wps:spPr>
                        <a:xfrm>
                          <a:off x="0" y="0"/>
                          <a:ext cx="1296670" cy="1938020"/>
                        </a:xfrm>
                        <a:prstGeom prst="rect">
                          <a:avLst/>
                        </a:prstGeom>
                        <a:solidFill>
                          <a:srgbClr val="5B9BD5">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FEC350" id="Rectangle 4" o:spid="_x0000_s1026" style="position:absolute;margin-left:.15pt;margin-top:5.85pt;width:102.1pt;height:15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" fillcolor="#5b9bd5" strokecolor="#1f3763 [1604]" strokeweight="1pt">
                <v:fill opacity="8481f"/>
              </v:rect>
            </w:pict>
          </mc:Fallback>
        </mc:AlternateContent>
      </w:r>
      <w:r w:rsidRPr="00B0528E">
        <w:rPr>
          <w:rFonts w:cs="Times New Roman"/>
          <w:noProof/>
          <w:color w:val="000000" w:themeColor="text1"/>
          <w:sz w:val="22"/>
          <w:lang w:eastAsia="en-GB"/>
        </w:rPr>
        <mc:AlternateContent>
          <mc:Choice Requires="wps">
            <w:drawing>
              <wp:anchor distT="0" distB="0" distL="114300" distR="114300" simplePos="0" relativeHeight="251662336" behindDoc="0" locked="0" layoutInCell="1" allowOverlap="1" wp14:anchorId="6E1693C2" wp14:editId="45A5659F">
                <wp:simplePos x="0" y="0"/>
                <wp:positionH relativeFrom="column">
                  <wp:posOffset>1298575</wp:posOffset>
                </wp:positionH>
                <wp:positionV relativeFrom="paragraph">
                  <wp:posOffset>74295</wp:posOffset>
                </wp:positionV>
                <wp:extent cx="1368425" cy="1946275"/>
                <wp:effectExtent l="0" t="0" r="22225" b="15875"/>
                <wp:wrapNone/>
                <wp:docPr id="7" name="Rectangle 7"/>
                <wp:cNvGraphicFramePr/>
                <a:graphic xmlns:a="http://schemas.openxmlformats.org/drawingml/2006/main">
                  <a:graphicData uri="http://schemas.microsoft.com/office/word/2010/wordprocessingShape">
                    <wps:wsp>
                      <wps:cNvSpPr/>
                      <wps:spPr>
                        <a:xfrm>
                          <a:off x="0" y="0"/>
                          <a:ext cx="1368425" cy="1946275"/>
                        </a:xfrm>
                        <a:prstGeom prst="rect">
                          <a:avLst/>
                        </a:prstGeom>
                        <a:solidFill>
                          <a:schemeClr val="accent6">
                            <a:lumMod val="60000"/>
                            <a:lumOff val="40000"/>
                            <a:alpha val="12941"/>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432529" id="Rectangle 7" o:spid="_x0000_s1026" style="position:absolute;margin-left:102.25pt;margin-top:5.85pt;width:107.75pt;height:15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" fillcolor="#a8d08d [1945]" strokecolor="#1f3763 [1604]" strokeweight="1pt">
                <v:fill opacity="8481f"/>
              </v:rect>
            </w:pict>
          </mc:Fallback>
        </mc:AlternateContent>
      </w:r>
      <w:r w:rsidRPr="00B0528E">
        <w:rPr>
          <w:rFonts w:cs="Times New Roman"/>
          <w:noProof/>
          <w:color w:val="000000" w:themeColor="text1"/>
          <w:sz w:val="22"/>
          <w:lang w:eastAsia="en-GB"/>
        </w:rPr>
        <mc:AlternateContent>
          <mc:Choice Requires="wps">
            <w:drawing>
              <wp:anchor distT="0" distB="0" distL="114300" distR="114300" simplePos="0" relativeHeight="251660288" behindDoc="0" locked="0" layoutInCell="1" allowOverlap="1" wp14:anchorId="6C72AFBB" wp14:editId="0C80D62E">
                <wp:simplePos x="0" y="0"/>
                <wp:positionH relativeFrom="column">
                  <wp:posOffset>2664460</wp:posOffset>
                </wp:positionH>
                <wp:positionV relativeFrom="paragraph">
                  <wp:posOffset>74295</wp:posOffset>
                </wp:positionV>
                <wp:extent cx="1377950" cy="1946275"/>
                <wp:effectExtent l="0" t="0" r="12700" b="15875"/>
                <wp:wrapNone/>
                <wp:docPr id="8" name="Rectangle 8"/>
                <wp:cNvGraphicFramePr/>
                <a:graphic xmlns:a="http://schemas.openxmlformats.org/drawingml/2006/main">
                  <a:graphicData uri="http://schemas.microsoft.com/office/word/2010/wordprocessingShape">
                    <wps:wsp>
                      <wps:cNvSpPr/>
                      <wps:spPr>
                        <a:xfrm>
                          <a:off x="0" y="0"/>
                          <a:ext cx="1377950" cy="1946275"/>
                        </a:xfrm>
                        <a:prstGeom prst="rect">
                          <a:avLst/>
                        </a:prstGeom>
                        <a:solidFill>
                          <a:srgbClr val="FFC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D4E885" id="Rectangle 8" o:spid="_x0000_s1026" style="position:absolute;margin-left:209.8pt;margin-top:5.85pt;width:108.5pt;height:15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" fillcolor="#ffc000" strokecolor="#1f3763 [1604]" strokeweight="1pt">
                <v:fill opacity="8481f"/>
              </v:rect>
            </w:pict>
          </mc:Fallback>
        </mc:AlternateContent>
      </w:r>
      <w:r w:rsidRPr="00B0528E">
        <w:rPr>
          <w:rFonts w:cs="Times New Roman"/>
          <w:noProof/>
          <w:color w:val="000000" w:themeColor="text1"/>
          <w:sz w:val="22"/>
          <w:lang w:eastAsia="en-GB"/>
        </w:rPr>
        <mc:AlternateContent>
          <mc:Choice Requires="wps">
            <w:drawing>
              <wp:anchor distT="0" distB="0" distL="114300" distR="114300" simplePos="0" relativeHeight="251661312" behindDoc="0" locked="0" layoutInCell="1" allowOverlap="1" wp14:anchorId="30481D3A" wp14:editId="2308325D">
                <wp:simplePos x="0" y="0"/>
                <wp:positionH relativeFrom="column">
                  <wp:posOffset>4040809</wp:posOffset>
                </wp:positionH>
                <wp:positionV relativeFrom="paragraph">
                  <wp:posOffset>74736</wp:posOffset>
                </wp:positionV>
                <wp:extent cx="1390650" cy="1946275"/>
                <wp:effectExtent l="0" t="0" r="19050" b="15875"/>
                <wp:wrapNone/>
                <wp:docPr id="9" name="Rectangle 9"/>
                <wp:cNvGraphicFramePr/>
                <a:graphic xmlns:a="http://schemas.openxmlformats.org/drawingml/2006/main">
                  <a:graphicData uri="http://schemas.microsoft.com/office/word/2010/wordprocessingShape">
                    <wps:wsp>
                      <wps:cNvSpPr/>
                      <wps:spPr>
                        <a:xfrm>
                          <a:off x="0" y="0"/>
                          <a:ext cx="1390650" cy="1946275"/>
                        </a:xfrm>
                        <a:prstGeom prst="rect">
                          <a:avLst/>
                        </a:prstGeom>
                        <a:solidFill>
                          <a:srgbClr val="C00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4EECE9" id="Rectangle 9" o:spid="_x0000_s1026" style="position:absolute;margin-left:318.15pt;margin-top:5.9pt;width:109.5pt;height:15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" fillcolor="#c00000" strokecolor="#1f3763 [1604]" strokeweight="1pt">
                <v:fill opacity="8481f"/>
              </v:rect>
            </w:pict>
          </mc:Fallback>
        </mc:AlternateContent>
      </w:r>
      <w:r w:rsidR="00AD55BE" w:rsidRPr="00B0528E">
        <w:rPr>
          <w:rFonts w:cs="Times New Roman"/>
          <w:noProof/>
          <w:color w:val="000000" w:themeColor="text1"/>
          <w:sz w:val="22"/>
        </w:rPr>
        <w:drawing>
          <wp:inline distT="0" distB="0" distL="0" distR="0" wp14:anchorId="29A79538" wp14:editId="1D14420A">
            <wp:extent cx="6210520" cy="2457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256913" cy="2475807"/>
                    </a:xfrm>
                    <a:prstGeom prst="rect">
                      <a:avLst/>
                    </a:prstGeom>
                    <a:noFill/>
                  </pic:spPr>
                </pic:pic>
              </a:graphicData>
            </a:graphic>
          </wp:inline>
        </w:drawing>
      </w:r>
    </w:p>
    <w:p w14:paraId="70253649" w14:textId="77777777" w:rsidR="00AD55BE" w:rsidRPr="00B0528E" w:rsidRDefault="00AD55BE" w:rsidP="00AD55BE">
      <w:pPr>
        <w:shd w:val="clear" w:color="auto" w:fill="FFFFFF" w:themeFill="background1"/>
        <w:spacing w:after="0" w:line="360" w:lineRule="auto"/>
        <w:rPr>
          <w:rFonts w:cs="Times New Roman"/>
          <w:color w:val="000000" w:themeColor="text1"/>
          <w:sz w:val="22"/>
        </w:rPr>
      </w:pPr>
      <w:r w:rsidRPr="00B0528E">
        <w:rPr>
          <w:rFonts w:cs="Times New Roman"/>
          <w:color w:val="000000" w:themeColor="text1"/>
          <w:sz w:val="22"/>
        </w:rPr>
        <w:t xml:space="preserve">Suppose that we have the data from week 1 to week 75 and we forecast the product sales for the period from week 76 to week 100. If we know that there are changes for the effect of the product </w:t>
      </w:r>
      <w:r w:rsidRPr="00B0528E">
        <w:rPr>
          <w:rFonts w:cs="Times New Roman"/>
          <w:color w:val="000000" w:themeColor="text1"/>
          <w:sz w:val="22"/>
        </w:rPr>
        <w:lastRenderedPageBreak/>
        <w:t xml:space="preserve">price, we may develop a congruent model (i.e.,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t</m:t>
            </m:r>
          </m:sub>
        </m:sSub>
        <m:r>
          <w:rPr>
            <w:rFonts w:ascii="Cambria Math" w:hAnsi="Cambria Math" w:cs="Times New Roman"/>
            <w:color w:val="000000" w:themeColor="text1"/>
            <w:sz w:val="22"/>
          </w:rPr>
          <m:t>=a+b</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sub>
        </m:sSub>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u</m:t>
            </m:r>
          </m:e>
          <m:sub>
            <m:r>
              <w:rPr>
                <w:rFonts w:ascii="Cambria Math" w:hAnsi="Cambria Math" w:cs="Times New Roman"/>
                <w:color w:val="000000" w:themeColor="text1"/>
                <w:sz w:val="22"/>
              </w:rPr>
              <m:t>t</m:t>
            </m:r>
          </m:sub>
        </m:sSub>
      </m:oMath>
      <w:r w:rsidRPr="00B0528E">
        <w:rPr>
          <w:rFonts w:cs="Times New Roman"/>
          <w:color w:val="000000" w:themeColor="text1"/>
          <w:sz w:val="22"/>
        </w:rPr>
        <w:t xml:space="preserve"> ) exclusively based on the post-break data (i.e., data from week 51 to week 75) and generate unbiased forecasts. Figure A1 represents the predictions/forecasts using the black dashed line (i.e., </w:t>
      </w:r>
      <w:proofErr w:type="spellStart"/>
      <w:r w:rsidRPr="00B0528E">
        <w:rPr>
          <w:rFonts w:cs="Times New Roman"/>
          <w:i/>
          <w:color w:val="000000" w:themeColor="text1"/>
          <w:sz w:val="22"/>
        </w:rPr>
        <w:t>ybar_post</w:t>
      </w:r>
      <w:proofErr w:type="spellEnd"/>
      <w:r w:rsidRPr="00B0528E">
        <w:rPr>
          <w:rFonts w:cs="Times New Roman"/>
          <w:i/>
          <w:color w:val="000000" w:themeColor="text1"/>
          <w:sz w:val="22"/>
        </w:rPr>
        <w:t xml:space="preserve"> breaks</w:t>
      </w:r>
      <w:r w:rsidRPr="00B0528E">
        <w:rPr>
          <w:rFonts w:cs="Times New Roman"/>
          <w:color w:val="000000" w:themeColor="text1"/>
          <w:sz w:val="22"/>
        </w:rPr>
        <w:t xml:space="preserve">). Table A1 shows the forecasting performance of the model with post break data (e.g., with MAE= 0.09, MSE= 0.01, MAPE= 1.5%, and SMAPE= 1.5%). </w:t>
      </w:r>
    </w:p>
    <w:p w14:paraId="5EA072B2" w14:textId="77777777" w:rsidR="00AD55BE" w:rsidRPr="00B0528E" w:rsidRDefault="00AD55BE" w:rsidP="00AD55BE">
      <w:pPr>
        <w:shd w:val="clear" w:color="auto" w:fill="FFFFFF" w:themeFill="background1"/>
        <w:spacing w:after="0" w:line="360" w:lineRule="auto"/>
        <w:rPr>
          <w:rFonts w:cs="Times New Roman"/>
          <w:color w:val="000000" w:themeColor="text1"/>
          <w:sz w:val="22"/>
        </w:rPr>
      </w:pPr>
    </w:p>
    <w:p w14:paraId="4C5D1152" w14:textId="77777777" w:rsidR="00AD55BE" w:rsidRPr="00B0528E" w:rsidRDefault="00AD55BE" w:rsidP="00AD55BE">
      <w:pPr>
        <w:shd w:val="clear" w:color="auto" w:fill="FFFFFF" w:themeFill="background1"/>
        <w:spacing w:after="0" w:line="360" w:lineRule="auto"/>
        <w:rPr>
          <w:rFonts w:cs="Times New Roman"/>
          <w:color w:val="000000" w:themeColor="text1"/>
          <w:sz w:val="22"/>
        </w:rPr>
      </w:pPr>
      <w:r w:rsidRPr="00B0528E">
        <w:rPr>
          <w:rFonts w:cs="Times New Roman"/>
          <w:color w:val="000000" w:themeColor="text1"/>
          <w:sz w:val="22"/>
        </w:rPr>
        <w:t xml:space="preserve">However, the changes of the effect of the price are usually unknown. If we overlook the two structural breaks and estimate the model using all the available data (i.e., from week 1 to week 75), we would obtain estimates of the parameters as the weighted average of the true parameters before and after the breaks and generate biased forecasts. In this example, we tend to under-predict the sales from week 1 to week 25, over-predict the sales from week 26 to week 50, then again under-predict the sales from week 51 to week </w:t>
      </w:r>
      <w:r w:rsidRPr="00B0528E">
        <w:rPr>
          <w:rFonts w:cs="Times New Roman"/>
          <w:noProof/>
          <w:color w:val="000000" w:themeColor="text1"/>
          <w:sz w:val="22"/>
        </w:rPr>
        <w:t>70</w:t>
      </w:r>
      <w:r w:rsidRPr="00B0528E">
        <w:rPr>
          <w:rFonts w:cs="Times New Roman"/>
          <w:color w:val="000000" w:themeColor="text1"/>
          <w:sz w:val="22"/>
        </w:rPr>
        <w:t xml:space="preserve"> and finally generate downwards-biased out-of-sample forecasts from week 76 to week 100. Figure A2 shows the biased predictions/forecasts with the black dashed line (i.e., </w:t>
      </w:r>
      <w:r w:rsidRPr="00B0528E">
        <w:rPr>
          <w:rFonts w:cs="Times New Roman"/>
          <w:i/>
          <w:color w:val="000000" w:themeColor="text1"/>
          <w:sz w:val="22"/>
        </w:rPr>
        <w:t>ybar_1</w:t>
      </w:r>
      <w:r w:rsidRPr="00B0528E">
        <w:rPr>
          <w:rFonts w:cs="Times New Roman"/>
          <w:color w:val="000000" w:themeColor="text1"/>
          <w:sz w:val="22"/>
        </w:rPr>
        <w:t xml:space="preserve">). Table 1 shows the forecasting performance of the model with the full data (e.g., with MAE= 0. 949, MSE= 0. 961, MAPE= 15.8%, and SMAPE= 17.2%). The forecasts are substantially inferior compared to the model with </w:t>
      </w:r>
      <w:r w:rsidRPr="00B0528E">
        <w:rPr>
          <w:rFonts w:cs="Times New Roman"/>
          <w:noProof/>
          <w:color w:val="000000" w:themeColor="text1"/>
          <w:sz w:val="22"/>
        </w:rPr>
        <w:t>post-break</w:t>
      </w:r>
      <w:r w:rsidRPr="00B0528E">
        <w:rPr>
          <w:rFonts w:cs="Times New Roman"/>
          <w:color w:val="000000" w:themeColor="text1"/>
          <w:sz w:val="22"/>
        </w:rPr>
        <w:t xml:space="preserve"> data.</w:t>
      </w:r>
    </w:p>
    <w:p w14:paraId="296E5DE4" w14:textId="77777777" w:rsidR="00AD55BE" w:rsidRPr="00B0528E" w:rsidRDefault="00AD55BE" w:rsidP="00AD55BE">
      <w:pPr>
        <w:shd w:val="clear" w:color="auto" w:fill="FFFFFF" w:themeFill="background1"/>
        <w:spacing w:after="0" w:line="360" w:lineRule="auto"/>
        <w:jc w:val="center"/>
        <w:rPr>
          <w:rFonts w:cs="Times New Roman"/>
          <w:color w:val="000000" w:themeColor="text1"/>
          <w:sz w:val="22"/>
        </w:rPr>
      </w:pPr>
      <w:r w:rsidRPr="00B0528E">
        <w:rPr>
          <w:rFonts w:cs="Times New Roman"/>
          <w:color w:val="000000" w:themeColor="text1"/>
          <w:sz w:val="22"/>
        </w:rPr>
        <w:t xml:space="preserve"> </w:t>
      </w:r>
    </w:p>
    <w:p w14:paraId="0A14CB46" w14:textId="77777777" w:rsidR="00AD55BE" w:rsidRPr="00B0528E" w:rsidRDefault="00AD55BE" w:rsidP="00AD55BE">
      <w:pPr>
        <w:shd w:val="clear" w:color="auto" w:fill="FFFFFF" w:themeFill="background1"/>
        <w:spacing w:after="0" w:line="360" w:lineRule="auto"/>
        <w:jc w:val="center"/>
        <w:rPr>
          <w:rFonts w:cs="Times New Roman"/>
          <w:color w:val="000000" w:themeColor="text1"/>
          <w:sz w:val="22"/>
        </w:rPr>
      </w:pPr>
      <w:r w:rsidRPr="00B0528E">
        <w:rPr>
          <w:rFonts w:cs="Times New Roman"/>
          <w:color w:val="000000" w:themeColor="text1"/>
          <w:sz w:val="22"/>
        </w:rPr>
        <w:t>Figure A2.</w:t>
      </w:r>
      <w:r w:rsidRPr="00B0528E">
        <w:rPr>
          <w:rFonts w:cs="Times New Roman"/>
          <w:color w:val="000000" w:themeColor="text1"/>
          <w:sz w:val="22"/>
        </w:rPr>
        <w:tab/>
        <w:t>Simulated sales with a structural break: model with full data</w:t>
      </w:r>
    </w:p>
    <w:p w14:paraId="5AC6EEEE" w14:textId="77777777" w:rsidR="00AD55BE" w:rsidRPr="00B0528E" w:rsidRDefault="00AD55BE" w:rsidP="00AD55BE">
      <w:pPr>
        <w:shd w:val="clear" w:color="auto" w:fill="FFFFFF" w:themeFill="background1"/>
        <w:spacing w:after="0" w:line="360" w:lineRule="auto"/>
        <w:jc w:val="center"/>
        <w:rPr>
          <w:rFonts w:cs="Times New Roman"/>
          <w:color w:val="000000" w:themeColor="text1"/>
          <w:sz w:val="22"/>
        </w:rPr>
      </w:pPr>
    </w:p>
    <w:p w14:paraId="1CC90AA3" w14:textId="77777777" w:rsidR="00AD55BE" w:rsidRPr="00B0528E" w:rsidRDefault="00AD55BE" w:rsidP="00AD55BE">
      <w:pPr>
        <w:shd w:val="clear" w:color="auto" w:fill="FFFFFF" w:themeFill="background1"/>
        <w:spacing w:after="0" w:line="360" w:lineRule="auto"/>
        <w:ind w:firstLine="720"/>
        <w:rPr>
          <w:rFonts w:cs="Times New Roman"/>
          <w:noProof/>
          <w:color w:val="000000" w:themeColor="text1"/>
          <w:sz w:val="22"/>
        </w:rPr>
      </w:pPr>
    </w:p>
    <w:p w14:paraId="67A9D173" w14:textId="7CCCC5F9" w:rsidR="00AD55BE" w:rsidRPr="00B0528E" w:rsidRDefault="009F7BE8" w:rsidP="009F7BE8">
      <w:pPr>
        <w:shd w:val="clear" w:color="auto" w:fill="FFFFFF" w:themeFill="background1"/>
        <w:spacing w:after="0" w:line="360" w:lineRule="auto"/>
        <w:ind w:left="-426"/>
        <w:jc w:val="center"/>
        <w:rPr>
          <w:rFonts w:cs="Times New Roman"/>
          <w:noProof/>
          <w:color w:val="000000" w:themeColor="text1"/>
          <w:sz w:val="22"/>
        </w:rPr>
      </w:pPr>
      <w:r w:rsidRPr="00B0528E">
        <w:rPr>
          <w:rFonts w:cs="Times New Roman"/>
          <w:noProof/>
          <w:color w:val="000000" w:themeColor="text1"/>
          <w:sz w:val="22"/>
          <w:lang w:eastAsia="en-GB"/>
        </w:rPr>
        <mc:AlternateContent>
          <mc:Choice Requires="wps">
            <w:drawing>
              <wp:anchor distT="0" distB="0" distL="114300" distR="114300" simplePos="0" relativeHeight="251664384" behindDoc="0" locked="0" layoutInCell="1" allowOverlap="1" wp14:anchorId="72368DF4" wp14:editId="756F6ECE">
                <wp:simplePos x="0" y="0"/>
                <wp:positionH relativeFrom="column">
                  <wp:posOffset>2732405</wp:posOffset>
                </wp:positionH>
                <wp:positionV relativeFrom="paragraph">
                  <wp:posOffset>109855</wp:posOffset>
                </wp:positionV>
                <wp:extent cx="1377950" cy="1927225"/>
                <wp:effectExtent l="0" t="0" r="12700" b="15875"/>
                <wp:wrapNone/>
                <wp:docPr id="23" name="Rectangle 23"/>
                <wp:cNvGraphicFramePr/>
                <a:graphic xmlns:a="http://schemas.openxmlformats.org/drawingml/2006/main">
                  <a:graphicData uri="http://schemas.microsoft.com/office/word/2010/wordprocessingShape">
                    <wps:wsp>
                      <wps:cNvSpPr/>
                      <wps:spPr>
                        <a:xfrm>
                          <a:off x="0" y="0"/>
                          <a:ext cx="1377950" cy="1927225"/>
                        </a:xfrm>
                        <a:prstGeom prst="rect">
                          <a:avLst/>
                        </a:prstGeom>
                        <a:solidFill>
                          <a:srgbClr val="FFC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B4AB75" id="Rectangle 23" o:spid="_x0000_s1026" style="position:absolute;margin-left:215.15pt;margin-top:8.65pt;width:108.5pt;height:151.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" fillcolor="#ffc000" strokecolor="#1f3763 [1604]" strokeweight="1pt">
                <v:fill opacity="8481f"/>
              </v:rect>
            </w:pict>
          </mc:Fallback>
        </mc:AlternateContent>
      </w:r>
      <w:r w:rsidRPr="00B0528E">
        <w:rPr>
          <w:rFonts w:cs="Times New Roman"/>
          <w:noProof/>
          <w:color w:val="000000" w:themeColor="text1"/>
          <w:sz w:val="22"/>
          <w:lang w:eastAsia="en-GB"/>
        </w:rPr>
        <mc:AlternateContent>
          <mc:Choice Requires="wps">
            <w:drawing>
              <wp:anchor distT="0" distB="0" distL="114300" distR="114300" simplePos="0" relativeHeight="251663360" behindDoc="0" locked="0" layoutInCell="1" allowOverlap="1" wp14:anchorId="5CACED0F" wp14:editId="579B21E0">
                <wp:simplePos x="0" y="0"/>
                <wp:positionH relativeFrom="column">
                  <wp:posOffset>83820</wp:posOffset>
                </wp:positionH>
                <wp:positionV relativeFrom="paragraph">
                  <wp:posOffset>104775</wp:posOffset>
                </wp:positionV>
                <wp:extent cx="1296670" cy="1921510"/>
                <wp:effectExtent l="0" t="0" r="17780" b="21590"/>
                <wp:wrapNone/>
                <wp:docPr id="14" name="Rectangle 14"/>
                <wp:cNvGraphicFramePr/>
                <a:graphic xmlns:a="http://schemas.openxmlformats.org/drawingml/2006/main">
                  <a:graphicData uri="http://schemas.microsoft.com/office/word/2010/wordprocessingShape">
                    <wps:wsp>
                      <wps:cNvSpPr/>
                      <wps:spPr>
                        <a:xfrm>
                          <a:off x="0" y="0"/>
                          <a:ext cx="1296670" cy="1921510"/>
                        </a:xfrm>
                        <a:prstGeom prst="rect">
                          <a:avLst/>
                        </a:prstGeom>
                        <a:solidFill>
                          <a:srgbClr val="5B9BD5">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A576A8" id="Rectangle 14" o:spid="_x0000_s1026" style="position:absolute;margin-left:6.6pt;margin-top:8.25pt;width:102.1pt;height:151.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" fillcolor="#5b9bd5" strokecolor="#1f3763 [1604]" strokeweight="1pt">
                <v:fill opacity="8481f"/>
              </v:rect>
            </w:pict>
          </mc:Fallback>
        </mc:AlternateContent>
      </w:r>
      <w:r w:rsidRPr="00B0528E">
        <w:rPr>
          <w:rFonts w:cs="Times New Roman"/>
          <w:noProof/>
          <w:color w:val="000000" w:themeColor="text1"/>
          <w:sz w:val="22"/>
          <w:lang w:eastAsia="en-GB"/>
        </w:rPr>
        <mc:AlternateContent>
          <mc:Choice Requires="wps">
            <w:drawing>
              <wp:anchor distT="0" distB="0" distL="114300" distR="114300" simplePos="0" relativeHeight="251665408" behindDoc="0" locked="0" layoutInCell="1" allowOverlap="1" wp14:anchorId="76B6F0A4" wp14:editId="128A1D85">
                <wp:simplePos x="0" y="0"/>
                <wp:positionH relativeFrom="column">
                  <wp:posOffset>4104640</wp:posOffset>
                </wp:positionH>
                <wp:positionV relativeFrom="paragraph">
                  <wp:posOffset>110490</wp:posOffset>
                </wp:positionV>
                <wp:extent cx="1423035" cy="1914525"/>
                <wp:effectExtent l="0" t="0" r="24765" b="28575"/>
                <wp:wrapNone/>
                <wp:docPr id="17" name="Rectangle 17"/>
                <wp:cNvGraphicFramePr/>
                <a:graphic xmlns:a="http://schemas.openxmlformats.org/drawingml/2006/main">
                  <a:graphicData uri="http://schemas.microsoft.com/office/word/2010/wordprocessingShape">
                    <wps:wsp>
                      <wps:cNvSpPr/>
                      <wps:spPr>
                        <a:xfrm>
                          <a:off x="0" y="0"/>
                          <a:ext cx="1423035" cy="1914525"/>
                        </a:xfrm>
                        <a:prstGeom prst="rect">
                          <a:avLst/>
                        </a:prstGeom>
                        <a:solidFill>
                          <a:srgbClr val="C00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097E09" id="Rectangle 17" o:spid="_x0000_s1026" style="position:absolute;margin-left:323.2pt;margin-top:8.7pt;width:112.05pt;height:150.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" fillcolor="#c00000" strokecolor="#1f3763 [1604]" strokeweight="1pt">
                <v:fill opacity="8481f"/>
              </v:rect>
            </w:pict>
          </mc:Fallback>
        </mc:AlternateContent>
      </w:r>
      <w:r w:rsidRPr="00B0528E">
        <w:rPr>
          <w:rFonts w:cs="Times New Roman"/>
          <w:noProof/>
          <w:color w:val="000000" w:themeColor="text1"/>
          <w:sz w:val="22"/>
          <w:lang w:eastAsia="en-GB"/>
        </w:rPr>
        <mc:AlternateContent>
          <mc:Choice Requires="wps">
            <w:drawing>
              <wp:anchor distT="0" distB="0" distL="114300" distR="114300" simplePos="0" relativeHeight="251666432" behindDoc="0" locked="0" layoutInCell="1" allowOverlap="1" wp14:anchorId="2D36320E" wp14:editId="30B7B43C">
                <wp:simplePos x="0" y="0"/>
                <wp:positionH relativeFrom="column">
                  <wp:posOffset>1381760</wp:posOffset>
                </wp:positionH>
                <wp:positionV relativeFrom="paragraph">
                  <wp:posOffset>110490</wp:posOffset>
                </wp:positionV>
                <wp:extent cx="1350645" cy="1927225"/>
                <wp:effectExtent l="0" t="0" r="20955" b="15875"/>
                <wp:wrapNone/>
                <wp:docPr id="15" name="Rectangle 15"/>
                <wp:cNvGraphicFramePr/>
                <a:graphic xmlns:a="http://schemas.openxmlformats.org/drawingml/2006/main">
                  <a:graphicData uri="http://schemas.microsoft.com/office/word/2010/wordprocessingShape">
                    <wps:wsp>
                      <wps:cNvSpPr/>
                      <wps:spPr>
                        <a:xfrm>
                          <a:off x="0" y="0"/>
                          <a:ext cx="1350645" cy="1927225"/>
                        </a:xfrm>
                        <a:prstGeom prst="rect">
                          <a:avLst/>
                        </a:prstGeom>
                        <a:solidFill>
                          <a:schemeClr val="accent6">
                            <a:lumMod val="60000"/>
                            <a:lumOff val="40000"/>
                            <a:alpha val="12941"/>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B7646F" id="Rectangle 15" o:spid="_x0000_s1026" style="position:absolute;margin-left:108.8pt;margin-top:8.7pt;width:106.35pt;height:151.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" fillcolor="#a8d08d [1945]" strokecolor="#1f3763 [1604]" strokeweight="1pt">
                <v:fill opacity="8481f"/>
              </v:rect>
            </w:pict>
          </mc:Fallback>
        </mc:AlternateContent>
      </w:r>
      <w:r w:rsidR="00AD55BE" w:rsidRPr="00B0528E">
        <w:rPr>
          <w:rFonts w:cs="Times New Roman"/>
          <w:noProof/>
          <w:color w:val="000000" w:themeColor="text1"/>
          <w:sz w:val="22"/>
        </w:rPr>
        <w:drawing>
          <wp:inline distT="0" distB="0" distL="0" distR="0" wp14:anchorId="7B20905F" wp14:editId="2B4F824D">
            <wp:extent cx="6205235" cy="24625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99006" cy="2499743"/>
                    </a:xfrm>
                    <a:prstGeom prst="rect">
                      <a:avLst/>
                    </a:prstGeom>
                    <a:noFill/>
                  </pic:spPr>
                </pic:pic>
              </a:graphicData>
            </a:graphic>
          </wp:inline>
        </w:drawing>
      </w:r>
    </w:p>
    <w:p w14:paraId="78D5187E" w14:textId="77777777" w:rsidR="00AD55BE" w:rsidRPr="00B0528E" w:rsidRDefault="00AD55BE" w:rsidP="00AD55BE">
      <w:pPr>
        <w:shd w:val="clear" w:color="auto" w:fill="FFFFFF" w:themeFill="background1"/>
        <w:spacing w:after="0" w:line="360" w:lineRule="auto"/>
        <w:ind w:firstLine="720"/>
        <w:rPr>
          <w:rFonts w:cs="Times New Roman"/>
          <w:noProof/>
          <w:color w:val="000000" w:themeColor="text1"/>
          <w:sz w:val="22"/>
        </w:rPr>
      </w:pPr>
    </w:p>
    <w:p w14:paraId="2219934F" w14:textId="77777777" w:rsidR="00AD55BE" w:rsidRPr="00B0528E" w:rsidRDefault="00AD55BE" w:rsidP="00AD55BE">
      <w:pPr>
        <w:shd w:val="clear" w:color="auto" w:fill="FFFFFF" w:themeFill="background1"/>
        <w:spacing w:after="0" w:line="360" w:lineRule="auto"/>
        <w:ind w:firstLine="720"/>
        <w:rPr>
          <w:rFonts w:cs="Times New Roman"/>
          <w:noProof/>
          <w:color w:val="000000" w:themeColor="text1"/>
          <w:sz w:val="22"/>
        </w:rPr>
      </w:pPr>
    </w:p>
    <w:p w14:paraId="4A350927" w14:textId="77777777" w:rsidR="00AD55BE" w:rsidRPr="00B0528E" w:rsidRDefault="00AD55BE" w:rsidP="00AD55BE">
      <w:pPr>
        <w:shd w:val="clear" w:color="auto" w:fill="FFFFFF" w:themeFill="background1"/>
        <w:spacing w:after="0" w:line="360" w:lineRule="auto"/>
        <w:ind w:firstLine="720"/>
        <w:rPr>
          <w:rFonts w:cs="Times New Roman"/>
          <w:noProof/>
          <w:color w:val="000000" w:themeColor="text1"/>
          <w:sz w:val="22"/>
        </w:rPr>
      </w:pPr>
    </w:p>
    <w:p w14:paraId="6FACF3A2" w14:textId="77777777" w:rsidR="00AD55BE" w:rsidRPr="00B0528E" w:rsidRDefault="00AD55BE" w:rsidP="00AD55BE">
      <w:pPr>
        <w:shd w:val="clear" w:color="auto" w:fill="FFFFFF" w:themeFill="background1"/>
        <w:spacing w:after="0" w:line="360" w:lineRule="auto"/>
        <w:ind w:firstLine="720"/>
        <w:rPr>
          <w:rFonts w:cs="Times New Roman"/>
          <w:noProof/>
          <w:color w:val="000000" w:themeColor="text1"/>
          <w:sz w:val="22"/>
        </w:rPr>
      </w:pPr>
      <w:r w:rsidRPr="00B0528E">
        <w:rPr>
          <w:rFonts w:cs="Times New Roman"/>
          <w:noProof/>
          <w:color w:val="000000" w:themeColor="text1"/>
          <w:sz w:val="22"/>
        </w:rPr>
        <w:t>Table A1.</w:t>
      </w:r>
      <w:r w:rsidRPr="00B0528E">
        <w:rPr>
          <w:rFonts w:cs="Times New Roman"/>
          <w:noProof/>
          <w:color w:val="000000" w:themeColor="text1"/>
          <w:sz w:val="22"/>
        </w:rPr>
        <w:tab/>
        <w:t>The forecasting performance of different models in the simulation</w:t>
      </w:r>
    </w:p>
    <w:p w14:paraId="590B7F38" w14:textId="77777777" w:rsidR="00AD55BE" w:rsidRPr="00B0528E" w:rsidRDefault="00AD55BE" w:rsidP="00AD55BE">
      <w:pPr>
        <w:shd w:val="clear" w:color="auto" w:fill="FFFFFF" w:themeFill="background1"/>
        <w:spacing w:after="0" w:line="360" w:lineRule="auto"/>
        <w:rPr>
          <w:rFonts w:cs="Times New Roman"/>
          <w:noProof/>
          <w:color w:val="000000" w:themeColor="text1"/>
          <w:sz w:val="22"/>
        </w:rPr>
      </w:pPr>
      <w:r w:rsidRPr="00B0528E">
        <w:rPr>
          <w:rFonts w:cs="Times New Roman"/>
          <w:noProof/>
          <w:color w:val="000000" w:themeColor="text1"/>
          <w:sz w:val="22"/>
        </w:rPr>
        <w:t xml:space="preserve"> </w:t>
      </w:r>
    </w:p>
    <w:p w14:paraId="291C5A71" w14:textId="77777777" w:rsidR="00AD55BE" w:rsidRPr="00B0528E" w:rsidRDefault="00AD55BE" w:rsidP="00AD55BE">
      <w:pPr>
        <w:shd w:val="clear" w:color="auto" w:fill="FFFFFF" w:themeFill="background1"/>
        <w:spacing w:after="0" w:line="360" w:lineRule="auto"/>
        <w:rPr>
          <w:rFonts w:cs="Times New Roman"/>
          <w:b/>
          <w:color w:val="000000" w:themeColor="text1"/>
          <w:sz w:val="22"/>
        </w:rPr>
      </w:pPr>
      <w:r w:rsidRPr="00B0528E">
        <w:rPr>
          <w:rFonts w:cs="Times New Roman"/>
          <w:b/>
          <w:color w:val="000000" w:themeColor="text1"/>
          <w:sz w:val="22"/>
        </w:rPr>
        <w:t xml:space="preserve"> </w:t>
      </w:r>
    </w:p>
    <w:tbl>
      <w:tblPr>
        <w:tblW w:w="9000" w:type="dxa"/>
        <w:jc w:val="center"/>
        <w:tblLook w:val="04A0" w:firstRow="1" w:lastRow="0" w:firstColumn="1" w:lastColumn="0" w:noHBand="0" w:noVBand="1"/>
      </w:tblPr>
      <w:tblGrid>
        <w:gridCol w:w="4920"/>
        <w:gridCol w:w="1020"/>
        <w:gridCol w:w="1020"/>
        <w:gridCol w:w="1020"/>
        <w:gridCol w:w="1020"/>
      </w:tblGrid>
      <w:tr w:rsidR="00AD55BE" w:rsidRPr="00B0528E" w14:paraId="6AB107E1" w14:textId="77777777" w:rsidTr="00B0528E">
        <w:trPr>
          <w:trHeight w:val="20"/>
          <w:jc w:val="center"/>
        </w:trPr>
        <w:tc>
          <w:tcPr>
            <w:tcW w:w="4920" w:type="dxa"/>
            <w:tcBorders>
              <w:top w:val="nil"/>
              <w:left w:val="nil"/>
              <w:bottom w:val="single" w:sz="4" w:space="0" w:color="666666"/>
              <w:right w:val="nil"/>
            </w:tcBorders>
            <w:shd w:val="clear" w:color="auto" w:fill="auto"/>
            <w:vAlign w:val="bottom"/>
            <w:hideMark/>
          </w:tcPr>
          <w:p w14:paraId="3FC66563" w14:textId="77777777" w:rsidR="00AD55BE" w:rsidRPr="00B0528E" w:rsidRDefault="00AD55BE" w:rsidP="00B0528E">
            <w:pPr>
              <w:spacing w:after="0" w:line="360" w:lineRule="auto"/>
              <w:rPr>
                <w:rFonts w:eastAsia="Times New Roman" w:cs="Times New Roman"/>
                <w:color w:val="000000"/>
                <w:sz w:val="22"/>
              </w:rPr>
            </w:pPr>
            <w:r w:rsidRPr="00B0528E">
              <w:rPr>
                <w:rFonts w:eastAsia="Times New Roman" w:cs="Times New Roman"/>
                <w:color w:val="000000"/>
                <w:sz w:val="22"/>
              </w:rPr>
              <w:lastRenderedPageBreak/>
              <w:t>Model</w:t>
            </w:r>
          </w:p>
        </w:tc>
        <w:tc>
          <w:tcPr>
            <w:tcW w:w="1020" w:type="dxa"/>
            <w:tcBorders>
              <w:top w:val="nil"/>
              <w:left w:val="nil"/>
              <w:bottom w:val="single" w:sz="4" w:space="0" w:color="666666"/>
              <w:right w:val="nil"/>
            </w:tcBorders>
            <w:shd w:val="clear" w:color="auto" w:fill="auto"/>
            <w:vAlign w:val="bottom"/>
            <w:hideMark/>
          </w:tcPr>
          <w:p w14:paraId="392C539E" w14:textId="77777777" w:rsidR="00AD55BE" w:rsidRPr="00B0528E" w:rsidRDefault="00AD55BE" w:rsidP="00B0528E">
            <w:pPr>
              <w:spacing w:after="0" w:line="360" w:lineRule="auto"/>
              <w:rPr>
                <w:rFonts w:eastAsia="Times New Roman" w:cs="Times New Roman"/>
                <w:color w:val="000000"/>
                <w:sz w:val="22"/>
              </w:rPr>
            </w:pPr>
            <w:r w:rsidRPr="00B0528E">
              <w:rPr>
                <w:rFonts w:eastAsia="Times New Roman" w:cs="Times New Roman"/>
                <w:color w:val="000000"/>
                <w:sz w:val="22"/>
              </w:rPr>
              <w:t>MAE</w:t>
            </w:r>
          </w:p>
        </w:tc>
        <w:tc>
          <w:tcPr>
            <w:tcW w:w="1020" w:type="dxa"/>
            <w:tcBorders>
              <w:top w:val="nil"/>
              <w:left w:val="nil"/>
              <w:bottom w:val="single" w:sz="4" w:space="0" w:color="666666"/>
              <w:right w:val="nil"/>
            </w:tcBorders>
            <w:shd w:val="clear" w:color="auto" w:fill="auto"/>
            <w:vAlign w:val="bottom"/>
            <w:hideMark/>
          </w:tcPr>
          <w:p w14:paraId="7490A744" w14:textId="77777777" w:rsidR="00AD55BE" w:rsidRPr="00B0528E" w:rsidRDefault="00AD55BE" w:rsidP="00B0528E">
            <w:pPr>
              <w:spacing w:after="0" w:line="360" w:lineRule="auto"/>
              <w:rPr>
                <w:rFonts w:eastAsia="Times New Roman" w:cs="Times New Roman"/>
                <w:color w:val="000000"/>
                <w:sz w:val="22"/>
              </w:rPr>
            </w:pPr>
            <w:r w:rsidRPr="00B0528E">
              <w:rPr>
                <w:rFonts w:eastAsia="Times New Roman" w:cs="Times New Roman"/>
                <w:color w:val="000000"/>
                <w:sz w:val="22"/>
              </w:rPr>
              <w:t>MSE</w:t>
            </w:r>
          </w:p>
        </w:tc>
        <w:tc>
          <w:tcPr>
            <w:tcW w:w="1020" w:type="dxa"/>
            <w:tcBorders>
              <w:top w:val="nil"/>
              <w:left w:val="nil"/>
              <w:bottom w:val="single" w:sz="4" w:space="0" w:color="666666"/>
              <w:right w:val="nil"/>
            </w:tcBorders>
            <w:shd w:val="clear" w:color="auto" w:fill="auto"/>
            <w:vAlign w:val="bottom"/>
            <w:hideMark/>
          </w:tcPr>
          <w:p w14:paraId="6C6DD7DB" w14:textId="77777777" w:rsidR="00AD55BE" w:rsidRPr="00B0528E" w:rsidRDefault="00AD55BE" w:rsidP="00B0528E">
            <w:pPr>
              <w:spacing w:after="0" w:line="360" w:lineRule="auto"/>
              <w:rPr>
                <w:rFonts w:eastAsia="Times New Roman" w:cs="Times New Roman"/>
                <w:color w:val="000000"/>
                <w:sz w:val="22"/>
              </w:rPr>
            </w:pPr>
            <w:r w:rsidRPr="00B0528E">
              <w:rPr>
                <w:rFonts w:eastAsia="Times New Roman" w:cs="Times New Roman"/>
                <w:color w:val="000000"/>
                <w:sz w:val="22"/>
              </w:rPr>
              <w:t>MAPE</w:t>
            </w:r>
          </w:p>
        </w:tc>
        <w:tc>
          <w:tcPr>
            <w:tcW w:w="1020" w:type="dxa"/>
            <w:tcBorders>
              <w:top w:val="nil"/>
              <w:left w:val="nil"/>
              <w:bottom w:val="single" w:sz="4" w:space="0" w:color="666666"/>
              <w:right w:val="nil"/>
            </w:tcBorders>
            <w:shd w:val="clear" w:color="auto" w:fill="auto"/>
            <w:vAlign w:val="bottom"/>
            <w:hideMark/>
          </w:tcPr>
          <w:p w14:paraId="4CFEEC03" w14:textId="77777777" w:rsidR="00AD55BE" w:rsidRPr="00B0528E" w:rsidRDefault="00AD55BE" w:rsidP="00B0528E">
            <w:pPr>
              <w:spacing w:after="0" w:line="360" w:lineRule="auto"/>
              <w:rPr>
                <w:rFonts w:eastAsia="Times New Roman" w:cs="Times New Roman"/>
                <w:color w:val="000000"/>
                <w:sz w:val="22"/>
              </w:rPr>
            </w:pPr>
            <w:r w:rsidRPr="00B0528E">
              <w:rPr>
                <w:rFonts w:eastAsia="Times New Roman" w:cs="Times New Roman"/>
                <w:color w:val="000000"/>
                <w:sz w:val="22"/>
              </w:rPr>
              <w:t>SMAPE</w:t>
            </w:r>
          </w:p>
        </w:tc>
      </w:tr>
      <w:tr w:rsidR="00AD55BE" w:rsidRPr="00B0528E" w14:paraId="7EE1C552" w14:textId="77777777" w:rsidTr="00B0528E">
        <w:trPr>
          <w:trHeight w:val="20"/>
          <w:jc w:val="center"/>
        </w:trPr>
        <w:tc>
          <w:tcPr>
            <w:tcW w:w="4920" w:type="dxa"/>
            <w:tcBorders>
              <w:top w:val="nil"/>
              <w:left w:val="nil"/>
              <w:bottom w:val="nil"/>
              <w:right w:val="nil"/>
            </w:tcBorders>
            <w:shd w:val="clear" w:color="auto" w:fill="auto"/>
            <w:vAlign w:val="bottom"/>
            <w:hideMark/>
          </w:tcPr>
          <w:p w14:paraId="248825F2" w14:textId="77777777" w:rsidR="00AD55BE" w:rsidRPr="00B0528E" w:rsidRDefault="00AD55BE" w:rsidP="00B0528E">
            <w:pPr>
              <w:spacing w:after="0" w:line="360" w:lineRule="auto"/>
              <w:rPr>
                <w:rFonts w:eastAsia="Times New Roman" w:cs="Times New Roman"/>
                <w:color w:val="000000"/>
                <w:sz w:val="22"/>
              </w:rPr>
            </w:pPr>
            <w:r w:rsidRPr="00B0528E">
              <w:rPr>
                <w:rFonts w:eastAsia="Times New Roman" w:cs="Times New Roman"/>
                <w:color w:val="000000"/>
                <w:sz w:val="22"/>
              </w:rPr>
              <w:t xml:space="preserve">Model with full estimation window </w:t>
            </w:r>
          </w:p>
        </w:tc>
        <w:tc>
          <w:tcPr>
            <w:tcW w:w="1020" w:type="dxa"/>
            <w:tcBorders>
              <w:top w:val="nil"/>
              <w:left w:val="nil"/>
              <w:bottom w:val="nil"/>
              <w:right w:val="nil"/>
            </w:tcBorders>
            <w:shd w:val="clear" w:color="auto" w:fill="auto"/>
            <w:vAlign w:val="bottom"/>
            <w:hideMark/>
          </w:tcPr>
          <w:p w14:paraId="16247B46" w14:textId="77777777" w:rsidR="00AD55BE" w:rsidRPr="00B0528E" w:rsidRDefault="00AD55BE" w:rsidP="00B0528E">
            <w:pPr>
              <w:spacing w:after="0" w:line="360" w:lineRule="auto"/>
              <w:jc w:val="center"/>
              <w:rPr>
                <w:rFonts w:eastAsia="Times New Roman" w:cs="Times New Roman"/>
                <w:color w:val="000000"/>
                <w:sz w:val="22"/>
              </w:rPr>
            </w:pPr>
            <w:r w:rsidRPr="00B0528E">
              <w:rPr>
                <w:rFonts w:eastAsia="Times New Roman" w:cs="Times New Roman"/>
                <w:color w:val="000000"/>
                <w:sz w:val="22"/>
              </w:rPr>
              <w:t>0.95</w:t>
            </w:r>
          </w:p>
        </w:tc>
        <w:tc>
          <w:tcPr>
            <w:tcW w:w="1020" w:type="dxa"/>
            <w:tcBorders>
              <w:top w:val="nil"/>
              <w:left w:val="nil"/>
              <w:bottom w:val="nil"/>
              <w:right w:val="nil"/>
            </w:tcBorders>
            <w:shd w:val="clear" w:color="auto" w:fill="auto"/>
            <w:vAlign w:val="bottom"/>
            <w:hideMark/>
          </w:tcPr>
          <w:p w14:paraId="1099F56A" w14:textId="77777777" w:rsidR="00AD55BE" w:rsidRPr="00B0528E" w:rsidRDefault="00AD55BE" w:rsidP="00B0528E">
            <w:pPr>
              <w:spacing w:after="0" w:line="360" w:lineRule="auto"/>
              <w:jc w:val="center"/>
              <w:rPr>
                <w:rFonts w:eastAsia="Times New Roman" w:cs="Times New Roman"/>
                <w:color w:val="000000"/>
                <w:sz w:val="22"/>
              </w:rPr>
            </w:pPr>
            <w:r w:rsidRPr="00B0528E">
              <w:rPr>
                <w:rFonts w:eastAsia="Times New Roman" w:cs="Times New Roman"/>
                <w:color w:val="000000"/>
                <w:sz w:val="22"/>
              </w:rPr>
              <w:t>0.96</w:t>
            </w:r>
          </w:p>
        </w:tc>
        <w:tc>
          <w:tcPr>
            <w:tcW w:w="1020" w:type="dxa"/>
            <w:tcBorders>
              <w:top w:val="nil"/>
              <w:left w:val="nil"/>
              <w:bottom w:val="nil"/>
              <w:right w:val="nil"/>
            </w:tcBorders>
            <w:shd w:val="clear" w:color="auto" w:fill="auto"/>
            <w:vAlign w:val="bottom"/>
            <w:hideMark/>
          </w:tcPr>
          <w:p w14:paraId="7D6893D5" w14:textId="77777777" w:rsidR="00AD55BE" w:rsidRPr="00B0528E" w:rsidRDefault="00AD55BE" w:rsidP="00B0528E">
            <w:pPr>
              <w:spacing w:after="0" w:line="360" w:lineRule="auto"/>
              <w:jc w:val="center"/>
              <w:rPr>
                <w:rFonts w:eastAsia="Times New Roman" w:cs="Times New Roman"/>
                <w:color w:val="000000"/>
                <w:sz w:val="22"/>
              </w:rPr>
            </w:pPr>
            <w:r w:rsidRPr="00B0528E">
              <w:rPr>
                <w:rFonts w:eastAsia="Times New Roman" w:cs="Times New Roman"/>
                <w:color w:val="000000"/>
                <w:sz w:val="22"/>
              </w:rPr>
              <w:t>15.8%</w:t>
            </w:r>
          </w:p>
        </w:tc>
        <w:tc>
          <w:tcPr>
            <w:tcW w:w="1020" w:type="dxa"/>
            <w:tcBorders>
              <w:top w:val="nil"/>
              <w:left w:val="nil"/>
              <w:bottom w:val="nil"/>
              <w:right w:val="nil"/>
            </w:tcBorders>
            <w:shd w:val="clear" w:color="auto" w:fill="auto"/>
            <w:vAlign w:val="bottom"/>
            <w:hideMark/>
          </w:tcPr>
          <w:p w14:paraId="2FFC58A7" w14:textId="77777777" w:rsidR="00AD55BE" w:rsidRPr="00B0528E" w:rsidRDefault="00AD55BE" w:rsidP="00B0528E">
            <w:pPr>
              <w:spacing w:after="0" w:line="360" w:lineRule="auto"/>
              <w:jc w:val="center"/>
              <w:rPr>
                <w:rFonts w:eastAsia="Times New Roman" w:cs="Times New Roman"/>
                <w:color w:val="000000"/>
                <w:sz w:val="22"/>
              </w:rPr>
            </w:pPr>
            <w:r w:rsidRPr="00B0528E">
              <w:rPr>
                <w:rFonts w:eastAsia="Times New Roman" w:cs="Times New Roman"/>
                <w:color w:val="000000"/>
                <w:sz w:val="22"/>
              </w:rPr>
              <w:t>17.2%</w:t>
            </w:r>
          </w:p>
        </w:tc>
      </w:tr>
      <w:tr w:rsidR="00AD55BE" w:rsidRPr="00B0528E" w14:paraId="78633361" w14:textId="77777777" w:rsidTr="00B0528E">
        <w:trPr>
          <w:trHeight w:val="20"/>
          <w:jc w:val="center"/>
        </w:trPr>
        <w:tc>
          <w:tcPr>
            <w:tcW w:w="4920" w:type="dxa"/>
            <w:tcBorders>
              <w:top w:val="nil"/>
              <w:left w:val="nil"/>
              <w:bottom w:val="nil"/>
              <w:right w:val="nil"/>
            </w:tcBorders>
            <w:shd w:val="clear" w:color="auto" w:fill="auto"/>
            <w:vAlign w:val="bottom"/>
            <w:hideMark/>
          </w:tcPr>
          <w:p w14:paraId="365BE602" w14:textId="77777777" w:rsidR="00AD55BE" w:rsidRPr="00B0528E" w:rsidRDefault="00AD55BE" w:rsidP="00B0528E">
            <w:pPr>
              <w:spacing w:after="0" w:line="360" w:lineRule="auto"/>
              <w:rPr>
                <w:rFonts w:eastAsia="Times New Roman" w:cs="Times New Roman"/>
                <w:color w:val="000000"/>
                <w:sz w:val="22"/>
              </w:rPr>
            </w:pPr>
            <w:r w:rsidRPr="00B0528E">
              <w:rPr>
                <w:rFonts w:eastAsia="Times New Roman" w:cs="Times New Roman"/>
                <w:color w:val="000000"/>
                <w:sz w:val="22"/>
              </w:rPr>
              <w:t>Model with post-break estimation window</w:t>
            </w:r>
          </w:p>
        </w:tc>
        <w:tc>
          <w:tcPr>
            <w:tcW w:w="1020" w:type="dxa"/>
            <w:tcBorders>
              <w:top w:val="nil"/>
              <w:left w:val="nil"/>
              <w:bottom w:val="nil"/>
              <w:right w:val="nil"/>
            </w:tcBorders>
            <w:shd w:val="clear" w:color="auto" w:fill="auto"/>
            <w:vAlign w:val="bottom"/>
            <w:hideMark/>
          </w:tcPr>
          <w:p w14:paraId="7E93A115" w14:textId="77777777" w:rsidR="00AD55BE" w:rsidRPr="00B0528E" w:rsidRDefault="00AD55BE" w:rsidP="00B0528E">
            <w:pPr>
              <w:spacing w:after="0" w:line="360" w:lineRule="auto"/>
              <w:jc w:val="center"/>
              <w:rPr>
                <w:rFonts w:eastAsia="Times New Roman" w:cs="Times New Roman"/>
                <w:color w:val="000000"/>
                <w:sz w:val="22"/>
              </w:rPr>
            </w:pPr>
            <w:r w:rsidRPr="00B0528E">
              <w:rPr>
                <w:rFonts w:eastAsia="Times New Roman" w:cs="Times New Roman"/>
                <w:color w:val="000000"/>
                <w:sz w:val="22"/>
              </w:rPr>
              <w:t>0.09</w:t>
            </w:r>
          </w:p>
        </w:tc>
        <w:tc>
          <w:tcPr>
            <w:tcW w:w="1020" w:type="dxa"/>
            <w:tcBorders>
              <w:top w:val="nil"/>
              <w:left w:val="nil"/>
              <w:bottom w:val="nil"/>
              <w:right w:val="nil"/>
            </w:tcBorders>
            <w:shd w:val="clear" w:color="auto" w:fill="auto"/>
            <w:vAlign w:val="bottom"/>
            <w:hideMark/>
          </w:tcPr>
          <w:p w14:paraId="009791FA" w14:textId="77777777" w:rsidR="00AD55BE" w:rsidRPr="00B0528E" w:rsidRDefault="00AD55BE" w:rsidP="00B0528E">
            <w:pPr>
              <w:spacing w:after="0" w:line="360" w:lineRule="auto"/>
              <w:jc w:val="center"/>
              <w:rPr>
                <w:rFonts w:eastAsia="Times New Roman" w:cs="Times New Roman"/>
                <w:color w:val="000000"/>
                <w:sz w:val="22"/>
              </w:rPr>
            </w:pPr>
            <w:r w:rsidRPr="00B0528E">
              <w:rPr>
                <w:rFonts w:eastAsia="Times New Roman" w:cs="Times New Roman"/>
                <w:color w:val="000000"/>
                <w:sz w:val="22"/>
              </w:rPr>
              <w:t>0.01</w:t>
            </w:r>
          </w:p>
        </w:tc>
        <w:tc>
          <w:tcPr>
            <w:tcW w:w="1020" w:type="dxa"/>
            <w:tcBorders>
              <w:top w:val="nil"/>
              <w:left w:val="nil"/>
              <w:bottom w:val="nil"/>
              <w:right w:val="nil"/>
            </w:tcBorders>
            <w:shd w:val="clear" w:color="auto" w:fill="auto"/>
            <w:vAlign w:val="bottom"/>
            <w:hideMark/>
          </w:tcPr>
          <w:p w14:paraId="51C7D44C" w14:textId="77777777" w:rsidR="00AD55BE" w:rsidRPr="00B0528E" w:rsidRDefault="00AD55BE" w:rsidP="00B0528E">
            <w:pPr>
              <w:spacing w:after="0" w:line="360" w:lineRule="auto"/>
              <w:jc w:val="center"/>
              <w:rPr>
                <w:rFonts w:eastAsia="Times New Roman" w:cs="Times New Roman"/>
                <w:color w:val="000000"/>
                <w:sz w:val="22"/>
              </w:rPr>
            </w:pPr>
            <w:r w:rsidRPr="00B0528E">
              <w:rPr>
                <w:rFonts w:eastAsia="Times New Roman" w:cs="Times New Roman"/>
                <w:color w:val="000000"/>
                <w:sz w:val="22"/>
              </w:rPr>
              <w:t>1.5%</w:t>
            </w:r>
          </w:p>
        </w:tc>
        <w:tc>
          <w:tcPr>
            <w:tcW w:w="1020" w:type="dxa"/>
            <w:tcBorders>
              <w:top w:val="nil"/>
              <w:left w:val="nil"/>
              <w:bottom w:val="nil"/>
              <w:right w:val="nil"/>
            </w:tcBorders>
            <w:shd w:val="clear" w:color="auto" w:fill="auto"/>
            <w:vAlign w:val="bottom"/>
            <w:hideMark/>
          </w:tcPr>
          <w:p w14:paraId="7A285574" w14:textId="77777777" w:rsidR="00AD55BE" w:rsidRPr="00B0528E" w:rsidRDefault="00AD55BE" w:rsidP="00B0528E">
            <w:pPr>
              <w:spacing w:after="0" w:line="360" w:lineRule="auto"/>
              <w:jc w:val="center"/>
              <w:rPr>
                <w:rFonts w:eastAsia="Times New Roman" w:cs="Times New Roman"/>
                <w:color w:val="000000"/>
                <w:sz w:val="22"/>
              </w:rPr>
            </w:pPr>
            <w:r w:rsidRPr="00B0528E">
              <w:rPr>
                <w:rFonts w:eastAsia="Times New Roman" w:cs="Times New Roman"/>
                <w:color w:val="000000"/>
                <w:sz w:val="22"/>
              </w:rPr>
              <w:t>1.5%</w:t>
            </w:r>
          </w:p>
        </w:tc>
      </w:tr>
      <w:tr w:rsidR="00AD55BE" w:rsidRPr="00B0528E" w14:paraId="602077FE" w14:textId="77777777" w:rsidTr="00B0528E">
        <w:trPr>
          <w:trHeight w:val="20"/>
          <w:jc w:val="center"/>
        </w:trPr>
        <w:tc>
          <w:tcPr>
            <w:tcW w:w="4920" w:type="dxa"/>
            <w:tcBorders>
              <w:top w:val="nil"/>
              <w:left w:val="nil"/>
              <w:bottom w:val="nil"/>
              <w:right w:val="nil"/>
            </w:tcBorders>
            <w:shd w:val="clear" w:color="auto" w:fill="auto"/>
            <w:vAlign w:val="bottom"/>
            <w:hideMark/>
          </w:tcPr>
          <w:p w14:paraId="10B71457" w14:textId="77777777" w:rsidR="00AD55BE" w:rsidRPr="00B0528E" w:rsidRDefault="00AD55BE" w:rsidP="00B0528E">
            <w:pPr>
              <w:spacing w:after="0" w:line="360" w:lineRule="auto"/>
              <w:rPr>
                <w:rFonts w:eastAsia="Times New Roman" w:cs="Times New Roman"/>
                <w:color w:val="000000"/>
                <w:sz w:val="22"/>
              </w:rPr>
            </w:pPr>
            <w:r w:rsidRPr="00B0528E">
              <w:rPr>
                <w:rFonts w:eastAsia="Times New Roman" w:cs="Times New Roman"/>
                <w:color w:val="000000"/>
                <w:sz w:val="22"/>
              </w:rPr>
              <w:t>Model with intercept correction</w:t>
            </w:r>
          </w:p>
        </w:tc>
        <w:tc>
          <w:tcPr>
            <w:tcW w:w="1020" w:type="dxa"/>
            <w:tcBorders>
              <w:top w:val="nil"/>
              <w:left w:val="nil"/>
              <w:bottom w:val="nil"/>
              <w:right w:val="nil"/>
            </w:tcBorders>
            <w:shd w:val="clear" w:color="auto" w:fill="auto"/>
            <w:vAlign w:val="bottom"/>
            <w:hideMark/>
          </w:tcPr>
          <w:p w14:paraId="5A940A12" w14:textId="77777777" w:rsidR="00AD55BE" w:rsidRPr="00B0528E" w:rsidRDefault="00AD55BE" w:rsidP="00B0528E">
            <w:pPr>
              <w:spacing w:after="0" w:line="360" w:lineRule="auto"/>
              <w:jc w:val="center"/>
              <w:rPr>
                <w:rFonts w:eastAsia="Times New Roman" w:cs="Times New Roman"/>
                <w:color w:val="000000"/>
                <w:sz w:val="22"/>
              </w:rPr>
            </w:pPr>
            <w:r w:rsidRPr="00B0528E">
              <w:rPr>
                <w:rFonts w:eastAsia="Times New Roman" w:cs="Times New Roman"/>
                <w:color w:val="000000"/>
                <w:sz w:val="22"/>
              </w:rPr>
              <w:t>0.20</w:t>
            </w:r>
          </w:p>
        </w:tc>
        <w:tc>
          <w:tcPr>
            <w:tcW w:w="1020" w:type="dxa"/>
            <w:tcBorders>
              <w:top w:val="nil"/>
              <w:left w:val="nil"/>
              <w:bottom w:val="nil"/>
              <w:right w:val="nil"/>
            </w:tcBorders>
            <w:shd w:val="clear" w:color="auto" w:fill="auto"/>
            <w:vAlign w:val="bottom"/>
            <w:hideMark/>
          </w:tcPr>
          <w:p w14:paraId="7C5344C7" w14:textId="77777777" w:rsidR="00AD55BE" w:rsidRPr="00B0528E" w:rsidRDefault="00AD55BE" w:rsidP="00B0528E">
            <w:pPr>
              <w:spacing w:after="0" w:line="360" w:lineRule="auto"/>
              <w:jc w:val="center"/>
              <w:rPr>
                <w:rFonts w:eastAsia="Times New Roman" w:cs="Times New Roman"/>
                <w:color w:val="000000"/>
                <w:sz w:val="22"/>
              </w:rPr>
            </w:pPr>
            <w:r w:rsidRPr="00B0528E">
              <w:rPr>
                <w:rFonts w:eastAsia="Times New Roman" w:cs="Times New Roman"/>
                <w:color w:val="000000"/>
                <w:sz w:val="22"/>
              </w:rPr>
              <w:t>0.07</w:t>
            </w:r>
          </w:p>
        </w:tc>
        <w:tc>
          <w:tcPr>
            <w:tcW w:w="1020" w:type="dxa"/>
            <w:tcBorders>
              <w:top w:val="nil"/>
              <w:left w:val="nil"/>
              <w:bottom w:val="nil"/>
              <w:right w:val="nil"/>
            </w:tcBorders>
            <w:shd w:val="clear" w:color="auto" w:fill="auto"/>
            <w:vAlign w:val="bottom"/>
            <w:hideMark/>
          </w:tcPr>
          <w:p w14:paraId="21828A3E" w14:textId="77777777" w:rsidR="00AD55BE" w:rsidRPr="00B0528E" w:rsidRDefault="00AD55BE" w:rsidP="00B0528E">
            <w:pPr>
              <w:spacing w:after="0" w:line="360" w:lineRule="auto"/>
              <w:jc w:val="center"/>
              <w:rPr>
                <w:rFonts w:eastAsia="Times New Roman" w:cs="Times New Roman"/>
                <w:color w:val="000000"/>
                <w:sz w:val="22"/>
              </w:rPr>
            </w:pPr>
            <w:r w:rsidRPr="00B0528E">
              <w:rPr>
                <w:rFonts w:eastAsia="Times New Roman" w:cs="Times New Roman"/>
                <w:color w:val="000000"/>
                <w:sz w:val="22"/>
              </w:rPr>
              <w:t>3.2%</w:t>
            </w:r>
          </w:p>
        </w:tc>
        <w:tc>
          <w:tcPr>
            <w:tcW w:w="1020" w:type="dxa"/>
            <w:tcBorders>
              <w:top w:val="nil"/>
              <w:left w:val="nil"/>
              <w:bottom w:val="nil"/>
              <w:right w:val="nil"/>
            </w:tcBorders>
            <w:shd w:val="clear" w:color="auto" w:fill="auto"/>
            <w:vAlign w:val="bottom"/>
            <w:hideMark/>
          </w:tcPr>
          <w:p w14:paraId="27FE416B" w14:textId="77777777" w:rsidR="00AD55BE" w:rsidRPr="00B0528E" w:rsidRDefault="00AD55BE" w:rsidP="00B0528E">
            <w:pPr>
              <w:spacing w:after="0" w:line="360" w:lineRule="auto"/>
              <w:jc w:val="center"/>
              <w:rPr>
                <w:rFonts w:eastAsia="Times New Roman" w:cs="Times New Roman"/>
                <w:color w:val="000000"/>
                <w:sz w:val="22"/>
              </w:rPr>
            </w:pPr>
            <w:r w:rsidRPr="00B0528E">
              <w:rPr>
                <w:rFonts w:eastAsia="Times New Roman" w:cs="Times New Roman"/>
                <w:color w:val="000000"/>
                <w:sz w:val="22"/>
              </w:rPr>
              <w:t>3.2%</w:t>
            </w:r>
          </w:p>
        </w:tc>
      </w:tr>
      <w:tr w:rsidR="00AD55BE" w:rsidRPr="00B0528E" w14:paraId="52F8111C" w14:textId="77777777" w:rsidTr="00B0528E">
        <w:trPr>
          <w:trHeight w:val="20"/>
          <w:jc w:val="center"/>
        </w:trPr>
        <w:tc>
          <w:tcPr>
            <w:tcW w:w="4920" w:type="dxa"/>
            <w:tcBorders>
              <w:top w:val="nil"/>
              <w:left w:val="nil"/>
              <w:bottom w:val="nil"/>
              <w:right w:val="nil"/>
            </w:tcBorders>
            <w:shd w:val="clear" w:color="auto" w:fill="auto"/>
            <w:vAlign w:val="bottom"/>
            <w:hideMark/>
          </w:tcPr>
          <w:p w14:paraId="58A8281C" w14:textId="77777777" w:rsidR="00AD55BE" w:rsidRPr="00B0528E" w:rsidRDefault="00AD55BE" w:rsidP="00B0528E">
            <w:pPr>
              <w:spacing w:after="0" w:line="360" w:lineRule="auto"/>
              <w:rPr>
                <w:rFonts w:eastAsia="Times New Roman" w:cs="Times New Roman"/>
                <w:color w:val="000000"/>
                <w:sz w:val="22"/>
              </w:rPr>
            </w:pPr>
            <w:r w:rsidRPr="00B0528E">
              <w:rPr>
                <w:rFonts w:eastAsia="Times New Roman" w:cs="Times New Roman"/>
                <w:color w:val="000000"/>
                <w:sz w:val="22"/>
              </w:rPr>
              <w:t>Model with estimation window combining</w:t>
            </w:r>
          </w:p>
        </w:tc>
        <w:tc>
          <w:tcPr>
            <w:tcW w:w="1020" w:type="dxa"/>
            <w:tcBorders>
              <w:top w:val="nil"/>
              <w:left w:val="nil"/>
              <w:bottom w:val="nil"/>
              <w:right w:val="nil"/>
            </w:tcBorders>
            <w:shd w:val="clear" w:color="auto" w:fill="auto"/>
            <w:vAlign w:val="bottom"/>
            <w:hideMark/>
          </w:tcPr>
          <w:p w14:paraId="46179609" w14:textId="77777777" w:rsidR="00AD55BE" w:rsidRPr="00B0528E" w:rsidRDefault="00AD55BE" w:rsidP="00B0528E">
            <w:pPr>
              <w:spacing w:after="0" w:line="360" w:lineRule="auto"/>
              <w:jc w:val="center"/>
              <w:rPr>
                <w:rFonts w:eastAsia="Times New Roman" w:cs="Times New Roman"/>
                <w:color w:val="000000"/>
                <w:sz w:val="22"/>
              </w:rPr>
            </w:pPr>
            <w:r w:rsidRPr="00B0528E">
              <w:rPr>
                <w:rFonts w:eastAsia="Times New Roman" w:cs="Times New Roman"/>
                <w:color w:val="000000"/>
                <w:sz w:val="22"/>
              </w:rPr>
              <w:t>0.86</w:t>
            </w:r>
          </w:p>
        </w:tc>
        <w:tc>
          <w:tcPr>
            <w:tcW w:w="1020" w:type="dxa"/>
            <w:tcBorders>
              <w:top w:val="nil"/>
              <w:left w:val="nil"/>
              <w:bottom w:val="nil"/>
              <w:right w:val="nil"/>
            </w:tcBorders>
            <w:shd w:val="clear" w:color="auto" w:fill="auto"/>
            <w:vAlign w:val="bottom"/>
            <w:hideMark/>
          </w:tcPr>
          <w:p w14:paraId="11E3A546" w14:textId="77777777" w:rsidR="00AD55BE" w:rsidRPr="00B0528E" w:rsidRDefault="00AD55BE" w:rsidP="00B0528E">
            <w:pPr>
              <w:spacing w:after="0" w:line="360" w:lineRule="auto"/>
              <w:jc w:val="center"/>
              <w:rPr>
                <w:rFonts w:eastAsia="Times New Roman" w:cs="Times New Roman"/>
                <w:color w:val="000000"/>
                <w:sz w:val="22"/>
              </w:rPr>
            </w:pPr>
            <w:r w:rsidRPr="00B0528E">
              <w:rPr>
                <w:rFonts w:eastAsia="Times New Roman" w:cs="Times New Roman"/>
                <w:color w:val="000000"/>
                <w:sz w:val="22"/>
              </w:rPr>
              <w:t>0.80</w:t>
            </w:r>
          </w:p>
        </w:tc>
        <w:tc>
          <w:tcPr>
            <w:tcW w:w="1020" w:type="dxa"/>
            <w:tcBorders>
              <w:top w:val="nil"/>
              <w:left w:val="nil"/>
              <w:bottom w:val="nil"/>
              <w:right w:val="nil"/>
            </w:tcBorders>
            <w:shd w:val="clear" w:color="auto" w:fill="auto"/>
            <w:vAlign w:val="bottom"/>
            <w:hideMark/>
          </w:tcPr>
          <w:p w14:paraId="65482546" w14:textId="77777777" w:rsidR="00AD55BE" w:rsidRPr="00B0528E" w:rsidRDefault="00AD55BE" w:rsidP="00B0528E">
            <w:pPr>
              <w:spacing w:after="0" w:line="360" w:lineRule="auto"/>
              <w:jc w:val="center"/>
              <w:rPr>
                <w:rFonts w:eastAsia="Times New Roman" w:cs="Times New Roman"/>
                <w:color w:val="000000"/>
                <w:sz w:val="22"/>
              </w:rPr>
            </w:pPr>
            <w:r w:rsidRPr="00B0528E">
              <w:rPr>
                <w:rFonts w:eastAsia="Times New Roman" w:cs="Times New Roman"/>
                <w:color w:val="000000"/>
                <w:sz w:val="22"/>
              </w:rPr>
              <w:t>14.2%</w:t>
            </w:r>
          </w:p>
        </w:tc>
        <w:tc>
          <w:tcPr>
            <w:tcW w:w="1020" w:type="dxa"/>
            <w:tcBorders>
              <w:top w:val="nil"/>
              <w:left w:val="nil"/>
              <w:bottom w:val="nil"/>
              <w:right w:val="nil"/>
            </w:tcBorders>
            <w:shd w:val="clear" w:color="auto" w:fill="auto"/>
            <w:vAlign w:val="bottom"/>
            <w:hideMark/>
          </w:tcPr>
          <w:p w14:paraId="1BCAED23" w14:textId="77777777" w:rsidR="00AD55BE" w:rsidRPr="00B0528E" w:rsidRDefault="00AD55BE" w:rsidP="00B0528E">
            <w:pPr>
              <w:spacing w:after="0" w:line="360" w:lineRule="auto"/>
              <w:jc w:val="center"/>
              <w:rPr>
                <w:rFonts w:eastAsia="Times New Roman" w:cs="Times New Roman"/>
                <w:color w:val="000000"/>
                <w:sz w:val="22"/>
              </w:rPr>
            </w:pPr>
            <w:r w:rsidRPr="00B0528E">
              <w:rPr>
                <w:rFonts w:eastAsia="Times New Roman" w:cs="Times New Roman"/>
                <w:color w:val="000000"/>
                <w:sz w:val="22"/>
              </w:rPr>
              <w:t>15.4%</w:t>
            </w:r>
          </w:p>
        </w:tc>
      </w:tr>
    </w:tbl>
    <w:p w14:paraId="11B53E42" w14:textId="77777777" w:rsidR="00AD55BE" w:rsidRPr="00B0528E" w:rsidRDefault="00AD55BE" w:rsidP="00AD55BE">
      <w:pPr>
        <w:shd w:val="clear" w:color="auto" w:fill="FFFFFF" w:themeFill="background1"/>
        <w:spacing w:after="0" w:line="360" w:lineRule="auto"/>
        <w:rPr>
          <w:rFonts w:cs="Times New Roman"/>
          <w:b/>
          <w:color w:val="000000" w:themeColor="text1"/>
          <w:sz w:val="22"/>
        </w:rPr>
      </w:pPr>
    </w:p>
    <w:p w14:paraId="712230B5" w14:textId="77777777" w:rsidR="00AD55BE" w:rsidRPr="00B0528E" w:rsidRDefault="00AD55BE" w:rsidP="00AD55BE">
      <w:pPr>
        <w:shd w:val="clear" w:color="auto" w:fill="FFFFFF" w:themeFill="background1"/>
        <w:spacing w:after="0" w:line="360" w:lineRule="auto"/>
        <w:rPr>
          <w:rFonts w:cs="Times New Roman"/>
          <w:b/>
          <w:color w:val="000000" w:themeColor="text1"/>
          <w:sz w:val="22"/>
        </w:rPr>
      </w:pPr>
      <w:r w:rsidRPr="00B0528E">
        <w:rPr>
          <w:rFonts w:cs="Times New Roman"/>
          <w:b/>
          <w:color w:val="000000" w:themeColor="text1"/>
          <w:sz w:val="22"/>
        </w:rPr>
        <w:t>Appendix B:</w:t>
      </w:r>
    </w:p>
    <w:p w14:paraId="47B37B93" w14:textId="77777777" w:rsidR="00AD55BE" w:rsidRPr="00B0528E" w:rsidRDefault="00AD55BE" w:rsidP="00AD55BE">
      <w:pPr>
        <w:shd w:val="clear" w:color="auto" w:fill="FFFFFF" w:themeFill="background1"/>
        <w:spacing w:after="0" w:line="360" w:lineRule="auto"/>
        <w:rPr>
          <w:rFonts w:cs="Times New Roman"/>
          <w:noProof/>
          <w:color w:val="000000" w:themeColor="text1"/>
          <w:sz w:val="22"/>
        </w:rPr>
      </w:pPr>
    </w:p>
    <w:p w14:paraId="4B989EED" w14:textId="77777777" w:rsidR="00AD55BE" w:rsidRPr="00B0528E" w:rsidRDefault="00AD55BE" w:rsidP="00AD55BE">
      <w:pPr>
        <w:shd w:val="clear" w:color="auto" w:fill="FFFFFF" w:themeFill="background1"/>
        <w:spacing w:after="0" w:line="360" w:lineRule="auto"/>
        <w:rPr>
          <w:rFonts w:cs="Times New Roman"/>
          <w:color w:val="000000" w:themeColor="text1"/>
          <w:sz w:val="22"/>
        </w:rPr>
      </w:pPr>
      <w:r w:rsidRPr="00B0528E">
        <w:rPr>
          <w:rFonts w:cs="Times New Roman"/>
          <w:color w:val="000000" w:themeColor="text1"/>
          <w:sz w:val="22"/>
        </w:rPr>
        <w:t xml:space="preserve">In this appendix, we illustrate how we may improve the accuracy of the forecasts using the estimation window combining (EWC) and the intercept correction (IC) method given there are structural breaks. We first conduct the test for structural break as we do not presume any </w:t>
      </w:r>
      <w:proofErr w:type="spellStart"/>
      <w:r w:rsidRPr="00B0528E">
        <w:rPr>
          <w:rFonts w:cs="Times New Roman"/>
          <w:color w:val="000000" w:themeColor="text1"/>
          <w:sz w:val="22"/>
        </w:rPr>
        <w:t>priori</w:t>
      </w:r>
      <w:proofErr w:type="spellEnd"/>
      <w:r w:rsidRPr="00B0528E">
        <w:rPr>
          <w:rFonts w:cs="Times New Roman"/>
          <w:color w:val="000000" w:themeColor="text1"/>
          <w:sz w:val="22"/>
        </w:rPr>
        <w:t xml:space="preserve"> knowledge of the structural break. We construct a congruent model as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t</m:t>
            </m:r>
          </m:sub>
        </m:sSub>
        <m:r>
          <w:rPr>
            <w:rFonts w:ascii="Cambria Math" w:hAnsi="Cambria Math" w:cs="Times New Roman"/>
            <w:color w:val="000000" w:themeColor="text1"/>
            <w:sz w:val="22"/>
          </w:rPr>
          <m:t>=a+b</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sub>
        </m:sSub>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u</m:t>
            </m:r>
          </m:e>
          <m:sub>
            <m:r>
              <w:rPr>
                <w:rFonts w:ascii="Cambria Math" w:hAnsi="Cambria Math" w:cs="Times New Roman"/>
                <w:color w:val="000000" w:themeColor="text1"/>
                <w:sz w:val="22"/>
              </w:rPr>
              <m:t>t</m:t>
            </m:r>
          </m:sub>
        </m:sSub>
      </m:oMath>
      <w:r w:rsidRPr="00B0528E">
        <w:rPr>
          <w:rFonts w:cs="Times New Roman"/>
          <w:color w:val="000000" w:themeColor="text1"/>
          <w:sz w:val="22"/>
        </w:rPr>
        <w:t xml:space="preserve"> and we conduct a sequential </w:t>
      </w:r>
      <w:hyperlink w:anchor="_ENREF_16" w:tooltip="Chow, 1960 #260" w:history="1">
        <w:r w:rsidRPr="00B0528E">
          <w:rPr>
            <w:rFonts w:cs="Times New Roman"/>
            <w:color w:val="000000" w:themeColor="text1"/>
            <w:sz w:val="22"/>
          </w:rPr>
          <w:fldChar w:fldCharType="begin"/>
        </w:r>
        <w:r w:rsidRPr="00B0528E">
          <w:rPr>
            <w:rFonts w:cs="Times New Roman"/>
            <w:color w:val="000000" w:themeColor="text1"/>
            <w:sz w:val="22"/>
          </w:rPr>
          <w:instrText xml:space="preserve"> ADDIN EN.CITE &lt;EndNote&gt;&lt;Cite AuthorYear="1"&gt;&lt;Author&gt;Chow&lt;/Author&gt;&lt;Year&gt;1960&lt;/Year&gt;&lt;RecNum&gt;260&lt;/RecNum&gt;&lt;DisplayText&gt;Chow (1960)&lt;/DisplayText&gt;&lt;record&gt;&lt;rec-number&gt;260&lt;/rec-number&gt;&lt;foreign-keys&gt;&lt;key app="EN" db-id="fwzpfdt205x9v6eprsvv25dpxftedxv0z0a9" timestamp="0"&gt;260&lt;/key&gt;&lt;/foreign-keys&gt;&lt;ref-type name="Journal Article"&gt;17&lt;/ref-type&gt;&lt;contributors&gt;&lt;authors&gt;&lt;author&gt;Gregory C. Chow&lt;/author&gt;&lt;/authors&gt;&lt;/contributors&gt;&lt;titles&gt;&lt;title&gt;Tests of Equality Between Sets of Coefficients in Two Linear Regressions&lt;/title&gt;&lt;secondary-title&gt;Econometrica&lt;/secondary-title&gt;&lt;/titles&gt;&lt;volume&gt;28&lt;/volume&gt;&lt;number&gt;3&lt;/number&gt;&lt;dates&gt;&lt;year&gt;1960&lt;/year&gt;&lt;/dates&gt;&lt;urls&gt;&lt;/urls&gt;&lt;/record&gt;&lt;/Cite&gt;&lt;/EndNote&gt;</w:instrText>
        </w:r>
        <w:r w:rsidRPr="00B0528E">
          <w:rPr>
            <w:rFonts w:cs="Times New Roman"/>
            <w:color w:val="000000" w:themeColor="text1"/>
            <w:sz w:val="22"/>
          </w:rPr>
          <w:fldChar w:fldCharType="separate"/>
        </w:r>
        <w:r w:rsidRPr="00B0528E">
          <w:rPr>
            <w:rFonts w:cs="Times New Roman"/>
            <w:noProof/>
            <w:color w:val="000000" w:themeColor="text1"/>
            <w:sz w:val="22"/>
          </w:rPr>
          <w:t>Chow (1960)</w:t>
        </w:r>
        <w:r w:rsidRPr="00B0528E">
          <w:rPr>
            <w:rFonts w:cs="Times New Roman"/>
            <w:color w:val="000000" w:themeColor="text1"/>
            <w:sz w:val="22"/>
          </w:rPr>
          <w:fldChar w:fldCharType="end"/>
        </w:r>
      </w:hyperlink>
      <w:r w:rsidRPr="00B0528E">
        <w:rPr>
          <w:rFonts w:cs="Times New Roman"/>
          <w:color w:val="000000" w:themeColor="text1"/>
          <w:sz w:val="22"/>
        </w:rPr>
        <w:t xml:space="preserve"> test based on every observation during the estimation period</w:t>
      </w:r>
      <w:r w:rsidRPr="00B0528E">
        <w:rPr>
          <w:rStyle w:val="FootnoteReference"/>
          <w:rFonts w:cs="Times New Roman"/>
          <w:color w:val="000000" w:themeColor="text1"/>
          <w:sz w:val="22"/>
        </w:rPr>
        <w:footnoteReference w:id="4"/>
      </w:r>
      <w:r w:rsidRPr="00B0528E">
        <w:rPr>
          <w:rFonts w:cs="Times New Roman"/>
          <w:color w:val="000000" w:themeColor="text1"/>
          <w:sz w:val="22"/>
        </w:rPr>
        <w:t xml:space="preserve">. The rejection of the null hypothesis of no structural break for any of the observations would suggest that the model is subject to structural break though without indicating how many structural breaks and their locations. Figure B1 plots the </w:t>
      </w:r>
      <w:r w:rsidRPr="00B0528E">
        <w:rPr>
          <w:rFonts w:cs="Times New Roman"/>
          <w:i/>
          <w:color w:val="000000" w:themeColor="text1"/>
          <w:sz w:val="22"/>
        </w:rPr>
        <w:t>p</w:t>
      </w:r>
      <w:r w:rsidRPr="00B0528E">
        <w:rPr>
          <w:rFonts w:cs="Times New Roman"/>
          <w:color w:val="000000" w:themeColor="text1"/>
          <w:sz w:val="22"/>
        </w:rPr>
        <w:t>-values of the sequential Chow test for the model in Appendix A. The results reject the null hypothesis of no structural break (especially for weeks closed to week 25 and week 50 where the p-values are close to zero)</w:t>
      </w:r>
      <w:r w:rsidRPr="00B0528E">
        <w:rPr>
          <w:rStyle w:val="FootnoteReference"/>
          <w:rFonts w:cs="Times New Roman"/>
          <w:color w:val="000000" w:themeColor="text1"/>
          <w:sz w:val="22"/>
        </w:rPr>
        <w:t xml:space="preserve"> </w:t>
      </w:r>
      <w:r w:rsidRPr="00B0528E">
        <w:rPr>
          <w:rStyle w:val="FootnoteReference"/>
          <w:rFonts w:cs="Times New Roman"/>
          <w:color w:val="000000" w:themeColor="text1"/>
          <w:sz w:val="22"/>
        </w:rPr>
        <w:footnoteReference w:id="5"/>
      </w:r>
      <w:r w:rsidRPr="00B0528E">
        <w:rPr>
          <w:rFonts w:cs="Times New Roman"/>
          <w:color w:val="000000" w:themeColor="text1"/>
          <w:sz w:val="22"/>
        </w:rPr>
        <w:t xml:space="preserve">. More advanced tests (e.g., considering multiple breaks, heteroskedasticity, and unit roots etc.) are available but require additional priori knowledge or assumptions such as the number of potential structural breaks </w:t>
      </w:r>
      <w:r w:rsidRPr="00B0528E">
        <w:rPr>
          <w:rFonts w:cs="Times New Roman"/>
          <w:color w:val="000000" w:themeColor="text1"/>
          <w:sz w:val="22"/>
        </w:rPr>
        <w:fldChar w:fldCharType="begin">
          <w:fldData xml:space="preserve">PEVuZE5vdGU+PENpdGU+PEF1dGhvcj5CYWk8L0F1dGhvcj48WWVhcj4xOTk4PC9ZZWFyPjxSZWNO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</w:fldData>
        </w:fldChar>
      </w:r>
      <w:r w:rsidRPr="00B0528E">
        <w:rPr>
          <w:rFonts w:cs="Times New Roman"/>
          <w:color w:val="000000" w:themeColor="text1"/>
          <w:sz w:val="22"/>
        </w:rPr>
        <w:instrText xml:space="preserve"> ADDIN EN.CITE </w:instrText>
      </w:r>
      <w:r w:rsidRPr="00B0528E">
        <w:rPr>
          <w:rFonts w:cs="Times New Roman"/>
          <w:color w:val="000000" w:themeColor="text1"/>
          <w:sz w:val="22"/>
        </w:rPr>
        <w:fldChar w:fldCharType="begin">
          <w:fldData xml:space="preserve">PEVuZE5vdGU+PENpdGU+PEF1dGhvcj5CYWk8L0F1dGhvcj48WWVhcj4xOTk4PC9ZZWFyPjxSZWNO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</w:fldData>
        </w:fldChar>
      </w:r>
      <w:r w:rsidRPr="00B0528E">
        <w:rPr>
          <w:rFonts w:cs="Times New Roman"/>
          <w:color w:val="000000" w:themeColor="text1"/>
          <w:sz w:val="22"/>
        </w:rPr>
        <w:instrText xml:space="preserve"> ADDIN EN.CITE.DATA </w:instrText>
      </w:r>
      <w:r w:rsidRPr="00B0528E">
        <w:rPr>
          <w:rFonts w:cs="Times New Roman"/>
          <w:color w:val="000000" w:themeColor="text1"/>
          <w:sz w:val="22"/>
        </w:rPr>
      </w:r>
      <w:r w:rsidRPr="00B0528E">
        <w:rPr>
          <w:rFonts w:cs="Times New Roman"/>
          <w:color w:val="000000" w:themeColor="text1"/>
          <w:sz w:val="22"/>
        </w:rPr>
        <w:fldChar w:fldCharType="end"/>
      </w:r>
      <w:r w:rsidRPr="00B0528E">
        <w:rPr>
          <w:rFonts w:cs="Times New Roman"/>
          <w:color w:val="000000" w:themeColor="text1"/>
          <w:sz w:val="22"/>
        </w:rPr>
      </w:r>
      <w:r w:rsidRPr="00B0528E">
        <w:rPr>
          <w:rFonts w:cs="Times New Roman"/>
          <w:color w:val="000000" w:themeColor="text1"/>
          <w:sz w:val="22"/>
        </w:rPr>
        <w:fldChar w:fldCharType="separate"/>
      </w:r>
      <w:r w:rsidRPr="00B0528E">
        <w:rPr>
          <w:rFonts w:cs="Times New Roman"/>
          <w:noProof/>
          <w:color w:val="000000" w:themeColor="text1"/>
          <w:sz w:val="22"/>
        </w:rPr>
        <w:t>(</w:t>
      </w:r>
      <w:hyperlink w:anchor="_ENREF_4" w:tooltip="Andrews, 1993 #237" w:history="1">
        <w:r w:rsidRPr="00B0528E">
          <w:rPr>
            <w:rFonts w:cs="Times New Roman"/>
            <w:noProof/>
            <w:color w:val="000000" w:themeColor="text1"/>
            <w:sz w:val="22"/>
          </w:rPr>
          <w:t>Andrews, 1993</w:t>
        </w:r>
      </w:hyperlink>
      <w:r w:rsidRPr="00B0528E">
        <w:rPr>
          <w:rFonts w:cs="Times New Roman"/>
          <w:noProof/>
          <w:color w:val="000000" w:themeColor="text1"/>
          <w:sz w:val="22"/>
        </w:rPr>
        <w:t xml:space="preserve">; </w:t>
      </w:r>
      <w:hyperlink w:anchor="_ENREF_5" w:tooltip="Andrews, 1994 #238" w:history="1">
        <w:r w:rsidRPr="00B0528E">
          <w:rPr>
            <w:rFonts w:cs="Times New Roman"/>
            <w:noProof/>
            <w:color w:val="000000" w:themeColor="text1"/>
            <w:sz w:val="22"/>
          </w:rPr>
          <w:t>Andrews &amp; Ploberger, 1994</w:t>
        </w:r>
      </w:hyperlink>
      <w:r w:rsidRPr="00B0528E">
        <w:rPr>
          <w:rFonts w:cs="Times New Roman"/>
          <w:noProof/>
          <w:color w:val="000000" w:themeColor="text1"/>
          <w:sz w:val="22"/>
        </w:rPr>
        <w:t xml:space="preserve">; </w:t>
      </w:r>
      <w:hyperlink w:anchor="_ENREF_9" w:tooltip="Bai, 1998 #227" w:history="1">
        <w:r w:rsidRPr="00B0528E">
          <w:rPr>
            <w:rFonts w:cs="Times New Roman"/>
            <w:noProof/>
            <w:color w:val="000000" w:themeColor="text1"/>
            <w:sz w:val="22"/>
          </w:rPr>
          <w:t>Bai &amp; Perron, 1998</w:t>
        </w:r>
      </w:hyperlink>
      <w:r w:rsidRPr="00B0528E">
        <w:rPr>
          <w:rFonts w:cs="Times New Roman"/>
          <w:noProof/>
          <w:color w:val="000000" w:themeColor="text1"/>
          <w:sz w:val="22"/>
        </w:rPr>
        <w:t xml:space="preserve">, </w:t>
      </w:r>
      <w:hyperlink w:anchor="_ENREF_10" w:tooltip="Bai, 2003 #657" w:history="1">
        <w:r w:rsidRPr="00B0528E">
          <w:rPr>
            <w:rFonts w:cs="Times New Roman"/>
            <w:noProof/>
            <w:color w:val="000000" w:themeColor="text1"/>
            <w:sz w:val="22"/>
          </w:rPr>
          <w:t>2003</w:t>
        </w:r>
      </w:hyperlink>
      <w:r w:rsidRPr="00B0528E">
        <w:rPr>
          <w:rFonts w:cs="Times New Roman"/>
          <w:noProof/>
          <w:color w:val="000000" w:themeColor="text1"/>
          <w:sz w:val="22"/>
        </w:rPr>
        <w:t>)</w:t>
      </w:r>
      <w:r w:rsidRPr="00B0528E">
        <w:rPr>
          <w:rFonts w:cs="Times New Roman"/>
          <w:color w:val="000000" w:themeColor="text1"/>
          <w:sz w:val="22"/>
        </w:rPr>
        <w:fldChar w:fldCharType="end"/>
      </w:r>
      <w:r w:rsidRPr="00B0528E">
        <w:rPr>
          <w:rFonts w:cs="Times New Roman"/>
          <w:color w:val="000000" w:themeColor="text1"/>
          <w:sz w:val="22"/>
        </w:rPr>
        <w:t>.</w:t>
      </w:r>
    </w:p>
    <w:p w14:paraId="3915D2D9" w14:textId="77777777" w:rsidR="00AD55BE" w:rsidRPr="00B0528E" w:rsidRDefault="00AD55BE" w:rsidP="00AD55BE">
      <w:pPr>
        <w:shd w:val="clear" w:color="auto" w:fill="FFFFFF" w:themeFill="background1"/>
        <w:spacing w:after="0" w:line="360" w:lineRule="auto"/>
        <w:rPr>
          <w:rFonts w:cs="Times New Roman"/>
          <w:color w:val="000000" w:themeColor="text1"/>
          <w:sz w:val="22"/>
        </w:rPr>
      </w:pPr>
    </w:p>
    <w:p w14:paraId="1546A620" w14:textId="77777777" w:rsidR="00AD55BE" w:rsidRPr="00B0528E" w:rsidRDefault="00AD55BE" w:rsidP="00AD55BE">
      <w:pPr>
        <w:shd w:val="clear" w:color="auto" w:fill="FFFFFF" w:themeFill="background1"/>
        <w:spacing w:after="0" w:line="360" w:lineRule="auto"/>
        <w:jc w:val="center"/>
        <w:rPr>
          <w:rFonts w:cs="Times New Roman"/>
          <w:color w:val="000000" w:themeColor="text1"/>
          <w:sz w:val="22"/>
        </w:rPr>
      </w:pPr>
      <w:r w:rsidRPr="00B0528E">
        <w:rPr>
          <w:rFonts w:cs="Times New Roman"/>
          <w:color w:val="000000" w:themeColor="text1"/>
          <w:sz w:val="22"/>
        </w:rPr>
        <w:t>Figure B1</w:t>
      </w:r>
      <w:r w:rsidRPr="00B0528E">
        <w:rPr>
          <w:rFonts w:cs="Times New Roman"/>
          <w:color w:val="000000" w:themeColor="text1"/>
          <w:sz w:val="22"/>
        </w:rPr>
        <w:tab/>
      </w:r>
      <w:r w:rsidRPr="00B0528E">
        <w:rPr>
          <w:rFonts w:cs="Times New Roman"/>
          <w:i/>
          <w:color w:val="000000" w:themeColor="text1"/>
          <w:sz w:val="22"/>
        </w:rPr>
        <w:t>P</w:t>
      </w:r>
      <w:r w:rsidRPr="00B0528E">
        <w:rPr>
          <w:rFonts w:cs="Times New Roman"/>
          <w:color w:val="000000" w:themeColor="text1"/>
          <w:sz w:val="22"/>
        </w:rPr>
        <w:t xml:space="preserve">-values of the sequential Chow </w:t>
      </w:r>
      <w:commentRangeStart w:id="0"/>
      <w:commentRangeStart w:id="1"/>
      <w:r w:rsidRPr="00B0528E">
        <w:rPr>
          <w:rFonts w:cs="Times New Roman"/>
          <w:color w:val="000000" w:themeColor="text1"/>
          <w:sz w:val="22"/>
        </w:rPr>
        <w:t>test</w:t>
      </w:r>
      <w:commentRangeEnd w:id="0"/>
      <w:r w:rsidRPr="00B0528E">
        <w:rPr>
          <w:rStyle w:val="CommentReference"/>
          <w:rFonts w:cs="Times New Roman"/>
          <w:color w:val="000000" w:themeColor="text1"/>
          <w:sz w:val="22"/>
        </w:rPr>
        <w:commentReference w:id="0"/>
      </w:r>
      <w:commentRangeEnd w:id="1"/>
      <w:r w:rsidRPr="00B0528E">
        <w:rPr>
          <w:rStyle w:val="CommentReference"/>
          <w:rFonts w:cs="Times New Roman"/>
          <w:color w:val="000000" w:themeColor="text1"/>
          <w:sz w:val="22"/>
        </w:rPr>
        <w:commentReference w:id="1"/>
      </w:r>
    </w:p>
    <w:p w14:paraId="525FE48D" w14:textId="77777777" w:rsidR="00AD55BE" w:rsidRPr="00B0528E" w:rsidRDefault="00AD55BE" w:rsidP="00AD55BE">
      <w:pPr>
        <w:shd w:val="clear" w:color="auto" w:fill="FFFFFF" w:themeFill="background1"/>
        <w:spacing w:after="0" w:line="360" w:lineRule="auto"/>
        <w:jc w:val="center"/>
        <w:rPr>
          <w:rFonts w:cs="Times New Roman"/>
          <w:color w:val="000000" w:themeColor="text1"/>
          <w:sz w:val="22"/>
        </w:rPr>
      </w:pPr>
      <w:r w:rsidRPr="00B0528E">
        <w:rPr>
          <w:rFonts w:cs="Times New Roman"/>
          <w:noProof/>
          <w:color w:val="000000" w:themeColor="text1"/>
          <w:sz w:val="22"/>
        </w:rPr>
        <w:drawing>
          <wp:inline distT="0" distB="0" distL="0" distR="0" wp14:anchorId="24468C21" wp14:editId="417AA4C1">
            <wp:extent cx="3009900" cy="1710298"/>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29490" cy="1721430"/>
                    </a:xfrm>
                    <a:prstGeom prst="rect">
                      <a:avLst/>
                    </a:prstGeom>
                    <a:noFill/>
                  </pic:spPr>
                </pic:pic>
              </a:graphicData>
            </a:graphic>
          </wp:inline>
        </w:drawing>
      </w:r>
    </w:p>
    <w:p w14:paraId="43CFE7A3" w14:textId="77777777" w:rsidR="00AD55BE" w:rsidRPr="00B0528E" w:rsidRDefault="00AD55BE" w:rsidP="00AD55BE">
      <w:pPr>
        <w:shd w:val="clear" w:color="auto" w:fill="FFFFFF" w:themeFill="background1"/>
        <w:spacing w:after="0" w:line="360" w:lineRule="auto"/>
        <w:rPr>
          <w:rFonts w:cs="Times New Roman"/>
          <w:color w:val="000000" w:themeColor="text1"/>
          <w:sz w:val="22"/>
        </w:rPr>
      </w:pPr>
      <w:proofErr w:type="gramStart"/>
      <w:r w:rsidRPr="00B0528E">
        <w:rPr>
          <w:rFonts w:cs="Times New Roman"/>
          <w:color w:val="000000" w:themeColor="text1"/>
          <w:sz w:val="22"/>
        </w:rPr>
        <w:lastRenderedPageBreak/>
        <w:t>Therefore</w:t>
      </w:r>
      <w:proofErr w:type="gramEnd"/>
      <w:r w:rsidRPr="00B0528E">
        <w:rPr>
          <w:rFonts w:cs="Times New Roman"/>
          <w:color w:val="000000" w:themeColor="text1"/>
          <w:sz w:val="22"/>
        </w:rPr>
        <w:t xml:space="preserve"> we confirm that the model is subject to structural break and we consider the forecasts as biased. We may improve the accuracy of the forecasts using the estimation window combining (EWC) method by combining the forecasts by the same model but with different estimation windows. Specifically, we may estimate the model using the data from week 1 to week 75, and generate the forecasts which are subject to the full bias (referred as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f</m:t>
            </m:r>
          </m:e>
          <m:sub>
            <m:r>
              <w:rPr>
                <w:rFonts w:ascii="Cambria Math" w:hAnsi="Cambria Math" w:cs="Times New Roman"/>
                <w:color w:val="000000" w:themeColor="text1"/>
                <w:sz w:val="22"/>
              </w:rPr>
              <m:t>1</m:t>
            </m:r>
          </m:sub>
        </m:sSub>
      </m:oMath>
      <w:r w:rsidRPr="00B0528E">
        <w:rPr>
          <w:rFonts w:cs="Times New Roman"/>
          <w:color w:val="000000" w:themeColor="text1"/>
          <w:sz w:val="22"/>
        </w:rPr>
        <w:t xml:space="preserve">). We may then estimate the model with one less observation (e.g., from week 2 to week 75) and generate a second set of forecasts (referred as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f</m:t>
            </m:r>
          </m:e>
          <m:sub>
            <m:r>
              <w:rPr>
                <w:rFonts w:ascii="Cambria Math" w:hAnsi="Cambria Math" w:cs="Times New Roman"/>
                <w:color w:val="000000" w:themeColor="text1"/>
                <w:sz w:val="22"/>
              </w:rPr>
              <m:t>2</m:t>
            </m:r>
          </m:sub>
        </m:sSub>
      </m:oMath>
      <w:r w:rsidRPr="00B0528E">
        <w:rPr>
          <w:rFonts w:cs="Times New Roman"/>
          <w:color w:val="000000" w:themeColor="text1"/>
          <w:sz w:val="22"/>
        </w:rPr>
        <w:t xml:space="preserve">), and so forth. The forecasts including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f</m:t>
            </m:r>
          </m:e>
          <m:sub>
            <m:r>
              <w:rPr>
                <w:rFonts w:ascii="Cambria Math" w:hAnsi="Cambria Math" w:cs="Times New Roman"/>
                <w:color w:val="000000" w:themeColor="text1"/>
                <w:sz w:val="22"/>
              </w:rPr>
              <m:t>2</m:t>
            </m:r>
          </m:sub>
        </m:sSub>
        <m:r>
          <w:rPr>
            <w:rFonts w:ascii="Cambria Math" w:hAnsi="Cambria Math" w:cs="Times New Roman"/>
            <w:color w:val="000000" w:themeColor="text1"/>
            <w:sz w:val="22"/>
          </w:rPr>
          <m:t xml:space="preserve">, </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f</m:t>
            </m:r>
          </m:e>
          <m:sub>
            <m:r>
              <w:rPr>
                <w:rFonts w:ascii="Cambria Math" w:hAnsi="Cambria Math" w:cs="Times New Roman"/>
                <w:color w:val="000000" w:themeColor="text1"/>
                <w:sz w:val="22"/>
              </w:rPr>
              <m:t>3</m:t>
            </m:r>
          </m:sub>
        </m:sSub>
        <m:r>
          <w:rPr>
            <w:rFonts w:ascii="Cambria Math" w:hAnsi="Cambria Math" w:cs="Times New Roman"/>
            <w:color w:val="000000" w:themeColor="text1"/>
            <w:sz w:val="22"/>
          </w:rPr>
          <m:t xml:space="preserve">, and </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f</m:t>
            </m:r>
          </m:e>
          <m:sub>
            <m:r>
              <w:rPr>
                <w:rFonts w:ascii="Cambria Math" w:hAnsi="Cambria Math" w:cs="Times New Roman"/>
                <w:color w:val="000000" w:themeColor="text1"/>
                <w:sz w:val="22"/>
              </w:rPr>
              <m:t>ω</m:t>
            </m:r>
          </m:sub>
        </m:sSub>
      </m:oMath>
      <w:r w:rsidRPr="00B0528E">
        <w:rPr>
          <w:rFonts w:cs="Times New Roman"/>
          <w:color w:val="000000" w:themeColor="text1"/>
          <w:sz w:val="22"/>
        </w:rPr>
        <w:t xml:space="preserve"> are less biased compared to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f</m:t>
            </m:r>
          </m:e>
          <m:sub>
            <m:r>
              <w:rPr>
                <w:rFonts w:ascii="Cambria Math" w:hAnsi="Cambria Math" w:cs="Times New Roman"/>
                <w:color w:val="000000" w:themeColor="text1"/>
                <w:sz w:val="22"/>
              </w:rPr>
              <m:t>1</m:t>
            </m:r>
          </m:sub>
        </m:sSub>
      </m:oMath>
      <w:r w:rsidRPr="00B0528E">
        <w:rPr>
          <w:rFonts w:cs="Times New Roman"/>
          <w:color w:val="000000" w:themeColor="text1"/>
          <w:sz w:val="22"/>
        </w:rPr>
        <w:t xml:space="preserve"> but associated with inflated forecasting error variance because they were gen</w:t>
      </w:r>
      <w:proofErr w:type="spellStart"/>
      <w:r w:rsidRPr="00B0528E">
        <w:rPr>
          <w:rFonts w:cs="Times New Roman"/>
          <w:color w:val="000000" w:themeColor="text1"/>
          <w:sz w:val="22"/>
        </w:rPr>
        <w:t>erated</w:t>
      </w:r>
      <w:proofErr w:type="spellEnd"/>
      <w:r w:rsidRPr="00B0528E">
        <w:rPr>
          <w:rFonts w:cs="Times New Roman"/>
          <w:color w:val="000000" w:themeColor="text1"/>
          <w:sz w:val="22"/>
        </w:rPr>
        <w:t xml:space="preserve"> by models with less pre-break information. We may arbitrarily choose </w:t>
      </w:r>
      <m:oMath>
        <m:r>
          <w:rPr>
            <w:rFonts w:ascii="Cambria Math" w:hAnsi="Cambria Math" w:cs="Times New Roman"/>
            <w:color w:val="000000" w:themeColor="text1"/>
            <w:sz w:val="22"/>
          </w:rPr>
          <m:t>ω</m:t>
        </m:r>
      </m:oMath>
      <w:r w:rsidRPr="00B0528E">
        <w:rPr>
          <w:rFonts w:cs="Times New Roman"/>
          <w:color w:val="000000" w:themeColor="text1"/>
          <w:sz w:val="22"/>
        </w:rPr>
        <w:t xml:space="preserve"> to be 16, which gives us 60 sets of forecasts. </w:t>
      </w:r>
      <w:proofErr w:type="gramStart"/>
      <w:r w:rsidRPr="00B0528E">
        <w:rPr>
          <w:rFonts w:cs="Times New Roman"/>
          <w:color w:val="000000" w:themeColor="text1"/>
          <w:sz w:val="22"/>
        </w:rPr>
        <w:t>Thus</w:t>
      </w:r>
      <w:proofErr w:type="gramEnd"/>
      <w:r w:rsidRPr="00B0528E">
        <w:rPr>
          <w:rFonts w:cs="Times New Roman"/>
          <w:color w:val="000000" w:themeColor="text1"/>
          <w:sz w:val="22"/>
        </w:rPr>
        <w:t xml:space="preserve"> we calculate the final forecasts as the average of these 60 sets of forecasts. e.g.,</w:t>
      </w:r>
      <m:oMath>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y</m:t>
                </m:r>
              </m:e>
            </m:acc>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sub>
        </m:sSub>
        <m:d>
          <m:dPr>
            <m:ctrlPr>
              <w:rPr>
                <w:rFonts w:ascii="Cambria Math" w:hAnsi="Cambria Math" w:cs="Times New Roman"/>
                <w:i/>
                <w:color w:val="000000" w:themeColor="text1"/>
                <w:sz w:val="22"/>
              </w:rPr>
            </m:ctrlPr>
          </m:dPr>
          <m:e>
            <m:r>
              <w:rPr>
                <w:rFonts w:ascii="Cambria Math" w:hAnsi="Cambria Math" w:cs="Times New Roman"/>
                <w:color w:val="000000" w:themeColor="text1"/>
                <w:sz w:val="22"/>
              </w:rPr>
              <m:t>T,ω</m:t>
            </m:r>
          </m:e>
        </m:d>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y</m:t>
                </m:r>
              </m:e>
            </m:acc>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sub>
        </m:sSub>
        <m:d>
          <m:dPr>
            <m:ctrlPr>
              <w:rPr>
                <w:rFonts w:ascii="Cambria Math" w:hAnsi="Cambria Math" w:cs="Times New Roman"/>
                <w:i/>
                <w:color w:val="000000" w:themeColor="text1"/>
                <w:sz w:val="22"/>
              </w:rPr>
            </m:ctrlPr>
          </m:dPr>
          <m:e>
            <m:r>
              <w:rPr>
                <w:rFonts w:ascii="Cambria Math" w:hAnsi="Cambria Math" w:cs="Times New Roman"/>
                <w:color w:val="000000" w:themeColor="text1"/>
                <w:sz w:val="22"/>
              </w:rPr>
              <m:t>75,60</m:t>
            </m:r>
          </m:e>
        </m:d>
        <m:r>
          <w:rPr>
            <w:rFonts w:ascii="Cambria Math" w:hAnsi="Cambria Math" w:cs="Times New Roman"/>
            <w:color w:val="000000" w:themeColor="text1"/>
            <w:sz w:val="22"/>
          </w:rPr>
          <m:t>=</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i=1</m:t>
            </m:r>
          </m:sub>
          <m:sup>
            <m:r>
              <w:rPr>
                <w:rFonts w:ascii="Cambria Math" w:hAnsi="Cambria Math" w:cs="Times New Roman"/>
                <w:color w:val="000000" w:themeColor="text1"/>
                <w:sz w:val="22"/>
              </w:rPr>
              <m:t>60</m:t>
            </m:r>
          </m:sup>
          <m:e>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y</m:t>
                    </m:r>
                  </m:e>
                </m:acc>
              </m:e>
              <m:sub>
                <m:r>
                  <w:rPr>
                    <w:rFonts w:ascii="Cambria Math" w:hAnsi="Cambria Math" w:cs="Times New Roman"/>
                    <w:color w:val="000000" w:themeColor="text1"/>
                    <w:sz w:val="22"/>
                  </w:rPr>
                  <m:t>i,t</m:t>
                </m:r>
              </m:sub>
            </m:sSub>
          </m:e>
        </m:nary>
      </m:oMath>
      <w:r w:rsidRPr="00B0528E">
        <w:rPr>
          <w:rFonts w:cs="Times New Roman"/>
          <w:color w:val="000000" w:themeColor="text1"/>
          <w:sz w:val="22"/>
        </w:rPr>
        <w:t xml:space="preserve">. where </w:t>
      </w:r>
      <m:oMath>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y</m:t>
                </m:r>
              </m:e>
            </m:acc>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sub>
        </m:sSub>
        <m:d>
          <m:dPr>
            <m:ctrlPr>
              <w:rPr>
                <w:rFonts w:ascii="Cambria Math" w:hAnsi="Cambria Math" w:cs="Times New Roman"/>
                <w:i/>
                <w:color w:val="000000" w:themeColor="text1"/>
                <w:sz w:val="22"/>
              </w:rPr>
            </m:ctrlPr>
          </m:dPr>
          <m:e>
            <m:r>
              <w:rPr>
                <w:rFonts w:ascii="Cambria Math" w:hAnsi="Cambria Math" w:cs="Times New Roman"/>
                <w:color w:val="000000" w:themeColor="text1"/>
                <w:sz w:val="22"/>
              </w:rPr>
              <m:t>T,ω</m:t>
            </m:r>
          </m:e>
        </m:d>
      </m:oMath>
      <w:r w:rsidRPr="00B0528E">
        <w:rPr>
          <w:rFonts w:cs="Times New Roman"/>
          <w:color w:val="000000" w:themeColor="text1"/>
          <w:sz w:val="22"/>
        </w:rPr>
        <w:t xml:space="preserve"> are the final forecasts by the EWC </w:t>
      </w:r>
      <w:proofErr w:type="gramStart"/>
      <w:r w:rsidRPr="00B0528E">
        <w:rPr>
          <w:rFonts w:cs="Times New Roman"/>
          <w:color w:val="000000" w:themeColor="text1"/>
          <w:sz w:val="22"/>
        </w:rPr>
        <w:t>model.</w:t>
      </w:r>
      <w:proofErr w:type="gramEnd"/>
      <w:r w:rsidRPr="00B0528E">
        <w:rPr>
          <w:rFonts w:cs="Times New Roman"/>
          <w:color w:val="000000" w:themeColor="text1"/>
          <w:sz w:val="22"/>
        </w:rPr>
        <w:t xml:space="preserve"> Figure B2 represents the predictions/forecasts with the black dashed line (as </w:t>
      </w:r>
      <w:proofErr w:type="spellStart"/>
      <w:r w:rsidRPr="00B0528E">
        <w:rPr>
          <w:rFonts w:cs="Times New Roman"/>
          <w:i/>
          <w:color w:val="000000" w:themeColor="text1"/>
          <w:sz w:val="22"/>
        </w:rPr>
        <w:t>ybar_EWC</w:t>
      </w:r>
      <w:proofErr w:type="spellEnd"/>
      <w:r w:rsidRPr="00B0528E">
        <w:rPr>
          <w:rFonts w:cs="Times New Roman"/>
          <w:color w:val="000000" w:themeColor="text1"/>
          <w:sz w:val="22"/>
        </w:rPr>
        <w:t xml:space="preserve">). Table A1 shows the forecasting performance of the model with the full data (e.g., 0. 86for MAE, 0. 80 for MSE, 14.2% for MAPE, and 15.4% for SMAPE). The EWC method outperforms the conventional model with the full data. </w:t>
      </w:r>
    </w:p>
    <w:p w14:paraId="19F64011" w14:textId="77777777" w:rsidR="00AD55BE" w:rsidRPr="00B0528E" w:rsidRDefault="00AD55BE" w:rsidP="00AD55BE">
      <w:pPr>
        <w:shd w:val="clear" w:color="auto" w:fill="FFFFFF" w:themeFill="background1"/>
        <w:spacing w:after="0" w:line="360" w:lineRule="auto"/>
        <w:rPr>
          <w:rFonts w:cs="Times New Roman"/>
          <w:color w:val="000000" w:themeColor="text1"/>
          <w:sz w:val="22"/>
        </w:rPr>
      </w:pPr>
    </w:p>
    <w:p w14:paraId="17049C94" w14:textId="77777777" w:rsidR="00AD55BE" w:rsidRPr="00B0528E" w:rsidRDefault="00AD55BE" w:rsidP="00AD55BE">
      <w:pPr>
        <w:shd w:val="clear" w:color="auto" w:fill="FFFFFF" w:themeFill="background1"/>
        <w:spacing w:after="0" w:line="360" w:lineRule="auto"/>
        <w:jc w:val="center"/>
        <w:rPr>
          <w:rFonts w:cs="Times New Roman"/>
          <w:color w:val="000000" w:themeColor="text1"/>
          <w:sz w:val="22"/>
        </w:rPr>
      </w:pPr>
      <w:r w:rsidRPr="00B0528E">
        <w:rPr>
          <w:rFonts w:cs="Times New Roman"/>
          <w:color w:val="000000" w:themeColor="text1"/>
          <w:sz w:val="22"/>
        </w:rPr>
        <w:t>Figure B2.</w:t>
      </w:r>
      <w:r w:rsidRPr="00B0528E">
        <w:rPr>
          <w:rFonts w:cs="Times New Roman"/>
          <w:color w:val="000000" w:themeColor="text1"/>
          <w:sz w:val="22"/>
        </w:rPr>
        <w:tab/>
        <w:t>Simulated sales with a structural break: model with EWC</w:t>
      </w:r>
    </w:p>
    <w:p w14:paraId="26F7896C" w14:textId="3AB60FFC" w:rsidR="00AD55BE" w:rsidRPr="00B0528E" w:rsidRDefault="009F7BE8" w:rsidP="009F7BE8">
      <w:pPr>
        <w:shd w:val="clear" w:color="auto" w:fill="FFFFFF" w:themeFill="background1"/>
        <w:spacing w:after="0" w:line="360" w:lineRule="auto"/>
        <w:ind w:left="-284"/>
        <w:rPr>
          <w:rFonts w:cs="Times New Roman"/>
          <w:color w:val="000000" w:themeColor="text1"/>
          <w:sz w:val="22"/>
        </w:rPr>
      </w:pPr>
      <w:r w:rsidRPr="00B0528E">
        <w:rPr>
          <w:rFonts w:cs="Times New Roman"/>
          <w:noProof/>
          <w:color w:val="000000" w:themeColor="text1"/>
          <w:sz w:val="22"/>
          <w:lang w:eastAsia="en-GB"/>
        </w:rPr>
        <mc:AlternateContent>
          <mc:Choice Requires="wps">
            <w:drawing>
              <wp:anchor distT="0" distB="0" distL="114300" distR="114300" simplePos="0" relativeHeight="251671552" behindDoc="0" locked="0" layoutInCell="1" allowOverlap="1" wp14:anchorId="190F66FE" wp14:editId="6B3BBFB8">
                <wp:simplePos x="0" y="0"/>
                <wp:positionH relativeFrom="column">
                  <wp:posOffset>169545</wp:posOffset>
                </wp:positionH>
                <wp:positionV relativeFrom="paragraph">
                  <wp:posOffset>100330</wp:posOffset>
                </wp:positionV>
                <wp:extent cx="1296670" cy="1921510"/>
                <wp:effectExtent l="0" t="0" r="17780" b="21590"/>
                <wp:wrapNone/>
                <wp:docPr id="22" name="Rectangle 22"/>
                <wp:cNvGraphicFramePr/>
                <a:graphic xmlns:a="http://schemas.openxmlformats.org/drawingml/2006/main">
                  <a:graphicData uri="http://schemas.microsoft.com/office/word/2010/wordprocessingShape">
                    <wps:wsp>
                      <wps:cNvSpPr/>
                      <wps:spPr>
                        <a:xfrm>
                          <a:off x="0" y="0"/>
                          <a:ext cx="1296670" cy="1921510"/>
                        </a:xfrm>
                        <a:prstGeom prst="rect">
                          <a:avLst/>
                        </a:prstGeom>
                        <a:solidFill>
                          <a:srgbClr val="5B9BD5">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C963F0" id="Rectangle 22" o:spid="_x0000_s1026" style="position:absolute;margin-left:13.35pt;margin-top:7.9pt;width:102.1pt;height:151.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" fillcolor="#5b9bd5" strokecolor="#1f3763 [1604]" strokeweight="1pt">
                <v:fill opacity="8481f"/>
              </v:rect>
            </w:pict>
          </mc:Fallback>
        </mc:AlternateContent>
      </w:r>
      <w:r w:rsidRPr="00B0528E">
        <w:rPr>
          <w:rFonts w:cs="Times New Roman"/>
          <w:noProof/>
          <w:color w:val="000000" w:themeColor="text1"/>
          <w:sz w:val="22"/>
          <w:lang w:eastAsia="en-GB"/>
        </w:rPr>
        <mc:AlternateContent>
          <mc:Choice Requires="wps">
            <w:drawing>
              <wp:anchor distT="0" distB="0" distL="114300" distR="114300" simplePos="0" relativeHeight="251672576" behindDoc="0" locked="0" layoutInCell="1" allowOverlap="1" wp14:anchorId="2D334A6E" wp14:editId="011DB1D4">
                <wp:simplePos x="0" y="0"/>
                <wp:positionH relativeFrom="column">
                  <wp:posOffset>2818130</wp:posOffset>
                </wp:positionH>
                <wp:positionV relativeFrom="paragraph">
                  <wp:posOffset>105410</wp:posOffset>
                </wp:positionV>
                <wp:extent cx="1377950" cy="1927225"/>
                <wp:effectExtent l="0" t="0" r="12700" b="15875"/>
                <wp:wrapNone/>
                <wp:docPr id="25" name="Rectangle 25"/>
                <wp:cNvGraphicFramePr/>
                <a:graphic xmlns:a="http://schemas.openxmlformats.org/drawingml/2006/main">
                  <a:graphicData uri="http://schemas.microsoft.com/office/word/2010/wordprocessingShape">
                    <wps:wsp>
                      <wps:cNvSpPr/>
                      <wps:spPr>
                        <a:xfrm>
                          <a:off x="0" y="0"/>
                          <a:ext cx="1377950" cy="1927225"/>
                        </a:xfrm>
                        <a:prstGeom prst="rect">
                          <a:avLst/>
                        </a:prstGeom>
                        <a:solidFill>
                          <a:srgbClr val="FFC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C1DFD3" id="Rectangle 25" o:spid="_x0000_s1026" style="position:absolute;margin-left:221.9pt;margin-top:8.3pt;width:108.5pt;height:151.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" fillcolor="#ffc000" strokecolor="#1f3763 [1604]" strokeweight="1pt">
                <v:fill opacity="8481f"/>
              </v:rect>
            </w:pict>
          </mc:Fallback>
        </mc:AlternateContent>
      </w:r>
      <w:r w:rsidRPr="00B0528E">
        <w:rPr>
          <w:rFonts w:cs="Times New Roman"/>
          <w:noProof/>
          <w:color w:val="000000" w:themeColor="text1"/>
          <w:sz w:val="22"/>
          <w:lang w:eastAsia="en-GB"/>
        </w:rPr>
        <mc:AlternateContent>
          <mc:Choice Requires="wps">
            <w:drawing>
              <wp:anchor distT="0" distB="0" distL="114300" distR="114300" simplePos="0" relativeHeight="251673600" behindDoc="0" locked="0" layoutInCell="1" allowOverlap="1" wp14:anchorId="5CE32CFA" wp14:editId="264D5E0C">
                <wp:simplePos x="0" y="0"/>
                <wp:positionH relativeFrom="column">
                  <wp:posOffset>4190365</wp:posOffset>
                </wp:positionH>
                <wp:positionV relativeFrom="paragraph">
                  <wp:posOffset>106045</wp:posOffset>
                </wp:positionV>
                <wp:extent cx="1423035" cy="1914525"/>
                <wp:effectExtent l="0" t="0" r="24765" b="28575"/>
                <wp:wrapNone/>
                <wp:docPr id="42" name="Rectangle 42"/>
                <wp:cNvGraphicFramePr/>
                <a:graphic xmlns:a="http://schemas.openxmlformats.org/drawingml/2006/main">
                  <a:graphicData uri="http://schemas.microsoft.com/office/word/2010/wordprocessingShape">
                    <wps:wsp>
                      <wps:cNvSpPr/>
                      <wps:spPr>
                        <a:xfrm>
                          <a:off x="0" y="0"/>
                          <a:ext cx="1423035" cy="1914525"/>
                        </a:xfrm>
                        <a:prstGeom prst="rect">
                          <a:avLst/>
                        </a:prstGeom>
                        <a:solidFill>
                          <a:srgbClr val="C00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5B77CB" id="Rectangle 42" o:spid="_x0000_s1026" style="position:absolute;margin-left:329.95pt;margin-top:8.35pt;width:112.05pt;height:150.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" fillcolor="#c00000" strokecolor="#1f3763 [1604]" strokeweight="1pt">
                <v:fill opacity="8481f"/>
              </v:rect>
            </w:pict>
          </mc:Fallback>
        </mc:AlternateContent>
      </w:r>
      <w:r w:rsidRPr="00B0528E">
        <w:rPr>
          <w:rFonts w:cs="Times New Roman"/>
          <w:noProof/>
          <w:color w:val="000000" w:themeColor="text1"/>
          <w:sz w:val="22"/>
          <w:lang w:eastAsia="en-GB"/>
        </w:rPr>
        <mc:AlternateContent>
          <mc:Choice Requires="wps">
            <w:drawing>
              <wp:anchor distT="0" distB="0" distL="114300" distR="114300" simplePos="0" relativeHeight="251674624" behindDoc="0" locked="0" layoutInCell="1" allowOverlap="1" wp14:anchorId="6E93FC26" wp14:editId="77A594E0">
                <wp:simplePos x="0" y="0"/>
                <wp:positionH relativeFrom="column">
                  <wp:posOffset>1467485</wp:posOffset>
                </wp:positionH>
                <wp:positionV relativeFrom="paragraph">
                  <wp:posOffset>106045</wp:posOffset>
                </wp:positionV>
                <wp:extent cx="1350645" cy="1927225"/>
                <wp:effectExtent l="0" t="0" r="20955" b="15875"/>
                <wp:wrapNone/>
                <wp:docPr id="43" name="Rectangle 43"/>
                <wp:cNvGraphicFramePr/>
                <a:graphic xmlns:a="http://schemas.openxmlformats.org/drawingml/2006/main">
                  <a:graphicData uri="http://schemas.microsoft.com/office/word/2010/wordprocessingShape">
                    <wps:wsp>
                      <wps:cNvSpPr/>
                      <wps:spPr>
                        <a:xfrm>
                          <a:off x="0" y="0"/>
                          <a:ext cx="1350645" cy="1927225"/>
                        </a:xfrm>
                        <a:prstGeom prst="rect">
                          <a:avLst/>
                        </a:prstGeom>
                        <a:solidFill>
                          <a:schemeClr val="accent6">
                            <a:lumMod val="60000"/>
                            <a:lumOff val="40000"/>
                            <a:alpha val="12941"/>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CC99D9" id="Rectangle 43" o:spid="_x0000_s1026" style="position:absolute;margin-left:115.55pt;margin-top:8.35pt;width:106.35pt;height:151.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" fillcolor="#a8d08d [1945]" strokecolor="#1f3763 [1604]" strokeweight="1pt">
                <v:fill opacity="8481f"/>
              </v:rect>
            </w:pict>
          </mc:Fallback>
        </mc:AlternateContent>
      </w:r>
      <w:r w:rsidR="00AD55BE" w:rsidRPr="00B0528E">
        <w:rPr>
          <w:rFonts w:cs="Times New Roman"/>
          <w:noProof/>
          <w:color w:val="000000" w:themeColor="text1"/>
          <w:sz w:val="22"/>
        </w:rPr>
        <w:drawing>
          <wp:inline distT="0" distB="0" distL="0" distR="0" wp14:anchorId="4DF6AAAE" wp14:editId="0AFEBB91">
            <wp:extent cx="6185839" cy="245778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252839" cy="2484402"/>
                    </a:xfrm>
                    <a:prstGeom prst="rect">
                      <a:avLst/>
                    </a:prstGeom>
                    <a:noFill/>
                  </pic:spPr>
                </pic:pic>
              </a:graphicData>
            </a:graphic>
          </wp:inline>
        </w:drawing>
      </w:r>
    </w:p>
    <w:p w14:paraId="015FBBCC" w14:textId="77777777" w:rsidR="00AD55BE" w:rsidRPr="00B0528E" w:rsidRDefault="00AD55BE" w:rsidP="00AD55BE">
      <w:pPr>
        <w:shd w:val="clear" w:color="auto" w:fill="FFFFFF" w:themeFill="background1"/>
        <w:spacing w:after="0" w:line="360" w:lineRule="auto"/>
        <w:rPr>
          <w:rFonts w:cs="Times New Roman"/>
          <w:color w:val="000000" w:themeColor="text1"/>
          <w:sz w:val="22"/>
        </w:rPr>
      </w:pPr>
      <w:r w:rsidRPr="00B0528E">
        <w:rPr>
          <w:rFonts w:cs="Times New Roman"/>
          <w:color w:val="000000" w:themeColor="text1"/>
          <w:sz w:val="22"/>
        </w:rPr>
        <w:t xml:space="preserve">We can also improve the accuracy of the forecasts using the intercept correction (IC) method. We may estimate the forecast bias as the average value of an ad </w:t>
      </w:r>
      <w:bookmarkStart w:id="2" w:name="_GoBack"/>
      <w:bookmarkEnd w:id="2"/>
      <w:r w:rsidRPr="00B0528E">
        <w:rPr>
          <w:rFonts w:cs="Times New Roman"/>
          <w:color w:val="000000" w:themeColor="text1"/>
          <w:sz w:val="22"/>
        </w:rPr>
        <w:t xml:space="preserve">hoc number (e.g., we choose four in this example) of the errors close to the forecast origin. e.g., </w:t>
      </w:r>
      <m:oMath>
        <m:sSub>
          <m:sSubPr>
            <m:ctrlPr>
              <w:rPr>
                <w:rFonts w:ascii="Cambria Math" w:hAnsi="Cambria Math" w:cs="Times New Roman"/>
                <w:color w:val="000000" w:themeColor="text1"/>
                <w:sz w:val="22"/>
              </w:rPr>
            </m:ctrlPr>
          </m:sSubPr>
          <m:e>
            <m:acc>
              <m:accPr>
                <m:ctrlPr>
                  <w:rPr>
                    <w:rFonts w:ascii="Cambria Math" w:hAnsi="Cambria Math" w:cs="Times New Roman"/>
                    <w:color w:val="000000" w:themeColor="text1"/>
                    <w:sz w:val="22"/>
                  </w:rPr>
                </m:ctrlPr>
              </m:accPr>
              <m:e>
                <m:r>
                  <m:rPr>
                    <m:sty m:val="p"/>
                  </m:rPr>
                  <w:rPr>
                    <w:rFonts w:ascii="Cambria Math" w:hAnsi="Cambria Math" w:cs="Times New Roman"/>
                    <w:color w:val="000000" w:themeColor="text1"/>
                    <w:sz w:val="22"/>
                  </w:rPr>
                  <m:t>Bias</m:t>
                </m:r>
              </m:e>
            </m:acc>
          </m:e>
          <m:sub>
            <m:r>
              <w:rPr>
                <w:rFonts w:ascii="Cambria Math" w:hAnsi="Cambria Math" w:cs="Times New Roman"/>
                <w:color w:val="000000" w:themeColor="text1"/>
                <w:sz w:val="22"/>
              </w:rPr>
              <m:t>IC</m:t>
            </m:r>
          </m:sub>
        </m:sSub>
        <m:r>
          <w:rPr>
            <w:rFonts w:ascii="Cambria Math" w:hAnsi="Cambria Math" w:cs="Times New Roman"/>
            <w:color w:val="000000" w:themeColor="text1"/>
            <w:sz w:val="22"/>
          </w:rPr>
          <m:t>=</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t=71</m:t>
            </m:r>
          </m:sub>
          <m:sup>
            <m:r>
              <w:rPr>
                <w:rFonts w:ascii="Cambria Math" w:hAnsi="Cambria Math" w:cs="Times New Roman"/>
                <w:color w:val="000000" w:themeColor="text1"/>
                <w:sz w:val="22"/>
              </w:rPr>
              <m:t>t=75</m:t>
            </m:r>
          </m:sup>
          <m:e>
            <m:r>
              <w:rPr>
                <w:rFonts w:ascii="Cambria Math" w:hAnsi="Cambria Math" w:cs="Times New Roman"/>
                <w:color w:val="000000" w:themeColor="text1"/>
                <w:sz w:val="22"/>
              </w:rPr>
              <m:t>(</m:t>
            </m:r>
            <m:f>
              <m:fPr>
                <m:ctrlPr>
                  <w:rPr>
                    <w:rFonts w:ascii="Cambria Math" w:hAnsi="Cambria Math" w:cs="Times New Roman"/>
                    <w:i/>
                    <w:color w:val="000000" w:themeColor="text1"/>
                    <w:sz w:val="22"/>
                  </w:rPr>
                </m:ctrlPr>
              </m:fPr>
              <m:num>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t</m:t>
                    </m:r>
                  </m:sub>
                </m:sSub>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y</m:t>
                        </m:r>
                      </m:e>
                    </m:acc>
                  </m:e>
                  <m:sub>
                    <m:r>
                      <w:rPr>
                        <w:rFonts w:ascii="Cambria Math" w:hAnsi="Cambria Math" w:cs="Times New Roman"/>
                        <w:color w:val="000000" w:themeColor="text1"/>
                        <w:sz w:val="22"/>
                      </w:rPr>
                      <m:t>t</m:t>
                    </m:r>
                  </m:sub>
                </m:sSub>
              </m:num>
              <m:den>
                <m:r>
                  <w:rPr>
                    <w:rFonts w:ascii="Cambria Math" w:hAnsi="Cambria Math" w:cs="Times New Roman"/>
                    <w:color w:val="000000" w:themeColor="text1"/>
                    <w:sz w:val="22"/>
                  </w:rPr>
                  <m:t>4</m:t>
                </m:r>
              </m:den>
            </m:f>
            <m:r>
              <w:rPr>
                <w:rFonts w:ascii="Cambria Math" w:hAnsi="Cambria Math" w:cs="Times New Roman"/>
                <w:color w:val="000000" w:themeColor="text1"/>
                <w:sz w:val="22"/>
              </w:rPr>
              <m:t>)</m:t>
            </m:r>
          </m:e>
        </m:nary>
      </m:oMath>
      <w:r w:rsidRPr="00B0528E">
        <w:rPr>
          <w:rFonts w:cs="Times New Roman"/>
          <w:color w:val="000000" w:themeColor="text1"/>
          <w:sz w:val="22"/>
        </w:rPr>
        <w:t xml:space="preserve"> where </w:t>
      </w:r>
      <m:oMath>
        <m:sSub>
          <m:sSubPr>
            <m:ctrlPr>
              <w:rPr>
                <w:rFonts w:ascii="Cambria Math" w:hAnsi="Cambria Math" w:cs="Times New Roman"/>
                <w:color w:val="000000" w:themeColor="text1"/>
                <w:sz w:val="22"/>
              </w:rPr>
            </m:ctrlPr>
          </m:sSubPr>
          <m:e>
            <m:acc>
              <m:accPr>
                <m:ctrlPr>
                  <w:rPr>
                    <w:rFonts w:ascii="Cambria Math" w:hAnsi="Cambria Math" w:cs="Times New Roman"/>
                    <w:color w:val="000000" w:themeColor="text1"/>
                    <w:sz w:val="22"/>
                  </w:rPr>
                </m:ctrlPr>
              </m:accPr>
              <m:e>
                <m:r>
                  <m:rPr>
                    <m:sty m:val="p"/>
                  </m:rPr>
                  <w:rPr>
                    <w:rFonts w:ascii="Cambria Math" w:hAnsi="Cambria Math" w:cs="Times New Roman"/>
                    <w:color w:val="000000" w:themeColor="text1"/>
                    <w:sz w:val="22"/>
                  </w:rPr>
                  <m:t>Bias</m:t>
                </m:r>
              </m:e>
            </m:acc>
          </m:e>
          <m:sub>
            <m:r>
              <w:rPr>
                <w:rFonts w:ascii="Cambria Math" w:hAnsi="Cambria Math" w:cs="Times New Roman"/>
                <w:color w:val="000000" w:themeColor="text1"/>
                <w:sz w:val="22"/>
              </w:rPr>
              <m:t>IC</m:t>
            </m:r>
          </m:sub>
        </m:sSub>
      </m:oMath>
      <w:r w:rsidRPr="00B0528E">
        <w:rPr>
          <w:rFonts w:cs="Times New Roman"/>
          <w:color w:val="000000" w:themeColor="text1"/>
          <w:sz w:val="22"/>
        </w:rPr>
        <w:t xml:space="preserve"> is the estimated forec</w:t>
      </w:r>
      <w:proofErr w:type="spellStart"/>
      <w:r w:rsidRPr="00B0528E">
        <w:rPr>
          <w:rFonts w:cs="Times New Roman"/>
          <w:color w:val="000000" w:themeColor="text1"/>
          <w:sz w:val="22"/>
        </w:rPr>
        <w:t>ast</w:t>
      </w:r>
      <w:proofErr w:type="spellEnd"/>
      <w:r w:rsidRPr="00B0528E">
        <w:rPr>
          <w:rFonts w:cs="Times New Roman"/>
          <w:color w:val="000000" w:themeColor="text1"/>
          <w:sz w:val="22"/>
        </w:rPr>
        <w:t xml:space="preserve"> bias. We can obtain the final corrected forecasts by add the estimated bias back to the forecasts by the original model, e.g., </w:t>
      </w:r>
      <m:oMath>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y</m:t>
                </m:r>
              </m:e>
            </m:acc>
          </m:e>
          <m:sub>
            <m:r>
              <w:rPr>
                <w:rFonts w:ascii="Cambria Math" w:hAnsi="Cambria Math" w:cs="Times New Roman"/>
                <w:color w:val="000000" w:themeColor="text1"/>
                <w:sz w:val="22"/>
              </w:rPr>
              <m:t>IC, t+h</m:t>
            </m:r>
          </m:sub>
        </m:sSub>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y</m:t>
                </m:r>
              </m:e>
            </m:acc>
          </m:e>
          <m:sub>
            <m:r>
              <w:rPr>
                <w:rFonts w:ascii="Cambria Math" w:hAnsi="Cambria Math" w:cs="Times New Roman"/>
                <w:color w:val="000000" w:themeColor="text1"/>
                <w:sz w:val="22"/>
              </w:rPr>
              <m:t>t+h</m:t>
            </m:r>
          </m:sub>
        </m:sSub>
        <m:r>
          <w:rPr>
            <w:rFonts w:ascii="Cambria Math" w:hAnsi="Cambria Math" w:cs="Times New Roman"/>
            <w:color w:val="000000" w:themeColor="text1"/>
            <w:sz w:val="22"/>
          </w:rPr>
          <m:t>+</m:t>
        </m:r>
        <m:sSub>
          <m:sSubPr>
            <m:ctrlPr>
              <w:rPr>
                <w:rFonts w:ascii="Cambria Math" w:hAnsi="Cambria Math" w:cs="Times New Roman"/>
                <w:color w:val="000000" w:themeColor="text1"/>
                <w:sz w:val="22"/>
              </w:rPr>
            </m:ctrlPr>
          </m:sSubPr>
          <m:e>
            <m:acc>
              <m:accPr>
                <m:ctrlPr>
                  <w:rPr>
                    <w:rFonts w:ascii="Cambria Math" w:hAnsi="Cambria Math" w:cs="Times New Roman"/>
                    <w:color w:val="000000" w:themeColor="text1"/>
                    <w:sz w:val="22"/>
                  </w:rPr>
                </m:ctrlPr>
              </m:accPr>
              <m:e>
                <m:r>
                  <m:rPr>
                    <m:sty m:val="p"/>
                  </m:rPr>
                  <w:rPr>
                    <w:rFonts w:ascii="Cambria Math" w:hAnsi="Cambria Math" w:cs="Times New Roman"/>
                    <w:color w:val="000000" w:themeColor="text1"/>
                    <w:sz w:val="22"/>
                  </w:rPr>
                  <m:t>Bias</m:t>
                </m:r>
              </m:e>
            </m:acc>
          </m:e>
          <m:sub>
            <m:r>
              <w:rPr>
                <w:rFonts w:ascii="Cambria Math" w:hAnsi="Cambria Math" w:cs="Times New Roman"/>
                <w:color w:val="000000" w:themeColor="text1"/>
                <w:sz w:val="22"/>
              </w:rPr>
              <m:t>IC</m:t>
            </m:r>
          </m:sub>
        </m:sSub>
      </m:oMath>
      <w:r w:rsidRPr="00B0528E">
        <w:rPr>
          <w:rFonts w:cs="Times New Roman"/>
          <w:color w:val="000000" w:themeColor="text1"/>
          <w:sz w:val="22"/>
        </w:rPr>
        <w:t xml:space="preserve">, where </w:t>
      </w:r>
      <m:oMath>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y</m:t>
                </m:r>
              </m:e>
            </m:acc>
          </m:e>
          <m:sub>
            <m:r>
              <w:rPr>
                <w:rFonts w:ascii="Cambria Math" w:hAnsi="Cambria Math" w:cs="Times New Roman"/>
                <w:color w:val="000000" w:themeColor="text1"/>
                <w:sz w:val="22"/>
              </w:rPr>
              <m:t>IC, t+h</m:t>
            </m:r>
          </m:sub>
        </m:sSub>
      </m:oMath>
      <w:r w:rsidRPr="00B0528E">
        <w:rPr>
          <w:rFonts w:cs="Times New Roman"/>
          <w:color w:val="000000" w:themeColor="text1"/>
          <w:sz w:val="22"/>
        </w:rPr>
        <w:t xml:space="preserve"> are the final forecasts by the IC model. Figure B3 shows the predictions/forecasts with the black dashed line (as </w:t>
      </w:r>
      <w:proofErr w:type="spellStart"/>
      <w:r w:rsidRPr="00B0528E">
        <w:rPr>
          <w:rFonts w:cs="Times New Roman"/>
          <w:i/>
          <w:color w:val="000000" w:themeColor="text1"/>
          <w:sz w:val="22"/>
        </w:rPr>
        <w:t>ybar_IC</w:t>
      </w:r>
      <w:proofErr w:type="spellEnd"/>
      <w:r w:rsidRPr="00B0528E">
        <w:rPr>
          <w:rFonts w:cs="Times New Roman"/>
          <w:color w:val="000000" w:themeColor="text1"/>
          <w:sz w:val="22"/>
        </w:rPr>
        <w:t xml:space="preserve">). Table A1 shows the forecasting performance of the model with the intercept correction method (e.g., </w:t>
      </w:r>
      <w:r w:rsidRPr="00B0528E">
        <w:rPr>
          <w:rFonts w:cs="Times New Roman"/>
          <w:color w:val="000000" w:themeColor="text1"/>
          <w:sz w:val="22"/>
        </w:rPr>
        <w:lastRenderedPageBreak/>
        <w:t>with MAE= 0.2, MSE= 0.07, MAPE= 3.2%, and SMAPE= 3.2%). The intercept corrected model substantially outperforms the model with the full data.</w:t>
      </w:r>
    </w:p>
    <w:p w14:paraId="50B42021" w14:textId="77777777" w:rsidR="00AD55BE" w:rsidRPr="00B0528E" w:rsidRDefault="00AD55BE" w:rsidP="00AD55BE">
      <w:pPr>
        <w:shd w:val="clear" w:color="auto" w:fill="FFFFFF" w:themeFill="background1"/>
        <w:spacing w:after="0" w:line="360" w:lineRule="auto"/>
        <w:rPr>
          <w:rFonts w:cs="Times New Roman"/>
          <w:color w:val="000000" w:themeColor="text1"/>
          <w:sz w:val="22"/>
        </w:rPr>
      </w:pPr>
      <w:r w:rsidRPr="00B0528E">
        <w:rPr>
          <w:rFonts w:cs="Times New Roman"/>
          <w:color w:val="000000" w:themeColor="text1"/>
          <w:sz w:val="22"/>
        </w:rPr>
        <w:t xml:space="preserve"> </w:t>
      </w:r>
    </w:p>
    <w:p w14:paraId="29417379" w14:textId="77777777" w:rsidR="00AD55BE" w:rsidRPr="00B0528E" w:rsidRDefault="00AD55BE" w:rsidP="00AD55BE">
      <w:pPr>
        <w:shd w:val="clear" w:color="auto" w:fill="FFFFFF" w:themeFill="background1"/>
        <w:spacing w:after="0" w:line="360" w:lineRule="auto"/>
        <w:ind w:firstLine="720"/>
        <w:jc w:val="center"/>
        <w:rPr>
          <w:rFonts w:cs="Times New Roman"/>
          <w:color w:val="000000" w:themeColor="text1"/>
          <w:sz w:val="22"/>
        </w:rPr>
      </w:pPr>
      <w:r w:rsidRPr="00B0528E">
        <w:rPr>
          <w:rFonts w:cs="Times New Roman"/>
          <w:color w:val="000000" w:themeColor="text1"/>
          <w:sz w:val="22"/>
        </w:rPr>
        <w:t>Figure B3</w:t>
      </w:r>
      <w:r w:rsidRPr="00B0528E">
        <w:rPr>
          <w:rFonts w:cs="Times New Roman"/>
          <w:color w:val="000000" w:themeColor="text1"/>
          <w:sz w:val="22"/>
        </w:rPr>
        <w:tab/>
        <w:t>Simulated Sales with a structural break: model with intercept correction</w:t>
      </w:r>
    </w:p>
    <w:p w14:paraId="4EF7B3F6" w14:textId="77777777" w:rsidR="00AD55BE" w:rsidRPr="00B0528E" w:rsidRDefault="00AD55BE" w:rsidP="00AD55BE">
      <w:pPr>
        <w:shd w:val="clear" w:color="auto" w:fill="FFFFFF" w:themeFill="background1"/>
        <w:spacing w:after="0" w:line="360" w:lineRule="auto"/>
        <w:rPr>
          <w:rFonts w:cs="Times New Roman"/>
          <w:color w:val="000000" w:themeColor="text1"/>
          <w:sz w:val="22"/>
        </w:rPr>
      </w:pPr>
      <w:r w:rsidRPr="00B0528E">
        <w:rPr>
          <w:rFonts w:cs="Times New Roman"/>
          <w:noProof/>
          <w:color w:val="000000" w:themeColor="text1"/>
          <w:sz w:val="22"/>
          <w:lang w:eastAsia="en-GB"/>
        </w:rPr>
        <mc:AlternateContent>
          <mc:Choice Requires="wps">
            <w:drawing>
              <wp:anchor distT="0" distB="0" distL="114300" distR="114300" simplePos="0" relativeHeight="251670528" behindDoc="0" locked="0" layoutInCell="1" allowOverlap="1" wp14:anchorId="696E61CB" wp14:editId="4AAAAAD2">
                <wp:simplePos x="0" y="0"/>
                <wp:positionH relativeFrom="column">
                  <wp:posOffset>1659890</wp:posOffset>
                </wp:positionH>
                <wp:positionV relativeFrom="paragraph">
                  <wp:posOffset>114935</wp:posOffset>
                </wp:positionV>
                <wp:extent cx="1350645" cy="1927225"/>
                <wp:effectExtent l="0" t="0" r="20955" b="15875"/>
                <wp:wrapNone/>
                <wp:docPr id="27" name="Rectangle 27"/>
                <wp:cNvGraphicFramePr/>
                <a:graphic xmlns:a="http://schemas.openxmlformats.org/drawingml/2006/main">
                  <a:graphicData uri="http://schemas.microsoft.com/office/word/2010/wordprocessingShape">
                    <wps:wsp>
                      <wps:cNvSpPr/>
                      <wps:spPr>
                        <a:xfrm>
                          <a:off x="0" y="0"/>
                          <a:ext cx="1350645" cy="1927225"/>
                        </a:xfrm>
                        <a:prstGeom prst="rect">
                          <a:avLst/>
                        </a:prstGeom>
                        <a:solidFill>
                          <a:schemeClr val="accent6">
                            <a:lumMod val="60000"/>
                            <a:lumOff val="40000"/>
                            <a:alpha val="12941"/>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E30487" id="Rectangle 27" o:spid="_x0000_s1026" style="position:absolute;margin-left:130.7pt;margin-top:9.05pt;width:106.35pt;height:151.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" fillcolor="#a8d08d [1945]" strokecolor="#1f3763 [1604]" strokeweight="1pt">
                <v:fill opacity="8481f"/>
              </v:rect>
            </w:pict>
          </mc:Fallback>
        </mc:AlternateContent>
      </w:r>
      <w:r w:rsidRPr="00B0528E">
        <w:rPr>
          <w:rFonts w:cs="Times New Roman"/>
          <w:noProof/>
          <w:color w:val="000000" w:themeColor="text1"/>
          <w:sz w:val="22"/>
          <w:lang w:eastAsia="en-GB"/>
        </w:rPr>
        <mc:AlternateContent>
          <mc:Choice Requires="wps">
            <w:drawing>
              <wp:anchor distT="0" distB="0" distL="114300" distR="114300" simplePos="0" relativeHeight="251669504" behindDoc="0" locked="0" layoutInCell="1" allowOverlap="1" wp14:anchorId="106820B8" wp14:editId="05BBF1F0">
                <wp:simplePos x="0" y="0"/>
                <wp:positionH relativeFrom="column">
                  <wp:posOffset>4382770</wp:posOffset>
                </wp:positionH>
                <wp:positionV relativeFrom="paragraph">
                  <wp:posOffset>114935</wp:posOffset>
                </wp:positionV>
                <wp:extent cx="1423035" cy="1914525"/>
                <wp:effectExtent l="0" t="0" r="24765" b="28575"/>
                <wp:wrapNone/>
                <wp:docPr id="28" name="Rectangle 28"/>
                <wp:cNvGraphicFramePr/>
                <a:graphic xmlns:a="http://schemas.openxmlformats.org/drawingml/2006/main">
                  <a:graphicData uri="http://schemas.microsoft.com/office/word/2010/wordprocessingShape">
                    <wps:wsp>
                      <wps:cNvSpPr/>
                      <wps:spPr>
                        <a:xfrm>
                          <a:off x="0" y="0"/>
                          <a:ext cx="1423035" cy="1914525"/>
                        </a:xfrm>
                        <a:prstGeom prst="rect">
                          <a:avLst/>
                        </a:prstGeom>
                        <a:solidFill>
                          <a:srgbClr val="C00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822210" id="Rectangle 28" o:spid="_x0000_s1026" style="position:absolute;margin-left:345.1pt;margin-top:9.05pt;width:112.05pt;height:150.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" fillcolor="#c00000" strokecolor="#1f3763 [1604]" strokeweight="1pt">
                <v:fill opacity="8481f"/>
              </v:rect>
            </w:pict>
          </mc:Fallback>
        </mc:AlternateContent>
      </w:r>
      <w:r w:rsidRPr="00B0528E">
        <w:rPr>
          <w:rFonts w:cs="Times New Roman"/>
          <w:noProof/>
          <w:color w:val="000000" w:themeColor="text1"/>
          <w:sz w:val="22"/>
          <w:lang w:eastAsia="en-GB"/>
        </w:rPr>
        <mc:AlternateContent>
          <mc:Choice Requires="wps">
            <w:drawing>
              <wp:anchor distT="0" distB="0" distL="114300" distR="114300" simplePos="0" relativeHeight="251668480" behindDoc="0" locked="0" layoutInCell="1" allowOverlap="1" wp14:anchorId="163D356B" wp14:editId="45370A4F">
                <wp:simplePos x="0" y="0"/>
                <wp:positionH relativeFrom="column">
                  <wp:posOffset>3010535</wp:posOffset>
                </wp:positionH>
                <wp:positionV relativeFrom="paragraph">
                  <wp:posOffset>114300</wp:posOffset>
                </wp:positionV>
                <wp:extent cx="1377950" cy="1927225"/>
                <wp:effectExtent l="0" t="0" r="12700" b="15875"/>
                <wp:wrapNone/>
                <wp:docPr id="29" name="Rectangle 29"/>
                <wp:cNvGraphicFramePr/>
                <a:graphic xmlns:a="http://schemas.openxmlformats.org/drawingml/2006/main">
                  <a:graphicData uri="http://schemas.microsoft.com/office/word/2010/wordprocessingShape">
                    <wps:wsp>
                      <wps:cNvSpPr/>
                      <wps:spPr>
                        <a:xfrm>
                          <a:off x="0" y="0"/>
                          <a:ext cx="1377950" cy="1927225"/>
                        </a:xfrm>
                        <a:prstGeom prst="rect">
                          <a:avLst/>
                        </a:prstGeom>
                        <a:solidFill>
                          <a:srgbClr val="FFC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1ACF4B" id="Rectangle 29" o:spid="_x0000_s1026" style="position:absolute;margin-left:237.05pt;margin-top:9pt;width:108.5pt;height:151.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" fillcolor="#ffc000" strokecolor="#1f3763 [1604]" strokeweight="1pt">
                <v:fill opacity="8481f"/>
              </v:rect>
            </w:pict>
          </mc:Fallback>
        </mc:AlternateContent>
      </w:r>
      <w:r w:rsidRPr="00B0528E">
        <w:rPr>
          <w:rFonts w:cs="Times New Roman"/>
          <w:noProof/>
          <w:color w:val="000000" w:themeColor="text1"/>
          <w:sz w:val="22"/>
          <w:lang w:eastAsia="en-GB"/>
        </w:rPr>
        <mc:AlternateContent>
          <mc:Choice Requires="wps">
            <w:drawing>
              <wp:anchor distT="0" distB="0" distL="114300" distR="114300" simplePos="0" relativeHeight="251667456" behindDoc="0" locked="0" layoutInCell="1" allowOverlap="1" wp14:anchorId="6B935AA1" wp14:editId="0F08BBD7">
                <wp:simplePos x="0" y="0"/>
                <wp:positionH relativeFrom="column">
                  <wp:posOffset>362229</wp:posOffset>
                </wp:positionH>
                <wp:positionV relativeFrom="paragraph">
                  <wp:posOffset>109444</wp:posOffset>
                </wp:positionV>
                <wp:extent cx="1296670" cy="1921510"/>
                <wp:effectExtent l="0" t="0" r="17780" b="21590"/>
                <wp:wrapNone/>
                <wp:docPr id="30" name="Rectangle 30"/>
                <wp:cNvGraphicFramePr/>
                <a:graphic xmlns:a="http://schemas.openxmlformats.org/drawingml/2006/main">
                  <a:graphicData uri="http://schemas.microsoft.com/office/word/2010/wordprocessingShape">
                    <wps:wsp>
                      <wps:cNvSpPr/>
                      <wps:spPr>
                        <a:xfrm>
                          <a:off x="0" y="0"/>
                          <a:ext cx="1296670" cy="1921510"/>
                        </a:xfrm>
                        <a:prstGeom prst="rect">
                          <a:avLst/>
                        </a:prstGeom>
                        <a:solidFill>
                          <a:srgbClr val="5B9BD5">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EF9546" id="Rectangle 30" o:spid="_x0000_s1026" style="position:absolute;margin-left:28.5pt;margin-top:8.6pt;width:102.1pt;height:151.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" fillcolor="#5b9bd5" strokecolor="#1f3763 [1604]" strokeweight="1pt">
                <v:fill opacity="8481f"/>
              </v:rect>
            </w:pict>
          </mc:Fallback>
        </mc:AlternateContent>
      </w:r>
      <w:r w:rsidRPr="00B0528E">
        <w:rPr>
          <w:rFonts w:cs="Times New Roman"/>
          <w:noProof/>
          <w:color w:val="000000" w:themeColor="text1"/>
          <w:sz w:val="22"/>
        </w:rPr>
        <w:drawing>
          <wp:inline distT="0" distB="0" distL="0" distR="0" wp14:anchorId="5D1AE991" wp14:editId="6C7F3DEF">
            <wp:extent cx="6194425" cy="246835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31583" cy="2483158"/>
                    </a:xfrm>
                    <a:prstGeom prst="rect">
                      <a:avLst/>
                    </a:prstGeom>
                    <a:noFill/>
                  </pic:spPr>
                </pic:pic>
              </a:graphicData>
            </a:graphic>
          </wp:inline>
        </w:drawing>
      </w:r>
    </w:p>
    <w:p w14:paraId="0FBFB764" w14:textId="77777777" w:rsidR="00AD55BE" w:rsidRPr="00B0528E" w:rsidRDefault="00AD55BE" w:rsidP="00AD55BE">
      <w:pPr>
        <w:shd w:val="clear" w:color="auto" w:fill="FFFFFF" w:themeFill="background1"/>
        <w:spacing w:after="0" w:line="360" w:lineRule="auto"/>
        <w:rPr>
          <w:rFonts w:cs="Times New Roman"/>
          <w:color w:val="000000" w:themeColor="text1"/>
          <w:sz w:val="22"/>
        </w:rPr>
      </w:pPr>
    </w:p>
    <w:p w14:paraId="48EB34B2" w14:textId="77777777" w:rsidR="00D2162F" w:rsidRDefault="00163906"/>
    <w:sectPr w:rsidR="00D2162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oopramanien, Didier" w:date="2017-09-08T20:40:00Z" w:initials="SD">
    <w:p w14:paraId="6877E6FE" w14:textId="77777777" w:rsidR="00AD55BE" w:rsidRDefault="00AD55BE" w:rsidP="00AD55BE">
      <w:pPr>
        <w:pStyle w:val="CommentText"/>
      </w:pPr>
      <w:r>
        <w:rPr>
          <w:rStyle w:val="CommentReference"/>
        </w:rPr>
        <w:annotationRef/>
      </w:r>
      <w:r>
        <w:t>Do we need to show the test results for all or for some here not sure?</w:t>
      </w:r>
    </w:p>
  </w:comment>
  <w:comment w:id="1" w:author="黄韬" w:date="2017-09-11T16:27:00Z" w:initials="黄韬">
    <w:p w14:paraId="5AE59123" w14:textId="77777777" w:rsidR="00AD55BE" w:rsidRDefault="00AD55BE" w:rsidP="00AD55BE">
      <w:pPr>
        <w:pStyle w:val="CommentText"/>
      </w:pPr>
      <w:r>
        <w:rPr>
          <w:rStyle w:val="CommentReference"/>
        </w:rPr>
        <w:annotationRef/>
      </w:r>
      <w:r>
        <w:t>This is how we try to detect the structural break without assuming that we know any possible break data (in fact we test every possible date/week)- so I thought we may need this- but perhaps we can cut the figure if in the end there is no space.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877E6FE" w15:done="1"/>
  <w15:commentEx w15:paraId="5AE59123" w15:paraIdParent="6877E6FE"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77E6FE" w16cid:durableId="1D63E08F"/>
  <w16cid:commentId w16cid:paraId="5AE59123" w16cid:durableId="1D63E08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D7D69F" w14:textId="77777777" w:rsidR="00163906" w:rsidRDefault="00163906" w:rsidP="00AD55BE">
      <w:pPr>
        <w:spacing w:after="0" w:line="240" w:lineRule="auto"/>
      </w:pPr>
      <w:r>
        <w:separator/>
      </w:r>
    </w:p>
  </w:endnote>
  <w:endnote w:type="continuationSeparator" w:id="0">
    <w:p w14:paraId="20A31245" w14:textId="77777777" w:rsidR="00163906" w:rsidRDefault="00163906" w:rsidP="00AD55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9D9988" w14:textId="77777777" w:rsidR="00163906" w:rsidRDefault="00163906" w:rsidP="00AD55BE">
      <w:pPr>
        <w:spacing w:after="0" w:line="240" w:lineRule="auto"/>
      </w:pPr>
      <w:r>
        <w:separator/>
      </w:r>
    </w:p>
  </w:footnote>
  <w:footnote w:type="continuationSeparator" w:id="0">
    <w:p w14:paraId="54F085D4" w14:textId="77777777" w:rsidR="00163906" w:rsidRDefault="00163906" w:rsidP="00AD55BE">
      <w:pPr>
        <w:spacing w:after="0" w:line="240" w:lineRule="auto"/>
      </w:pPr>
      <w:r>
        <w:continuationSeparator/>
      </w:r>
    </w:p>
  </w:footnote>
  <w:footnote w:id="1">
    <w:p w14:paraId="14EBF5E2" w14:textId="77777777" w:rsidR="00AD55BE" w:rsidRDefault="00AD55BE" w:rsidP="00AD55BE">
      <w:pPr>
        <w:pStyle w:val="FootnoteText"/>
      </w:pPr>
      <w:r>
        <w:rPr>
          <w:rStyle w:val="FootnoteReference"/>
        </w:rPr>
        <w:footnoteRef/>
      </w:r>
      <w:r>
        <w:t xml:space="preserve"> This setting is typical in a retailer context. We arbitrarily make up the data series but keep the data series stationary.</w:t>
      </w:r>
    </w:p>
  </w:footnote>
  <w:footnote w:id="2">
    <w:p w14:paraId="3B4490B4" w14:textId="77777777" w:rsidR="00AD55BE" w:rsidRDefault="00AD55BE" w:rsidP="00AD55BE">
      <w:pPr>
        <w:pStyle w:val="FootnoteText"/>
      </w:pPr>
      <w:r>
        <w:rPr>
          <w:rStyle w:val="FootnoteReference"/>
        </w:rPr>
        <w:footnoteRef/>
      </w:r>
      <w:r>
        <w:t xml:space="preserve"> For simplicity, we choose to illustrate the impact of structural breaks on forecasting accuracy using two structural breaks and also by holding the error variance to be constant before and after the breaks. Alternative settings (e.g., with different number of structural breaks and with changing error variance before and after the structural breaks) would provide the same indication.</w:t>
      </w:r>
    </w:p>
  </w:footnote>
  <w:footnote w:id="3">
    <w:p w14:paraId="50702CAC" w14:textId="77777777" w:rsidR="00AD55BE" w:rsidRDefault="00AD55BE" w:rsidP="00AD55BE">
      <w:pPr>
        <w:pStyle w:val="FootnoteText"/>
      </w:pPr>
      <w:r>
        <w:rPr>
          <w:rStyle w:val="FootnoteReference"/>
        </w:rPr>
        <w:footnoteRef/>
      </w:r>
      <w:r>
        <w:t xml:space="preserve"> </w:t>
      </w:r>
      <w:r w:rsidRPr="00762607">
        <w:t xml:space="preserve">In Figure </w:t>
      </w:r>
      <w:r>
        <w:t>A</w:t>
      </w:r>
      <w:r w:rsidRPr="00762607">
        <w:t xml:space="preserve">1, we use the blue area to represent the period before the first structural break (e.g., week [1,25]), use the yellow area to represent the period after the second structural break until the forecast origin (e.g., week [51, 75]), </w:t>
      </w:r>
      <w:r>
        <w:t xml:space="preserve">use </w:t>
      </w:r>
      <w:r w:rsidRPr="00762607">
        <w:t>the green area</w:t>
      </w:r>
      <w:r>
        <w:t xml:space="preserve"> to</w:t>
      </w:r>
      <w:r w:rsidRPr="00762607">
        <w:t xml:space="preserve"> represent the period between the two structural breaks (e.g., [26, 50]), and </w:t>
      </w:r>
      <w:r>
        <w:t xml:space="preserve">we use </w:t>
      </w:r>
      <w:r w:rsidRPr="00762607">
        <w:t>the red area</w:t>
      </w:r>
      <w:r>
        <w:t xml:space="preserve"> to represent</w:t>
      </w:r>
      <w:r w:rsidRPr="00762607">
        <w:t xml:space="preserve"> the forecast period (e.g., week [76, 100]).</w:t>
      </w:r>
    </w:p>
  </w:footnote>
  <w:footnote w:id="4">
    <w:p w14:paraId="7A6E8FCF" w14:textId="77777777" w:rsidR="00AD55BE" w:rsidRDefault="00AD55BE" w:rsidP="00AD55BE">
      <w:pPr>
        <w:pStyle w:val="FootnoteText"/>
      </w:pPr>
      <w:r>
        <w:rPr>
          <w:rStyle w:val="FootnoteReference"/>
        </w:rPr>
        <w:footnoteRef/>
      </w:r>
      <w:r>
        <w:t xml:space="preserve"> The Chow test is a variant of F-test which compares the fitting of the model before and after the structural break. It assumes the locations of one structural break known a priori and also invariant error variations before and after the break. For a sequential Chow test, we conduct the Chow test assuming the break occurs at each individual week. For example, we may conduct the Chow test assuming there is a structural break at a specific week (e.g., week 10) and we obtain the p-value, and so forth. </w:t>
      </w:r>
    </w:p>
  </w:footnote>
  <w:footnote w:id="5">
    <w:p w14:paraId="7E8FE36B" w14:textId="77777777" w:rsidR="00AD55BE" w:rsidRDefault="00AD55BE" w:rsidP="00AD55BE">
      <w:pPr>
        <w:pStyle w:val="FootnoteText"/>
      </w:pPr>
      <w:r>
        <w:rPr>
          <w:rStyle w:val="FootnoteReference"/>
        </w:rPr>
        <w:footnoteRef/>
      </w:r>
      <w:r>
        <w:t xml:space="preserve"> We would consider the model not being subject to structural breaks only when all the p-values are above the threshold. To mitigate the multiple comparison problem, we adopt a very small threshold (e.g., 0.001) rather than the usual 0.05 for the p-values.</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oopramanien, Didier">
    <w15:presenceInfo w15:providerId="None" w15:userId="Soopramanien, Didier"/>
  </w15:person>
  <w15:person w15:author="黄韬">
    <w15:presenceInfo w15:providerId="Windows Live" w15:userId="9f1b7f56650ddf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AxNjU0MzM0sjAwsjBW0lEKTi0uzszPAykwrAUA7xck4iwAAAA="/>
  </w:docVars>
  <w:rsids>
    <w:rsidRoot w:val="00AD55BE"/>
    <w:rsid w:val="00163906"/>
    <w:rsid w:val="00457D37"/>
    <w:rsid w:val="005A034F"/>
    <w:rsid w:val="0064498D"/>
    <w:rsid w:val="006C55B1"/>
    <w:rsid w:val="00716D73"/>
    <w:rsid w:val="00810D1A"/>
    <w:rsid w:val="00820825"/>
    <w:rsid w:val="0091122D"/>
    <w:rsid w:val="009F7BE8"/>
    <w:rsid w:val="00AD55BE"/>
    <w:rsid w:val="00BB7995"/>
    <w:rsid w:val="00FE6D4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E2525"/>
  <w15:chartTrackingRefBased/>
  <w15:docId w15:val="{8108E0AC-96DB-49BE-9833-0B4A94516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D55BE"/>
    <w:pPr>
      <w:spacing w:after="200" w:line="276"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AD55BE"/>
    <w:pPr>
      <w:spacing w:after="0" w:line="240" w:lineRule="auto"/>
    </w:pPr>
    <w:rPr>
      <w:sz w:val="20"/>
      <w:szCs w:val="20"/>
    </w:rPr>
  </w:style>
  <w:style w:type="character" w:customStyle="1" w:styleId="FootnoteTextChar">
    <w:name w:val="Footnote Text Char"/>
    <w:basedOn w:val="DefaultParagraphFont"/>
    <w:link w:val="FootnoteText"/>
    <w:uiPriority w:val="99"/>
    <w:rsid w:val="00AD55BE"/>
    <w:rPr>
      <w:rFonts w:ascii="Times New Roman" w:hAnsi="Times New Roman"/>
      <w:sz w:val="20"/>
      <w:szCs w:val="20"/>
    </w:rPr>
  </w:style>
  <w:style w:type="character" w:styleId="FootnoteReference">
    <w:name w:val="footnote reference"/>
    <w:basedOn w:val="DefaultParagraphFont"/>
    <w:uiPriority w:val="99"/>
    <w:semiHidden/>
    <w:unhideWhenUsed/>
    <w:rsid w:val="00AD55BE"/>
    <w:rPr>
      <w:vertAlign w:val="superscript"/>
    </w:rPr>
  </w:style>
  <w:style w:type="character" w:styleId="CommentReference">
    <w:name w:val="annotation reference"/>
    <w:basedOn w:val="DefaultParagraphFont"/>
    <w:uiPriority w:val="99"/>
    <w:semiHidden/>
    <w:unhideWhenUsed/>
    <w:rsid w:val="00AD55BE"/>
    <w:rPr>
      <w:sz w:val="16"/>
      <w:szCs w:val="16"/>
    </w:rPr>
  </w:style>
  <w:style w:type="paragraph" w:styleId="CommentText">
    <w:name w:val="annotation text"/>
    <w:basedOn w:val="Normal"/>
    <w:link w:val="CommentTextChar"/>
    <w:uiPriority w:val="99"/>
    <w:unhideWhenUsed/>
    <w:rsid w:val="00AD55BE"/>
    <w:pPr>
      <w:spacing w:line="240" w:lineRule="auto"/>
    </w:pPr>
    <w:rPr>
      <w:sz w:val="20"/>
      <w:szCs w:val="20"/>
    </w:rPr>
  </w:style>
  <w:style w:type="character" w:customStyle="1" w:styleId="CommentTextChar">
    <w:name w:val="Comment Text Char"/>
    <w:basedOn w:val="DefaultParagraphFont"/>
    <w:link w:val="CommentText"/>
    <w:uiPriority w:val="99"/>
    <w:rsid w:val="00AD55BE"/>
    <w:rPr>
      <w:rFonts w:ascii="Times New Roman" w:hAnsi="Times New Roman"/>
      <w:sz w:val="20"/>
      <w:szCs w:val="20"/>
    </w:rPr>
  </w:style>
  <w:style w:type="paragraph" w:styleId="BalloonText">
    <w:name w:val="Balloon Text"/>
    <w:basedOn w:val="Normal"/>
    <w:link w:val="BalloonTextChar"/>
    <w:uiPriority w:val="99"/>
    <w:semiHidden/>
    <w:unhideWhenUsed/>
    <w:rsid w:val="00AD55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55B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B023F7-848A-491A-B30D-79BD302C7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1181</Words>
  <Characters>6736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huang</dc:creator>
  <cp:keywords/>
  <dc:description/>
  <cp:lastModifiedBy>黄韬</cp:lastModifiedBy>
  <cp:revision>3</cp:revision>
  <dcterms:created xsi:type="dcterms:W3CDTF">2018-01-14T20:26:00Z</dcterms:created>
  <dcterms:modified xsi:type="dcterms:W3CDTF">2018-01-15T22:55:00Z</dcterms:modified>
</cp:coreProperties>
</file>