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909" w:rsidRPr="008B5663" w:rsidRDefault="00964909" w:rsidP="002F0247">
      <w:pPr>
        <w:spacing w:after="0" w:line="360" w:lineRule="auto"/>
        <w:jc w:val="center"/>
        <w:rPr>
          <w:rFonts w:ascii="Times New Roman" w:eastAsia="Adobe 明體 Std L" w:hAnsi="Times New Roman"/>
          <w:color w:val="000000"/>
          <w:sz w:val="24"/>
          <w:szCs w:val="24"/>
        </w:rPr>
      </w:pPr>
      <w:r w:rsidRPr="008B5663">
        <w:rPr>
          <w:rFonts w:ascii="Times New Roman" w:eastAsia="Adobe 明體 Std L" w:hAnsi="Times New Roman"/>
          <w:color w:val="000000"/>
          <w:sz w:val="24"/>
          <w:szCs w:val="24"/>
        </w:rPr>
        <w:t>The value of competitive information in forecasting FMCG retail product sales and the variable selection problem</w:t>
      </w:r>
    </w:p>
    <w:p w:rsidR="00964909" w:rsidRPr="008B5663" w:rsidRDefault="00964909" w:rsidP="002F0247">
      <w:pPr>
        <w:spacing w:after="0" w:line="360" w:lineRule="auto"/>
        <w:jc w:val="center"/>
        <w:rPr>
          <w:rFonts w:ascii="Times New Roman" w:eastAsia="Adobe 明體 Std L" w:hAnsi="Times New Roman"/>
          <w:color w:val="000000"/>
          <w:sz w:val="24"/>
          <w:szCs w:val="24"/>
        </w:rPr>
      </w:pPr>
    </w:p>
    <w:p w:rsidR="00E92267" w:rsidRPr="008B5663" w:rsidRDefault="00E92267" w:rsidP="002F0247">
      <w:pPr>
        <w:spacing w:after="0" w:line="360" w:lineRule="auto"/>
        <w:jc w:val="center"/>
        <w:rPr>
          <w:rFonts w:ascii="Times New Roman" w:eastAsia="Adobe 明體 Std L" w:hAnsi="Times New Roman"/>
          <w:color w:val="000000"/>
          <w:sz w:val="24"/>
          <w:szCs w:val="24"/>
        </w:rPr>
      </w:pPr>
    </w:p>
    <w:p w:rsidR="00E92267" w:rsidRPr="008B5663" w:rsidRDefault="00E92267" w:rsidP="002F0247">
      <w:pPr>
        <w:spacing w:after="0" w:line="360" w:lineRule="auto"/>
        <w:jc w:val="center"/>
        <w:rPr>
          <w:rFonts w:ascii="Times New Roman" w:eastAsia="Adobe 明體 Std L" w:hAnsi="Times New Roman"/>
          <w:color w:val="000000"/>
          <w:sz w:val="24"/>
          <w:szCs w:val="24"/>
        </w:rPr>
      </w:pPr>
    </w:p>
    <w:p w:rsidR="00E92267" w:rsidRPr="008B5663" w:rsidRDefault="00E92267" w:rsidP="002F0247">
      <w:pPr>
        <w:spacing w:after="0" w:line="360" w:lineRule="auto"/>
        <w:jc w:val="center"/>
        <w:rPr>
          <w:rFonts w:ascii="Times New Roman" w:eastAsia="Adobe 明體 Std L" w:hAnsi="Times New Roman"/>
          <w:color w:val="000000"/>
          <w:sz w:val="24"/>
          <w:szCs w:val="24"/>
        </w:rPr>
      </w:pPr>
    </w:p>
    <w:p w:rsidR="00964909" w:rsidRPr="008B5663" w:rsidRDefault="00964909" w:rsidP="002F0247">
      <w:pPr>
        <w:spacing w:after="0" w:line="360" w:lineRule="auto"/>
        <w:jc w:val="center"/>
        <w:rPr>
          <w:rFonts w:ascii="Times New Roman" w:eastAsia="Adobe 明體 Std L" w:hAnsi="Times New Roman"/>
          <w:color w:val="000000"/>
          <w:sz w:val="24"/>
          <w:szCs w:val="24"/>
        </w:rPr>
      </w:pPr>
      <w:r w:rsidRPr="008B5663">
        <w:rPr>
          <w:rFonts w:ascii="Times New Roman" w:eastAsia="Adobe 明體 Std L" w:hAnsi="Times New Roman"/>
          <w:color w:val="000000"/>
          <w:sz w:val="24"/>
          <w:szCs w:val="24"/>
        </w:rPr>
        <w:t>Tao Huang</w:t>
      </w:r>
      <w:r w:rsidR="00C614CB" w:rsidRPr="008B5663">
        <w:rPr>
          <w:rStyle w:val="FootnoteReference"/>
          <w:rFonts w:ascii="Times New Roman" w:eastAsia="Adobe 明體 Std L" w:hAnsi="Times New Roman"/>
          <w:color w:val="000000"/>
          <w:sz w:val="24"/>
          <w:szCs w:val="24"/>
        </w:rPr>
        <w:t>a,</w:t>
      </w:r>
      <w:r w:rsidR="00C614CB" w:rsidRPr="008B5663">
        <w:rPr>
          <w:rStyle w:val="FootnoteReference"/>
          <w:rFonts w:ascii="Times New Roman" w:eastAsia="Adobe 明體 Std L" w:hAnsi="Times New Roman"/>
          <w:color w:val="000000"/>
          <w:sz w:val="24"/>
          <w:szCs w:val="24"/>
        </w:rPr>
        <w:footnoteReference w:id="1"/>
      </w:r>
      <w:r w:rsidRPr="008B5663">
        <w:rPr>
          <w:rFonts w:ascii="Times New Roman" w:eastAsia="Adobe 明體 Std L" w:hAnsi="Times New Roman"/>
          <w:color w:val="000000"/>
          <w:sz w:val="24"/>
          <w:szCs w:val="24"/>
        </w:rPr>
        <w:br/>
        <w:t>Robert Fildes</w:t>
      </w:r>
      <w:r w:rsidR="00C614CB" w:rsidRPr="008B5663">
        <w:rPr>
          <w:rStyle w:val="FootnoteReference"/>
          <w:rFonts w:ascii="Times New Roman" w:eastAsia="Adobe 明體 Std L" w:hAnsi="Times New Roman"/>
          <w:color w:val="000000"/>
          <w:sz w:val="24"/>
          <w:szCs w:val="24"/>
        </w:rPr>
        <w:t>b</w:t>
      </w:r>
      <w:r w:rsidRPr="008B5663">
        <w:rPr>
          <w:rFonts w:ascii="Times New Roman" w:eastAsia="Adobe 明體 Std L" w:hAnsi="Times New Roman"/>
          <w:color w:val="000000"/>
          <w:sz w:val="24"/>
          <w:szCs w:val="24"/>
        </w:rPr>
        <w:br/>
        <w:t>Didier Soopramanien</w:t>
      </w:r>
      <w:r w:rsidR="00C614CB" w:rsidRPr="008B5663">
        <w:rPr>
          <w:rStyle w:val="FootnoteReference"/>
          <w:rFonts w:ascii="Times New Roman" w:eastAsia="Adobe 明體 Std L" w:hAnsi="Times New Roman"/>
          <w:color w:val="000000"/>
          <w:sz w:val="24"/>
          <w:szCs w:val="24"/>
        </w:rPr>
        <w:t>c</w:t>
      </w:r>
    </w:p>
    <w:p w:rsidR="00964909" w:rsidRPr="008B5663" w:rsidRDefault="003E7724" w:rsidP="002F0247">
      <w:pPr>
        <w:spacing w:after="0" w:line="360" w:lineRule="auto"/>
        <w:jc w:val="center"/>
        <w:rPr>
          <w:rFonts w:ascii="Times New Roman" w:eastAsia="Adobe 明體 Std L" w:hAnsi="Times New Roman"/>
          <w:color w:val="000000"/>
          <w:sz w:val="24"/>
          <w:szCs w:val="24"/>
        </w:rPr>
      </w:pPr>
      <w:r w:rsidRPr="008B5663">
        <w:rPr>
          <w:rStyle w:val="FootnoteReference"/>
          <w:rFonts w:ascii="Times New Roman" w:eastAsia="Adobe 明體 Std L" w:hAnsi="Times New Roman"/>
          <w:color w:val="000000"/>
          <w:sz w:val="24"/>
          <w:szCs w:val="24"/>
        </w:rPr>
        <w:t>a</w:t>
      </w:r>
      <w:r w:rsidRPr="008B5663">
        <w:rPr>
          <w:rFonts w:ascii="Times New Roman" w:eastAsia="Adobe 明體 Std L" w:hAnsi="Times New Roman"/>
          <w:color w:val="000000"/>
          <w:sz w:val="24"/>
          <w:szCs w:val="24"/>
        </w:rPr>
        <w:t xml:space="preserve"> </w:t>
      </w:r>
      <w:r w:rsidRPr="008B5663">
        <w:rPr>
          <w:rStyle w:val="FootnoteReference"/>
          <w:rFonts w:ascii="Times New Roman" w:eastAsia="Adobe 明體 Std L" w:hAnsi="Times New Roman"/>
          <w:color w:val="000000"/>
          <w:sz w:val="24"/>
          <w:szCs w:val="24"/>
        </w:rPr>
        <w:t>b</w:t>
      </w:r>
      <w:r w:rsidRPr="008B5663">
        <w:rPr>
          <w:rFonts w:ascii="Times New Roman" w:eastAsia="Adobe 明體 Std L" w:hAnsi="Times New Roman"/>
          <w:color w:val="000000"/>
          <w:sz w:val="24"/>
          <w:szCs w:val="24"/>
        </w:rPr>
        <w:t xml:space="preserve"> </w:t>
      </w:r>
      <w:r w:rsidRPr="008B5663">
        <w:rPr>
          <w:rStyle w:val="FootnoteReference"/>
          <w:rFonts w:ascii="Times New Roman" w:eastAsia="Adobe 明體 Std L" w:hAnsi="Times New Roman"/>
          <w:color w:val="000000"/>
          <w:sz w:val="24"/>
          <w:szCs w:val="24"/>
        </w:rPr>
        <w:t>c</w:t>
      </w:r>
      <w:r w:rsidRPr="008B5663">
        <w:rPr>
          <w:rFonts w:ascii="Times New Roman" w:eastAsia="Adobe 明體 Std L" w:hAnsi="Times New Roman"/>
          <w:color w:val="000000"/>
          <w:sz w:val="24"/>
          <w:szCs w:val="24"/>
        </w:rPr>
        <w:t xml:space="preserve"> </w:t>
      </w:r>
      <w:r w:rsidR="00964909" w:rsidRPr="008B5663">
        <w:rPr>
          <w:rFonts w:ascii="Times New Roman" w:eastAsia="Adobe 明體 Std L" w:hAnsi="Times New Roman"/>
          <w:color w:val="000000"/>
          <w:sz w:val="24"/>
          <w:szCs w:val="24"/>
        </w:rPr>
        <w:t>Lancaster Centre for Forecasting,</w:t>
      </w:r>
      <w:r w:rsidRPr="008B5663">
        <w:rPr>
          <w:rFonts w:ascii="Times New Roman" w:eastAsia="Adobe 明體 Std L" w:hAnsi="Times New Roman"/>
          <w:color w:val="000000"/>
          <w:sz w:val="24"/>
          <w:szCs w:val="24"/>
        </w:rPr>
        <w:t xml:space="preserve"> </w:t>
      </w:r>
      <w:r w:rsidR="00C56B1A" w:rsidRPr="008B5663">
        <w:rPr>
          <w:rFonts w:ascii="Times New Roman" w:eastAsia="Adobe 明體 Std L" w:hAnsi="Times New Roman"/>
          <w:color w:val="000000"/>
          <w:sz w:val="24"/>
          <w:szCs w:val="24"/>
        </w:rPr>
        <w:t>Lancaster University,</w:t>
      </w:r>
      <w:r w:rsidR="00964909" w:rsidRPr="008B5663">
        <w:rPr>
          <w:rFonts w:ascii="Times New Roman" w:eastAsia="Adobe 明體 Std L" w:hAnsi="Times New Roman"/>
          <w:color w:val="000000"/>
          <w:sz w:val="24"/>
          <w:szCs w:val="24"/>
        </w:rPr>
        <w:t xml:space="preserve"> </w:t>
      </w:r>
      <w:r w:rsidRPr="008B5663">
        <w:rPr>
          <w:rFonts w:ascii="Times New Roman" w:eastAsia="Adobe 明體 Std L" w:hAnsi="Times New Roman"/>
          <w:color w:val="000000"/>
          <w:sz w:val="24"/>
          <w:szCs w:val="24"/>
        </w:rPr>
        <w:t>UK</w:t>
      </w:r>
      <w:r w:rsidR="00C56B1A" w:rsidRPr="008B5663">
        <w:rPr>
          <w:rFonts w:ascii="Times New Roman" w:eastAsia="Adobe 明體 Std L" w:hAnsi="Times New Roman"/>
          <w:color w:val="000000"/>
          <w:sz w:val="24"/>
          <w:szCs w:val="24"/>
        </w:rPr>
        <w:t>,</w:t>
      </w:r>
      <w:r w:rsidRPr="008B5663">
        <w:rPr>
          <w:rFonts w:ascii="Times New Roman" w:eastAsia="Adobe 明體 Std L" w:hAnsi="Times New Roman"/>
          <w:color w:val="000000"/>
          <w:sz w:val="24"/>
          <w:szCs w:val="24"/>
        </w:rPr>
        <w:t xml:space="preserve"> LA1 4YX</w:t>
      </w:r>
    </w:p>
    <w:p w:rsidR="00964909" w:rsidRPr="008B5663" w:rsidRDefault="00964909" w:rsidP="002F0247">
      <w:pPr>
        <w:spacing w:after="0" w:line="360" w:lineRule="auto"/>
        <w:jc w:val="center"/>
        <w:rPr>
          <w:rFonts w:ascii="Times New Roman" w:eastAsia="Adobe 明體 Std L" w:hAnsi="Times New Roman"/>
          <w:color w:val="000000"/>
          <w:sz w:val="24"/>
          <w:szCs w:val="24"/>
        </w:rPr>
      </w:pPr>
    </w:p>
    <w:p w:rsidR="00C614CB" w:rsidRPr="008B5663" w:rsidRDefault="00C614CB"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394F6C" w:rsidRPr="008B5663" w:rsidRDefault="00394F6C" w:rsidP="002F0247">
      <w:pPr>
        <w:spacing w:after="0" w:line="360" w:lineRule="auto"/>
        <w:jc w:val="center"/>
        <w:rPr>
          <w:rFonts w:ascii="Times New Roman" w:eastAsia="Adobe 明體 Std L" w:hAnsi="Times New Roman"/>
          <w:color w:val="000000"/>
          <w:sz w:val="24"/>
          <w:szCs w:val="24"/>
        </w:rPr>
      </w:pPr>
    </w:p>
    <w:p w:rsidR="00CE7492" w:rsidRPr="008B5663" w:rsidRDefault="00CE7492" w:rsidP="002F0247">
      <w:pPr>
        <w:spacing w:after="0" w:line="360" w:lineRule="auto"/>
        <w:jc w:val="center"/>
        <w:rPr>
          <w:rFonts w:ascii="Times New Roman" w:eastAsia="Adobe 明體 Std L" w:hAnsi="Times New Roman"/>
          <w:color w:val="000000"/>
          <w:sz w:val="24"/>
          <w:szCs w:val="24"/>
        </w:rPr>
      </w:pPr>
    </w:p>
    <w:p w:rsidR="00964909" w:rsidRPr="008B5663" w:rsidRDefault="00964909" w:rsidP="00E0499D">
      <w:pPr>
        <w:pStyle w:val="ListParagraph"/>
        <w:numPr>
          <w:ilvl w:val="0"/>
          <w:numId w:val="2"/>
        </w:numPr>
        <w:spacing w:after="0" w:line="360" w:lineRule="auto"/>
        <w:ind w:hanging="720"/>
        <w:jc w:val="both"/>
        <w:rPr>
          <w:rFonts w:ascii="Times New Roman" w:hAnsi="Times New Roman"/>
          <w:color w:val="000000"/>
          <w:sz w:val="24"/>
          <w:szCs w:val="24"/>
        </w:rPr>
      </w:pPr>
      <w:r w:rsidRPr="008B5663">
        <w:rPr>
          <w:rFonts w:ascii="Times New Roman" w:hAnsi="Times New Roman"/>
          <w:color w:val="000000"/>
          <w:sz w:val="24"/>
          <w:szCs w:val="24"/>
        </w:rPr>
        <w:t>Introduction</w:t>
      </w:r>
    </w:p>
    <w:p w:rsidR="00090A11" w:rsidRPr="008B5663" w:rsidRDefault="00090A11"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Grocery retailers have been struggling with stock-outs for years. Stock-outs cause a direct loss of potential sales and lead to dissatisfied customers. The stock-out of individual items not only has negative impact on its own sales but also on the sales of the whole product category </w:t>
      </w:r>
      <w:r w:rsidR="00090A11" w:rsidRPr="008B5663">
        <w:rPr>
          <w:rFonts w:ascii="Times New Roman" w:hAnsi="Times New Roman"/>
          <w:color w:val="000000"/>
          <w:sz w:val="24"/>
          <w:szCs w:val="24"/>
        </w:rPr>
        <w:fldChar w:fldCharType="begin"/>
      </w:r>
      <w:r w:rsidR="00090A11" w:rsidRPr="008B5663">
        <w:rPr>
          <w:rFonts w:ascii="Times New Roman" w:hAnsi="Times New Roman"/>
          <w:color w:val="000000"/>
          <w:sz w:val="24"/>
          <w:szCs w:val="24"/>
        </w:rPr>
        <w:instrText xml:space="preserve"> ADDIN EN.CITE &lt;EndNote&gt;&lt;Cite&gt;&lt;Author&gt;Kalyanam&lt;/Author&gt;&lt;Year&gt;2007&lt;/Year&gt;&lt;RecNum&gt;2&lt;/RecNum&gt;&lt;DisplayText&gt;(Kalyanam et al., 2007)&lt;/DisplayText&gt;&lt;record&gt;&lt;rec-number&gt;2&lt;/rec-number&gt;&lt;foreign-keys&gt;&lt;key app="EN" db-id="perfxavwotad07eptrqpfrx5v2vzdwddwzzp"&gt;2&lt;/key&gt;&lt;/foreign-keys&gt;&lt;ref-type name="Journal Article"&gt;17&lt;/ref-type&gt;&lt;contributors&gt;&lt;authors&gt;&lt;author&gt;Kirthi Kalyanam&lt;/author&gt;&lt;author&gt;Sharad Borle&lt;/author&gt;&lt;author&gt;Peter Boatwright&lt;/author&gt;&lt;/authors&gt;&lt;/contributors&gt;&lt;titles&gt;&lt;title&gt;Deconstructing each item&amp;apos;s category contribution&lt;/title&gt;&lt;secondary-title&gt;Marketing Science&lt;/secondary-title&gt;&lt;/titles&gt;&lt;periodical&gt;&lt;full-title&gt;Marketing Science&lt;/full-title&gt;&lt;/periodical&gt;&lt;pages&gt;327-341&lt;/pages&gt;&lt;volume&gt;26&lt;/volume&gt;&lt;number&gt;3&lt;/number&gt;&lt;dates&gt;&lt;year&gt;2007&lt;/year&gt;&lt;/dates&gt;&lt;urls&gt;&lt;/urls&gt;&lt;/record&gt;&lt;/Cite&gt;&lt;/EndNote&gt;</w:instrText>
      </w:r>
      <w:r w:rsidR="00090A11" w:rsidRPr="008B5663">
        <w:rPr>
          <w:rFonts w:ascii="Times New Roman" w:hAnsi="Times New Roman"/>
          <w:color w:val="000000"/>
          <w:sz w:val="24"/>
          <w:szCs w:val="24"/>
        </w:rPr>
        <w:fldChar w:fldCharType="separate"/>
      </w:r>
      <w:r w:rsidR="00090A11" w:rsidRPr="008B5663">
        <w:rPr>
          <w:rFonts w:ascii="Times New Roman" w:hAnsi="Times New Roman"/>
          <w:noProof/>
          <w:color w:val="000000"/>
          <w:sz w:val="24"/>
          <w:szCs w:val="24"/>
        </w:rPr>
        <w:t>(</w:t>
      </w:r>
      <w:hyperlink w:anchor="_ENREF_45" w:tooltip="Kalyanam, 2007 #2" w:history="1">
        <w:r w:rsidR="00265C95" w:rsidRPr="008B5663">
          <w:rPr>
            <w:rFonts w:ascii="Times New Roman" w:hAnsi="Times New Roman"/>
            <w:noProof/>
            <w:color w:val="000000"/>
            <w:sz w:val="24"/>
            <w:szCs w:val="24"/>
          </w:rPr>
          <w:t>Kalyanam et al., 2007</w:t>
        </w:r>
      </w:hyperlink>
      <w:r w:rsidR="00090A11" w:rsidRPr="008B5663">
        <w:rPr>
          <w:rFonts w:ascii="Times New Roman" w:hAnsi="Times New Roman"/>
          <w:noProof/>
          <w:color w:val="000000"/>
          <w:sz w:val="24"/>
          <w:szCs w:val="24"/>
        </w:rPr>
        <w:t>)</w:t>
      </w:r>
      <w:r w:rsidR="00090A11" w:rsidRPr="008B5663">
        <w:rPr>
          <w:rFonts w:ascii="Times New Roman" w:hAnsi="Times New Roman"/>
          <w:color w:val="000000"/>
          <w:sz w:val="24"/>
          <w:szCs w:val="24"/>
        </w:rPr>
        <w:fldChar w:fldCharType="end"/>
      </w:r>
      <w:r w:rsidR="00090A11"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Recent studies show that customers whom we once believed to either purchase substitutes or delay purchases when their preferred products are out of stock are actually more likely to switch stores and never come back </w:t>
      </w:r>
      <w:r w:rsidR="00DB414D" w:rsidRPr="008B5663">
        <w:rPr>
          <w:rFonts w:ascii="Times New Roman" w:hAnsi="Times New Roman"/>
          <w:color w:val="000000"/>
          <w:sz w:val="24"/>
          <w:szCs w:val="24"/>
        </w:rPr>
        <w:fldChar w:fldCharType="begin"/>
      </w:r>
      <w:r w:rsidR="00DB414D" w:rsidRPr="008B5663">
        <w:rPr>
          <w:rFonts w:ascii="Times New Roman" w:hAnsi="Times New Roman"/>
          <w:color w:val="000000"/>
          <w:sz w:val="24"/>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00DB414D" w:rsidRPr="008B5663">
        <w:rPr>
          <w:rFonts w:ascii="Times New Roman" w:hAnsi="Times New Roman"/>
          <w:color w:val="000000"/>
          <w:sz w:val="24"/>
          <w:szCs w:val="24"/>
        </w:rPr>
        <w:fldChar w:fldCharType="separate"/>
      </w:r>
      <w:r w:rsidR="00DB414D" w:rsidRPr="008B5663">
        <w:rPr>
          <w:rFonts w:ascii="Times New Roman" w:hAnsi="Times New Roman"/>
          <w:noProof/>
          <w:color w:val="000000"/>
          <w:sz w:val="24"/>
          <w:szCs w:val="24"/>
        </w:rPr>
        <w:t>(</w:t>
      </w:r>
      <w:hyperlink w:anchor="_ENREF_17" w:tooltip="Corsten, 2003 #624" w:history="1">
        <w:r w:rsidR="00265C95" w:rsidRPr="008B5663">
          <w:rPr>
            <w:rFonts w:ascii="Times New Roman" w:hAnsi="Times New Roman"/>
            <w:noProof/>
            <w:color w:val="000000"/>
            <w:sz w:val="24"/>
            <w:szCs w:val="24"/>
          </w:rPr>
          <w:t>Corsten and Gruen, 2003</w:t>
        </w:r>
      </w:hyperlink>
      <w:r w:rsidR="00DB414D" w:rsidRPr="008B5663">
        <w:rPr>
          <w:rFonts w:ascii="Times New Roman" w:hAnsi="Times New Roman"/>
          <w:noProof/>
          <w:color w:val="000000"/>
          <w:sz w:val="24"/>
          <w:szCs w:val="24"/>
        </w:rPr>
        <w:t>)</w:t>
      </w:r>
      <w:r w:rsidR="00DB414D"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To avoid the out-of-stock condition, retailers may deliberately increase safety stock (i.e. to over-stock), which substantially reduces profit </w:t>
      </w:r>
      <w:r w:rsidR="00DB414D" w:rsidRPr="008B5663">
        <w:rPr>
          <w:rFonts w:ascii="Times New Roman" w:hAnsi="Times New Roman"/>
          <w:color w:val="000000"/>
          <w:sz w:val="24"/>
          <w:szCs w:val="24"/>
        </w:rPr>
        <w:fldChar w:fldCharType="begin"/>
      </w:r>
      <w:r w:rsidR="00DB414D" w:rsidRPr="008B5663">
        <w:rPr>
          <w:rFonts w:ascii="Times New Roman" w:hAnsi="Times New Roman"/>
          <w:color w:val="000000"/>
          <w:sz w:val="24"/>
          <w:szCs w:val="24"/>
        </w:rPr>
        <w:instrText xml:space="preserve"> ADDIN EN.CITE &lt;EndNote&gt;&lt;Cite&gt;&lt;Author&gt;Cooper&lt;/Author&gt;&lt;Year&gt;1999&lt;/Year&gt;&lt;RecNum&gt;662&lt;/RecNum&gt;&lt;DisplayText&gt;(Cooper et al., 1999)&lt;/DisplayText&gt;&lt;record&gt;&lt;rec-number&gt;662&lt;/rec-number&gt;&lt;foreign-keys&gt;&lt;key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DB414D" w:rsidRPr="008B5663">
        <w:rPr>
          <w:rFonts w:ascii="Times New Roman" w:hAnsi="Times New Roman"/>
          <w:color w:val="000000"/>
          <w:sz w:val="24"/>
          <w:szCs w:val="24"/>
        </w:rPr>
        <w:fldChar w:fldCharType="separate"/>
      </w:r>
      <w:r w:rsidR="00DB414D" w:rsidRPr="008B5663">
        <w:rPr>
          <w:rFonts w:ascii="Times New Roman" w:hAnsi="Times New Roman"/>
          <w:noProof/>
          <w:color w:val="000000"/>
          <w:sz w:val="24"/>
          <w:szCs w:val="24"/>
        </w:rPr>
        <w:t>(</w:t>
      </w:r>
      <w:hyperlink w:anchor="_ENREF_15" w:tooltip="Cooper, 1999 #662" w:history="1">
        <w:r w:rsidR="00265C95" w:rsidRPr="008B5663">
          <w:rPr>
            <w:rFonts w:ascii="Times New Roman" w:hAnsi="Times New Roman"/>
            <w:noProof/>
            <w:color w:val="000000"/>
            <w:sz w:val="24"/>
            <w:szCs w:val="24"/>
          </w:rPr>
          <w:t>Cooper et al., 1999</w:t>
        </w:r>
      </w:hyperlink>
      <w:r w:rsidR="00DB414D" w:rsidRPr="008B5663">
        <w:rPr>
          <w:rFonts w:ascii="Times New Roman" w:hAnsi="Times New Roman"/>
          <w:noProof/>
          <w:color w:val="000000"/>
          <w:sz w:val="24"/>
          <w:szCs w:val="24"/>
        </w:rPr>
        <w:t>)</w:t>
      </w:r>
      <w:r w:rsidR="00DB414D"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Under such a circumstance, retailers face a dilemma: they need to balance the loss due to stock-outs and the cost of safety stocks. One of the keys to resolve the </w:t>
      </w:r>
      <w:r w:rsidR="00E9696C" w:rsidRPr="008B5663">
        <w:rPr>
          <w:rFonts w:ascii="Times New Roman" w:hAnsi="Times New Roman"/>
          <w:color w:val="000000"/>
          <w:sz w:val="24"/>
          <w:szCs w:val="24"/>
        </w:rPr>
        <w:t xml:space="preserve">cost and service </w:t>
      </w:r>
      <w:r w:rsidR="00690403" w:rsidRPr="008B5663">
        <w:rPr>
          <w:rFonts w:ascii="Times New Roman" w:hAnsi="Times New Roman"/>
          <w:color w:val="000000"/>
          <w:sz w:val="24"/>
          <w:szCs w:val="24"/>
        </w:rPr>
        <w:t xml:space="preserve">trade-off </w:t>
      </w:r>
      <w:r w:rsidRPr="008B5663">
        <w:rPr>
          <w:rFonts w:ascii="Times New Roman" w:hAnsi="Times New Roman"/>
          <w:color w:val="000000"/>
          <w:sz w:val="24"/>
          <w:szCs w:val="24"/>
        </w:rPr>
        <w:t>is to provide accurate forecasts for</w:t>
      </w:r>
      <w:r w:rsidR="00DB414D" w:rsidRPr="008B5663">
        <w:rPr>
          <w:rFonts w:ascii="Times New Roman" w:hAnsi="Times New Roman"/>
          <w:color w:val="000000"/>
          <w:sz w:val="24"/>
          <w:szCs w:val="24"/>
        </w:rPr>
        <w:t xml:space="preserve"> product sales at the UPC level</w:t>
      </w:r>
      <w:r w:rsidR="001002F4" w:rsidRPr="008B5663">
        <w:rPr>
          <w:rStyle w:val="FootnoteReference"/>
          <w:rFonts w:ascii="Times New Roman" w:hAnsi="Times New Roman"/>
          <w:color w:val="000000"/>
          <w:sz w:val="24"/>
          <w:szCs w:val="24"/>
        </w:rPr>
        <w:footnoteReference w:id="2"/>
      </w:r>
      <w:r w:rsidR="00DB414D" w:rsidRPr="008B5663">
        <w:rPr>
          <w:rFonts w:ascii="Times New Roman" w:hAnsi="Times New Roman"/>
          <w:color w:val="000000"/>
          <w:sz w:val="24"/>
          <w:szCs w:val="24"/>
        </w:rPr>
        <w:t xml:space="preserve"> </w:t>
      </w:r>
      <w:r w:rsidR="00DB414D" w:rsidRPr="008B5663">
        <w:rPr>
          <w:rFonts w:ascii="Times New Roman" w:hAnsi="Times New Roman"/>
          <w:color w:val="000000"/>
          <w:sz w:val="24"/>
          <w:szCs w:val="24"/>
        </w:rPr>
        <w:fldChar w:fldCharType="begin"/>
      </w:r>
      <w:r w:rsidR="00DB414D" w:rsidRPr="008B5663">
        <w:rPr>
          <w:rFonts w:ascii="Times New Roman" w:hAnsi="Times New Roman"/>
          <w:color w:val="000000"/>
          <w:sz w:val="24"/>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00DB414D" w:rsidRPr="008B5663">
        <w:rPr>
          <w:rFonts w:ascii="Times New Roman" w:hAnsi="Times New Roman"/>
          <w:color w:val="000000"/>
          <w:sz w:val="24"/>
          <w:szCs w:val="24"/>
        </w:rPr>
        <w:fldChar w:fldCharType="separate"/>
      </w:r>
      <w:r w:rsidR="00DB414D" w:rsidRPr="008B5663">
        <w:rPr>
          <w:rFonts w:ascii="Times New Roman" w:hAnsi="Times New Roman"/>
          <w:noProof/>
          <w:color w:val="000000"/>
          <w:sz w:val="24"/>
          <w:szCs w:val="24"/>
        </w:rPr>
        <w:t>(</w:t>
      </w:r>
      <w:hyperlink w:anchor="_ENREF_17" w:tooltip="Corsten, 2003 #624" w:history="1">
        <w:r w:rsidR="00265C95" w:rsidRPr="008B5663">
          <w:rPr>
            <w:rFonts w:ascii="Times New Roman" w:hAnsi="Times New Roman"/>
            <w:noProof/>
            <w:color w:val="000000"/>
            <w:sz w:val="24"/>
            <w:szCs w:val="24"/>
          </w:rPr>
          <w:t>Corsten and Gruen, 2003</w:t>
        </w:r>
      </w:hyperlink>
      <w:r w:rsidR="00DB414D" w:rsidRPr="008B5663">
        <w:rPr>
          <w:rFonts w:ascii="Times New Roman" w:hAnsi="Times New Roman"/>
          <w:noProof/>
          <w:color w:val="000000"/>
          <w:sz w:val="24"/>
          <w:szCs w:val="24"/>
        </w:rPr>
        <w:t>)</w:t>
      </w:r>
      <w:r w:rsidR="00DB414D"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In supply chain management, accurate forecasts are critically important for Just-In-Time (JIT) delivery </w:t>
      </w:r>
      <w:r w:rsidR="00DB414D" w:rsidRPr="008B5663">
        <w:rPr>
          <w:rFonts w:ascii="Times New Roman" w:hAnsi="Times New Roman"/>
          <w:color w:val="000000"/>
          <w:sz w:val="24"/>
          <w:szCs w:val="24"/>
        </w:rPr>
        <w:fldChar w:fldCharType="begin"/>
      </w:r>
      <w:r w:rsidR="00DB414D" w:rsidRPr="008B5663">
        <w:rPr>
          <w:rFonts w:ascii="Times New Roman" w:hAnsi="Times New Roman"/>
          <w:color w:val="000000"/>
          <w:sz w:val="24"/>
          <w:szCs w:val="24"/>
        </w:rPr>
        <w:instrText xml:space="preserve"> ADDIN EN.CITE &lt;EndNote&gt;&lt;Cite&gt;&lt;Author&gt;Kuo&lt;/Author&gt;&lt;Year&gt;2001&lt;/Year&gt;&lt;RecNum&gt;749&lt;/RecNum&gt;&lt;DisplayText&gt;(Kuo,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DB414D" w:rsidRPr="008B5663">
        <w:rPr>
          <w:rFonts w:ascii="Times New Roman" w:hAnsi="Times New Roman"/>
          <w:color w:val="000000"/>
          <w:sz w:val="24"/>
          <w:szCs w:val="24"/>
        </w:rPr>
        <w:fldChar w:fldCharType="separate"/>
      </w:r>
      <w:r w:rsidR="00DB414D" w:rsidRPr="008B5663">
        <w:rPr>
          <w:rFonts w:ascii="Times New Roman" w:hAnsi="Times New Roman"/>
          <w:noProof/>
          <w:color w:val="000000"/>
          <w:sz w:val="24"/>
          <w:szCs w:val="24"/>
        </w:rPr>
        <w:t>(</w:t>
      </w:r>
      <w:hyperlink w:anchor="_ENREF_48" w:tooltip="Kuo, 2001 #749" w:history="1">
        <w:r w:rsidR="00265C95" w:rsidRPr="008B5663">
          <w:rPr>
            <w:rFonts w:ascii="Times New Roman" w:hAnsi="Times New Roman"/>
            <w:noProof/>
            <w:color w:val="000000"/>
            <w:sz w:val="24"/>
            <w:szCs w:val="24"/>
          </w:rPr>
          <w:t>Kuo, 2001</w:t>
        </w:r>
      </w:hyperlink>
      <w:r w:rsidR="00DB414D" w:rsidRPr="008B5663">
        <w:rPr>
          <w:rFonts w:ascii="Times New Roman" w:hAnsi="Times New Roman"/>
          <w:noProof/>
          <w:color w:val="000000"/>
          <w:sz w:val="24"/>
          <w:szCs w:val="24"/>
        </w:rPr>
        <w:t>)</w:t>
      </w:r>
      <w:r w:rsidR="00DB414D" w:rsidRPr="008B5663">
        <w:rPr>
          <w:rFonts w:ascii="Times New Roman" w:hAnsi="Times New Roman"/>
          <w:color w:val="000000"/>
          <w:sz w:val="24"/>
          <w:szCs w:val="24"/>
        </w:rPr>
        <w:fldChar w:fldCharType="end"/>
      </w:r>
      <w:r w:rsidRPr="008B5663">
        <w:rPr>
          <w:rFonts w:ascii="Times New Roman" w:hAnsi="Times New Roman"/>
          <w:color w:val="000000"/>
          <w:sz w:val="24"/>
          <w:szCs w:val="24"/>
        </w:rPr>
        <w:t>.</w:t>
      </w:r>
      <w:r w:rsidR="00DB414D" w:rsidRPr="008B5663">
        <w:rPr>
          <w:rFonts w:ascii="Times New Roman" w:hAnsi="Times New Roman"/>
          <w:color w:val="000000"/>
          <w:sz w:val="24"/>
          <w:szCs w:val="24"/>
        </w:rPr>
        <w:t xml:space="preserve"> </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However, forecasting retailer product sales at the UPC level is difficult. Product sales are driven by a large number of factors including price reduction</w:t>
      </w:r>
      <w:r w:rsidR="00725B9F" w:rsidRPr="008B5663">
        <w:rPr>
          <w:rFonts w:ascii="Times New Roman" w:hAnsi="Times New Roman"/>
          <w:color w:val="000000"/>
          <w:sz w:val="24"/>
          <w:szCs w:val="24"/>
        </w:rPr>
        <w:t>s</w:t>
      </w:r>
      <w:r w:rsidRPr="008B5663">
        <w:rPr>
          <w:rFonts w:ascii="Times New Roman" w:hAnsi="Times New Roman"/>
          <w:color w:val="000000"/>
          <w:sz w:val="24"/>
          <w:szCs w:val="24"/>
        </w:rPr>
        <w:t xml:space="preserve"> and promotion activities of the focal product </w:t>
      </w:r>
      <w:r w:rsidR="005E47FE" w:rsidRPr="008B5663">
        <w:rPr>
          <w:rFonts w:ascii="Times New Roman" w:hAnsi="Times New Roman"/>
          <w:color w:val="000000"/>
          <w:sz w:val="24"/>
          <w:szCs w:val="24"/>
        </w:rPr>
        <w:fldChar w:fldCharType="begin">
          <w:fldData xml:space="preserve">PEVuZE5vdGU+PENpdGU+PEF1dGhvcj5BbGk8L0F1dGhvcj48WWVhcj4yMDA5PC9ZZWFyPjxSZWNO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bmRhcnktdGl0bGU+PC90aXRsZXM+PHBlcmlvZGljYWw+PGZ1bGwtdGl0bGU+Sm91cm5hbCBvZiBt
YXJrZXRpbmc8L2Z1bGwtdGl0bGU+PC9wZXJpb2RpY2FsPjxwYWdlcz42My03NjwvcGFnZXM+PHZv
bHVtZT41NTwvdm9sdW1lPjxkYXRlcz48eWVhcj4xOTkxPC95ZWFyPjwvZGF0ZXM+PHVybHM+PC91
cmxzPjwvcmVjb3JkPjwvQ2l0ZT48L0VuZE5vdGU+
</w:fldData>
        </w:fldChar>
      </w:r>
      <w:r w:rsidR="005E47FE" w:rsidRPr="008B5663">
        <w:rPr>
          <w:rFonts w:ascii="Times New Roman" w:hAnsi="Times New Roman"/>
          <w:color w:val="000000"/>
          <w:sz w:val="24"/>
          <w:szCs w:val="24"/>
        </w:rPr>
        <w:instrText xml:space="preserve"> ADDIN EN.CITE </w:instrText>
      </w:r>
      <w:r w:rsidR="005E47FE" w:rsidRPr="008B5663">
        <w:rPr>
          <w:rFonts w:ascii="Times New Roman" w:hAnsi="Times New Roman"/>
          <w:color w:val="000000"/>
          <w:sz w:val="24"/>
          <w:szCs w:val="24"/>
        </w:rPr>
        <w:fldChar w:fldCharType="begin">
          <w:fldData xml:space="preserve">PEVuZE5vdGU+PENpdGU+PEF1dGhvcj5BbGk8L0F1dGhvcj48WWVhcj4yMDA5PC9ZZWFyPjxSZWNO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bmRhcnktdGl0bGU+PC90aXRsZXM+PHBlcmlvZGljYWw+PGZ1bGwtdGl0bGU+Sm91cm5hbCBvZiBt
YXJrZXRpbmc8L2Z1bGwtdGl0bGU+PC9wZXJpb2RpY2FsPjxwYWdlcz42My03NjwvcGFnZXM+PHZv
bHVtZT41NTwvdm9sdW1lPjxkYXRlcz48eWVhcj4xOTkxPC95ZWFyPjwvZGF0ZXM+PHVybHM+PC91
cmxzPjwvcmVjb3JkPjwvQ2l0ZT48L0VuZE5vdGU+
</w:fldData>
        </w:fldChar>
      </w:r>
      <w:r w:rsidR="005E47FE" w:rsidRPr="008B5663">
        <w:rPr>
          <w:rFonts w:ascii="Times New Roman" w:hAnsi="Times New Roman"/>
          <w:color w:val="000000"/>
          <w:sz w:val="24"/>
          <w:szCs w:val="24"/>
        </w:rPr>
        <w:instrText xml:space="preserve"> ADDIN EN.CITE.DATA </w:instrText>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end"/>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separate"/>
      </w:r>
      <w:r w:rsidR="005E47FE" w:rsidRPr="008B5663">
        <w:rPr>
          <w:rFonts w:ascii="Times New Roman" w:hAnsi="Times New Roman"/>
          <w:noProof/>
          <w:color w:val="000000"/>
          <w:sz w:val="24"/>
          <w:szCs w:val="24"/>
        </w:rPr>
        <w:t>(</w:t>
      </w:r>
      <w:hyperlink w:anchor="_ENREF_4" w:tooltip="Ali, 2009 #715" w:history="1">
        <w:r w:rsidR="00265C95" w:rsidRPr="008B5663">
          <w:rPr>
            <w:rFonts w:ascii="Times New Roman" w:hAnsi="Times New Roman"/>
            <w:noProof/>
            <w:color w:val="000000"/>
            <w:sz w:val="24"/>
            <w:szCs w:val="24"/>
          </w:rPr>
          <w:t>Ali et al., 2009</w:t>
        </w:r>
      </w:hyperlink>
      <w:r w:rsidR="005E47FE" w:rsidRPr="008B5663">
        <w:rPr>
          <w:rFonts w:ascii="Times New Roman" w:hAnsi="Times New Roman"/>
          <w:noProof/>
          <w:color w:val="000000"/>
          <w:sz w:val="24"/>
          <w:szCs w:val="24"/>
        </w:rPr>
        <w:t xml:space="preserve">; </w:t>
      </w:r>
      <w:hyperlink w:anchor="_ENREF_9" w:tooltip="Blattberg, 1995 #36" w:history="1">
        <w:r w:rsidR="00265C95" w:rsidRPr="008B5663">
          <w:rPr>
            <w:rFonts w:ascii="Times New Roman" w:hAnsi="Times New Roman"/>
            <w:noProof/>
            <w:color w:val="000000"/>
            <w:sz w:val="24"/>
            <w:szCs w:val="24"/>
          </w:rPr>
          <w:t>Blattberg et al., 1995</w:t>
        </w:r>
      </w:hyperlink>
      <w:r w:rsidR="005E47FE" w:rsidRPr="008B5663">
        <w:rPr>
          <w:rFonts w:ascii="Times New Roman" w:hAnsi="Times New Roman"/>
          <w:noProof/>
          <w:color w:val="000000"/>
          <w:sz w:val="24"/>
          <w:szCs w:val="24"/>
        </w:rPr>
        <w:t xml:space="preserve">; </w:t>
      </w:r>
      <w:hyperlink w:anchor="_ENREF_14" w:tooltip="Christen, 1997 #27" w:history="1">
        <w:r w:rsidR="00265C95" w:rsidRPr="008B5663">
          <w:rPr>
            <w:rFonts w:ascii="Times New Roman" w:hAnsi="Times New Roman"/>
            <w:noProof/>
            <w:color w:val="000000"/>
            <w:sz w:val="24"/>
            <w:szCs w:val="24"/>
          </w:rPr>
          <w:t>Christen et al., 1997</w:t>
        </w:r>
      </w:hyperlink>
      <w:r w:rsidR="005E47FE" w:rsidRPr="008B5663">
        <w:rPr>
          <w:rFonts w:ascii="Times New Roman" w:hAnsi="Times New Roman"/>
          <w:noProof/>
          <w:color w:val="000000"/>
          <w:sz w:val="24"/>
          <w:szCs w:val="24"/>
        </w:rPr>
        <w:t xml:space="preserve">; </w:t>
      </w:r>
      <w:hyperlink w:anchor="_ENREF_15" w:tooltip="Cooper, 1999 #662" w:history="1">
        <w:r w:rsidR="00265C95" w:rsidRPr="008B5663">
          <w:rPr>
            <w:rFonts w:ascii="Times New Roman" w:hAnsi="Times New Roman"/>
            <w:noProof/>
            <w:color w:val="000000"/>
            <w:sz w:val="24"/>
            <w:szCs w:val="24"/>
          </w:rPr>
          <w:t>Cooper et al., 1999</w:t>
        </w:r>
      </w:hyperlink>
      <w:r w:rsidR="005E47FE" w:rsidRPr="008B5663">
        <w:rPr>
          <w:rFonts w:ascii="Times New Roman" w:hAnsi="Times New Roman"/>
          <w:noProof/>
          <w:color w:val="000000"/>
          <w:sz w:val="24"/>
          <w:szCs w:val="24"/>
        </w:rPr>
        <w:t xml:space="preserve">; </w:t>
      </w:r>
      <w:hyperlink w:anchor="_ENREF_39" w:tooltip="Gupta, 1988 #47" w:history="1">
        <w:r w:rsidR="00265C95" w:rsidRPr="008B5663">
          <w:rPr>
            <w:rFonts w:ascii="Times New Roman" w:hAnsi="Times New Roman"/>
            <w:noProof/>
            <w:color w:val="000000"/>
            <w:sz w:val="24"/>
            <w:szCs w:val="24"/>
          </w:rPr>
          <w:t>Gupta, 1988</w:t>
        </w:r>
      </w:hyperlink>
      <w:r w:rsidR="005E47FE" w:rsidRPr="008B5663">
        <w:rPr>
          <w:rFonts w:ascii="Times New Roman" w:hAnsi="Times New Roman"/>
          <w:noProof/>
          <w:color w:val="000000"/>
          <w:sz w:val="24"/>
          <w:szCs w:val="24"/>
        </w:rPr>
        <w:t xml:space="preserve">; </w:t>
      </w:r>
      <w:hyperlink w:anchor="_ENREF_49" w:tooltip="Lattin, 1989 #116" w:history="1">
        <w:r w:rsidR="00265C95" w:rsidRPr="008B5663">
          <w:rPr>
            <w:rFonts w:ascii="Times New Roman" w:hAnsi="Times New Roman"/>
            <w:noProof/>
            <w:color w:val="000000"/>
            <w:sz w:val="24"/>
            <w:szCs w:val="24"/>
          </w:rPr>
          <w:t>Lattin and Bucklin, 1989</w:t>
        </w:r>
      </w:hyperlink>
      <w:r w:rsidR="005E47FE" w:rsidRPr="008B5663">
        <w:rPr>
          <w:rFonts w:ascii="Times New Roman" w:hAnsi="Times New Roman"/>
          <w:noProof/>
          <w:color w:val="000000"/>
          <w:sz w:val="24"/>
          <w:szCs w:val="24"/>
        </w:rPr>
        <w:t xml:space="preserve">; </w:t>
      </w:r>
      <w:hyperlink w:anchor="_ENREF_54" w:tooltip="Mulhern, 1991 #185" w:history="1">
        <w:r w:rsidR="00265C95" w:rsidRPr="008B5663">
          <w:rPr>
            <w:rFonts w:ascii="Times New Roman" w:hAnsi="Times New Roman"/>
            <w:noProof/>
            <w:color w:val="000000"/>
            <w:sz w:val="24"/>
            <w:szCs w:val="24"/>
          </w:rPr>
          <w:t>Mulhern and Leone, 1991</w:t>
        </w:r>
      </w:hyperlink>
      <w:r w:rsidR="005E47FE" w:rsidRPr="008B5663">
        <w:rPr>
          <w:rFonts w:ascii="Times New Roman" w:hAnsi="Times New Roman"/>
          <w:noProof/>
          <w:color w:val="000000"/>
          <w:sz w:val="24"/>
          <w:szCs w:val="24"/>
        </w:rPr>
        <w:t>)</w:t>
      </w:r>
      <w:r w:rsidR="005E47FE" w:rsidRPr="008B5663">
        <w:rPr>
          <w:rFonts w:ascii="Times New Roman" w:hAnsi="Times New Roman"/>
          <w:color w:val="000000"/>
          <w:sz w:val="24"/>
          <w:szCs w:val="24"/>
        </w:rPr>
        <w:fldChar w:fldCharType="end"/>
      </w:r>
      <w:r w:rsidR="005E47FE" w:rsidRPr="008B5663">
        <w:rPr>
          <w:rFonts w:ascii="Times New Roman" w:hAnsi="Times New Roman"/>
          <w:color w:val="000000"/>
          <w:sz w:val="24"/>
          <w:szCs w:val="24"/>
        </w:rPr>
        <w:t xml:space="preserve">, </w:t>
      </w:r>
      <w:r w:rsidRPr="008B5663">
        <w:rPr>
          <w:rFonts w:ascii="Times New Roman" w:hAnsi="Times New Roman"/>
          <w:color w:val="000000"/>
          <w:sz w:val="24"/>
          <w:szCs w:val="24"/>
        </w:rPr>
        <w:t>price reduction</w:t>
      </w:r>
      <w:r w:rsidR="00725B9F" w:rsidRPr="008B5663">
        <w:rPr>
          <w:rFonts w:ascii="Times New Roman" w:hAnsi="Times New Roman"/>
          <w:color w:val="000000"/>
          <w:sz w:val="24"/>
          <w:szCs w:val="24"/>
        </w:rPr>
        <w:t>s</w:t>
      </w:r>
      <w:r w:rsidRPr="008B5663">
        <w:rPr>
          <w:rFonts w:ascii="Times New Roman" w:hAnsi="Times New Roman"/>
          <w:color w:val="000000"/>
          <w:sz w:val="24"/>
          <w:szCs w:val="24"/>
        </w:rPr>
        <w:t xml:space="preserve"> and promotion activities of </w:t>
      </w:r>
      <w:r w:rsidR="00CD6E88" w:rsidRPr="008B5663">
        <w:rPr>
          <w:rFonts w:ascii="Times New Roman" w:hAnsi="Times New Roman"/>
          <w:color w:val="000000"/>
          <w:sz w:val="24"/>
          <w:szCs w:val="24"/>
        </w:rPr>
        <w:t>competitive</w:t>
      </w:r>
      <w:r w:rsidRPr="008B5663">
        <w:rPr>
          <w:rFonts w:ascii="Times New Roman" w:hAnsi="Times New Roman"/>
          <w:color w:val="000000"/>
          <w:sz w:val="24"/>
          <w:szCs w:val="24"/>
        </w:rPr>
        <w:t xml:space="preserve"> products  </w:t>
      </w:r>
      <w:r w:rsidR="005E47FE" w:rsidRPr="008B5663">
        <w:rPr>
          <w:rFonts w:ascii="Times New Roman" w:hAnsi="Times New Roman"/>
          <w:color w:val="000000"/>
          <w:sz w:val="24"/>
          <w:szCs w:val="24"/>
        </w:rPr>
        <w:fldChar w:fldCharType="begin">
          <w:fldData xml:space="preserve">PEVuZE5vdGU+PENpdGU+PEF1dGhvcj5EZW1pcmFnPC9BdXRob3I+PFllYXI+MjAxMTwvWWVhcj48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</w:fldData>
        </w:fldChar>
      </w:r>
      <w:r w:rsidR="005E47FE" w:rsidRPr="008B5663">
        <w:rPr>
          <w:rFonts w:ascii="Times New Roman" w:hAnsi="Times New Roman"/>
          <w:color w:val="000000"/>
          <w:sz w:val="24"/>
          <w:szCs w:val="24"/>
        </w:rPr>
        <w:instrText xml:space="preserve"> ADDIN EN.CITE </w:instrText>
      </w:r>
      <w:r w:rsidR="005E47FE" w:rsidRPr="008B5663">
        <w:rPr>
          <w:rFonts w:ascii="Times New Roman" w:hAnsi="Times New Roman"/>
          <w:color w:val="000000"/>
          <w:sz w:val="24"/>
          <w:szCs w:val="24"/>
        </w:rPr>
        <w:fldChar w:fldCharType="begin">
          <w:fldData xml:space="preserve">PEVuZE5vdGU+PENpdGU+PEF1dGhvcj5EZW1pcmFnPC9BdXRob3I+PFllYXI+MjAxMTwvWWVhcj48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</w:fldData>
        </w:fldChar>
      </w:r>
      <w:r w:rsidR="005E47FE" w:rsidRPr="008B5663">
        <w:rPr>
          <w:rFonts w:ascii="Times New Roman" w:hAnsi="Times New Roman"/>
          <w:color w:val="000000"/>
          <w:sz w:val="24"/>
          <w:szCs w:val="24"/>
        </w:rPr>
        <w:instrText xml:space="preserve"> ADDIN EN.CITE.DATA </w:instrText>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end"/>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separate"/>
      </w:r>
      <w:r w:rsidR="005E47FE" w:rsidRPr="008B5663">
        <w:rPr>
          <w:rFonts w:ascii="Times New Roman" w:hAnsi="Times New Roman"/>
          <w:noProof/>
          <w:color w:val="000000"/>
          <w:sz w:val="24"/>
          <w:szCs w:val="24"/>
        </w:rPr>
        <w:t>(</w:t>
      </w:r>
      <w:hyperlink w:anchor="_ENREF_22" w:tooltip="Demirag, 2011 #748" w:history="1">
        <w:r w:rsidR="00265C95" w:rsidRPr="008B5663">
          <w:rPr>
            <w:rFonts w:ascii="Times New Roman" w:hAnsi="Times New Roman"/>
            <w:noProof/>
            <w:color w:val="000000"/>
            <w:sz w:val="24"/>
            <w:szCs w:val="24"/>
          </w:rPr>
          <w:t>Demirag et al., 2011</w:t>
        </w:r>
      </w:hyperlink>
      <w:r w:rsidR="005E47FE" w:rsidRPr="008B5663">
        <w:rPr>
          <w:rFonts w:ascii="Times New Roman" w:hAnsi="Times New Roman"/>
          <w:noProof/>
          <w:color w:val="000000"/>
          <w:sz w:val="24"/>
          <w:szCs w:val="24"/>
        </w:rPr>
        <w:t xml:space="preserve">; </w:t>
      </w:r>
      <w:hyperlink w:anchor="_ENREF_67" w:tooltip="Struse, 1987 #702" w:history="1">
        <w:r w:rsidR="00265C95" w:rsidRPr="008B5663">
          <w:rPr>
            <w:rFonts w:ascii="Times New Roman" w:hAnsi="Times New Roman"/>
            <w:noProof/>
            <w:color w:val="000000"/>
            <w:sz w:val="24"/>
            <w:szCs w:val="24"/>
          </w:rPr>
          <w:t>Struse, 1987</w:t>
        </w:r>
      </w:hyperlink>
      <w:r w:rsidR="005E47FE" w:rsidRPr="008B5663">
        <w:rPr>
          <w:rFonts w:ascii="Times New Roman" w:hAnsi="Times New Roman"/>
          <w:noProof/>
          <w:color w:val="000000"/>
          <w:sz w:val="24"/>
          <w:szCs w:val="24"/>
        </w:rPr>
        <w:t xml:space="preserve">; </w:t>
      </w:r>
      <w:hyperlink w:anchor="_ENREF_75" w:tooltip="Walters, 1991 #183" w:history="1">
        <w:r w:rsidR="00265C95" w:rsidRPr="008B5663">
          <w:rPr>
            <w:rFonts w:ascii="Times New Roman" w:hAnsi="Times New Roman"/>
            <w:noProof/>
            <w:color w:val="000000"/>
            <w:sz w:val="24"/>
            <w:szCs w:val="24"/>
          </w:rPr>
          <w:t>Walters, 1991</w:t>
        </w:r>
      </w:hyperlink>
      <w:r w:rsidR="005E47FE" w:rsidRPr="008B5663">
        <w:rPr>
          <w:rFonts w:ascii="Times New Roman" w:hAnsi="Times New Roman"/>
          <w:noProof/>
          <w:color w:val="000000"/>
          <w:sz w:val="24"/>
          <w:szCs w:val="24"/>
        </w:rPr>
        <w:t xml:space="preserve">; </w:t>
      </w:r>
      <w:hyperlink w:anchor="_ENREF_76" w:tooltip="Walters, 1986 #184" w:history="1">
        <w:r w:rsidR="00265C95" w:rsidRPr="008B5663">
          <w:rPr>
            <w:rFonts w:ascii="Times New Roman" w:hAnsi="Times New Roman"/>
            <w:noProof/>
            <w:color w:val="000000"/>
            <w:sz w:val="24"/>
            <w:szCs w:val="24"/>
          </w:rPr>
          <w:t>Walters and Rinne, 1986</w:t>
        </w:r>
      </w:hyperlink>
      <w:r w:rsidR="005E47FE" w:rsidRPr="008B5663">
        <w:rPr>
          <w:rFonts w:ascii="Times New Roman" w:hAnsi="Times New Roman"/>
          <w:noProof/>
          <w:color w:val="000000"/>
          <w:sz w:val="24"/>
          <w:szCs w:val="24"/>
        </w:rPr>
        <w:t>)</w:t>
      </w:r>
      <w:r w:rsidR="005E47FE" w:rsidRPr="008B5663">
        <w:rPr>
          <w:rFonts w:ascii="Times New Roman" w:hAnsi="Times New Roman"/>
          <w:color w:val="000000"/>
          <w:sz w:val="24"/>
          <w:szCs w:val="24"/>
        </w:rPr>
        <w:fldChar w:fldCharType="end"/>
      </w:r>
      <w:r w:rsidR="00352714" w:rsidRPr="008B5663">
        <w:rPr>
          <w:rFonts w:ascii="Times New Roman" w:hAnsi="Times New Roman"/>
          <w:color w:val="000000"/>
          <w:sz w:val="24"/>
          <w:szCs w:val="24"/>
        </w:rPr>
        <w:t xml:space="preserve">, </w:t>
      </w:r>
      <w:r w:rsidR="001D1E07" w:rsidRPr="008B5663">
        <w:rPr>
          <w:rFonts w:ascii="Times New Roman" w:hAnsi="Times New Roman"/>
          <w:color w:val="000000"/>
          <w:sz w:val="24"/>
          <w:szCs w:val="24"/>
        </w:rPr>
        <w:t>various types</w:t>
      </w:r>
      <w:r w:rsidRPr="008B5663">
        <w:rPr>
          <w:rFonts w:ascii="Times New Roman" w:hAnsi="Times New Roman"/>
          <w:color w:val="000000"/>
          <w:sz w:val="24"/>
          <w:szCs w:val="24"/>
        </w:rPr>
        <w:t xml:space="preserve"> of advertisement which target specific customer segments </w:t>
      </w:r>
      <w:r w:rsidR="005E47FE" w:rsidRPr="008B5663">
        <w:rPr>
          <w:rFonts w:ascii="Times New Roman" w:hAnsi="Times New Roman"/>
          <w:color w:val="000000"/>
          <w:sz w:val="24"/>
          <w:szCs w:val="24"/>
        </w:rPr>
        <w:fldChar w:fldCharType="begin">
          <w:fldData xml:space="preserve">PEVuZE5vdGU+PENpdGU+PEF1dGhvcj5DaGFuZHk8L0F1dGhvcj48WWVhcj4yMDAxPC9ZZWFyPjxS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</w:fldData>
        </w:fldChar>
      </w:r>
      <w:r w:rsidR="005E47FE" w:rsidRPr="008B5663">
        <w:rPr>
          <w:rFonts w:ascii="Times New Roman" w:hAnsi="Times New Roman"/>
          <w:color w:val="000000"/>
          <w:sz w:val="24"/>
          <w:szCs w:val="24"/>
        </w:rPr>
        <w:instrText xml:space="preserve"> ADDIN EN.CITE </w:instrText>
      </w:r>
      <w:r w:rsidR="005E47FE" w:rsidRPr="008B5663">
        <w:rPr>
          <w:rFonts w:ascii="Times New Roman" w:hAnsi="Times New Roman"/>
          <w:color w:val="000000"/>
          <w:sz w:val="24"/>
          <w:szCs w:val="24"/>
        </w:rPr>
        <w:fldChar w:fldCharType="begin">
          <w:fldData xml:space="preserve">PEVuZE5vdGU+PENpdGU+PEF1dGhvcj5DaGFuZHk8L0F1dGhvcj48WWVhcj4yMDAxPC9ZZWFyPjxS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</w:fldData>
        </w:fldChar>
      </w:r>
      <w:r w:rsidR="005E47FE" w:rsidRPr="008B5663">
        <w:rPr>
          <w:rFonts w:ascii="Times New Roman" w:hAnsi="Times New Roman"/>
          <w:color w:val="000000"/>
          <w:sz w:val="24"/>
          <w:szCs w:val="24"/>
        </w:rPr>
        <w:instrText xml:space="preserve"> ADDIN EN.CITE.DATA </w:instrText>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end"/>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separate"/>
      </w:r>
      <w:r w:rsidR="005E47FE" w:rsidRPr="008B5663">
        <w:rPr>
          <w:rFonts w:ascii="Times New Roman" w:hAnsi="Times New Roman"/>
          <w:noProof/>
          <w:color w:val="000000"/>
          <w:sz w:val="24"/>
          <w:szCs w:val="24"/>
        </w:rPr>
        <w:t>(</w:t>
      </w:r>
      <w:hyperlink w:anchor="_ENREF_12" w:tooltip="Chandy, 2001 #2" w:history="1">
        <w:r w:rsidR="00265C95" w:rsidRPr="008B5663">
          <w:rPr>
            <w:rFonts w:ascii="Times New Roman" w:hAnsi="Times New Roman"/>
            <w:noProof/>
            <w:color w:val="000000"/>
            <w:sz w:val="24"/>
            <w:szCs w:val="24"/>
          </w:rPr>
          <w:t>Chandy et al., 2001</w:t>
        </w:r>
      </w:hyperlink>
      <w:r w:rsidR="005E47FE" w:rsidRPr="008B5663">
        <w:rPr>
          <w:rFonts w:ascii="Times New Roman" w:hAnsi="Times New Roman"/>
          <w:noProof/>
          <w:color w:val="000000"/>
          <w:sz w:val="24"/>
          <w:szCs w:val="24"/>
        </w:rPr>
        <w:t xml:space="preserve">; </w:t>
      </w:r>
      <w:hyperlink w:anchor="_ENREF_70" w:tooltip="Tellis, 2000 #1" w:history="1">
        <w:r w:rsidR="00265C95" w:rsidRPr="008B5663">
          <w:rPr>
            <w:rFonts w:ascii="Times New Roman" w:hAnsi="Times New Roman"/>
            <w:noProof/>
            <w:color w:val="000000"/>
            <w:sz w:val="24"/>
            <w:szCs w:val="24"/>
          </w:rPr>
          <w:t>Tellis et al., 2000</w:t>
        </w:r>
      </w:hyperlink>
      <w:r w:rsidR="005E47FE" w:rsidRPr="008B5663">
        <w:rPr>
          <w:rFonts w:ascii="Times New Roman" w:hAnsi="Times New Roman"/>
          <w:noProof/>
          <w:color w:val="000000"/>
          <w:sz w:val="24"/>
          <w:szCs w:val="24"/>
        </w:rPr>
        <w:t>)</w:t>
      </w:r>
      <w:r w:rsidR="005E47FE"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and product category characteristics </w:t>
      </w:r>
      <w:r w:rsidR="005E47FE" w:rsidRPr="008B5663">
        <w:rPr>
          <w:rFonts w:ascii="Times New Roman" w:hAnsi="Times New Roman"/>
          <w:color w:val="000000"/>
          <w:sz w:val="24"/>
          <w:szCs w:val="24"/>
        </w:rPr>
        <w:fldChar w:fldCharType="begin"/>
      </w:r>
      <w:r w:rsidR="00BA0EFD" w:rsidRPr="008B5663">
        <w:rPr>
          <w:rFonts w:ascii="Times New Roman" w:hAnsi="Times New Roman"/>
          <w:color w:val="000000"/>
          <w:sz w:val="24"/>
          <w:szCs w:val="24"/>
        </w:rPr>
        <w:instrText xml:space="preserve"> ADDIN EN.CITE &lt;EndNote&gt;&lt;Cite&gt;&lt;Author&gt;Baltas&lt;/Author&gt;&lt;Year&gt;2005&lt;/Year&gt;&lt;RecNum&gt;186&lt;/RecNum&gt;&lt;DisplayText&gt;(Baltas, 2005; Nijs et al., 2001)&lt;/DisplayText&gt;&lt;record&gt;&lt;rec-number&gt;186&lt;/rec-number&gt;&lt;foreign-keys&gt;&lt;key app="EN" db-id="perfxavwotad07eptrqpfrx5v2vzdwddwzzp"&gt;186&lt;/key&gt;&lt;/foreign-keys&gt;&lt;ref-type name="Journal Article"&gt;17&lt;/ref-type&gt;&lt;contributors&gt;&lt;authors&gt;&lt;author&gt;G Baltas&lt;/author&gt;&lt;/authors&gt;&lt;/contributors&gt;&lt;titles&gt;&lt;title&gt;Modelling category demand in retail chains&lt;/title&gt;&lt;secondary-title&gt;Journal of the Operational Research Society&lt;/secondary-title&gt;&lt;/titles&gt;&lt;periodical&gt;&lt;full-title&gt;Journal of The Operational Research Society&lt;/full-title&gt;&lt;/periodical&gt;&lt;pages&gt;1258-1264&lt;/pages&gt;&lt;volume&gt;56&lt;/volume&gt;&lt;dates&gt;&lt;year&gt;2005&lt;/year&gt;&lt;/dates&gt;&lt;urls&gt;&lt;/urls&gt;&lt;/record&gt;&lt;/Cite&gt;&lt;Cite&gt;&lt;Author&gt;Nijs&lt;/Author&gt;&lt;Year&gt;2001&lt;/Year&gt;&lt;RecNum&gt;45&lt;/RecNum&gt;&lt;record&gt;&lt;rec-number&gt;45&lt;/rec-number&gt;&lt;foreign-keys&gt;&lt;key app="EN" db-id="perfxavwotad07eptrqpfrx5v2vzdwddwzzp"&gt;45&lt;/key&gt;&lt;/foreign-keys&gt;&lt;ref-type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Science&lt;/full-title&gt;&lt;/periodical&gt;&lt;pages&gt;1-22&lt;/pages&gt;&lt;volume&gt;20&lt;/volume&gt;&lt;number&gt;1&lt;/number&gt;&lt;dates&gt;&lt;year&gt;2001&lt;/year&gt;&lt;/dates&gt;&lt;urls&gt;&lt;/urls&gt;&lt;/record&gt;&lt;/Cite&gt;&lt;/EndNote&gt;</w:instrText>
      </w:r>
      <w:r w:rsidR="005E47FE" w:rsidRPr="008B5663">
        <w:rPr>
          <w:rFonts w:ascii="Times New Roman" w:hAnsi="Times New Roman"/>
          <w:color w:val="000000"/>
          <w:sz w:val="24"/>
          <w:szCs w:val="24"/>
        </w:rPr>
        <w:fldChar w:fldCharType="separate"/>
      </w:r>
      <w:r w:rsidR="005E47FE" w:rsidRPr="008B5663">
        <w:rPr>
          <w:rFonts w:ascii="Times New Roman" w:hAnsi="Times New Roman"/>
          <w:noProof/>
          <w:color w:val="000000"/>
          <w:sz w:val="24"/>
          <w:szCs w:val="24"/>
        </w:rPr>
        <w:t>(</w:t>
      </w:r>
      <w:hyperlink w:anchor="_ENREF_7" w:tooltip="Baltas, 2005 #186" w:history="1">
        <w:r w:rsidR="00265C95" w:rsidRPr="008B5663">
          <w:rPr>
            <w:rFonts w:ascii="Times New Roman" w:hAnsi="Times New Roman"/>
            <w:noProof/>
            <w:color w:val="000000"/>
            <w:sz w:val="24"/>
            <w:szCs w:val="24"/>
          </w:rPr>
          <w:t>Baltas, 2005</w:t>
        </w:r>
      </w:hyperlink>
      <w:r w:rsidR="005E47FE" w:rsidRPr="008B5663">
        <w:rPr>
          <w:rFonts w:ascii="Times New Roman" w:hAnsi="Times New Roman"/>
          <w:noProof/>
          <w:color w:val="000000"/>
          <w:sz w:val="24"/>
          <w:szCs w:val="24"/>
        </w:rPr>
        <w:t xml:space="preserve">; </w:t>
      </w:r>
      <w:hyperlink w:anchor="_ENREF_55" w:tooltip="Nijs, 2001 #45" w:history="1">
        <w:r w:rsidR="00265C95" w:rsidRPr="008B5663">
          <w:rPr>
            <w:rFonts w:ascii="Times New Roman" w:hAnsi="Times New Roman"/>
            <w:noProof/>
            <w:color w:val="000000"/>
            <w:sz w:val="24"/>
            <w:szCs w:val="24"/>
          </w:rPr>
          <w:t>Nijs et al., 2001</w:t>
        </w:r>
      </w:hyperlink>
      <w:r w:rsidR="005E47FE" w:rsidRPr="008B5663">
        <w:rPr>
          <w:rFonts w:ascii="Times New Roman" w:hAnsi="Times New Roman"/>
          <w:noProof/>
          <w:color w:val="000000"/>
          <w:sz w:val="24"/>
          <w:szCs w:val="24"/>
        </w:rPr>
        <w:t>)</w:t>
      </w:r>
      <w:r w:rsidR="005E47FE" w:rsidRPr="008B5663">
        <w:rPr>
          <w:rFonts w:ascii="Times New Roman" w:hAnsi="Times New Roman"/>
          <w:color w:val="000000"/>
          <w:sz w:val="24"/>
          <w:szCs w:val="24"/>
        </w:rPr>
        <w:fldChar w:fldCharType="end"/>
      </w:r>
      <w:r w:rsidR="005E47FE" w:rsidRPr="008B5663">
        <w:rPr>
          <w:rFonts w:ascii="Times New Roman" w:hAnsi="Times New Roman"/>
          <w:color w:val="000000"/>
          <w:sz w:val="24"/>
          <w:szCs w:val="24"/>
        </w:rPr>
        <w:t xml:space="preserve">. </w:t>
      </w:r>
      <w:r w:rsidRPr="008B5663">
        <w:rPr>
          <w:rFonts w:ascii="Times New Roman" w:hAnsi="Times New Roman"/>
          <w:color w:val="000000"/>
          <w:sz w:val="24"/>
          <w:szCs w:val="24"/>
        </w:rPr>
        <w:t>Today’s grocery retailers spend a large proportion of their marketing budget on price reduction</w:t>
      </w:r>
      <w:r w:rsidR="00725B9F" w:rsidRPr="008B5663">
        <w:rPr>
          <w:rFonts w:ascii="Times New Roman" w:hAnsi="Times New Roman"/>
          <w:color w:val="000000"/>
          <w:sz w:val="24"/>
          <w:szCs w:val="24"/>
        </w:rPr>
        <w:t>s</w:t>
      </w:r>
      <w:r w:rsidRPr="008B5663">
        <w:rPr>
          <w:rFonts w:ascii="Times New Roman" w:hAnsi="Times New Roman"/>
          <w:color w:val="000000"/>
          <w:sz w:val="24"/>
          <w:szCs w:val="24"/>
        </w:rPr>
        <w:t xml:space="preserve"> and promotion activities due to more intense competition </w:t>
      </w:r>
      <w:r w:rsidR="005E47FE" w:rsidRPr="008B5663">
        <w:rPr>
          <w:rFonts w:ascii="Times New Roman" w:hAnsi="Times New Roman"/>
          <w:color w:val="000000"/>
          <w:sz w:val="24"/>
          <w:szCs w:val="24"/>
        </w:rPr>
        <w:fldChar w:fldCharType="begin"/>
      </w:r>
      <w:r w:rsidR="005E47FE" w:rsidRPr="008B5663">
        <w:rPr>
          <w:rFonts w:ascii="Times New Roman" w:hAnsi="Times New Roman"/>
          <w:color w:val="000000"/>
          <w:sz w:val="24"/>
          <w:szCs w:val="24"/>
        </w:rPr>
        <w:instrText xml:space="preserve"> ADDIN EN.CITE &lt;EndNote&gt;&lt;Cite&gt;&lt;Author&gt;Kamakura&lt;/Author&gt;&lt;Year&gt;2007&lt;/Year&gt;&lt;RecNum&gt;70&lt;/RecNum&gt;&lt;DisplayText&gt;(Kamakura and Kang, 2007; Raju, 1995)&lt;/DisplayText&gt;&lt;record&gt;&lt;rec-number&gt;70&lt;/rec-number&gt;&lt;foreign-keys&gt;&lt;key app="EN" db-id="perfxavwotad07eptrqpfrx5v2vzdwddwzzp"&gt;70&lt;/key&gt;&lt;/foreign-keys&gt;&lt;ref-type name="Journal Article"&gt;17&lt;/ref-type&gt;&lt;contributors&gt;&lt;authors&gt;&lt;author&gt;Wagner A. Kamakura&lt;/author&gt;&lt;author&gt;Wooseong Kang&lt;/author&gt;&lt;/authors&gt;&lt;/contributors&gt;&lt;titles&gt;&lt;title&gt;Chain-wide and store-level analysis for cross-category management&lt;/title&gt;&lt;secondary-title&gt;Journal of Retailing&lt;/secondary-title&gt;&lt;/titles&gt;&lt;periodical&gt;&lt;full-title&gt;Journal of Retailing&lt;/full-title&gt;&lt;/periodical&gt;&lt;pages&gt;159-170&lt;/pages&gt;&lt;volume&gt;83&lt;/volume&gt;&lt;number&gt;2&lt;/number&gt;&lt;dates&gt;&lt;year&gt;2007&lt;/year&gt;&lt;/dates&gt;&lt;urls&gt;&lt;/urls&gt;&lt;/record&gt;&lt;/Cite&gt;&lt;Cite&gt;&lt;Author&gt;Raju&lt;/Author&gt;&lt;Year&gt;1995&lt;/Year&gt;&lt;RecNum&gt;747&lt;/RecNum&gt;&lt;record&gt;&lt;rec-number&gt;747&lt;/rec-number&gt;&lt;foreign-keys&gt;&lt;key app="EN" db-id="perfxavwotad07eptrqpfrx5v2vzdwddwzzp"&gt;747&lt;/key&gt;&lt;/foreign-keys&gt;&lt;ref-type name="Journal Article"&gt;17&lt;/ref-type&gt;&lt;contributors&gt;&lt;authors&gt;&lt;author&gt;Jagmohan  S. Raju &lt;/author&gt;&lt;/authors&gt;&lt;/contributors&gt;&lt;titles&gt;&lt;title&gt;Theoretical  models  of sales  promotions:  Contributions, limitations,  and  a future  research  agenda&lt;/title&gt;&lt;secondary-title&gt;European Journal  of Operational  Research&lt;/secondary-title&gt;&lt;/titles&gt;&lt;periodical&gt;&lt;full-title&gt;European Journal  of Operational  Research&lt;/full-title&gt;&lt;/periodical&gt;&lt;volume&gt;85&lt;/volume&gt;&lt;dates&gt;&lt;year&gt;1995&lt;/year&gt;&lt;/dates&gt;&lt;urls&gt;&lt;/urls&gt;&lt;/record&gt;&lt;/Cite&gt;&lt;/EndNote&gt;</w:instrText>
      </w:r>
      <w:r w:rsidR="005E47FE" w:rsidRPr="008B5663">
        <w:rPr>
          <w:rFonts w:ascii="Times New Roman" w:hAnsi="Times New Roman"/>
          <w:color w:val="000000"/>
          <w:sz w:val="24"/>
          <w:szCs w:val="24"/>
        </w:rPr>
        <w:fldChar w:fldCharType="separate"/>
      </w:r>
      <w:r w:rsidR="005E47FE" w:rsidRPr="008B5663">
        <w:rPr>
          <w:rFonts w:ascii="Times New Roman" w:hAnsi="Times New Roman"/>
          <w:noProof/>
          <w:color w:val="000000"/>
          <w:sz w:val="24"/>
          <w:szCs w:val="24"/>
        </w:rPr>
        <w:t>(</w:t>
      </w:r>
      <w:hyperlink w:anchor="_ENREF_46" w:tooltip="Kamakura, 2007 #70" w:history="1">
        <w:r w:rsidR="00265C95" w:rsidRPr="008B5663">
          <w:rPr>
            <w:rFonts w:ascii="Times New Roman" w:hAnsi="Times New Roman"/>
            <w:noProof/>
            <w:color w:val="000000"/>
            <w:sz w:val="24"/>
            <w:szCs w:val="24"/>
          </w:rPr>
          <w:t>Kamakura and Kang, 2007</w:t>
        </w:r>
      </w:hyperlink>
      <w:r w:rsidR="005E47FE" w:rsidRPr="008B5663">
        <w:rPr>
          <w:rFonts w:ascii="Times New Roman" w:hAnsi="Times New Roman"/>
          <w:noProof/>
          <w:color w:val="000000"/>
          <w:sz w:val="24"/>
          <w:szCs w:val="24"/>
        </w:rPr>
        <w:t xml:space="preserve">; </w:t>
      </w:r>
      <w:hyperlink w:anchor="_ENREF_60" w:tooltip="Raju, 1995 #747" w:history="1">
        <w:r w:rsidR="00265C95" w:rsidRPr="008B5663">
          <w:rPr>
            <w:rFonts w:ascii="Times New Roman" w:hAnsi="Times New Roman"/>
            <w:noProof/>
            <w:color w:val="000000"/>
            <w:sz w:val="24"/>
            <w:szCs w:val="24"/>
          </w:rPr>
          <w:t>Raju, 1995</w:t>
        </w:r>
      </w:hyperlink>
      <w:r w:rsidR="005E47FE" w:rsidRPr="008B5663">
        <w:rPr>
          <w:rFonts w:ascii="Times New Roman" w:hAnsi="Times New Roman"/>
          <w:noProof/>
          <w:color w:val="000000"/>
          <w:sz w:val="24"/>
          <w:szCs w:val="24"/>
        </w:rPr>
        <w:t>)</w:t>
      </w:r>
      <w:r w:rsidR="005E47FE" w:rsidRPr="008B5663">
        <w:rPr>
          <w:rFonts w:ascii="Times New Roman" w:hAnsi="Times New Roman"/>
          <w:color w:val="000000"/>
          <w:sz w:val="24"/>
          <w:szCs w:val="24"/>
        </w:rPr>
        <w:fldChar w:fldCharType="end"/>
      </w:r>
      <w:r w:rsidRPr="008B5663">
        <w:rPr>
          <w:rFonts w:ascii="Times New Roman" w:hAnsi="Times New Roman"/>
          <w:color w:val="000000"/>
          <w:sz w:val="24"/>
          <w:szCs w:val="24"/>
        </w:rPr>
        <w:t>. Price reduction</w:t>
      </w:r>
      <w:r w:rsidR="00725B9F" w:rsidRPr="008B5663">
        <w:rPr>
          <w:rFonts w:ascii="Times New Roman" w:hAnsi="Times New Roman"/>
          <w:color w:val="000000"/>
          <w:sz w:val="24"/>
          <w:szCs w:val="24"/>
        </w:rPr>
        <w:t>s</w:t>
      </w:r>
      <w:r w:rsidRPr="008B5663">
        <w:rPr>
          <w:rFonts w:ascii="Times New Roman" w:hAnsi="Times New Roman"/>
          <w:color w:val="000000"/>
          <w:sz w:val="24"/>
          <w:szCs w:val="24"/>
        </w:rPr>
        <w:t xml:space="preserve"> and promotion activities can substantially boost </w:t>
      </w:r>
      <w:r w:rsidR="004C3C5F" w:rsidRPr="008B5663">
        <w:rPr>
          <w:rFonts w:ascii="Times New Roman" w:hAnsi="Times New Roman"/>
          <w:color w:val="000000"/>
          <w:sz w:val="24"/>
          <w:szCs w:val="24"/>
        </w:rPr>
        <w:t>the</w:t>
      </w:r>
      <w:r w:rsidRPr="008B5663">
        <w:rPr>
          <w:rFonts w:ascii="Times New Roman" w:hAnsi="Times New Roman"/>
          <w:color w:val="000000"/>
          <w:sz w:val="24"/>
          <w:szCs w:val="24"/>
        </w:rPr>
        <w:t xml:space="preserve"> sales</w:t>
      </w:r>
      <w:r w:rsidR="004C3C5F" w:rsidRPr="008B5663">
        <w:rPr>
          <w:rFonts w:ascii="Times New Roman" w:hAnsi="Times New Roman"/>
          <w:color w:val="000000"/>
          <w:sz w:val="24"/>
          <w:szCs w:val="24"/>
        </w:rPr>
        <w:t xml:space="preserve"> of the focal product</w:t>
      </w:r>
      <w:r w:rsidRPr="008B5663">
        <w:rPr>
          <w:rFonts w:ascii="Times New Roman" w:hAnsi="Times New Roman"/>
          <w:color w:val="000000"/>
          <w:sz w:val="24"/>
          <w:szCs w:val="24"/>
        </w:rPr>
        <w:t xml:space="preserve">, but also cause brand switching and stockpiling, which amplifies the variation of the product sales and makes </w:t>
      </w:r>
      <w:r w:rsidR="00D96473" w:rsidRPr="008B5663">
        <w:rPr>
          <w:rFonts w:ascii="Times New Roman" w:hAnsi="Times New Roman"/>
          <w:color w:val="000000"/>
          <w:sz w:val="24"/>
          <w:szCs w:val="24"/>
        </w:rPr>
        <w:t>product sales</w:t>
      </w:r>
      <w:r w:rsidRPr="008B5663">
        <w:rPr>
          <w:rFonts w:ascii="Times New Roman" w:hAnsi="Times New Roman"/>
          <w:color w:val="000000"/>
          <w:sz w:val="24"/>
          <w:szCs w:val="24"/>
        </w:rPr>
        <w:t xml:space="preserve"> more difficult to forecast</w:t>
      </w:r>
      <w:r w:rsidR="005E47FE" w:rsidRPr="008B5663">
        <w:rPr>
          <w:rFonts w:ascii="Times New Roman" w:hAnsi="Times New Roman"/>
          <w:color w:val="000000"/>
          <w:sz w:val="24"/>
          <w:szCs w:val="24"/>
        </w:rPr>
        <w:t xml:space="preserve"> </w:t>
      </w:r>
      <w:r w:rsidR="005E47FE" w:rsidRPr="008B5663">
        <w:rPr>
          <w:rFonts w:ascii="Times New Roman" w:hAnsi="Times New Roman"/>
          <w:color w:val="000000"/>
          <w:sz w:val="24"/>
          <w:szCs w:val="24"/>
        </w:rPr>
        <w:fldChar w:fldCharType="begin"/>
      </w:r>
      <w:r w:rsidR="005E47FE" w:rsidRPr="008B5663">
        <w:rPr>
          <w:rFonts w:ascii="Times New Roman" w:hAnsi="Times New Roman"/>
          <w:color w:val="000000"/>
          <w:sz w:val="24"/>
          <w:szCs w:val="24"/>
        </w:rPr>
        <w:instrText xml:space="preserve"> ADDIN EN.CITE &lt;EndNote&gt;&lt;Cite&gt;&lt;Author&gt;Ailawadi&lt;/Author&gt;&lt;Year&gt;2006&lt;/Year&gt;&lt;RecNum&gt;66&lt;/RecNum&gt;&lt;DisplayText&gt;(Ailawadi, 2006)&lt;/DisplayText&gt;&lt;record&gt;&lt;rec-number&gt;66&lt;/rec-number&gt;&lt;foreign-keys&gt;&lt;key app="EN" db-id="perfxavwotad07eptrqpfrx5v2vzdwddwzzp"&gt;66&lt;/key&gt;&lt;/foreign-keys&gt;&lt;ref-type name="Journal Article"&gt;17&lt;/ref-type&gt;&lt;contributors&gt;&lt;authors&gt;&lt;author&gt;Kusum L. Ailawadi&lt;/author&gt;&lt;/authors&gt;&lt;/contributors&gt;&lt;titles&gt;&lt;title&gt;Promotion Profitability for a Retailer: The Role of Promotion, Brand, Category, and Store Characteristics&lt;/title&gt;&lt;secondary-title&gt;Journal of Marketing Research&lt;/secondary-title&gt;&lt;/titles&gt;&lt;periodical&gt;&lt;full-title&gt;Journal of marketing research&lt;/full-title&gt;&lt;/periodical&gt;&lt;pages&gt;518-535&lt;/pages&gt;&lt;volume&gt;XLIII&lt;/volume&gt;&lt;dates&gt;&lt;year&gt;2006&lt;/year&gt;&lt;/dates&gt;&lt;urls&gt;&lt;/urls&gt;&lt;/record&gt;&lt;/Cite&gt;&lt;/EndNote&gt;</w:instrText>
      </w:r>
      <w:r w:rsidR="005E47FE" w:rsidRPr="008B5663">
        <w:rPr>
          <w:rFonts w:ascii="Times New Roman" w:hAnsi="Times New Roman"/>
          <w:color w:val="000000"/>
          <w:sz w:val="24"/>
          <w:szCs w:val="24"/>
        </w:rPr>
        <w:fldChar w:fldCharType="separate"/>
      </w:r>
      <w:r w:rsidR="005E47FE" w:rsidRPr="008B5663">
        <w:rPr>
          <w:rFonts w:ascii="Times New Roman" w:hAnsi="Times New Roman"/>
          <w:noProof/>
          <w:color w:val="000000"/>
          <w:sz w:val="24"/>
          <w:szCs w:val="24"/>
        </w:rPr>
        <w:t>(</w:t>
      </w:r>
      <w:hyperlink w:anchor="_ENREF_2" w:tooltip="Ailawadi, 2006 #66" w:history="1">
        <w:r w:rsidR="00265C95" w:rsidRPr="008B5663">
          <w:rPr>
            <w:rFonts w:ascii="Times New Roman" w:hAnsi="Times New Roman"/>
            <w:noProof/>
            <w:color w:val="000000"/>
            <w:sz w:val="24"/>
            <w:szCs w:val="24"/>
          </w:rPr>
          <w:t>Ailawadi, 2006</w:t>
        </w:r>
      </w:hyperlink>
      <w:r w:rsidR="005E47FE" w:rsidRPr="008B5663">
        <w:rPr>
          <w:rFonts w:ascii="Times New Roman" w:hAnsi="Times New Roman"/>
          <w:noProof/>
          <w:color w:val="000000"/>
          <w:sz w:val="24"/>
          <w:szCs w:val="24"/>
        </w:rPr>
        <w:t>)</w:t>
      </w:r>
      <w:r w:rsidR="005E47FE" w:rsidRPr="008B5663">
        <w:rPr>
          <w:rFonts w:ascii="Times New Roman" w:hAnsi="Times New Roman"/>
          <w:color w:val="000000"/>
          <w:sz w:val="24"/>
          <w:szCs w:val="24"/>
        </w:rPr>
        <w:fldChar w:fldCharType="end"/>
      </w:r>
      <w:r w:rsidRPr="008B5663">
        <w:rPr>
          <w:rFonts w:ascii="Times New Roman" w:hAnsi="Times New Roman"/>
          <w:color w:val="000000"/>
          <w:sz w:val="24"/>
          <w:szCs w:val="24"/>
        </w:rPr>
        <w:t>. The sales of the focal product may also be subject to the neg</w:t>
      </w:r>
      <w:r w:rsidR="00725B9F" w:rsidRPr="008B5663">
        <w:rPr>
          <w:rFonts w:ascii="Times New Roman" w:hAnsi="Times New Roman"/>
          <w:color w:val="000000"/>
          <w:sz w:val="24"/>
          <w:szCs w:val="24"/>
        </w:rPr>
        <w:t>ative impact of price reductions</w:t>
      </w:r>
      <w:r w:rsidRPr="008B5663">
        <w:rPr>
          <w:rFonts w:ascii="Times New Roman" w:hAnsi="Times New Roman"/>
          <w:color w:val="000000"/>
          <w:sz w:val="24"/>
          <w:szCs w:val="24"/>
        </w:rPr>
        <w:t xml:space="preserve"> and promotion activities of other </w:t>
      </w:r>
      <w:r w:rsidR="00CD6E88" w:rsidRPr="008B5663">
        <w:rPr>
          <w:rFonts w:ascii="Times New Roman" w:hAnsi="Times New Roman"/>
          <w:color w:val="000000"/>
          <w:sz w:val="24"/>
          <w:szCs w:val="24"/>
        </w:rPr>
        <w:t xml:space="preserve">competitive </w:t>
      </w:r>
      <w:r w:rsidRPr="008B5663">
        <w:rPr>
          <w:rFonts w:ascii="Times New Roman" w:hAnsi="Times New Roman"/>
          <w:color w:val="000000"/>
          <w:sz w:val="24"/>
          <w:szCs w:val="24"/>
        </w:rPr>
        <w:t xml:space="preserve">products exacerbating the forecasting problem </w:t>
      </w:r>
      <w:r w:rsidR="005E47FE" w:rsidRPr="008B5663">
        <w:rPr>
          <w:rFonts w:ascii="Times New Roman" w:hAnsi="Times New Roman"/>
          <w:color w:val="000000"/>
          <w:sz w:val="24"/>
          <w:szCs w:val="24"/>
        </w:rPr>
        <w:fldChar w:fldCharType="begin">
          <w:fldData xml:space="preserve">PEVuZE5vdGU+PENpdGU+PEF1dGhvcj5TdHJ1c2U8L0F1dGhvcj48WWVhcj4xOTg3PC9ZZWFyPjxS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</w:fldData>
        </w:fldChar>
      </w:r>
      <w:r w:rsidR="005E47FE" w:rsidRPr="008B5663">
        <w:rPr>
          <w:rFonts w:ascii="Times New Roman" w:hAnsi="Times New Roman"/>
          <w:color w:val="000000"/>
          <w:sz w:val="24"/>
          <w:szCs w:val="24"/>
        </w:rPr>
        <w:instrText xml:space="preserve"> ADDIN EN.CITE </w:instrText>
      </w:r>
      <w:r w:rsidR="005E47FE" w:rsidRPr="008B5663">
        <w:rPr>
          <w:rFonts w:ascii="Times New Roman" w:hAnsi="Times New Roman"/>
          <w:color w:val="000000"/>
          <w:sz w:val="24"/>
          <w:szCs w:val="24"/>
        </w:rPr>
        <w:fldChar w:fldCharType="begin">
          <w:fldData xml:space="preserve">PEVuZE5vdGU+PENpdGU+PEF1dGhvcj5TdHJ1c2U8L0F1dGhvcj48WWVhcj4xOTg3PC9ZZWFyPjxS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</w:fldData>
        </w:fldChar>
      </w:r>
      <w:r w:rsidR="005E47FE" w:rsidRPr="008B5663">
        <w:rPr>
          <w:rFonts w:ascii="Times New Roman" w:hAnsi="Times New Roman"/>
          <w:color w:val="000000"/>
          <w:sz w:val="24"/>
          <w:szCs w:val="24"/>
        </w:rPr>
        <w:instrText xml:space="preserve"> ADDIN EN.CITE.DATA </w:instrText>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end"/>
      </w:r>
      <w:r w:rsidR="005E47FE" w:rsidRPr="008B5663">
        <w:rPr>
          <w:rFonts w:ascii="Times New Roman" w:hAnsi="Times New Roman"/>
          <w:color w:val="000000"/>
          <w:sz w:val="24"/>
          <w:szCs w:val="24"/>
        </w:rPr>
      </w:r>
      <w:r w:rsidR="005E47FE" w:rsidRPr="008B5663">
        <w:rPr>
          <w:rFonts w:ascii="Times New Roman" w:hAnsi="Times New Roman"/>
          <w:color w:val="000000"/>
          <w:sz w:val="24"/>
          <w:szCs w:val="24"/>
        </w:rPr>
        <w:fldChar w:fldCharType="separate"/>
      </w:r>
      <w:r w:rsidR="005E47FE" w:rsidRPr="008B5663">
        <w:rPr>
          <w:rFonts w:ascii="Times New Roman" w:hAnsi="Times New Roman"/>
          <w:noProof/>
          <w:color w:val="000000"/>
          <w:sz w:val="24"/>
          <w:szCs w:val="24"/>
        </w:rPr>
        <w:t>(</w:t>
      </w:r>
      <w:hyperlink w:anchor="_ENREF_67" w:tooltip="Struse, 1987 #702" w:history="1">
        <w:r w:rsidR="00265C95" w:rsidRPr="008B5663">
          <w:rPr>
            <w:rFonts w:ascii="Times New Roman" w:hAnsi="Times New Roman"/>
            <w:noProof/>
            <w:color w:val="000000"/>
            <w:sz w:val="24"/>
            <w:szCs w:val="24"/>
          </w:rPr>
          <w:t>Struse, 1987</w:t>
        </w:r>
      </w:hyperlink>
      <w:r w:rsidR="005E47FE" w:rsidRPr="008B5663">
        <w:rPr>
          <w:rFonts w:ascii="Times New Roman" w:hAnsi="Times New Roman"/>
          <w:noProof/>
          <w:color w:val="000000"/>
          <w:sz w:val="24"/>
          <w:szCs w:val="24"/>
        </w:rPr>
        <w:t xml:space="preserve">; </w:t>
      </w:r>
      <w:hyperlink w:anchor="_ENREF_75" w:tooltip="Walters, 1991 #183" w:history="1">
        <w:r w:rsidR="00265C95" w:rsidRPr="008B5663">
          <w:rPr>
            <w:rFonts w:ascii="Times New Roman" w:hAnsi="Times New Roman"/>
            <w:noProof/>
            <w:color w:val="000000"/>
            <w:sz w:val="24"/>
            <w:szCs w:val="24"/>
          </w:rPr>
          <w:t>Walters, 1991</w:t>
        </w:r>
      </w:hyperlink>
      <w:r w:rsidR="005E47FE" w:rsidRPr="008B5663">
        <w:rPr>
          <w:rFonts w:ascii="Times New Roman" w:hAnsi="Times New Roman"/>
          <w:noProof/>
          <w:color w:val="000000"/>
          <w:sz w:val="24"/>
          <w:szCs w:val="24"/>
        </w:rPr>
        <w:t xml:space="preserve">; </w:t>
      </w:r>
      <w:hyperlink w:anchor="_ENREF_76" w:tooltip="Walters, 1986 #184" w:history="1">
        <w:r w:rsidR="00265C95" w:rsidRPr="008B5663">
          <w:rPr>
            <w:rFonts w:ascii="Times New Roman" w:hAnsi="Times New Roman"/>
            <w:noProof/>
            <w:color w:val="000000"/>
            <w:sz w:val="24"/>
            <w:szCs w:val="24"/>
          </w:rPr>
          <w:t>Walters and Rinne, 1986</w:t>
        </w:r>
      </w:hyperlink>
      <w:r w:rsidR="005E47FE" w:rsidRPr="008B5663">
        <w:rPr>
          <w:rFonts w:ascii="Times New Roman" w:hAnsi="Times New Roman"/>
          <w:noProof/>
          <w:color w:val="000000"/>
          <w:sz w:val="24"/>
          <w:szCs w:val="24"/>
        </w:rPr>
        <w:t>)</w:t>
      </w:r>
      <w:r w:rsidR="005E47FE" w:rsidRPr="008B5663">
        <w:rPr>
          <w:rFonts w:ascii="Times New Roman" w:hAnsi="Times New Roman"/>
          <w:color w:val="000000"/>
          <w:sz w:val="24"/>
          <w:szCs w:val="24"/>
        </w:rPr>
        <w:fldChar w:fldCharType="end"/>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In practice, many retailers use a base-times-lift approach to forecast product sales at the UPC level. Under this approach, retailers initially generate a baseline forecast with simple method</w:t>
      </w:r>
      <w:r w:rsidR="00FD5DC4" w:rsidRPr="008B5663">
        <w:rPr>
          <w:rFonts w:ascii="Times New Roman" w:hAnsi="Times New Roman"/>
          <w:color w:val="000000"/>
          <w:sz w:val="24"/>
          <w:szCs w:val="24"/>
        </w:rPr>
        <w:t>s</w:t>
      </w:r>
      <w:r w:rsidRPr="008B5663">
        <w:rPr>
          <w:rFonts w:ascii="Times New Roman" w:hAnsi="Times New Roman"/>
          <w:color w:val="000000"/>
          <w:sz w:val="24"/>
          <w:szCs w:val="24"/>
        </w:rPr>
        <w:t xml:space="preserve"> and then make adjustments for any incoming price reduction and promotional event. The adjustments are estimated based on the lift effect of the most recent price reduction and/or promotion, and also the judgements made by brand managers </w:t>
      </w:r>
      <w:r w:rsidR="00DE4B00" w:rsidRPr="008B5663">
        <w:rPr>
          <w:rFonts w:ascii="Times New Roman" w:hAnsi="Times New Roman"/>
          <w:color w:val="000000"/>
          <w:sz w:val="24"/>
          <w:szCs w:val="24"/>
        </w:rPr>
        <w:fldChar w:fldCharType="begin"/>
      </w:r>
      <w:r w:rsidR="00DE4B00" w:rsidRPr="008B5663">
        <w:rPr>
          <w:rFonts w:ascii="Times New Roman" w:hAnsi="Times New Roman"/>
          <w:color w:val="000000"/>
          <w:sz w:val="24"/>
          <w:szCs w:val="24"/>
        </w:rPr>
        <w:instrText xml:space="preserve"> ADDIN EN.CITE &lt;EndNote&gt;&lt;Cite&gt;&lt;Author&gt;Fildes&lt;/Author&gt;&lt;Year&gt;2008&lt;/Year&gt;&lt;RecNum&gt;159&lt;/RecNum&gt;&lt;DisplayText&gt;(Fildes et al., 2008)&lt;/DisplayText&gt;&lt;record&gt;&lt;rec-number&gt;159&lt;/rec-number&gt;&lt;foreign-keys&gt;&lt;key app="EN" db-id="perfxavwotad07eptrqpfrx5v2vzdwddwzzp"&gt;159&lt;/key&gt;&lt;/foreign-keys&gt;&lt;ref-type name="Journal Article"&gt;17&lt;/ref-type&gt;&lt;contributors&gt;&lt;authors&gt;&lt;author&gt;Robert Fildes&lt;/author&gt;&lt;author&gt;K Nikolopoulos&lt;/author&gt;&lt;author&gt;Sven Crone&lt;/author&gt;&lt;author&gt;A 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DE4B00" w:rsidRPr="008B5663">
        <w:rPr>
          <w:rFonts w:ascii="Times New Roman" w:hAnsi="Times New Roman"/>
          <w:color w:val="000000"/>
          <w:sz w:val="24"/>
          <w:szCs w:val="24"/>
        </w:rPr>
        <w:fldChar w:fldCharType="separate"/>
      </w:r>
      <w:r w:rsidR="00DE4B00" w:rsidRPr="008B5663">
        <w:rPr>
          <w:rFonts w:ascii="Times New Roman" w:hAnsi="Times New Roman"/>
          <w:noProof/>
          <w:color w:val="000000"/>
          <w:sz w:val="24"/>
          <w:szCs w:val="24"/>
        </w:rPr>
        <w:t>(</w:t>
      </w:r>
      <w:hyperlink w:anchor="_ENREF_29" w:tooltip="Fildes, 2008 #159" w:history="1">
        <w:r w:rsidR="00265C95" w:rsidRPr="008B5663">
          <w:rPr>
            <w:rFonts w:ascii="Times New Roman" w:hAnsi="Times New Roman"/>
            <w:noProof/>
            <w:color w:val="000000"/>
            <w:sz w:val="24"/>
            <w:szCs w:val="24"/>
          </w:rPr>
          <w:t>Fildes et al., 2008</w:t>
        </w:r>
      </w:hyperlink>
      <w:r w:rsidR="00DE4B00" w:rsidRPr="008B5663">
        <w:rPr>
          <w:rFonts w:ascii="Times New Roman" w:hAnsi="Times New Roman"/>
          <w:noProof/>
          <w:color w:val="000000"/>
          <w:sz w:val="24"/>
          <w:szCs w:val="24"/>
        </w:rPr>
        <w:t>)</w:t>
      </w:r>
      <w:r w:rsidR="00DE4B00" w:rsidRPr="008B5663">
        <w:rPr>
          <w:rFonts w:ascii="Times New Roman" w:hAnsi="Times New Roman"/>
          <w:color w:val="000000"/>
          <w:sz w:val="24"/>
          <w:szCs w:val="24"/>
        </w:rPr>
        <w:fldChar w:fldCharType="end"/>
      </w:r>
      <w:r w:rsidR="00DE4B00"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Evidence shows that the forecasting accuracy of this approach is far from satisfactory </w:t>
      </w:r>
      <w:r w:rsidR="00DE4B00" w:rsidRPr="008B5663">
        <w:rPr>
          <w:rFonts w:ascii="Times New Roman" w:hAnsi="Times New Roman"/>
          <w:color w:val="000000"/>
          <w:sz w:val="24"/>
          <w:szCs w:val="24"/>
        </w:rPr>
        <w:fldChar w:fldCharType="begin"/>
      </w:r>
      <w:r w:rsidR="00DE4B00" w:rsidRPr="008B5663">
        <w:rPr>
          <w:rFonts w:ascii="Times New Roman" w:hAnsi="Times New Roman"/>
          <w:color w:val="000000"/>
          <w:sz w:val="24"/>
          <w:szCs w:val="24"/>
        </w:rPr>
        <w:instrText xml:space="preserve"> ADDIN EN.CITE &lt;EndNote&gt;&lt;Cite&gt;&lt;Author&gt;Fildes&lt;/Author&gt;&lt;Year&gt;2008&lt;/Year&gt;&lt;RecNum&gt;159&lt;/RecNum&gt;&lt;DisplayText&gt;(Cooper et al., 1999; Fildes et al., 2008)&lt;/DisplayText&gt;&lt;record&gt;&lt;rec-number&gt;159&lt;/rec-number&gt;&lt;foreign-keys&gt;&lt;key app="EN" db-id="perfxavwotad07eptrqpfrx5v2vzdwddwzzp"&gt;159&lt;/key&gt;&lt;/foreign-keys&gt;&lt;ref-type name="Journal Article"&gt;17&lt;/ref-type&gt;&lt;contributors&gt;&lt;authors&gt;&lt;author&gt;Robert Fildes&lt;/author&gt;&lt;author&gt;K Nikolopoulos&lt;/author&gt;&lt;author&gt;Sven Crone&lt;/author&gt;&lt;author&gt;A 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Cite&gt;&lt;Author&gt;Cooper&lt;/Author&gt;&lt;Year&gt;1999&lt;/Year&gt;&lt;RecNum&gt;662&lt;/RecNum&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DE4B00" w:rsidRPr="008B5663">
        <w:rPr>
          <w:rFonts w:ascii="Times New Roman" w:hAnsi="Times New Roman"/>
          <w:color w:val="000000"/>
          <w:sz w:val="24"/>
          <w:szCs w:val="24"/>
        </w:rPr>
        <w:fldChar w:fldCharType="separate"/>
      </w:r>
      <w:r w:rsidR="00DE4B00" w:rsidRPr="008B5663">
        <w:rPr>
          <w:rFonts w:ascii="Times New Roman" w:hAnsi="Times New Roman"/>
          <w:noProof/>
          <w:color w:val="000000"/>
          <w:sz w:val="24"/>
          <w:szCs w:val="24"/>
        </w:rPr>
        <w:t>(</w:t>
      </w:r>
      <w:hyperlink w:anchor="_ENREF_15" w:tooltip="Cooper, 1999 #662" w:history="1">
        <w:r w:rsidR="00265C95" w:rsidRPr="008B5663">
          <w:rPr>
            <w:rFonts w:ascii="Times New Roman" w:hAnsi="Times New Roman"/>
            <w:noProof/>
            <w:color w:val="000000"/>
            <w:sz w:val="24"/>
            <w:szCs w:val="24"/>
          </w:rPr>
          <w:t>Cooper et al., 1999</w:t>
        </w:r>
      </w:hyperlink>
      <w:r w:rsidR="00DE4B00" w:rsidRPr="008B5663">
        <w:rPr>
          <w:rFonts w:ascii="Times New Roman" w:hAnsi="Times New Roman"/>
          <w:noProof/>
          <w:color w:val="000000"/>
          <w:sz w:val="24"/>
          <w:szCs w:val="24"/>
        </w:rPr>
        <w:t xml:space="preserve">; </w:t>
      </w:r>
      <w:hyperlink w:anchor="_ENREF_29" w:tooltip="Fildes, 2008 #159" w:history="1">
        <w:r w:rsidR="00265C95" w:rsidRPr="008B5663">
          <w:rPr>
            <w:rFonts w:ascii="Times New Roman" w:hAnsi="Times New Roman"/>
            <w:noProof/>
            <w:color w:val="000000"/>
            <w:sz w:val="24"/>
            <w:szCs w:val="24"/>
          </w:rPr>
          <w:t>Fildes et al., 2008</w:t>
        </w:r>
      </w:hyperlink>
      <w:r w:rsidR="00DE4B00" w:rsidRPr="008B5663">
        <w:rPr>
          <w:rFonts w:ascii="Times New Roman" w:hAnsi="Times New Roman"/>
          <w:noProof/>
          <w:color w:val="000000"/>
          <w:sz w:val="24"/>
          <w:szCs w:val="24"/>
        </w:rPr>
        <w:t>)</w:t>
      </w:r>
      <w:r w:rsidR="00DE4B00"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In the recent literature, some studies focus on how the adjustment should be made. For example, a string of studies have tried to help managers with their judgmental decisions for the lift effect </w:t>
      </w:r>
      <w:r w:rsidR="003D716C" w:rsidRPr="008B5663">
        <w:rPr>
          <w:rFonts w:ascii="Times New Roman" w:hAnsi="Times New Roman"/>
          <w:color w:val="000000"/>
          <w:sz w:val="24"/>
          <w:szCs w:val="24"/>
        </w:rPr>
        <w:fldChar w:fldCharType="begin">
          <w:fldData xml:space="preserve">PEVuZE5vdGU+PENpdGU+PEF1dGhvcj5Hb29kd2luPC9BdXRob3I+PFllYXI+MjAwMjwvWWVhcj48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</w:fldData>
        </w:fldChar>
      </w:r>
      <w:r w:rsidR="003D716C" w:rsidRPr="008B5663">
        <w:rPr>
          <w:rFonts w:ascii="Times New Roman" w:hAnsi="Times New Roman"/>
          <w:color w:val="000000"/>
          <w:sz w:val="24"/>
          <w:szCs w:val="24"/>
        </w:rPr>
        <w:instrText xml:space="preserve"> ADDIN EN.CITE </w:instrText>
      </w:r>
      <w:r w:rsidR="003D716C" w:rsidRPr="008B5663">
        <w:rPr>
          <w:rFonts w:ascii="Times New Roman" w:hAnsi="Times New Roman"/>
          <w:color w:val="000000"/>
          <w:sz w:val="24"/>
          <w:szCs w:val="24"/>
        </w:rPr>
        <w:fldChar w:fldCharType="begin">
          <w:fldData xml:space="preserve">PEVuZE5vdGU+PENpdGU+PEF1dGhvcj5Hb29kd2luPC9BdXRob3I+PFllYXI+MjAwMjwvWWVhcj48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</w:fldData>
        </w:fldChar>
      </w:r>
      <w:r w:rsidR="003D716C" w:rsidRPr="008B5663">
        <w:rPr>
          <w:rFonts w:ascii="Times New Roman" w:hAnsi="Times New Roman"/>
          <w:color w:val="000000"/>
          <w:sz w:val="24"/>
          <w:szCs w:val="24"/>
        </w:rPr>
        <w:instrText xml:space="preserve"> ADDIN EN.CITE.DATA </w:instrText>
      </w:r>
      <w:r w:rsidR="003D716C" w:rsidRPr="008B5663">
        <w:rPr>
          <w:rFonts w:ascii="Times New Roman" w:hAnsi="Times New Roman"/>
          <w:color w:val="000000"/>
          <w:sz w:val="24"/>
          <w:szCs w:val="24"/>
        </w:rPr>
      </w:r>
      <w:r w:rsidR="003D716C" w:rsidRPr="008B5663">
        <w:rPr>
          <w:rFonts w:ascii="Times New Roman" w:hAnsi="Times New Roman"/>
          <w:color w:val="000000"/>
          <w:sz w:val="24"/>
          <w:szCs w:val="24"/>
        </w:rPr>
        <w:fldChar w:fldCharType="end"/>
      </w:r>
      <w:r w:rsidR="003D716C" w:rsidRPr="008B5663">
        <w:rPr>
          <w:rFonts w:ascii="Times New Roman" w:hAnsi="Times New Roman"/>
          <w:color w:val="000000"/>
          <w:sz w:val="24"/>
          <w:szCs w:val="24"/>
        </w:rPr>
      </w:r>
      <w:r w:rsidR="003D716C" w:rsidRPr="008B5663">
        <w:rPr>
          <w:rFonts w:ascii="Times New Roman" w:hAnsi="Times New Roman"/>
          <w:color w:val="000000"/>
          <w:sz w:val="24"/>
          <w:szCs w:val="24"/>
        </w:rPr>
        <w:fldChar w:fldCharType="separate"/>
      </w:r>
      <w:r w:rsidR="003D716C" w:rsidRPr="008B5663">
        <w:rPr>
          <w:rFonts w:ascii="Times New Roman" w:hAnsi="Times New Roman"/>
          <w:noProof/>
          <w:color w:val="000000"/>
          <w:sz w:val="24"/>
          <w:szCs w:val="24"/>
        </w:rPr>
        <w:t>(</w:t>
      </w:r>
      <w:hyperlink w:anchor="_ENREF_38" w:tooltip="Goodwin, 2002 #652" w:history="1">
        <w:r w:rsidR="00265C95" w:rsidRPr="008B5663">
          <w:rPr>
            <w:rFonts w:ascii="Times New Roman" w:hAnsi="Times New Roman"/>
            <w:noProof/>
            <w:color w:val="000000"/>
            <w:sz w:val="24"/>
            <w:szCs w:val="24"/>
          </w:rPr>
          <w:t>Goodwin, 2002</w:t>
        </w:r>
      </w:hyperlink>
      <w:r w:rsidR="003D716C" w:rsidRPr="008B5663">
        <w:rPr>
          <w:rFonts w:ascii="Times New Roman" w:hAnsi="Times New Roman"/>
          <w:noProof/>
          <w:color w:val="000000"/>
          <w:sz w:val="24"/>
          <w:szCs w:val="24"/>
        </w:rPr>
        <w:t xml:space="preserve">; </w:t>
      </w:r>
      <w:hyperlink w:anchor="_ENREF_50" w:tooltip="Lee, 2007 #650" w:history="1">
        <w:r w:rsidR="00265C95" w:rsidRPr="008B5663">
          <w:rPr>
            <w:rFonts w:ascii="Times New Roman" w:hAnsi="Times New Roman"/>
            <w:noProof/>
            <w:color w:val="000000"/>
            <w:sz w:val="24"/>
            <w:szCs w:val="24"/>
          </w:rPr>
          <w:t>Lee et al., 2007</w:t>
        </w:r>
      </w:hyperlink>
      <w:r w:rsidR="003D716C" w:rsidRPr="008B5663">
        <w:rPr>
          <w:rFonts w:ascii="Times New Roman" w:hAnsi="Times New Roman"/>
          <w:noProof/>
          <w:color w:val="000000"/>
          <w:sz w:val="24"/>
          <w:szCs w:val="24"/>
        </w:rPr>
        <w:t xml:space="preserve">; </w:t>
      </w:r>
      <w:hyperlink w:anchor="_ENREF_56" w:tooltip="Nikolopoulos, 2010 #605" w:history="1">
        <w:r w:rsidR="00265C95" w:rsidRPr="008B5663">
          <w:rPr>
            <w:rFonts w:ascii="Times New Roman" w:hAnsi="Times New Roman"/>
            <w:noProof/>
            <w:color w:val="000000"/>
            <w:sz w:val="24"/>
            <w:szCs w:val="24"/>
          </w:rPr>
          <w:t>Nikolopoulos, 2010</w:t>
        </w:r>
      </w:hyperlink>
      <w:r w:rsidR="003D716C" w:rsidRPr="008B5663">
        <w:rPr>
          <w:rFonts w:ascii="Times New Roman" w:hAnsi="Times New Roman"/>
          <w:noProof/>
          <w:color w:val="000000"/>
          <w:sz w:val="24"/>
          <w:szCs w:val="24"/>
        </w:rPr>
        <w:t>)</w:t>
      </w:r>
      <w:r w:rsidR="003D716C" w:rsidRPr="008B5663">
        <w:rPr>
          <w:rFonts w:ascii="Times New Roman" w:hAnsi="Times New Roman"/>
          <w:color w:val="000000"/>
          <w:sz w:val="24"/>
          <w:szCs w:val="24"/>
        </w:rPr>
        <w:fldChar w:fldCharType="end"/>
      </w:r>
      <w:r w:rsidR="003D716C" w:rsidRPr="008B5663">
        <w:rPr>
          <w:rFonts w:ascii="Times New Roman" w:hAnsi="Times New Roman"/>
          <w:color w:val="000000"/>
          <w:sz w:val="24"/>
          <w:szCs w:val="24"/>
        </w:rPr>
        <w:t>.</w:t>
      </w:r>
      <w:r w:rsidRPr="008B5663">
        <w:rPr>
          <w:rFonts w:ascii="Times New Roman" w:hAnsi="Times New Roman"/>
          <w:color w:val="000000"/>
          <w:sz w:val="24"/>
          <w:szCs w:val="24"/>
        </w:rPr>
        <w:t xml:space="preserve"> In contrast, </w:t>
      </w:r>
      <w:r w:rsidR="003D716C" w:rsidRPr="008B5663">
        <w:rPr>
          <w:rFonts w:ascii="Times New Roman" w:hAnsi="Times New Roman"/>
          <w:color w:val="000000"/>
          <w:sz w:val="24"/>
          <w:szCs w:val="24"/>
        </w:rPr>
        <w:fldChar w:fldCharType="begin"/>
      </w:r>
      <w:r w:rsidR="003D716C" w:rsidRPr="008B5663">
        <w:rPr>
          <w:rFonts w:ascii="Times New Roman" w:hAnsi="Times New Roman"/>
          <w:color w:val="000000"/>
          <w:sz w:val="24"/>
          <w:szCs w:val="24"/>
        </w:rPr>
        <w:instrText xml:space="preserve"> ADDIN EN.CITE &lt;EndNote&gt;&lt;Cite AuthorYear="1"&gt;&lt;Author&gt;Cooper&lt;/Author&gt;&lt;Year&gt;1999&lt;/Year&gt;&lt;RecNum&gt;662&lt;/RecNum&gt;&lt;DisplayText&gt;Cooper et al. (1999)&lt;/DisplayText&gt;&lt;record&gt;&lt;rec-number&gt;662&lt;/rec-number&gt;&lt;foreign-keys&gt;&lt;key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3D716C" w:rsidRPr="008B5663">
        <w:rPr>
          <w:rFonts w:ascii="Times New Roman" w:hAnsi="Times New Roman"/>
          <w:color w:val="000000"/>
          <w:sz w:val="24"/>
          <w:szCs w:val="24"/>
        </w:rPr>
        <w:fldChar w:fldCharType="separate"/>
      </w:r>
      <w:hyperlink w:anchor="_ENREF_15" w:tooltip="Cooper, 1999 #662" w:history="1">
        <w:r w:rsidR="00265C95" w:rsidRPr="008B5663">
          <w:rPr>
            <w:rFonts w:ascii="Times New Roman" w:hAnsi="Times New Roman"/>
            <w:noProof/>
            <w:color w:val="000000"/>
            <w:sz w:val="24"/>
            <w:szCs w:val="24"/>
          </w:rPr>
          <w:t>Cooper et al. (1999</w:t>
        </w:r>
      </w:hyperlink>
      <w:r w:rsidR="003D716C" w:rsidRPr="008B5663">
        <w:rPr>
          <w:rFonts w:ascii="Times New Roman" w:hAnsi="Times New Roman"/>
          <w:noProof/>
          <w:color w:val="000000"/>
          <w:sz w:val="24"/>
          <w:szCs w:val="24"/>
        </w:rPr>
        <w:t>)</w:t>
      </w:r>
      <w:r w:rsidR="003D716C" w:rsidRPr="008B5663">
        <w:rPr>
          <w:rFonts w:ascii="Times New Roman" w:hAnsi="Times New Roman"/>
          <w:color w:val="000000"/>
          <w:sz w:val="24"/>
          <w:szCs w:val="24"/>
        </w:rPr>
        <w:fldChar w:fldCharType="end"/>
      </w:r>
      <w:r w:rsidR="003D716C"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 developed a model-based forecasting syst</w:t>
      </w:r>
      <w:r w:rsidR="005E3B75" w:rsidRPr="008B5663">
        <w:rPr>
          <w:rFonts w:ascii="Times New Roman" w:hAnsi="Times New Roman"/>
          <w:color w:val="000000"/>
          <w:sz w:val="24"/>
          <w:szCs w:val="24"/>
        </w:rPr>
        <w:t xml:space="preserve">em based on promotional events. </w:t>
      </w:r>
      <w:r w:rsidRPr="008B5663">
        <w:rPr>
          <w:rFonts w:ascii="Times New Roman" w:hAnsi="Times New Roman"/>
          <w:color w:val="000000"/>
          <w:sz w:val="24"/>
          <w:szCs w:val="24"/>
        </w:rPr>
        <w:t xml:space="preserve">Others have proposed time series forecasting models with </w:t>
      </w:r>
      <w:r w:rsidR="00320939" w:rsidRPr="008B5663">
        <w:rPr>
          <w:rFonts w:ascii="Times New Roman" w:hAnsi="Times New Roman"/>
          <w:color w:val="000000"/>
          <w:sz w:val="24"/>
          <w:szCs w:val="24"/>
        </w:rPr>
        <w:fldChar w:fldCharType="begin"/>
      </w:r>
      <w:r w:rsidR="00320939" w:rsidRPr="008B5663">
        <w:rPr>
          <w:rFonts w:ascii="Times New Roman" w:hAnsi="Times New Roman"/>
          <w:color w:val="000000"/>
          <w:sz w:val="24"/>
          <w:szCs w:val="24"/>
        </w:rPr>
        <w:instrText xml:space="preserve"> ADDIN EN.CITE &lt;EndNote&gt;&lt;Cite AuthorYear="1"&gt;&lt;Author&gt;Taylor&lt;/Author&gt;&lt;Year&gt;2007&lt;/Year&gt;&lt;RecNum&gt;13&lt;/RecNum&gt;&lt;DisplayText&gt;Taylor (2007)&lt;/DisplayText&gt;&lt;record&gt;&lt;rec-number&gt;13&lt;/rec-number&gt;&lt;foreign-keys&gt;&lt;key app="EN" db-id="perfxavwotad07eptrqpfrx5v2vzdwddwzzp"&gt;13&lt;/key&gt;&lt;/foreign-keys&gt;&lt;ref-type name="Journal Article"&gt;17&lt;/ref-type&gt;&lt;contributors&gt;&lt;authors&gt;&lt;author&gt;James W. Taylor&lt;/author&gt;&lt;/authors&gt;&lt;/contributors&gt;&lt;titles&gt;&lt;title&gt;Forecasting daily supermarket sales using exponentially weighted quantile regression&lt;/title&gt;&lt;secondary-title&gt;European Journal of Operational Research&lt;/secondary-title&gt;&lt;/titles&gt;&lt;periodical&gt;&lt;full-title&gt;European Journal of Operational Research&lt;/full-title&gt;&lt;/periodical&gt;&lt;pages&gt;154-167&lt;/pages&gt;&lt;volume&gt;178&lt;/volume&gt;&lt;dates&gt;&lt;year&gt;2007&lt;/year&gt;&lt;/dates&gt;&lt;urls&gt;&lt;/urls&gt;&lt;/record&gt;&lt;/Cite&gt;&lt;/EndNote&gt;</w:instrText>
      </w:r>
      <w:r w:rsidR="00320939" w:rsidRPr="008B5663">
        <w:rPr>
          <w:rFonts w:ascii="Times New Roman" w:hAnsi="Times New Roman"/>
          <w:color w:val="000000"/>
          <w:sz w:val="24"/>
          <w:szCs w:val="24"/>
        </w:rPr>
        <w:fldChar w:fldCharType="separate"/>
      </w:r>
      <w:hyperlink w:anchor="_ENREF_69" w:tooltip="Taylor, 2007 #13" w:history="1">
        <w:r w:rsidR="00265C95" w:rsidRPr="008B5663">
          <w:rPr>
            <w:rFonts w:ascii="Times New Roman" w:hAnsi="Times New Roman"/>
            <w:noProof/>
            <w:color w:val="000000"/>
            <w:sz w:val="24"/>
            <w:szCs w:val="24"/>
          </w:rPr>
          <w:t>Taylor (2007</w:t>
        </w:r>
      </w:hyperlink>
      <w:r w:rsidR="00320939" w:rsidRPr="008B5663">
        <w:rPr>
          <w:rFonts w:ascii="Times New Roman" w:hAnsi="Times New Roman"/>
          <w:noProof/>
          <w:color w:val="000000"/>
          <w:sz w:val="24"/>
          <w:szCs w:val="24"/>
        </w:rPr>
        <w:t>)</w:t>
      </w:r>
      <w:r w:rsidR="00320939" w:rsidRPr="008B5663">
        <w:rPr>
          <w:rFonts w:ascii="Times New Roman" w:hAnsi="Times New Roman"/>
          <w:color w:val="000000"/>
          <w:sz w:val="24"/>
          <w:szCs w:val="24"/>
        </w:rPr>
        <w:fldChar w:fldCharType="end"/>
      </w:r>
      <w:r w:rsidR="00320939"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extending an exponential smoothing approach. However, exponential smoothing methods have been criticized for their inability to capture the effects of special events such as promotions, announcements, changes in regulations, and strikes etc. </w:t>
      </w:r>
      <w:r w:rsidR="00320939" w:rsidRPr="008B5663">
        <w:rPr>
          <w:rFonts w:ascii="Times New Roman" w:hAnsi="Times New Roman"/>
          <w:color w:val="000000"/>
          <w:sz w:val="24"/>
          <w:szCs w:val="24"/>
        </w:rPr>
        <w:fldChar w:fldCharType="begin"/>
      </w:r>
      <w:r w:rsidR="00320939" w:rsidRPr="008B5663">
        <w:rPr>
          <w:rFonts w:ascii="Times New Roman" w:hAnsi="Times New Roman"/>
          <w:color w:val="000000"/>
          <w:sz w:val="24"/>
          <w:szCs w:val="24"/>
        </w:rPr>
        <w:instrText xml:space="preserve"> ADDIN EN.CITE &lt;EndNote&gt;&lt;Cite&gt;&lt;Author&gt;Lee&lt;/Author&gt;&lt;Year&gt;2007&lt;/Year&gt;&lt;RecNum&gt;650&lt;/RecNum&gt;&lt;DisplayText&gt;(Lee et al., 2007)&lt;/DisplayText&gt;&lt;record&gt;&lt;rec-number&gt;650&lt;/rec-number&gt;&lt;foreign-keys&gt;&lt;key app="EN" db-id="perfxavwotad07eptrqpfrx5v2vzdwddwzzp"&gt;650&lt;/key&gt;&lt;/foreign-keys&gt;&lt;ref-type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dates&gt;&lt;isbn&gt;0169-2070&lt;/isbn&gt;&lt;urls&gt;&lt;related-urls&gt;&lt;url&gt;http://www.sciencedirect.com/science/article/B6V92-4NVCFP1-1/2/a7ed7c53a4cfdf891b9028e2f0edc800&lt;/url&gt;&lt;/related-urls&gt;&lt;/urls&gt;&lt;electronic-resource-num&gt;DOI: 10.1016/j.ijforecast.2007.02.006&lt;/electronic-resource-num&gt;&lt;access-date&gt;2007/9//&lt;/access-date&gt;&lt;/record&gt;&lt;/Cite&gt;&lt;/EndNote&gt;</w:instrText>
      </w:r>
      <w:r w:rsidR="00320939" w:rsidRPr="008B5663">
        <w:rPr>
          <w:rFonts w:ascii="Times New Roman" w:hAnsi="Times New Roman"/>
          <w:color w:val="000000"/>
          <w:sz w:val="24"/>
          <w:szCs w:val="24"/>
        </w:rPr>
        <w:fldChar w:fldCharType="separate"/>
      </w:r>
      <w:r w:rsidR="00320939" w:rsidRPr="008B5663">
        <w:rPr>
          <w:rFonts w:ascii="Times New Roman" w:hAnsi="Times New Roman"/>
          <w:noProof/>
          <w:color w:val="000000"/>
          <w:sz w:val="24"/>
          <w:szCs w:val="24"/>
        </w:rPr>
        <w:t>(</w:t>
      </w:r>
      <w:hyperlink w:anchor="_ENREF_50" w:tooltip="Lee, 2007 #650" w:history="1">
        <w:r w:rsidR="00265C95" w:rsidRPr="008B5663">
          <w:rPr>
            <w:rFonts w:ascii="Times New Roman" w:hAnsi="Times New Roman"/>
            <w:noProof/>
            <w:color w:val="000000"/>
            <w:sz w:val="24"/>
            <w:szCs w:val="24"/>
          </w:rPr>
          <w:t>Lee et al., 2007</w:t>
        </w:r>
      </w:hyperlink>
      <w:r w:rsidR="00320939" w:rsidRPr="008B5663">
        <w:rPr>
          <w:rFonts w:ascii="Times New Roman" w:hAnsi="Times New Roman"/>
          <w:noProof/>
          <w:color w:val="000000"/>
          <w:sz w:val="24"/>
          <w:szCs w:val="24"/>
        </w:rPr>
        <w:t>)</w:t>
      </w:r>
      <w:r w:rsidR="00320939"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In order to capture promotional effects, </w:t>
      </w:r>
      <w:r w:rsidR="00320939" w:rsidRPr="008B5663">
        <w:rPr>
          <w:rFonts w:ascii="Times New Roman" w:hAnsi="Times New Roman"/>
          <w:color w:val="000000"/>
          <w:sz w:val="24"/>
          <w:szCs w:val="24"/>
        </w:rPr>
        <w:fldChar w:fldCharType="begin"/>
      </w:r>
      <w:r w:rsidR="00320939" w:rsidRPr="008B5663">
        <w:rPr>
          <w:rFonts w:ascii="Times New Roman" w:hAnsi="Times New Roman"/>
          <w:color w:val="000000"/>
          <w:sz w:val="24"/>
          <w:szCs w:val="24"/>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320939" w:rsidRPr="008B5663">
        <w:rPr>
          <w:rFonts w:ascii="Times New Roman" w:hAnsi="Times New Roman"/>
          <w:color w:val="000000"/>
          <w:sz w:val="24"/>
          <w:szCs w:val="24"/>
        </w:rPr>
        <w:fldChar w:fldCharType="separate"/>
      </w:r>
      <w:hyperlink w:anchor="_ENREF_48" w:tooltip="Kuo, 2001 #749" w:history="1">
        <w:r w:rsidR="00265C95" w:rsidRPr="008B5663">
          <w:rPr>
            <w:rFonts w:ascii="Times New Roman" w:hAnsi="Times New Roman"/>
            <w:noProof/>
            <w:color w:val="000000"/>
            <w:sz w:val="24"/>
            <w:szCs w:val="24"/>
          </w:rPr>
          <w:t>Kuo (2001</w:t>
        </w:r>
      </w:hyperlink>
      <w:r w:rsidR="00320939" w:rsidRPr="008B5663">
        <w:rPr>
          <w:rFonts w:ascii="Times New Roman" w:hAnsi="Times New Roman"/>
          <w:noProof/>
          <w:color w:val="000000"/>
          <w:sz w:val="24"/>
          <w:szCs w:val="24"/>
        </w:rPr>
        <w:t>)</w:t>
      </w:r>
      <w:r w:rsidR="00320939" w:rsidRPr="008B5663">
        <w:rPr>
          <w:rFonts w:ascii="Times New Roman" w:hAnsi="Times New Roman"/>
          <w:color w:val="000000"/>
          <w:sz w:val="24"/>
          <w:szCs w:val="24"/>
        </w:rPr>
        <w:fldChar w:fldCharType="end"/>
      </w:r>
      <w:r w:rsidR="00320939" w:rsidRPr="008B5663">
        <w:rPr>
          <w:rFonts w:ascii="Times New Roman" w:hAnsi="Times New Roman"/>
          <w:color w:val="000000"/>
          <w:sz w:val="24"/>
          <w:szCs w:val="24"/>
        </w:rPr>
        <w:t xml:space="preserve">, </w:t>
      </w:r>
      <w:r w:rsidR="00320939" w:rsidRPr="008B5663">
        <w:rPr>
          <w:rFonts w:ascii="Times New Roman" w:hAnsi="Times New Roman"/>
          <w:color w:val="000000"/>
          <w:sz w:val="24"/>
          <w:szCs w:val="24"/>
        </w:rPr>
        <w:fldChar w:fldCharType="begin"/>
      </w:r>
      <w:r w:rsidR="00E73BEE" w:rsidRPr="008B5663">
        <w:rPr>
          <w:rFonts w:ascii="Times New Roman" w:hAnsi="Times New Roman"/>
          <w:color w:val="000000"/>
          <w:sz w:val="24"/>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db-id="perfxavwotad07eptrqpfrx5v2vzdwddwzzp"&gt;247&lt;/key&gt;&lt;/foreign-keys&gt;&lt;ref-type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Computing&lt;/secondary-title&gt;&lt;/titles&gt;&lt;periodical&gt;&lt;full-title&gt;Applied Soft Computing&lt;/full-title&gt;&lt;/periodical&gt;&lt;pages&gt;136-144&lt;/pages&gt;&lt;volume&gt;7&lt;/volume&gt;&lt;dates&gt;&lt;year&gt;2007&lt;/year&gt;&lt;/dates&gt;&lt;urls&gt;&lt;/urls&gt;&lt;/record&gt;&lt;/Cite&gt;&lt;/EndNote&gt;</w:instrText>
      </w:r>
      <w:r w:rsidR="00320939" w:rsidRPr="008B5663">
        <w:rPr>
          <w:rFonts w:ascii="Times New Roman" w:hAnsi="Times New Roman"/>
          <w:color w:val="000000"/>
          <w:sz w:val="24"/>
          <w:szCs w:val="24"/>
        </w:rPr>
        <w:fldChar w:fldCharType="separate"/>
      </w:r>
      <w:hyperlink w:anchor="_ENREF_1" w:tooltip="Aburto, 2007 #247" w:history="1">
        <w:r w:rsidR="00265C95" w:rsidRPr="008B5663">
          <w:rPr>
            <w:rFonts w:ascii="Times New Roman" w:hAnsi="Times New Roman"/>
            <w:noProof/>
            <w:color w:val="000000"/>
            <w:sz w:val="24"/>
            <w:szCs w:val="24"/>
          </w:rPr>
          <w:t>Aburto and Weber (2007</w:t>
        </w:r>
      </w:hyperlink>
      <w:r w:rsidR="00E73BEE" w:rsidRPr="008B5663">
        <w:rPr>
          <w:rFonts w:ascii="Times New Roman" w:hAnsi="Times New Roman"/>
          <w:noProof/>
          <w:color w:val="000000"/>
          <w:sz w:val="24"/>
          <w:szCs w:val="24"/>
        </w:rPr>
        <w:t>)</w:t>
      </w:r>
      <w:r w:rsidR="00320939" w:rsidRPr="008B5663">
        <w:rPr>
          <w:rFonts w:ascii="Times New Roman" w:hAnsi="Times New Roman"/>
          <w:color w:val="000000"/>
          <w:sz w:val="24"/>
          <w:szCs w:val="24"/>
        </w:rPr>
        <w:fldChar w:fldCharType="end"/>
      </w:r>
      <w:r w:rsidR="00320939"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and </w:t>
      </w:r>
      <w:r w:rsidR="008101A3" w:rsidRPr="008B5663">
        <w:rPr>
          <w:rFonts w:ascii="Times New Roman" w:hAnsi="Times New Roman"/>
          <w:color w:val="000000"/>
          <w:sz w:val="24"/>
          <w:szCs w:val="24"/>
        </w:rPr>
        <w:fldChar w:fldCharType="begin"/>
      </w:r>
      <w:r w:rsidR="008101A3" w:rsidRPr="008B5663">
        <w:rPr>
          <w:rFonts w:ascii="Times New Roman" w:hAnsi="Times New Roman"/>
          <w:color w:val="000000"/>
          <w:sz w:val="24"/>
          <w:szCs w:val="24"/>
        </w:rPr>
        <w:instrText xml:space="preserve"> ADDIN EN.CITE &lt;EndNote&gt;&lt;Cite AuthorYear="1"&gt;&lt;Author&gt;Ali&lt;/Author&gt;&lt;Year&gt;2009&lt;/Year&gt;&lt;RecNum&gt;715&lt;/RecNum&gt;&lt;DisplayText&gt;Ali et al. (2009)&lt;/DisplayText&gt;&lt;record&gt;&lt;rec-number&gt;715&lt;/rec-number&gt;&lt;foreign-keys&gt;&lt;key app="EN" db-id="perfxavwotad07eptrqpfrx5v2vzdwddwzzp"&gt;715&lt;/key&gt;&lt;/foreign-keys&gt;&lt;ref-type name="Journal Article"&gt;17&lt;/ref-type&gt;&lt;contributors&gt;&lt;authors&gt;&lt;author&gt;Ali, Özden Gür&lt;/author&gt;&lt;author&gt;SayIn,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8101A3" w:rsidRPr="008B5663">
        <w:rPr>
          <w:rFonts w:ascii="Times New Roman" w:hAnsi="Times New Roman"/>
          <w:color w:val="000000"/>
          <w:sz w:val="24"/>
          <w:szCs w:val="24"/>
        </w:rPr>
        <w:fldChar w:fldCharType="separate"/>
      </w:r>
      <w:hyperlink w:anchor="_ENREF_4" w:tooltip="Ali, 2009 #715" w:history="1">
        <w:r w:rsidR="00265C95" w:rsidRPr="008B5663">
          <w:rPr>
            <w:rFonts w:ascii="Times New Roman" w:hAnsi="Times New Roman"/>
            <w:noProof/>
            <w:color w:val="000000"/>
            <w:sz w:val="24"/>
            <w:szCs w:val="24"/>
          </w:rPr>
          <w:t>Ali et al. (2009</w:t>
        </w:r>
      </w:hyperlink>
      <w:r w:rsidR="008101A3" w:rsidRPr="008B5663">
        <w:rPr>
          <w:rFonts w:ascii="Times New Roman" w:hAnsi="Times New Roman"/>
          <w:noProof/>
          <w:color w:val="000000"/>
          <w:sz w:val="24"/>
          <w:szCs w:val="24"/>
        </w:rPr>
        <w:t>)</w:t>
      </w:r>
      <w:r w:rsidR="008101A3" w:rsidRPr="008B5663">
        <w:rPr>
          <w:rFonts w:ascii="Times New Roman" w:hAnsi="Times New Roman"/>
          <w:color w:val="000000"/>
          <w:sz w:val="24"/>
          <w:szCs w:val="24"/>
        </w:rPr>
        <w:fldChar w:fldCharType="end"/>
      </w:r>
      <w:r w:rsidR="008101A3"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all proposed machine learning based approaches </w:t>
      </w:r>
      <w:r w:rsidR="007E7E22" w:rsidRPr="008B5663">
        <w:rPr>
          <w:rFonts w:ascii="Times New Roman" w:hAnsi="Times New Roman"/>
          <w:color w:val="000000"/>
          <w:sz w:val="24"/>
          <w:szCs w:val="24"/>
        </w:rPr>
        <w:t>which</w:t>
      </w:r>
      <w:r w:rsidRPr="008B5663">
        <w:rPr>
          <w:rFonts w:ascii="Times New Roman" w:hAnsi="Times New Roman"/>
          <w:color w:val="000000"/>
          <w:sz w:val="24"/>
          <w:szCs w:val="24"/>
        </w:rPr>
        <w:t xml:space="preserve"> include promotional variables. All apart from </w:t>
      </w:r>
      <w:r w:rsidR="008101A3" w:rsidRPr="008B5663">
        <w:rPr>
          <w:rFonts w:ascii="Times New Roman" w:hAnsi="Times New Roman"/>
          <w:color w:val="000000"/>
          <w:sz w:val="24"/>
          <w:szCs w:val="24"/>
        </w:rPr>
        <w:fldChar w:fldCharType="begin"/>
      </w:r>
      <w:r w:rsidR="008101A3" w:rsidRPr="008B5663">
        <w:rPr>
          <w:rFonts w:ascii="Times New Roman" w:hAnsi="Times New Roman"/>
          <w:color w:val="000000"/>
          <w:sz w:val="24"/>
          <w:szCs w:val="24"/>
        </w:rPr>
        <w:instrText xml:space="preserve"> ADDIN EN.CITE &lt;EndNote&gt;&lt;Cite AuthorYear="1"&gt;&lt;Author&gt;Taylor&lt;/Author&gt;&lt;Year&gt;2007&lt;/Year&gt;&lt;RecNum&gt;13&lt;/RecNum&gt;&lt;DisplayText&gt;Taylor (2007)&lt;/DisplayText&gt;&lt;record&gt;&lt;rec-number&gt;13&lt;/rec-number&gt;&lt;foreign-keys&gt;&lt;key app="EN" db-id="perfxavwotad07eptrqpfrx5v2vzdwddwzzp"&gt;13&lt;/key&gt;&lt;/foreign-keys&gt;&lt;ref-type name="Journal Article"&gt;17&lt;/ref-type&gt;&lt;contributors&gt;&lt;authors&gt;&lt;author&gt;James W. Taylor&lt;/author&gt;&lt;/authors&gt;&lt;/contributors&gt;&lt;titles&gt;&lt;title&gt;Forecasting daily supermarket sales using exponentially weighted quantile regression&lt;/title&gt;&lt;secondary-title&gt;European Journal of Operational Research&lt;/secondary-title&gt;&lt;/titles&gt;&lt;periodical&gt;&lt;full-title&gt;European Journal of Operational Research&lt;/full-title&gt;&lt;/periodical&gt;&lt;pages&gt;154-167&lt;/pages&gt;&lt;volume&gt;178&lt;/volume&gt;&lt;dates&gt;&lt;year&gt;2007&lt;/year&gt;&lt;/dates&gt;&lt;urls&gt;&lt;/urls&gt;&lt;/record&gt;&lt;/Cite&gt;&lt;/EndNote&gt;</w:instrText>
      </w:r>
      <w:r w:rsidR="008101A3" w:rsidRPr="008B5663">
        <w:rPr>
          <w:rFonts w:ascii="Times New Roman" w:hAnsi="Times New Roman"/>
          <w:color w:val="000000"/>
          <w:sz w:val="24"/>
          <w:szCs w:val="24"/>
        </w:rPr>
        <w:fldChar w:fldCharType="separate"/>
      </w:r>
      <w:hyperlink w:anchor="_ENREF_69" w:tooltip="Taylor, 2007 #13" w:history="1">
        <w:r w:rsidR="00265C95" w:rsidRPr="008B5663">
          <w:rPr>
            <w:rFonts w:ascii="Times New Roman" w:hAnsi="Times New Roman"/>
            <w:noProof/>
            <w:color w:val="000000"/>
            <w:sz w:val="24"/>
            <w:szCs w:val="24"/>
          </w:rPr>
          <w:t>Taylor (2007</w:t>
        </w:r>
      </w:hyperlink>
      <w:r w:rsidR="008101A3" w:rsidRPr="008B5663">
        <w:rPr>
          <w:rFonts w:ascii="Times New Roman" w:hAnsi="Times New Roman"/>
          <w:noProof/>
          <w:color w:val="000000"/>
          <w:sz w:val="24"/>
          <w:szCs w:val="24"/>
        </w:rPr>
        <w:t>)</w:t>
      </w:r>
      <w:r w:rsidR="008101A3" w:rsidRPr="008B5663">
        <w:rPr>
          <w:rFonts w:ascii="Times New Roman" w:hAnsi="Times New Roman"/>
          <w:color w:val="000000"/>
          <w:sz w:val="24"/>
          <w:szCs w:val="24"/>
        </w:rPr>
        <w:fldChar w:fldCharType="end"/>
      </w:r>
      <w:r w:rsidR="008101A3" w:rsidRPr="008B5663">
        <w:rPr>
          <w:rFonts w:ascii="Times New Roman" w:hAnsi="Times New Roman"/>
          <w:color w:val="000000"/>
          <w:sz w:val="24"/>
          <w:szCs w:val="24"/>
        </w:rPr>
        <w:t xml:space="preserve"> examine</w:t>
      </w:r>
      <w:r w:rsidR="00630DA9" w:rsidRPr="008B5663">
        <w:rPr>
          <w:rFonts w:ascii="Times New Roman" w:hAnsi="Times New Roman"/>
          <w:color w:val="000000"/>
          <w:sz w:val="24"/>
          <w:szCs w:val="24"/>
        </w:rPr>
        <w:t>d</w:t>
      </w:r>
      <w:r w:rsidR="008101A3" w:rsidRPr="008B5663">
        <w:rPr>
          <w:rFonts w:ascii="Times New Roman" w:hAnsi="Times New Roman"/>
          <w:color w:val="000000"/>
          <w:sz w:val="24"/>
          <w:szCs w:val="24"/>
        </w:rPr>
        <w:t xml:space="preserve"> a small number of SKU</w:t>
      </w:r>
      <w:r w:rsidRPr="008B5663">
        <w:rPr>
          <w:rFonts w:ascii="Times New Roman" w:hAnsi="Times New Roman"/>
          <w:color w:val="000000"/>
          <w:sz w:val="24"/>
          <w:szCs w:val="24"/>
        </w:rPr>
        <w:t xml:space="preserve">s however with a limited forecast validation exercise. </w:t>
      </w:r>
      <w:r w:rsidR="001143D9" w:rsidRPr="008B5663">
        <w:rPr>
          <w:rFonts w:ascii="Times New Roman" w:hAnsi="Times New Roman"/>
          <w:color w:val="000000"/>
          <w:sz w:val="24"/>
          <w:szCs w:val="24"/>
        </w:rPr>
        <w:t>We discuss the approaches employed in these studies in the next section.</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While these studies have incorporated the price and promotion of the focal product in forecasting retailer product sales at the UPC level, they overlooked certain potentially important features of the product market. For example, the time dependence of promotional effects was excluded. Also, the focus of this article, the potential importance of price reduction</w:t>
      </w:r>
      <w:r w:rsidR="00725B9F" w:rsidRPr="008B5663">
        <w:rPr>
          <w:rFonts w:ascii="Times New Roman" w:hAnsi="Times New Roman"/>
          <w:color w:val="000000"/>
          <w:sz w:val="24"/>
          <w:szCs w:val="24"/>
        </w:rPr>
        <w:t>s</w:t>
      </w:r>
      <w:r w:rsidRPr="008B5663">
        <w:rPr>
          <w:rFonts w:ascii="Times New Roman" w:hAnsi="Times New Roman"/>
          <w:color w:val="000000"/>
          <w:sz w:val="24"/>
          <w:szCs w:val="24"/>
        </w:rPr>
        <w:t xml:space="preserve"> and promotions of other </w:t>
      </w:r>
      <w:r w:rsidR="00CD6E88" w:rsidRPr="008B5663">
        <w:rPr>
          <w:rFonts w:ascii="Times New Roman" w:hAnsi="Times New Roman"/>
          <w:color w:val="000000"/>
          <w:sz w:val="24"/>
          <w:szCs w:val="24"/>
        </w:rPr>
        <w:t xml:space="preserve">competitive products </w:t>
      </w:r>
      <w:r w:rsidRPr="008B5663">
        <w:rPr>
          <w:rFonts w:ascii="Times New Roman" w:hAnsi="Times New Roman"/>
          <w:color w:val="000000"/>
          <w:sz w:val="24"/>
          <w:szCs w:val="24"/>
        </w:rPr>
        <w:t xml:space="preserve">was not considered. Past research has established the importance of competitive information on the sales of the focal product </w:t>
      </w:r>
      <w:r w:rsidR="006B48E4" w:rsidRPr="008B5663">
        <w:rPr>
          <w:rFonts w:ascii="Times New Roman" w:hAnsi="Times New Roman"/>
          <w:color w:val="000000"/>
          <w:sz w:val="24"/>
          <w:szCs w:val="24"/>
        </w:rPr>
        <w:fldChar w:fldCharType="begin">
          <w:fldData xml:space="preserve">PEVuZE5vdGU+PENpdGU+PEF1dGhvcj5EZWtpbXBlPC9BdXRob3I+PFllYXI+MTk5OTwvWWVhcj48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</w:fldData>
        </w:fldChar>
      </w:r>
      <w:r w:rsidR="006B48E4" w:rsidRPr="008B5663">
        <w:rPr>
          <w:rFonts w:ascii="Times New Roman" w:hAnsi="Times New Roman"/>
          <w:color w:val="000000"/>
          <w:sz w:val="24"/>
          <w:szCs w:val="24"/>
        </w:rPr>
        <w:instrText xml:space="preserve"> ADDIN EN.CITE </w:instrText>
      </w:r>
      <w:r w:rsidR="006B48E4" w:rsidRPr="008B5663">
        <w:rPr>
          <w:rFonts w:ascii="Times New Roman" w:hAnsi="Times New Roman"/>
          <w:color w:val="000000"/>
          <w:sz w:val="24"/>
          <w:szCs w:val="24"/>
        </w:rPr>
        <w:fldChar w:fldCharType="begin">
          <w:fldData xml:space="preserve">PEVuZE5vdGU+PENpdGU+PEF1dGhvcj5EZWtpbXBlPC9BdXRob3I+PFllYXI+MTk5OTwvWWVhcj48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</w:fldData>
        </w:fldChar>
      </w:r>
      <w:r w:rsidR="006B48E4" w:rsidRPr="008B5663">
        <w:rPr>
          <w:rFonts w:ascii="Times New Roman" w:hAnsi="Times New Roman"/>
          <w:color w:val="000000"/>
          <w:sz w:val="24"/>
          <w:szCs w:val="24"/>
        </w:rPr>
        <w:instrText xml:space="preserve"> ADDIN EN.CITE.DATA </w:instrText>
      </w:r>
      <w:r w:rsidR="006B48E4" w:rsidRPr="008B5663">
        <w:rPr>
          <w:rFonts w:ascii="Times New Roman" w:hAnsi="Times New Roman"/>
          <w:color w:val="000000"/>
          <w:sz w:val="24"/>
          <w:szCs w:val="24"/>
        </w:rPr>
      </w:r>
      <w:r w:rsidR="006B48E4" w:rsidRPr="008B5663">
        <w:rPr>
          <w:rFonts w:ascii="Times New Roman" w:hAnsi="Times New Roman"/>
          <w:color w:val="000000"/>
          <w:sz w:val="24"/>
          <w:szCs w:val="24"/>
        </w:rPr>
        <w:fldChar w:fldCharType="end"/>
      </w:r>
      <w:r w:rsidR="006B48E4" w:rsidRPr="008B5663">
        <w:rPr>
          <w:rFonts w:ascii="Times New Roman" w:hAnsi="Times New Roman"/>
          <w:color w:val="000000"/>
          <w:sz w:val="24"/>
          <w:szCs w:val="24"/>
        </w:rPr>
      </w:r>
      <w:r w:rsidR="006B48E4" w:rsidRPr="008B5663">
        <w:rPr>
          <w:rFonts w:ascii="Times New Roman" w:hAnsi="Times New Roman"/>
          <w:color w:val="000000"/>
          <w:sz w:val="24"/>
          <w:szCs w:val="24"/>
        </w:rPr>
        <w:fldChar w:fldCharType="separate"/>
      </w:r>
      <w:r w:rsidR="006B48E4" w:rsidRPr="008B5663">
        <w:rPr>
          <w:rFonts w:ascii="Times New Roman" w:hAnsi="Times New Roman"/>
          <w:noProof/>
          <w:color w:val="000000"/>
          <w:sz w:val="24"/>
          <w:szCs w:val="24"/>
        </w:rPr>
        <w:t xml:space="preserve">(e.g. </w:t>
      </w:r>
      <w:hyperlink w:anchor="_ENREF_20" w:tooltip="Dekimpe, 1999 #92" w:history="1">
        <w:r w:rsidR="00265C95" w:rsidRPr="008B5663">
          <w:rPr>
            <w:rFonts w:ascii="Times New Roman" w:hAnsi="Times New Roman"/>
            <w:noProof/>
            <w:color w:val="000000"/>
            <w:sz w:val="24"/>
            <w:szCs w:val="24"/>
          </w:rPr>
          <w:t>Dekimpe et al., 1999</w:t>
        </w:r>
      </w:hyperlink>
      <w:r w:rsidR="006B48E4" w:rsidRPr="008B5663">
        <w:rPr>
          <w:rFonts w:ascii="Times New Roman" w:hAnsi="Times New Roman"/>
          <w:noProof/>
          <w:color w:val="000000"/>
          <w:sz w:val="24"/>
          <w:szCs w:val="24"/>
        </w:rPr>
        <w:t xml:space="preserve">; </w:t>
      </w:r>
      <w:hyperlink w:anchor="_ENREF_55" w:tooltip="Nijs, 2001 #45" w:history="1">
        <w:r w:rsidR="00265C95" w:rsidRPr="008B5663">
          <w:rPr>
            <w:rFonts w:ascii="Times New Roman" w:hAnsi="Times New Roman"/>
            <w:noProof/>
            <w:color w:val="000000"/>
            <w:sz w:val="24"/>
            <w:szCs w:val="24"/>
          </w:rPr>
          <w:t>Nijs et al., 2001</w:t>
        </w:r>
      </w:hyperlink>
      <w:r w:rsidR="006B48E4" w:rsidRPr="008B5663">
        <w:rPr>
          <w:rFonts w:ascii="Times New Roman" w:hAnsi="Times New Roman"/>
          <w:noProof/>
          <w:color w:val="000000"/>
          <w:sz w:val="24"/>
          <w:szCs w:val="24"/>
        </w:rPr>
        <w:t xml:space="preserve">; </w:t>
      </w:r>
      <w:hyperlink w:anchor="_ENREF_73" w:tooltip="Van Heerde, 2003 #49" w:history="1">
        <w:r w:rsidR="00265C95" w:rsidRPr="008B5663">
          <w:rPr>
            <w:rFonts w:ascii="Times New Roman" w:hAnsi="Times New Roman"/>
            <w:noProof/>
            <w:color w:val="000000"/>
            <w:sz w:val="24"/>
            <w:szCs w:val="24"/>
          </w:rPr>
          <w:t>Van Heerde et al., 2003</w:t>
        </w:r>
      </w:hyperlink>
      <w:r w:rsidR="006B48E4" w:rsidRPr="008B5663">
        <w:rPr>
          <w:rFonts w:ascii="Times New Roman" w:hAnsi="Times New Roman"/>
          <w:noProof/>
          <w:color w:val="000000"/>
          <w:sz w:val="24"/>
          <w:szCs w:val="24"/>
        </w:rPr>
        <w:t xml:space="preserve">; </w:t>
      </w:r>
      <w:hyperlink w:anchor="_ENREF_74" w:tooltip="Van Heerde, 2000 #57" w:history="1">
        <w:r w:rsidR="00265C95" w:rsidRPr="008B5663">
          <w:rPr>
            <w:rFonts w:ascii="Times New Roman" w:hAnsi="Times New Roman"/>
            <w:noProof/>
            <w:color w:val="000000"/>
            <w:sz w:val="24"/>
            <w:szCs w:val="24"/>
          </w:rPr>
          <w:t>Van Heerde et al., 2000</w:t>
        </w:r>
      </w:hyperlink>
      <w:r w:rsidR="006B48E4" w:rsidRPr="008B5663">
        <w:rPr>
          <w:rFonts w:ascii="Times New Roman" w:hAnsi="Times New Roman"/>
          <w:noProof/>
          <w:color w:val="000000"/>
          <w:sz w:val="24"/>
          <w:szCs w:val="24"/>
        </w:rPr>
        <w:t>)</w:t>
      </w:r>
      <w:r w:rsidR="006B48E4" w:rsidRPr="008B5663">
        <w:rPr>
          <w:rFonts w:ascii="Times New Roman" w:hAnsi="Times New Roman"/>
          <w:color w:val="000000"/>
          <w:sz w:val="24"/>
          <w:szCs w:val="24"/>
        </w:rPr>
        <w:fldChar w:fldCharType="end"/>
      </w:r>
      <w:r w:rsidR="006B48E4" w:rsidRPr="008B5663">
        <w:rPr>
          <w:rFonts w:ascii="Times New Roman" w:hAnsi="Times New Roman"/>
          <w:color w:val="000000"/>
          <w:sz w:val="24"/>
          <w:szCs w:val="24"/>
        </w:rPr>
        <w:t>.</w:t>
      </w:r>
      <w:r w:rsidR="001B4ED5" w:rsidRPr="008B5663">
        <w:rPr>
          <w:rFonts w:ascii="Times New Roman" w:hAnsi="Times New Roman"/>
          <w:color w:val="000000"/>
          <w:sz w:val="24"/>
          <w:szCs w:val="24"/>
        </w:rPr>
        <w:t xml:space="preserve"> </w:t>
      </w:r>
      <w:r w:rsidRPr="008B5663">
        <w:rPr>
          <w:rFonts w:ascii="Times New Roman" w:hAnsi="Times New Roman"/>
          <w:color w:val="000000"/>
          <w:sz w:val="24"/>
          <w:szCs w:val="24"/>
        </w:rPr>
        <w:t>A well-known</w:t>
      </w:r>
      <w:r w:rsidR="00875F85"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example is the SCAN*pro model and its extensions which measures cross price elasticity at the brand level </w:t>
      </w:r>
      <w:r w:rsidR="001B4ED5" w:rsidRPr="008B5663">
        <w:rPr>
          <w:rFonts w:ascii="Times New Roman" w:hAnsi="Times New Roman"/>
          <w:color w:val="000000"/>
          <w:sz w:val="24"/>
          <w:szCs w:val="24"/>
        </w:rPr>
        <w:fldChar w:fldCharType="begin"/>
      </w:r>
      <w:r w:rsidR="00BA0EFD" w:rsidRPr="008B5663">
        <w:rPr>
          <w:rFonts w:ascii="Times New Roman" w:hAnsi="Times New Roman"/>
          <w:color w:val="000000"/>
          <w:sz w:val="24"/>
          <w:szCs w:val="24"/>
        </w:rPr>
        <w:instrText xml:space="preserve"> ADDIN EN.CITE &lt;EndNote&gt;&lt;Cite&gt;&lt;Author&gt;Andrews&lt;/Author&gt;&lt;Year&gt;2008&lt;/Year&gt;&lt;RecNum&gt;717&lt;/RecNum&gt;&lt;DisplayText&gt;(Andrews et al., 2008; Wittink et al., 1988)&lt;/DisplayText&gt;&lt;record&gt;&lt;rec-number&gt;717&lt;/rec-number&gt;&lt;foreign-keys&gt;&lt;key app="EN" db-id="perfxavwotad07eptrqpfrx5v2vzdwddwzzp"&gt;717&lt;/key&gt;&lt;/foreign-keys&gt;&lt;ref-type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Marketing&lt;/secondary-title&gt;&lt;/titles&gt;&lt;periodical&gt;&lt;full-title&gt;international Journal of research in marketing&lt;/full-title&gt;&lt;/periodical&gt;&lt;pages&gt;22-33&lt;/pages&gt;&lt;volume&gt;25&lt;/volume&gt;&lt;number&gt;1&lt;/number&gt;&lt;dates&gt;&lt;year&gt;2008&lt;/year&gt;&lt;/dates&gt;&lt;urls&gt;&lt;/urls&gt;&lt;/record&gt;&lt;/Cite&gt;&lt;Cite&gt;&lt;Author&gt;Wittink&lt;/Author&gt;&lt;Year&gt;1988&lt;/Year&gt;&lt;RecNum&gt;163&lt;/RecNum&gt;&lt;record&gt;&lt;rec-number&gt;163&lt;/rec-number&gt;&lt;foreign-keys&gt;&lt;key app="EN" db-id="perfxavwotad07eptrqpfrx5v2vzdwddwzzp"&gt;163&lt;/key&gt;&lt;/foreign-keys&gt;&lt;ref-type name="Unpublished Work"&gt;34&lt;/ref-type&gt;&lt;contributors&gt;&lt;authors&gt;&lt;author&gt;DR Wittink&lt;/author&gt;&lt;author&gt;MJ Addona&lt;/author&gt;&lt;author&gt;WJ Hawkes&lt;/author&gt;&lt;author&gt;JC Porter&lt;/author&gt;&lt;/authors&gt;&lt;/contributors&gt;&lt;titles&gt;&lt;title&gt;SCAN*PRO: the estimation, validation and use of promotional effects based on scanner data&lt;/title&gt;&lt;secondary-title&gt;Internal paper&lt;/secondary-title&gt;&lt;/titles&gt;&lt;dates&gt;&lt;year&gt;1988&lt;/year&gt;&lt;/dates&gt;&lt;publisher&gt;Cornell University&lt;/publisher&gt;&lt;work-type&gt;Internal Paper&lt;/work-type&gt;&lt;urls&gt;&lt;/urls&gt;&lt;/record&gt;&lt;/Cite&gt;&lt;/EndNote&gt;</w:instrText>
      </w:r>
      <w:r w:rsidR="001B4ED5" w:rsidRPr="008B5663">
        <w:rPr>
          <w:rFonts w:ascii="Times New Roman" w:hAnsi="Times New Roman"/>
          <w:color w:val="000000"/>
          <w:sz w:val="24"/>
          <w:szCs w:val="24"/>
        </w:rPr>
        <w:fldChar w:fldCharType="separate"/>
      </w:r>
      <w:r w:rsidR="001B4ED5" w:rsidRPr="008B5663">
        <w:rPr>
          <w:rFonts w:ascii="Times New Roman" w:hAnsi="Times New Roman"/>
          <w:noProof/>
          <w:color w:val="000000"/>
          <w:sz w:val="24"/>
          <w:szCs w:val="24"/>
        </w:rPr>
        <w:t>(</w:t>
      </w:r>
      <w:hyperlink w:anchor="_ENREF_5" w:tooltip="Andrews, 2008 #717" w:history="1">
        <w:r w:rsidR="00265C95" w:rsidRPr="008B5663">
          <w:rPr>
            <w:rFonts w:ascii="Times New Roman" w:hAnsi="Times New Roman"/>
            <w:noProof/>
            <w:color w:val="000000"/>
            <w:sz w:val="24"/>
            <w:szCs w:val="24"/>
          </w:rPr>
          <w:t>Andrews et al., 2008</w:t>
        </w:r>
      </w:hyperlink>
      <w:r w:rsidR="001B4ED5" w:rsidRPr="008B5663">
        <w:rPr>
          <w:rFonts w:ascii="Times New Roman" w:hAnsi="Times New Roman"/>
          <w:noProof/>
          <w:color w:val="000000"/>
          <w:sz w:val="24"/>
          <w:szCs w:val="24"/>
        </w:rPr>
        <w:t xml:space="preserve">; </w:t>
      </w:r>
      <w:hyperlink w:anchor="_ENREF_78" w:tooltip="Wittink, 1988 #163" w:history="1">
        <w:r w:rsidR="00265C95" w:rsidRPr="008B5663">
          <w:rPr>
            <w:rFonts w:ascii="Times New Roman" w:hAnsi="Times New Roman"/>
            <w:noProof/>
            <w:color w:val="000000"/>
            <w:sz w:val="24"/>
            <w:szCs w:val="24"/>
          </w:rPr>
          <w:t>Wittink et al., 1988</w:t>
        </w:r>
      </w:hyperlink>
      <w:r w:rsidR="001B4ED5" w:rsidRPr="008B5663">
        <w:rPr>
          <w:rFonts w:ascii="Times New Roman" w:hAnsi="Times New Roman"/>
          <w:noProof/>
          <w:color w:val="000000"/>
          <w:sz w:val="24"/>
          <w:szCs w:val="24"/>
        </w:rPr>
        <w:t>)</w:t>
      </w:r>
      <w:r w:rsidR="001B4ED5"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More recent studies have analysed the cross price elasticity for each individual items and for each store </w:t>
      </w:r>
      <w:r w:rsidR="001B4ED5" w:rsidRPr="008B5663">
        <w:rPr>
          <w:rFonts w:ascii="Times New Roman" w:hAnsi="Times New Roman"/>
          <w:color w:val="000000"/>
          <w:sz w:val="24"/>
          <w:szCs w:val="24"/>
        </w:rPr>
        <w:fldChar w:fldCharType="begin"/>
      </w:r>
      <w:r w:rsidR="001B4ED5" w:rsidRPr="008B5663">
        <w:rPr>
          <w:rFonts w:ascii="Times New Roman" w:hAnsi="Times New Roman"/>
          <w:color w:val="000000"/>
          <w:sz w:val="24"/>
          <w:szCs w:val="24"/>
        </w:rPr>
        <w:instrText xml:space="preserve"> ADDIN EN.CITE &lt;EndNote&gt;&lt;Cite&gt;&lt;Author&gt;Wedel&lt;/Author&gt;&lt;Year&gt;2004&lt;/Year&gt;&lt;RecNum&gt;6&lt;/RecNum&gt;&lt;DisplayText&gt;(Wedel and Zhang, 2004)&lt;/DisplayText&gt;&lt;record&gt;&lt;rec-number&gt;6&lt;/rec-number&gt;&lt;foreign-keys&gt;&lt;key app="EN" db-id="perfxavwotad07eptrqpfrx5v2vzdwddwzzp"&gt;6&lt;/key&gt;&lt;/foreign-keys&gt;&lt;ref-type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1B4ED5" w:rsidRPr="008B5663">
        <w:rPr>
          <w:rFonts w:ascii="Times New Roman" w:hAnsi="Times New Roman"/>
          <w:color w:val="000000"/>
          <w:sz w:val="24"/>
          <w:szCs w:val="24"/>
        </w:rPr>
        <w:fldChar w:fldCharType="separate"/>
      </w:r>
      <w:r w:rsidR="001B4ED5" w:rsidRPr="008B5663">
        <w:rPr>
          <w:rFonts w:ascii="Times New Roman" w:hAnsi="Times New Roman"/>
          <w:noProof/>
          <w:color w:val="000000"/>
          <w:sz w:val="24"/>
          <w:szCs w:val="24"/>
        </w:rPr>
        <w:t>(</w:t>
      </w:r>
      <w:hyperlink w:anchor="_ENREF_77" w:tooltip="Wedel, 2004 #6" w:history="1">
        <w:r w:rsidR="00265C95" w:rsidRPr="008B5663">
          <w:rPr>
            <w:rFonts w:ascii="Times New Roman" w:hAnsi="Times New Roman"/>
            <w:noProof/>
            <w:color w:val="000000"/>
            <w:sz w:val="24"/>
            <w:szCs w:val="24"/>
          </w:rPr>
          <w:t>Wedel and Zhang, 2004</w:t>
        </w:r>
      </w:hyperlink>
      <w:r w:rsidR="001B4ED5" w:rsidRPr="008B5663">
        <w:rPr>
          <w:rFonts w:ascii="Times New Roman" w:hAnsi="Times New Roman"/>
          <w:noProof/>
          <w:color w:val="000000"/>
          <w:sz w:val="24"/>
          <w:szCs w:val="24"/>
        </w:rPr>
        <w:t>)</w:t>
      </w:r>
      <w:r w:rsidR="001B4ED5"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The negative impact </w:t>
      </w:r>
      <w:r w:rsidR="00F97F9E" w:rsidRPr="008B5663">
        <w:rPr>
          <w:rFonts w:ascii="Times New Roman" w:hAnsi="Times New Roman"/>
          <w:color w:val="000000"/>
          <w:sz w:val="24"/>
          <w:szCs w:val="24"/>
        </w:rPr>
        <w:t xml:space="preserve">of the competitive marketing activities </w:t>
      </w:r>
      <w:r w:rsidRPr="008B5663">
        <w:rPr>
          <w:rFonts w:ascii="Times New Roman" w:hAnsi="Times New Roman"/>
          <w:color w:val="000000"/>
          <w:sz w:val="24"/>
          <w:szCs w:val="24"/>
        </w:rPr>
        <w:t xml:space="preserve">is further divided into the cannibalization effect and the brand switching effect depending on if the impact originates from the products of the same brand or from different brands </w:t>
      </w:r>
      <w:r w:rsidR="001B4ED5" w:rsidRPr="008B5663">
        <w:rPr>
          <w:rFonts w:ascii="Times New Roman" w:hAnsi="Times New Roman"/>
          <w:color w:val="000000"/>
          <w:sz w:val="24"/>
          <w:szCs w:val="24"/>
        </w:rPr>
        <w:fldChar w:fldCharType="begin"/>
      </w:r>
      <w:r w:rsidR="001B4ED5" w:rsidRPr="008B5663">
        <w:rPr>
          <w:rFonts w:ascii="Times New Roman" w:hAnsi="Times New Roman"/>
          <w:color w:val="000000"/>
          <w:sz w:val="24"/>
          <w:szCs w:val="24"/>
        </w:rPr>
        <w:instrText xml:space="preserve"> ADDIN EN.CITE &lt;EndNote&gt;&lt;Cite&gt;&lt;Author&gt;Nijs&lt;/Author&gt;&lt;Year&gt;2001&lt;/Year&gt;&lt;RecNum&gt;45&lt;/RecNum&gt;&lt;DisplayText&gt;(Nijs et al., 2001)&lt;/DisplayText&gt;&lt;record&gt;&lt;rec-number&gt;45&lt;/rec-number&gt;&lt;foreign-keys&gt;&lt;key app="EN" db-id="perfxavwotad07eptrqpfrx5v2vzdwddwzzp"&gt;45&lt;/key&gt;&lt;/foreign-keys&gt;&lt;ref-type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Science&lt;/full-title&gt;&lt;/periodical&gt;&lt;pages&gt;1-22&lt;/pages&gt;&lt;volume&gt;20&lt;/volume&gt;&lt;number&gt;1&lt;/number&gt;&lt;dates&gt;&lt;year&gt;2001&lt;/year&gt;&lt;/dates&gt;&lt;urls&gt;&lt;/urls&gt;&lt;/record&gt;&lt;/Cite&gt;&lt;/EndNote&gt;</w:instrText>
      </w:r>
      <w:r w:rsidR="001B4ED5" w:rsidRPr="008B5663">
        <w:rPr>
          <w:rFonts w:ascii="Times New Roman" w:hAnsi="Times New Roman"/>
          <w:color w:val="000000"/>
          <w:sz w:val="24"/>
          <w:szCs w:val="24"/>
        </w:rPr>
        <w:fldChar w:fldCharType="separate"/>
      </w:r>
      <w:r w:rsidR="001B4ED5" w:rsidRPr="008B5663">
        <w:rPr>
          <w:rFonts w:ascii="Times New Roman" w:hAnsi="Times New Roman"/>
          <w:noProof/>
          <w:color w:val="000000"/>
          <w:sz w:val="24"/>
          <w:szCs w:val="24"/>
        </w:rPr>
        <w:t>(</w:t>
      </w:r>
      <w:hyperlink w:anchor="_ENREF_55" w:tooltip="Nijs, 2001 #45" w:history="1">
        <w:r w:rsidR="00265C95" w:rsidRPr="008B5663">
          <w:rPr>
            <w:rFonts w:ascii="Times New Roman" w:hAnsi="Times New Roman"/>
            <w:noProof/>
            <w:color w:val="000000"/>
            <w:sz w:val="24"/>
            <w:szCs w:val="24"/>
          </w:rPr>
          <w:t xml:space="preserve">Nijs et </w:t>
        </w:r>
        <w:r w:rsidR="00265C95" w:rsidRPr="008B5663">
          <w:rPr>
            <w:rFonts w:ascii="Times New Roman" w:hAnsi="Times New Roman"/>
            <w:noProof/>
            <w:color w:val="000000"/>
            <w:sz w:val="24"/>
            <w:szCs w:val="24"/>
          </w:rPr>
          <w:lastRenderedPageBreak/>
          <w:t>al., 2001</w:t>
        </w:r>
      </w:hyperlink>
      <w:r w:rsidR="001B4ED5" w:rsidRPr="008B5663">
        <w:rPr>
          <w:rFonts w:ascii="Times New Roman" w:hAnsi="Times New Roman"/>
          <w:noProof/>
          <w:color w:val="000000"/>
          <w:sz w:val="24"/>
          <w:szCs w:val="24"/>
        </w:rPr>
        <w:t>)</w:t>
      </w:r>
      <w:r w:rsidR="001B4ED5"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Some other studies tried to establish a link between the magnitude of the effect of competitive </w:t>
      </w:r>
      <w:r w:rsidR="000D5F03" w:rsidRPr="008B5663">
        <w:rPr>
          <w:rFonts w:ascii="Times New Roman" w:hAnsi="Times New Roman"/>
          <w:color w:val="000000"/>
          <w:sz w:val="24"/>
          <w:szCs w:val="24"/>
        </w:rPr>
        <w:t>marketing activities</w:t>
      </w:r>
      <w:r w:rsidRPr="008B5663">
        <w:rPr>
          <w:rFonts w:ascii="Times New Roman" w:hAnsi="Times New Roman"/>
          <w:color w:val="000000"/>
          <w:sz w:val="24"/>
          <w:szCs w:val="24"/>
        </w:rPr>
        <w:t xml:space="preserve">, category characteristics, and brand image </w:t>
      </w:r>
      <w:r w:rsidR="004E146D" w:rsidRPr="008B5663">
        <w:rPr>
          <w:rFonts w:ascii="Times New Roman" w:hAnsi="Times New Roman"/>
          <w:color w:val="000000"/>
          <w:sz w:val="24"/>
          <w:szCs w:val="24"/>
        </w:rPr>
        <w:fldChar w:fldCharType="begin">
          <w:fldData xml:space="preserve">PEVuZE5vdGU+PENpdGU+PEF1dGhvcj5CYW5keW9wYWRoeWF5PC9BdXRob3I+PFllYXI+MjAwOTwv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</w:fldData>
        </w:fldChar>
      </w:r>
      <w:r w:rsidR="004E146D" w:rsidRPr="008B5663">
        <w:rPr>
          <w:rFonts w:ascii="Times New Roman" w:hAnsi="Times New Roman"/>
          <w:color w:val="000000"/>
          <w:sz w:val="24"/>
          <w:szCs w:val="24"/>
        </w:rPr>
        <w:instrText xml:space="preserve"> ADDIN EN.CITE </w:instrText>
      </w:r>
      <w:r w:rsidR="004E146D" w:rsidRPr="008B5663">
        <w:rPr>
          <w:rFonts w:ascii="Times New Roman" w:hAnsi="Times New Roman"/>
          <w:color w:val="000000"/>
          <w:sz w:val="24"/>
          <w:szCs w:val="24"/>
        </w:rPr>
        <w:fldChar w:fldCharType="begin">
          <w:fldData xml:space="preserve">PEVuZE5vdGU+PENpdGU+PEF1dGhvcj5CYW5keW9wYWRoeWF5PC9BdXRob3I+PFllYXI+MjAwOTwv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</w:fldData>
        </w:fldChar>
      </w:r>
      <w:r w:rsidR="004E146D" w:rsidRPr="008B5663">
        <w:rPr>
          <w:rFonts w:ascii="Times New Roman" w:hAnsi="Times New Roman"/>
          <w:color w:val="000000"/>
          <w:sz w:val="24"/>
          <w:szCs w:val="24"/>
        </w:rPr>
        <w:instrText xml:space="preserve"> ADDIN EN.CITE.DATA </w:instrText>
      </w:r>
      <w:r w:rsidR="004E146D" w:rsidRPr="008B5663">
        <w:rPr>
          <w:rFonts w:ascii="Times New Roman" w:hAnsi="Times New Roman"/>
          <w:color w:val="000000"/>
          <w:sz w:val="24"/>
          <w:szCs w:val="24"/>
        </w:rPr>
      </w:r>
      <w:r w:rsidR="004E146D" w:rsidRPr="008B5663">
        <w:rPr>
          <w:rFonts w:ascii="Times New Roman" w:hAnsi="Times New Roman"/>
          <w:color w:val="000000"/>
          <w:sz w:val="24"/>
          <w:szCs w:val="24"/>
        </w:rPr>
        <w:fldChar w:fldCharType="end"/>
      </w:r>
      <w:r w:rsidR="004E146D" w:rsidRPr="008B5663">
        <w:rPr>
          <w:rFonts w:ascii="Times New Roman" w:hAnsi="Times New Roman"/>
          <w:color w:val="000000"/>
          <w:sz w:val="24"/>
          <w:szCs w:val="24"/>
        </w:rPr>
      </w:r>
      <w:r w:rsidR="004E146D" w:rsidRPr="008B5663">
        <w:rPr>
          <w:rFonts w:ascii="Times New Roman" w:hAnsi="Times New Roman"/>
          <w:color w:val="000000"/>
          <w:sz w:val="24"/>
          <w:szCs w:val="24"/>
        </w:rPr>
        <w:fldChar w:fldCharType="separate"/>
      </w:r>
      <w:r w:rsidR="004E146D" w:rsidRPr="008B5663">
        <w:rPr>
          <w:rFonts w:ascii="Times New Roman" w:hAnsi="Times New Roman"/>
          <w:noProof/>
          <w:color w:val="000000"/>
          <w:sz w:val="24"/>
          <w:szCs w:val="24"/>
        </w:rPr>
        <w:t>(</w:t>
      </w:r>
      <w:hyperlink w:anchor="_ENREF_8" w:tooltip="Bandyopadhyay, 2009 #615" w:history="1">
        <w:r w:rsidR="00265C95" w:rsidRPr="008B5663">
          <w:rPr>
            <w:rFonts w:ascii="Times New Roman" w:hAnsi="Times New Roman"/>
            <w:noProof/>
            <w:color w:val="000000"/>
            <w:sz w:val="24"/>
            <w:szCs w:val="24"/>
          </w:rPr>
          <w:t>Bandyopadhyay, 2009</w:t>
        </w:r>
      </w:hyperlink>
      <w:r w:rsidR="004E146D" w:rsidRPr="008B5663">
        <w:rPr>
          <w:rFonts w:ascii="Times New Roman" w:hAnsi="Times New Roman"/>
          <w:noProof/>
          <w:color w:val="000000"/>
          <w:sz w:val="24"/>
          <w:szCs w:val="24"/>
        </w:rPr>
        <w:t xml:space="preserve">; </w:t>
      </w:r>
      <w:hyperlink w:anchor="_ENREF_10" w:tooltip="Blattberg, 1987 #609" w:history="1">
        <w:r w:rsidR="00265C95" w:rsidRPr="008B5663">
          <w:rPr>
            <w:rFonts w:ascii="Times New Roman" w:hAnsi="Times New Roman"/>
            <w:noProof/>
            <w:color w:val="000000"/>
            <w:sz w:val="24"/>
            <w:szCs w:val="24"/>
          </w:rPr>
          <w:t>Blattberg and Wisniewski, 1987</w:t>
        </w:r>
      </w:hyperlink>
      <w:r w:rsidR="004E146D" w:rsidRPr="008B5663">
        <w:rPr>
          <w:rFonts w:ascii="Times New Roman" w:hAnsi="Times New Roman"/>
          <w:noProof/>
          <w:color w:val="000000"/>
          <w:sz w:val="24"/>
          <w:szCs w:val="24"/>
        </w:rPr>
        <w:t xml:space="preserve">; </w:t>
      </w:r>
      <w:hyperlink w:anchor="_ENREF_46" w:tooltip="Kamakura, 2007 #70" w:history="1">
        <w:r w:rsidR="00265C95" w:rsidRPr="008B5663">
          <w:rPr>
            <w:rFonts w:ascii="Times New Roman" w:hAnsi="Times New Roman"/>
            <w:noProof/>
            <w:color w:val="000000"/>
            <w:sz w:val="24"/>
            <w:szCs w:val="24"/>
          </w:rPr>
          <w:t>Kamakura and Kang, 2007</w:t>
        </w:r>
      </w:hyperlink>
      <w:r w:rsidR="004E146D" w:rsidRPr="008B5663">
        <w:rPr>
          <w:rFonts w:ascii="Times New Roman" w:hAnsi="Times New Roman"/>
          <w:noProof/>
          <w:color w:val="000000"/>
          <w:sz w:val="24"/>
          <w:szCs w:val="24"/>
        </w:rPr>
        <w:t>)</w:t>
      </w:r>
      <w:r w:rsidR="004E146D" w:rsidRPr="008B5663">
        <w:rPr>
          <w:rFonts w:ascii="Times New Roman" w:hAnsi="Times New Roman"/>
          <w:color w:val="000000"/>
          <w:sz w:val="24"/>
          <w:szCs w:val="24"/>
        </w:rPr>
        <w:fldChar w:fldCharType="end"/>
      </w:r>
      <w:r w:rsidRPr="008B5663">
        <w:rPr>
          <w:rFonts w:ascii="Times New Roman" w:hAnsi="Times New Roman"/>
          <w:color w:val="000000"/>
          <w:sz w:val="24"/>
          <w:szCs w:val="24"/>
        </w:rPr>
        <w:t>.</w:t>
      </w:r>
      <w:r w:rsidR="004E146D" w:rsidRPr="008B5663">
        <w:rPr>
          <w:rFonts w:ascii="Times New Roman" w:hAnsi="Times New Roman"/>
          <w:color w:val="000000"/>
          <w:sz w:val="24"/>
          <w:szCs w:val="24"/>
        </w:rPr>
        <w:t xml:space="preserve"> </w:t>
      </w:r>
      <w:r w:rsidRPr="008B5663">
        <w:rPr>
          <w:rFonts w:ascii="Times New Roman" w:hAnsi="Times New Roman"/>
          <w:color w:val="000000"/>
          <w:sz w:val="24"/>
          <w:szCs w:val="24"/>
        </w:rPr>
        <w:t>However, these studies focus on identifying and estimating the effects of competitive pr</w:t>
      </w:r>
      <w:r w:rsidR="00DC252E" w:rsidRPr="008B5663">
        <w:rPr>
          <w:rFonts w:ascii="Times New Roman" w:hAnsi="Times New Roman"/>
          <w:color w:val="000000"/>
          <w:sz w:val="24"/>
          <w:szCs w:val="24"/>
        </w:rPr>
        <w:t>ice</w:t>
      </w:r>
      <w:r w:rsidR="00197175" w:rsidRPr="008B5663">
        <w:rPr>
          <w:rFonts w:ascii="Times New Roman" w:hAnsi="Times New Roman"/>
          <w:color w:val="000000"/>
          <w:sz w:val="24"/>
          <w:szCs w:val="24"/>
        </w:rPr>
        <w:t>s</w:t>
      </w:r>
      <w:r w:rsidR="00DC252E" w:rsidRPr="008B5663">
        <w:rPr>
          <w:rFonts w:ascii="Times New Roman" w:hAnsi="Times New Roman"/>
          <w:color w:val="000000"/>
          <w:sz w:val="24"/>
          <w:szCs w:val="24"/>
        </w:rPr>
        <w:t xml:space="preserve"> and competitive promotions, and t</w:t>
      </w:r>
      <w:r w:rsidRPr="008B5663">
        <w:rPr>
          <w:rFonts w:ascii="Times New Roman" w:hAnsi="Times New Roman"/>
          <w:color w:val="000000"/>
          <w:sz w:val="24"/>
          <w:szCs w:val="24"/>
        </w:rPr>
        <w:t>hey do not consider the operational question facing the retailer of designing models to forecast product sales at the UPC level.</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Competitive information has previously been used to forecast product sales at the brand level. For example, </w:t>
      </w:r>
      <w:r w:rsidR="003D4935" w:rsidRPr="008B5663">
        <w:rPr>
          <w:rFonts w:ascii="Times New Roman" w:hAnsi="Times New Roman"/>
          <w:color w:val="000000"/>
          <w:sz w:val="24"/>
          <w:szCs w:val="24"/>
        </w:rPr>
        <w:fldChar w:fldCharType="begin"/>
      </w:r>
      <w:r w:rsidR="003D4935" w:rsidRPr="008B5663">
        <w:rPr>
          <w:rFonts w:ascii="Times New Roman" w:hAnsi="Times New Roman"/>
          <w:color w:val="000000"/>
          <w:sz w:val="24"/>
          <w:szCs w:val="24"/>
        </w:rPr>
        <w:instrText xml:space="preserve"> ADDIN EN.CITE &lt;EndNote&gt;&lt;Cite AuthorYear="1"&gt;&lt;Author&gt;Curry&lt;/Author&gt;&lt;Year&gt;1995&lt;/Year&gt;&lt;RecNum&gt;97&lt;/RecNum&gt;&lt;DisplayText&gt;Curry et al. (1995)&lt;/DisplayText&gt;&lt;record&gt;&lt;rec-number&gt;97&lt;/rec-number&gt;&lt;foreign-keys&gt;&lt;key app="EN" db-id="perfxavwotad07eptrqpfrx5v2vzdwddwzzp"&gt;97&lt;/key&gt;&lt;/foreign-keys&gt;&lt;ref-type name="Journal Article"&gt;17&lt;/ref-type&gt;&lt;contributors&gt;&lt;authors&gt;&lt;author&gt;Curry, D.&lt;/author&gt;&lt;author&gt;Suresh Divakar&lt;/author&gt;&lt;author&gt;Sharat K. Mathur&lt;/author&gt;&lt;author&gt;Charles H. Whiteman&lt;/author&gt;&lt;/authors&gt;&lt;/contributors&gt;&lt;titles&gt;&lt;title&gt;BVAR as a category management tool: An illustration and comparison with alternative techniques&lt;/title&gt;&lt;secondary-title&gt;Journal of Forecasting&lt;/secondary-title&gt;&lt;/titles&gt;&lt;periodical&gt;&lt;full-title&gt;Journal of forecasting&lt;/full-title&gt;&lt;/periodical&gt;&lt;pages&gt;181-199&lt;/pages&gt;&lt;volume&gt;14&lt;/volume&gt;&lt;number&gt;3&lt;/number&gt;&lt;dates&gt;&lt;year&gt;1995&lt;/year&gt;&lt;/dates&gt;&lt;urls&gt;&lt;/urls&gt;&lt;/record&gt;&lt;/Cite&gt;&lt;/EndNote&gt;</w:instrText>
      </w:r>
      <w:r w:rsidR="003D4935" w:rsidRPr="008B5663">
        <w:rPr>
          <w:rFonts w:ascii="Times New Roman" w:hAnsi="Times New Roman"/>
          <w:color w:val="000000"/>
          <w:sz w:val="24"/>
          <w:szCs w:val="24"/>
        </w:rPr>
        <w:fldChar w:fldCharType="separate"/>
      </w:r>
      <w:hyperlink w:anchor="_ENREF_18" w:tooltip="Curry, 1995 #97" w:history="1">
        <w:r w:rsidR="00265C95" w:rsidRPr="008B5663">
          <w:rPr>
            <w:rFonts w:ascii="Times New Roman" w:hAnsi="Times New Roman"/>
            <w:noProof/>
            <w:color w:val="000000"/>
            <w:sz w:val="24"/>
            <w:szCs w:val="24"/>
          </w:rPr>
          <w:t>Curry et al. (1995</w:t>
        </w:r>
      </w:hyperlink>
      <w:r w:rsidR="003D4935" w:rsidRPr="008B5663">
        <w:rPr>
          <w:rFonts w:ascii="Times New Roman" w:hAnsi="Times New Roman"/>
          <w:noProof/>
          <w:color w:val="000000"/>
          <w:sz w:val="24"/>
          <w:szCs w:val="24"/>
        </w:rPr>
        <w:t>)</w:t>
      </w:r>
      <w:r w:rsidR="003D4935" w:rsidRPr="008B5663">
        <w:rPr>
          <w:rFonts w:ascii="Times New Roman" w:hAnsi="Times New Roman"/>
          <w:color w:val="000000"/>
          <w:sz w:val="24"/>
          <w:szCs w:val="24"/>
        </w:rPr>
        <w:fldChar w:fldCharType="end"/>
      </w:r>
      <w:r w:rsidR="003D4935"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proposed a Bayesian VAR model to forecast product sales at the brand level, and </w:t>
      </w:r>
      <w:r w:rsidR="003D4935" w:rsidRPr="008B5663">
        <w:rPr>
          <w:rFonts w:ascii="Times New Roman" w:hAnsi="Times New Roman"/>
          <w:color w:val="000000"/>
          <w:sz w:val="24"/>
          <w:szCs w:val="24"/>
        </w:rPr>
        <w:fldChar w:fldCharType="begin"/>
      </w:r>
      <w:r w:rsidR="003D4935" w:rsidRPr="008B5663">
        <w:rPr>
          <w:rFonts w:ascii="Times New Roman" w:hAnsi="Times New Roman"/>
          <w:color w:val="000000"/>
          <w:sz w:val="24"/>
          <w:szCs w:val="24"/>
        </w:rPr>
        <w:instrText xml:space="preserve"> ADDIN EN.CITE &lt;EndNote&gt;&lt;Cite AuthorYear="1"&gt;&lt;Author&gt;Zhong&lt;/Author&gt;&lt;Year&gt;2005&lt;/Year&gt;&lt;RecNum&gt;171&lt;/RecNum&gt;&lt;DisplayText&gt;Zhong et al. (2005)&lt;/DisplayText&gt;&lt;record&gt;&lt;rec-number&gt;171&lt;/rec-number&gt;&lt;foreign-keys&gt;&lt;key app="EN" db-id="perfxavwotad07eptrqpfrx5v2vzdwddwzzp"&gt;171&lt;/key&gt;&lt;/foreign-keys&gt;&lt;ref-type name="Journal Article"&gt;17&lt;/ref-type&gt;&lt;contributors&gt;&lt;authors&gt;&lt;author&gt;Maosen Zhong&lt;/author&gt;&lt;author&gt;Gary Klein&lt;/author&gt;&lt;author&gt;Roger Alan Pick&lt;/author&gt;&lt;author&gt;James J. Jiang&lt;/author&gt;&lt;/authors&gt;&lt;/contributors&gt;&lt;titles&gt;&lt;title&gt;Vector error-correction models in a consumer packaged goods category forecasting decision support system&lt;/title&gt;&lt;secondary-title&gt;The Journal of Computer Information Systems&lt;/secondary-title&gt;&lt;/titles&gt;&lt;periodical&gt;&lt;full-title&gt;The Journal of Computer Information Systems&lt;/full-title&gt;&lt;/periodical&gt;&lt;pages&gt;25&lt;/pages&gt;&lt;volume&gt;46&lt;/volume&gt;&lt;dates&gt;&lt;year&gt;2005&lt;/year&gt;&lt;/dates&gt;&lt;urls&gt;&lt;/urls&gt;&lt;/record&gt;&lt;/Cite&gt;&lt;/EndNote&gt;</w:instrText>
      </w:r>
      <w:r w:rsidR="003D4935" w:rsidRPr="008B5663">
        <w:rPr>
          <w:rFonts w:ascii="Times New Roman" w:hAnsi="Times New Roman"/>
          <w:color w:val="000000"/>
          <w:sz w:val="24"/>
          <w:szCs w:val="24"/>
        </w:rPr>
        <w:fldChar w:fldCharType="separate"/>
      </w:r>
      <w:hyperlink w:anchor="_ENREF_79" w:tooltip="Zhong, 2005 #171" w:history="1">
        <w:r w:rsidR="00265C95" w:rsidRPr="008B5663">
          <w:rPr>
            <w:rFonts w:ascii="Times New Roman" w:hAnsi="Times New Roman"/>
            <w:noProof/>
            <w:color w:val="000000"/>
            <w:sz w:val="24"/>
            <w:szCs w:val="24"/>
          </w:rPr>
          <w:t>Zhong et al. (2005</w:t>
        </w:r>
      </w:hyperlink>
      <w:r w:rsidR="003D4935" w:rsidRPr="008B5663">
        <w:rPr>
          <w:rFonts w:ascii="Times New Roman" w:hAnsi="Times New Roman"/>
          <w:noProof/>
          <w:color w:val="000000"/>
          <w:sz w:val="24"/>
          <w:szCs w:val="24"/>
        </w:rPr>
        <w:t>)</w:t>
      </w:r>
      <w:r w:rsidR="003D4935" w:rsidRPr="008B5663">
        <w:rPr>
          <w:rFonts w:ascii="Times New Roman" w:hAnsi="Times New Roman"/>
          <w:color w:val="000000"/>
          <w:sz w:val="24"/>
          <w:szCs w:val="24"/>
        </w:rPr>
        <w:fldChar w:fldCharType="end"/>
      </w:r>
      <w:r w:rsidR="003D4935"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extended the model to a Bayesian VECM model which captures the potential co-integration relationship. </w:t>
      </w:r>
      <w:r w:rsidR="003D4935" w:rsidRPr="008B5663">
        <w:rPr>
          <w:rFonts w:ascii="Times New Roman" w:hAnsi="Times New Roman"/>
          <w:color w:val="000000"/>
          <w:sz w:val="24"/>
          <w:szCs w:val="24"/>
        </w:rPr>
        <w:fldChar w:fldCharType="begin"/>
      </w:r>
      <w:r w:rsidR="003D4935" w:rsidRPr="008B5663">
        <w:rPr>
          <w:rFonts w:ascii="Times New Roman" w:hAnsi="Times New Roman"/>
          <w:color w:val="000000"/>
          <w:sz w:val="24"/>
          <w:szCs w:val="24"/>
        </w:rPr>
        <w:instrText xml:space="preserve"> ADDIN EN.CITE &lt;EndNote&gt;&lt;Cite AuthorYear="1"&gt;&lt;Author&gt;Divakar&lt;/Author&gt;&lt;Year&gt;2005&lt;/Year&gt;&lt;RecNum&gt;197&lt;/RecNum&gt;&lt;DisplayText&gt;Divakar et al. (2005)&lt;/DisplayText&gt;&lt;record&gt;&lt;rec-number&gt;197&lt;/rec-number&gt;&lt;foreign-keys&gt;&lt;key app="EN" db-id="perfxavwotad07eptrqpfrx5v2vzdwddwzzp"&gt;197&lt;/key&gt;&lt;/foreign-keys&gt;&lt;ref-type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D4935" w:rsidRPr="008B5663">
        <w:rPr>
          <w:rFonts w:ascii="Times New Roman" w:hAnsi="Times New Roman"/>
          <w:color w:val="000000"/>
          <w:sz w:val="24"/>
          <w:szCs w:val="24"/>
        </w:rPr>
        <w:fldChar w:fldCharType="separate"/>
      </w:r>
      <w:hyperlink w:anchor="_ENREF_23" w:tooltip="Divakar, 2005 #197" w:history="1">
        <w:r w:rsidR="00265C95" w:rsidRPr="008B5663">
          <w:rPr>
            <w:rFonts w:ascii="Times New Roman" w:hAnsi="Times New Roman"/>
            <w:noProof/>
            <w:color w:val="000000"/>
            <w:sz w:val="24"/>
            <w:szCs w:val="24"/>
          </w:rPr>
          <w:t>Divakar et al. (2005</w:t>
        </w:r>
      </w:hyperlink>
      <w:r w:rsidR="003D4935" w:rsidRPr="008B5663">
        <w:rPr>
          <w:rFonts w:ascii="Times New Roman" w:hAnsi="Times New Roman"/>
          <w:noProof/>
          <w:color w:val="000000"/>
          <w:sz w:val="24"/>
          <w:szCs w:val="24"/>
        </w:rPr>
        <w:t>)</w:t>
      </w:r>
      <w:r w:rsidR="003D4935"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proposed a regression model to forecast beverage sales for manufacturers at the brand level. The regression model contains the price and promotion of the focal product and its main competitors (e.g. Coca </w:t>
      </w:r>
      <w:r w:rsidRPr="008B5663">
        <w:rPr>
          <w:rFonts w:ascii="Times New Roman" w:hAnsi="Times New Roman"/>
          <w:i/>
          <w:color w:val="000000"/>
          <w:sz w:val="24"/>
          <w:szCs w:val="24"/>
        </w:rPr>
        <w:t>versus</w:t>
      </w:r>
      <w:r w:rsidRPr="008B5663">
        <w:rPr>
          <w:rFonts w:ascii="Times New Roman" w:hAnsi="Times New Roman"/>
          <w:color w:val="000000"/>
          <w:sz w:val="24"/>
          <w:szCs w:val="24"/>
        </w:rPr>
        <w:t xml:space="preserve"> Pepsi), and it includes varying parameters to take into account the heterogeneity across different distribution channels. While the impact of competitive information is not analysed directly, it does however prove important in specifying a complete model.</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These earlier studies do not imply that we can generate more accurate forecasts by including the competitive information at the UPC level. The data at the disaggregate UPC level contains more noise than at the brand level and it is well known that the impacts of competitive price</w:t>
      </w:r>
      <w:r w:rsidR="00197175" w:rsidRPr="008B5663">
        <w:rPr>
          <w:rFonts w:ascii="Times New Roman" w:hAnsi="Times New Roman"/>
          <w:color w:val="000000"/>
          <w:sz w:val="24"/>
          <w:szCs w:val="24"/>
        </w:rPr>
        <w:t>s</w:t>
      </w:r>
      <w:r w:rsidRPr="008B5663">
        <w:rPr>
          <w:rFonts w:ascii="Times New Roman" w:hAnsi="Times New Roman"/>
          <w:color w:val="000000"/>
          <w:sz w:val="24"/>
          <w:szCs w:val="24"/>
        </w:rPr>
        <w:t xml:space="preserve"> and competitive promotion are not as strong as the impacts of the price and promotion of the focal product </w:t>
      </w:r>
      <w:r w:rsidR="0023740C" w:rsidRPr="008B5663">
        <w:rPr>
          <w:rFonts w:ascii="Times New Roman" w:hAnsi="Times New Roman"/>
          <w:color w:val="000000"/>
          <w:sz w:val="24"/>
          <w:szCs w:val="24"/>
        </w:rPr>
        <w:fldChar w:fldCharType="begin"/>
      </w:r>
      <w:r w:rsidR="0023740C" w:rsidRPr="008B5663">
        <w:rPr>
          <w:rFonts w:ascii="Times New Roman" w:hAnsi="Times New Roman"/>
          <w:color w:val="000000"/>
          <w:sz w:val="24"/>
          <w:szCs w:val="24"/>
        </w:rPr>
        <w:instrText xml:space="preserve"> ADDIN EN.CITE &lt;EndNote&gt;&lt;Cite&gt;&lt;Author&gt;Hoch&lt;/Author&gt;&lt;Year&gt;1995&lt;/Year&gt;&lt;RecNum&gt;30&lt;/RecNum&gt;&lt;Prefix&gt;see &lt;/Prefix&gt;&lt;DisplayText&gt;(see Hoch et al., 1995)&lt;/DisplayText&gt;&lt;record&gt;&lt;rec-number&gt;30&lt;/rec-number&gt;&lt;foreign-keys&gt;&lt;key app="EN" db-id="perfxavwotad07eptrqpfrx5v2vzdwddwzzp"&gt;30&lt;/key&gt;&lt;/foreign-keys&gt;&lt;ref-type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sidR="0023740C" w:rsidRPr="008B5663">
        <w:rPr>
          <w:rFonts w:ascii="Times New Roman" w:hAnsi="Times New Roman"/>
          <w:color w:val="000000"/>
          <w:sz w:val="24"/>
          <w:szCs w:val="24"/>
        </w:rPr>
        <w:fldChar w:fldCharType="separate"/>
      </w:r>
      <w:r w:rsidR="0023740C" w:rsidRPr="008B5663">
        <w:rPr>
          <w:rFonts w:ascii="Times New Roman" w:hAnsi="Times New Roman"/>
          <w:noProof/>
          <w:color w:val="000000"/>
          <w:sz w:val="24"/>
          <w:szCs w:val="24"/>
        </w:rPr>
        <w:t>(</w:t>
      </w:r>
      <w:hyperlink w:anchor="_ENREF_43" w:tooltip="Hoch, 1995 #30" w:history="1">
        <w:r w:rsidR="00265C95" w:rsidRPr="008B5663">
          <w:rPr>
            <w:rFonts w:ascii="Times New Roman" w:hAnsi="Times New Roman"/>
            <w:noProof/>
            <w:color w:val="000000"/>
            <w:sz w:val="24"/>
            <w:szCs w:val="24"/>
          </w:rPr>
          <w:t>see Hoch et al., 1995</w:t>
        </w:r>
      </w:hyperlink>
      <w:r w:rsidR="0023740C" w:rsidRPr="008B5663">
        <w:rPr>
          <w:rFonts w:ascii="Times New Roman" w:hAnsi="Times New Roman"/>
          <w:noProof/>
          <w:color w:val="000000"/>
          <w:sz w:val="24"/>
          <w:szCs w:val="24"/>
        </w:rPr>
        <w:t>)</w:t>
      </w:r>
      <w:r w:rsidR="0023740C" w:rsidRPr="008B5663">
        <w:rPr>
          <w:rFonts w:ascii="Times New Roman" w:hAnsi="Times New Roman"/>
          <w:color w:val="000000"/>
          <w:sz w:val="24"/>
          <w:szCs w:val="24"/>
        </w:rPr>
        <w:fldChar w:fldCharType="end"/>
      </w:r>
      <w:r w:rsidRPr="008B5663">
        <w:rPr>
          <w:rFonts w:ascii="Times New Roman" w:hAnsi="Times New Roman"/>
          <w:color w:val="000000"/>
          <w:sz w:val="24"/>
          <w:szCs w:val="24"/>
        </w:rPr>
        <w:t>. Thus it is possible for the overall impact of competitive price</w:t>
      </w:r>
      <w:r w:rsidR="00197175" w:rsidRPr="008B5663">
        <w:rPr>
          <w:rFonts w:ascii="Times New Roman" w:hAnsi="Times New Roman"/>
          <w:color w:val="000000"/>
          <w:sz w:val="24"/>
          <w:szCs w:val="24"/>
        </w:rPr>
        <w:t>s</w:t>
      </w:r>
      <w:r w:rsidRPr="008B5663">
        <w:rPr>
          <w:rFonts w:ascii="Times New Roman" w:hAnsi="Times New Roman"/>
          <w:color w:val="000000"/>
          <w:sz w:val="24"/>
          <w:szCs w:val="24"/>
        </w:rPr>
        <w:t xml:space="preserve"> and competitive promotion to be submerged in the noise of the data. Moreover, we face a high-dimensionality problem when incorporating competitive information at the UPC level. Today’s grocery retailers typically sell tens of thousands of products and each product category may contain over hundreds of items. Market theory suggests all these items are competing with one another, but it is not possibly to incorporate the competitive information of all these products when forecasting th</w:t>
      </w:r>
      <w:r w:rsidR="00836D5A" w:rsidRPr="008B5663">
        <w:rPr>
          <w:rFonts w:ascii="Times New Roman" w:hAnsi="Times New Roman"/>
          <w:color w:val="000000"/>
          <w:sz w:val="24"/>
          <w:szCs w:val="24"/>
        </w:rPr>
        <w:t xml:space="preserve">e sales of the focal product. </w:t>
      </w:r>
      <w:r w:rsidRPr="008B5663">
        <w:rPr>
          <w:rFonts w:ascii="Times New Roman" w:hAnsi="Times New Roman"/>
          <w:color w:val="000000"/>
          <w:sz w:val="24"/>
          <w:szCs w:val="24"/>
        </w:rPr>
        <w:t xml:space="preserve">Therefore, in this paper we explore the value of the competitive information in forecasting retailer product sales at the UPC level. The research is significant because unlike most earlier </w:t>
      </w:r>
      <w:r w:rsidR="00AD1DAA" w:rsidRPr="008B5663">
        <w:rPr>
          <w:rFonts w:ascii="Times New Roman" w:hAnsi="Times New Roman"/>
          <w:color w:val="000000"/>
          <w:sz w:val="24"/>
          <w:szCs w:val="24"/>
        </w:rPr>
        <w:t>studies</w:t>
      </w:r>
      <w:r w:rsidRPr="008B5663">
        <w:rPr>
          <w:rFonts w:ascii="Times New Roman" w:hAnsi="Times New Roman"/>
          <w:color w:val="000000"/>
          <w:sz w:val="24"/>
          <w:szCs w:val="24"/>
        </w:rPr>
        <w:t xml:space="preserve"> it focuses on developing parsimonious econometric models for promotional forecasting using best practice evaluation methods. Methodologically </w:t>
      </w:r>
      <w:r w:rsidR="006D2530" w:rsidRPr="008B5663">
        <w:rPr>
          <w:rFonts w:ascii="Times New Roman" w:hAnsi="Times New Roman"/>
          <w:color w:val="000000"/>
          <w:sz w:val="24"/>
          <w:szCs w:val="24"/>
        </w:rPr>
        <w:t>our</w:t>
      </w:r>
      <w:r w:rsidRPr="008B5663">
        <w:rPr>
          <w:rFonts w:ascii="Times New Roman" w:hAnsi="Times New Roman"/>
          <w:color w:val="000000"/>
          <w:sz w:val="24"/>
          <w:szCs w:val="24"/>
        </w:rPr>
        <w:t xml:space="preserve"> research offers a novel evaluation of different variable selection approaches in a high </w:t>
      </w:r>
      <w:r w:rsidRPr="008B5663">
        <w:rPr>
          <w:rFonts w:ascii="Times New Roman" w:hAnsi="Times New Roman"/>
          <w:color w:val="000000"/>
          <w:sz w:val="24"/>
          <w:szCs w:val="24"/>
        </w:rPr>
        <w:lastRenderedPageBreak/>
        <w:t>dimensionality problem, an issue of theoretical and practical significance in a world of ‘big data’. Besides the theoretical interest, the results have practical significance in that they offer operational guidance to the retail forecaster as to how to produce more accurate forecasts as simply as possible.</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The remainder of this paper is organized as follows. In section two, we review previous studies and address their limitations. In section three we explain the high-dimensionality problem when incorporating competitive information. In section four we present our methodology. Section five describes the data. Section six introduces the models. Section seven demonstrates our experimental design. In section eight we present the results. In the last section we draw conclusions on the value of competitive information in UPC retail forecasting, both when the </w:t>
      </w:r>
      <w:r w:rsidR="00484F37" w:rsidRPr="008B5663">
        <w:rPr>
          <w:rFonts w:ascii="Times New Roman" w:hAnsi="Times New Roman"/>
          <w:color w:val="000000"/>
          <w:sz w:val="24"/>
          <w:szCs w:val="24"/>
        </w:rPr>
        <w:t xml:space="preserve">focal </w:t>
      </w:r>
      <w:r w:rsidRPr="008B5663">
        <w:rPr>
          <w:rFonts w:ascii="Times New Roman" w:hAnsi="Times New Roman"/>
          <w:color w:val="000000"/>
          <w:sz w:val="24"/>
          <w:szCs w:val="24"/>
        </w:rPr>
        <w:t xml:space="preserve">product is </w:t>
      </w:r>
      <w:r w:rsidR="008D15B8" w:rsidRPr="008B5663">
        <w:rPr>
          <w:rFonts w:ascii="Times New Roman" w:hAnsi="Times New Roman"/>
          <w:color w:val="000000"/>
          <w:sz w:val="24"/>
          <w:szCs w:val="24"/>
        </w:rPr>
        <w:t xml:space="preserve">being </w:t>
      </w:r>
      <w:r w:rsidRPr="008B5663">
        <w:rPr>
          <w:rFonts w:ascii="Times New Roman" w:hAnsi="Times New Roman"/>
          <w:color w:val="000000"/>
          <w:sz w:val="24"/>
          <w:szCs w:val="24"/>
        </w:rPr>
        <w:t>promoted and when it is not.</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E0499D">
      <w:pPr>
        <w:pStyle w:val="ListParagraph"/>
        <w:numPr>
          <w:ilvl w:val="0"/>
          <w:numId w:val="2"/>
        </w:numPr>
        <w:spacing w:after="0" w:line="360" w:lineRule="auto"/>
        <w:ind w:hanging="720"/>
        <w:jc w:val="both"/>
        <w:rPr>
          <w:rFonts w:ascii="Times New Roman" w:hAnsi="Times New Roman"/>
          <w:color w:val="000000"/>
          <w:sz w:val="24"/>
          <w:szCs w:val="24"/>
        </w:rPr>
      </w:pPr>
      <w:r w:rsidRPr="008B5663">
        <w:rPr>
          <w:rFonts w:ascii="Times New Roman" w:hAnsi="Times New Roman"/>
          <w:color w:val="000000"/>
          <w:sz w:val="24"/>
          <w:szCs w:val="24"/>
        </w:rPr>
        <w:t xml:space="preserve">Related Literature </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Various regression type models have been developed to analyse retailer sales in order to understand the effect of marketing activities at the brand level </w:t>
      </w:r>
      <w:r w:rsidR="009F74D0" w:rsidRPr="008B5663">
        <w:rPr>
          <w:rFonts w:ascii="Times New Roman" w:hAnsi="Times New Roman"/>
          <w:color w:val="000000"/>
          <w:sz w:val="24"/>
          <w:szCs w:val="24"/>
        </w:rPr>
        <w:fldChar w:fldCharType="begin"/>
      </w:r>
      <w:r w:rsidR="009F74D0" w:rsidRPr="008B5663">
        <w:rPr>
          <w:rFonts w:ascii="Times New Roman" w:hAnsi="Times New Roman"/>
          <w:color w:val="000000"/>
          <w:sz w:val="24"/>
          <w:szCs w:val="24"/>
        </w:rPr>
        <w:instrText xml:space="preserve"> ADDIN EN.CITE &lt;EndNote&gt;&lt;Cite&gt;&lt;Author&gt;Foekens&lt;/Author&gt;&lt;Year&gt;1992&lt;/Year&gt;&lt;RecNum&gt;744&lt;/RecNum&gt;&lt;DisplayText&gt;(Foekens et al., 1992; Foekens et al., 1994)&lt;/DisplayText&gt;&lt;record&gt;&lt;rec-number&gt;744&lt;/rec-number&gt;&lt;foreign-keys&gt;&lt;key app="EN" db-id="perfxavwotad07eptrqpfrx5v2vzdwddwzzp"&gt;744&lt;/key&gt;&lt;/foreign-keys&gt;&lt;ref-type name="Book"&gt;6&lt;/ref-type&gt;&lt;contributors&gt;&lt;authors&gt;&lt;author&gt;Foekens, E.W.&lt;/author&gt;&lt;author&gt;Leeflang, P.S.H.&lt;/author&gt;&lt;author&gt;Wittink, D.R.&lt;/author&gt;&lt;/authors&gt;&lt;/contributors&gt;&lt;titles&gt;&lt;title&gt;Asymmetric Market Share Modeling with Many Competitive Items Using Market Level Scanner Data: Eijte W.Foekens,Peter S.H.Leeflang,Dick R.Wittink&lt;/title&gt;&lt;/titles&gt;&lt;dates&gt;&lt;year&gt;1992&lt;/year&gt;&lt;/dates&gt;&lt;publisher&gt;Institute of Economic Research, Faculty of Economics, University of Gronigen&lt;/publisher&gt;&lt;urls&gt;&lt;related-urls&gt;&lt;url&gt;http://books.google.com.hk/books?id=gIIdHAAACAAJ&lt;/url&gt;&lt;/related-urls&gt;&lt;/urls&gt;&lt;/record&gt;&lt;/Cite&gt;&lt;Cite&gt;&lt;Author&gt;Foekens&lt;/Author&gt;&lt;Year&gt;1994&lt;/Year&gt;&lt;RecNum&gt;28&lt;/RecNum&gt;&lt;record&gt;&lt;rec-number&gt;28&lt;/rec-number&gt;&lt;foreign-keys&gt;&lt;key app="EN" db-id="perfxavwotad07eptrqpfrx5v2vzdwddwzzp"&gt;28&lt;/key&gt;&lt;/foreign-keys&gt;&lt;ref-type name="Journal Article"&gt;17&lt;/ref-type&gt;&lt;contributors&gt;&lt;authors&gt;&lt;author&gt;Foekens, Eijte W.&lt;/author&gt;&lt;author&gt;Leeflang, Peter S. H.&lt;/author&gt;&lt;author&gt;Wittink, Dick R.&lt;/author&gt;&lt;/authors&gt;&lt;/contributors&gt;&lt;titles&gt;&lt;title&gt;A comparison and an exploration of the forecasting accuracy of a loglinear model at different levels of aggregation&lt;/title&gt;&lt;secondary-title&gt;International Journal of Forecasting&lt;/secondary-title&gt;&lt;/titles&gt;&lt;periodical&gt;&lt;full-title&gt;International Journal of Forecasting&lt;/full-title&gt;&lt;/periodical&gt;&lt;volume&gt;10&lt;/volume&gt;&lt;dates&gt;&lt;year&gt;1994&lt;/year&gt;&lt;/dates&gt;&lt;urls&gt;&lt;/urls&gt;&lt;/record&gt;&lt;/Cite&gt;&lt;/EndNote&gt;</w:instrText>
      </w:r>
      <w:r w:rsidR="009F74D0" w:rsidRPr="008B5663">
        <w:rPr>
          <w:rFonts w:ascii="Times New Roman" w:hAnsi="Times New Roman"/>
          <w:color w:val="000000"/>
          <w:sz w:val="24"/>
          <w:szCs w:val="24"/>
        </w:rPr>
        <w:fldChar w:fldCharType="separate"/>
      </w:r>
      <w:r w:rsidR="009F74D0" w:rsidRPr="008B5663">
        <w:rPr>
          <w:rFonts w:ascii="Times New Roman" w:hAnsi="Times New Roman"/>
          <w:noProof/>
          <w:color w:val="000000"/>
          <w:sz w:val="24"/>
          <w:szCs w:val="24"/>
        </w:rPr>
        <w:t>(</w:t>
      </w:r>
      <w:hyperlink w:anchor="_ENREF_32" w:tooltip="Foekens, 1992 #744" w:history="1">
        <w:r w:rsidR="00265C95" w:rsidRPr="008B5663">
          <w:rPr>
            <w:rFonts w:ascii="Times New Roman" w:hAnsi="Times New Roman"/>
            <w:noProof/>
            <w:color w:val="000000"/>
            <w:sz w:val="24"/>
            <w:szCs w:val="24"/>
          </w:rPr>
          <w:t>Foekens et al., 1992</w:t>
        </w:r>
      </w:hyperlink>
      <w:r w:rsidR="009F74D0" w:rsidRPr="008B5663">
        <w:rPr>
          <w:rFonts w:ascii="Times New Roman" w:hAnsi="Times New Roman"/>
          <w:noProof/>
          <w:color w:val="000000"/>
          <w:sz w:val="24"/>
          <w:szCs w:val="24"/>
        </w:rPr>
        <w:t xml:space="preserve">; </w:t>
      </w:r>
      <w:hyperlink w:anchor="_ENREF_33" w:tooltip="Foekens, 1994 #28" w:history="1">
        <w:r w:rsidR="00265C95" w:rsidRPr="008B5663">
          <w:rPr>
            <w:rFonts w:ascii="Times New Roman" w:hAnsi="Times New Roman"/>
            <w:noProof/>
            <w:color w:val="000000"/>
            <w:sz w:val="24"/>
            <w:szCs w:val="24"/>
          </w:rPr>
          <w:t>Foekens et al., 1994</w:t>
        </w:r>
      </w:hyperlink>
      <w:r w:rsidR="009F74D0" w:rsidRPr="008B5663">
        <w:rPr>
          <w:rFonts w:ascii="Times New Roman" w:hAnsi="Times New Roman"/>
          <w:noProof/>
          <w:color w:val="000000"/>
          <w:sz w:val="24"/>
          <w:szCs w:val="24"/>
        </w:rPr>
        <w:t>)</w:t>
      </w:r>
      <w:r w:rsidR="009F74D0" w:rsidRPr="008B5663">
        <w:rPr>
          <w:rFonts w:ascii="Times New Roman" w:hAnsi="Times New Roman"/>
          <w:color w:val="000000"/>
          <w:sz w:val="24"/>
          <w:szCs w:val="24"/>
        </w:rPr>
        <w:fldChar w:fldCharType="end"/>
      </w:r>
      <w:r w:rsidR="009F74D0" w:rsidRPr="008B5663">
        <w:rPr>
          <w:rFonts w:ascii="Times New Roman" w:hAnsi="Times New Roman"/>
          <w:color w:val="000000"/>
          <w:sz w:val="24"/>
          <w:szCs w:val="24"/>
        </w:rPr>
        <w:t xml:space="preserve">. </w:t>
      </w:r>
      <w:r w:rsidRPr="008B5663">
        <w:rPr>
          <w:rFonts w:ascii="Times New Roman" w:hAnsi="Times New Roman"/>
          <w:color w:val="000000"/>
          <w:sz w:val="24"/>
          <w:szCs w:val="24"/>
        </w:rPr>
        <w:t>These studies did not directly address the retailer’s forecasting problem associated with operations and stock management because their level of aggregation is too high (i.e. brand rather than UPC</w:t>
      </w:r>
      <w:r w:rsidR="00600CD4" w:rsidRPr="008B5663">
        <w:rPr>
          <w:rFonts w:ascii="Times New Roman" w:hAnsi="Times New Roman"/>
          <w:color w:val="000000"/>
          <w:sz w:val="24"/>
          <w:szCs w:val="24"/>
        </w:rPr>
        <w:t>) and they exclude any dynamic effects of marketing activities</w:t>
      </w:r>
      <w:r w:rsidRPr="008B5663">
        <w:rPr>
          <w:rFonts w:ascii="Times New Roman" w:hAnsi="Times New Roman"/>
          <w:color w:val="000000"/>
          <w:sz w:val="24"/>
          <w:szCs w:val="24"/>
        </w:rPr>
        <w:t>. At the UPC level, perhaps surprisingly given the level of theoretical interest in supply chain planning and the bullwhip effect</w:t>
      </w:r>
      <w:r w:rsidR="009F74D0" w:rsidRPr="008B5663">
        <w:rPr>
          <w:rFonts w:ascii="Times New Roman" w:hAnsi="Times New Roman"/>
          <w:color w:val="000000"/>
          <w:sz w:val="24"/>
          <w:szCs w:val="24"/>
        </w:rPr>
        <w:t xml:space="preserve"> </w:t>
      </w:r>
      <w:r w:rsidR="009F74D0" w:rsidRPr="008B5663">
        <w:rPr>
          <w:rFonts w:ascii="Times New Roman" w:hAnsi="Times New Roman"/>
          <w:color w:val="000000"/>
          <w:sz w:val="24"/>
          <w:szCs w:val="24"/>
        </w:rPr>
        <w:fldChar w:fldCharType="begin">
          <w:fldData xml:space="preserve">PEVuZE5vdGU+PENpdGU+PEF1dGhvcj5PdXlhbmc8L0F1dGhvcj48WWVhcj4yMDA3PC9ZZWFyPjxS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</w:fldData>
        </w:fldChar>
      </w:r>
      <w:r w:rsidR="009F74D0" w:rsidRPr="008B5663">
        <w:rPr>
          <w:rFonts w:ascii="Times New Roman" w:hAnsi="Times New Roman"/>
          <w:color w:val="000000"/>
          <w:sz w:val="24"/>
          <w:szCs w:val="24"/>
        </w:rPr>
        <w:instrText xml:space="preserve"> ADDIN EN.CITE </w:instrText>
      </w:r>
      <w:r w:rsidR="009F74D0" w:rsidRPr="008B5663">
        <w:rPr>
          <w:rFonts w:ascii="Times New Roman" w:hAnsi="Times New Roman"/>
          <w:color w:val="000000"/>
          <w:sz w:val="24"/>
          <w:szCs w:val="24"/>
        </w:rPr>
        <w:fldChar w:fldCharType="begin">
          <w:fldData xml:space="preserve">PEVuZE5vdGU+PENpdGU+PEF1dGhvcj5PdXlhbmc8L0F1dGhvcj48WWVhcj4yMDA3PC9ZZWFyPjxS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</w:fldData>
        </w:fldChar>
      </w:r>
      <w:r w:rsidR="009F74D0" w:rsidRPr="008B5663">
        <w:rPr>
          <w:rFonts w:ascii="Times New Roman" w:hAnsi="Times New Roman"/>
          <w:color w:val="000000"/>
          <w:sz w:val="24"/>
          <w:szCs w:val="24"/>
        </w:rPr>
        <w:instrText xml:space="preserve"> ADDIN EN.CITE.DATA </w:instrText>
      </w:r>
      <w:r w:rsidR="009F74D0" w:rsidRPr="008B5663">
        <w:rPr>
          <w:rFonts w:ascii="Times New Roman" w:hAnsi="Times New Roman"/>
          <w:color w:val="000000"/>
          <w:sz w:val="24"/>
          <w:szCs w:val="24"/>
        </w:rPr>
      </w:r>
      <w:r w:rsidR="009F74D0" w:rsidRPr="008B5663">
        <w:rPr>
          <w:rFonts w:ascii="Times New Roman" w:hAnsi="Times New Roman"/>
          <w:color w:val="000000"/>
          <w:sz w:val="24"/>
          <w:szCs w:val="24"/>
        </w:rPr>
        <w:fldChar w:fldCharType="end"/>
      </w:r>
      <w:r w:rsidR="009F74D0" w:rsidRPr="008B5663">
        <w:rPr>
          <w:rFonts w:ascii="Times New Roman" w:hAnsi="Times New Roman"/>
          <w:color w:val="000000"/>
          <w:sz w:val="24"/>
          <w:szCs w:val="24"/>
        </w:rPr>
      </w:r>
      <w:r w:rsidR="009F74D0" w:rsidRPr="008B5663">
        <w:rPr>
          <w:rFonts w:ascii="Times New Roman" w:hAnsi="Times New Roman"/>
          <w:color w:val="000000"/>
          <w:sz w:val="24"/>
          <w:szCs w:val="24"/>
        </w:rPr>
        <w:fldChar w:fldCharType="separate"/>
      </w:r>
      <w:r w:rsidR="009F74D0" w:rsidRPr="008B5663">
        <w:rPr>
          <w:rFonts w:ascii="Times New Roman" w:hAnsi="Times New Roman"/>
          <w:noProof/>
          <w:color w:val="000000"/>
          <w:sz w:val="24"/>
          <w:szCs w:val="24"/>
        </w:rPr>
        <w:t>(</w:t>
      </w:r>
      <w:hyperlink w:anchor="_ENREF_57" w:tooltip="Ouyang, 2007 #753" w:history="1">
        <w:r w:rsidR="00265C95" w:rsidRPr="008B5663">
          <w:rPr>
            <w:rFonts w:ascii="Times New Roman" w:hAnsi="Times New Roman"/>
            <w:noProof/>
            <w:color w:val="000000"/>
            <w:sz w:val="24"/>
            <w:szCs w:val="24"/>
          </w:rPr>
          <w:t>Ouyang, 2007</w:t>
        </w:r>
      </w:hyperlink>
      <w:r w:rsidR="009F74D0" w:rsidRPr="008B5663">
        <w:rPr>
          <w:rFonts w:ascii="Times New Roman" w:hAnsi="Times New Roman"/>
          <w:noProof/>
          <w:color w:val="000000"/>
          <w:sz w:val="24"/>
          <w:szCs w:val="24"/>
        </w:rPr>
        <w:t xml:space="preserve">; </w:t>
      </w:r>
      <w:hyperlink w:anchor="_ENREF_62" w:tooltip="Sodhi, 2011 #752" w:history="1">
        <w:r w:rsidR="00265C95" w:rsidRPr="008B5663">
          <w:rPr>
            <w:rFonts w:ascii="Times New Roman" w:hAnsi="Times New Roman"/>
            <w:noProof/>
            <w:color w:val="000000"/>
            <w:sz w:val="24"/>
            <w:szCs w:val="24"/>
          </w:rPr>
          <w:t>Sodhi and Tang, 2011</w:t>
        </w:r>
      </w:hyperlink>
      <w:r w:rsidR="009F74D0" w:rsidRPr="008B5663">
        <w:rPr>
          <w:rFonts w:ascii="Times New Roman" w:hAnsi="Times New Roman"/>
          <w:noProof/>
          <w:color w:val="000000"/>
          <w:sz w:val="24"/>
          <w:szCs w:val="24"/>
        </w:rPr>
        <w:t>)</w:t>
      </w:r>
      <w:r w:rsidR="009F74D0"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there has been very limited empirical work with </w:t>
      </w:r>
      <w:r w:rsidR="009F74D0" w:rsidRPr="008B5663">
        <w:rPr>
          <w:rFonts w:ascii="Times New Roman" w:hAnsi="Times New Roman"/>
          <w:color w:val="000000"/>
          <w:sz w:val="24"/>
          <w:szCs w:val="24"/>
        </w:rPr>
        <w:fldChar w:fldCharType="begin"/>
      </w:r>
      <w:r w:rsidR="009F74D0" w:rsidRPr="008B5663">
        <w:rPr>
          <w:rFonts w:ascii="Times New Roman" w:hAnsi="Times New Roman"/>
          <w:color w:val="000000"/>
          <w:sz w:val="24"/>
          <w:szCs w:val="24"/>
        </w:rPr>
        <w:instrText xml:space="preserve"> ADDIN EN.CITE &lt;EndNote&gt;&lt;Cite AuthorYear="1"&gt;&lt;Author&gt;Rinne&lt;/Author&gt;&lt;Year&gt;1988&lt;/Year&gt;&lt;RecNum&gt;746&lt;/RecNum&gt;&lt;DisplayText&gt;Rinne and Geurts (1988)&lt;/DisplayText&gt;&lt;record&gt;&lt;rec-number&gt;746&lt;/rec-number&gt;&lt;foreign-keys&gt;&lt;key app="EN" db-id="perfxavwotad07eptrqpfrx5v2vzdwddwzzp"&gt;746&lt;/key&gt;&lt;/foreign-keys&gt;&lt;ref-type name="Journal Article"&gt;17&lt;/ref-type&gt;&lt;contributors&gt;&lt;authors&gt;&lt;author&gt;Heikki Rinne&lt;/author&gt;&lt;author&gt;Michael Geurts&lt;/author&gt;&lt;/authors&gt;&lt;/contributors&gt;&lt;titles&gt;&lt;title&gt;forecasting model to evaluate the profitability of price promotions&lt;/title&gt;&lt;secondary-title&gt;European Journal of Operational Research&lt;/secondary-title&gt;&lt;/titles&gt;&lt;periodical&gt;&lt;full-title&gt;European Journal of Operational Research&lt;/full-title&gt;&lt;/periodical&gt;&lt;volume&gt;33&lt;/volume&gt;&lt;dates&gt;&lt;year&gt;1988&lt;/year&gt;&lt;/dates&gt;&lt;urls&gt;&lt;/urls&gt;&lt;/record&gt;&lt;/Cite&gt;&lt;/EndNote&gt;</w:instrText>
      </w:r>
      <w:r w:rsidR="009F74D0" w:rsidRPr="008B5663">
        <w:rPr>
          <w:rFonts w:ascii="Times New Roman" w:hAnsi="Times New Roman"/>
          <w:color w:val="000000"/>
          <w:sz w:val="24"/>
          <w:szCs w:val="24"/>
        </w:rPr>
        <w:fldChar w:fldCharType="separate"/>
      </w:r>
      <w:hyperlink w:anchor="_ENREF_61" w:tooltip="Rinne, 1988 #746" w:history="1">
        <w:r w:rsidR="00265C95" w:rsidRPr="008B5663">
          <w:rPr>
            <w:rFonts w:ascii="Times New Roman" w:hAnsi="Times New Roman"/>
            <w:noProof/>
            <w:color w:val="000000"/>
            <w:sz w:val="24"/>
            <w:szCs w:val="24"/>
          </w:rPr>
          <w:t>Rinne and Geurts (1988</w:t>
        </w:r>
      </w:hyperlink>
      <w:r w:rsidR="009F74D0" w:rsidRPr="008B5663">
        <w:rPr>
          <w:rFonts w:ascii="Times New Roman" w:hAnsi="Times New Roman"/>
          <w:noProof/>
          <w:color w:val="000000"/>
          <w:sz w:val="24"/>
          <w:szCs w:val="24"/>
        </w:rPr>
        <w:t>)</w:t>
      </w:r>
      <w:r w:rsidR="009F74D0" w:rsidRPr="008B5663">
        <w:rPr>
          <w:rFonts w:ascii="Times New Roman" w:hAnsi="Times New Roman"/>
          <w:color w:val="000000"/>
          <w:sz w:val="24"/>
          <w:szCs w:val="24"/>
        </w:rPr>
        <w:fldChar w:fldCharType="end"/>
      </w:r>
      <w:r w:rsidR="009F74D0"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considering forecasting performance as a part of an evaluation of promotional profitability. Their model omitted dynamic and competitive effects and offered no evidence on forecasting accuracy. </w:t>
      </w:r>
      <w:r w:rsidR="009F74D0" w:rsidRPr="008B5663">
        <w:rPr>
          <w:rFonts w:ascii="Times New Roman" w:hAnsi="Times New Roman"/>
          <w:color w:val="000000"/>
          <w:sz w:val="24"/>
          <w:szCs w:val="24"/>
        </w:rPr>
        <w:fldChar w:fldCharType="begin"/>
      </w:r>
      <w:r w:rsidR="009F74D0" w:rsidRPr="008B5663">
        <w:rPr>
          <w:rFonts w:ascii="Times New Roman" w:hAnsi="Times New Roman"/>
          <w:color w:val="000000"/>
          <w:sz w:val="24"/>
          <w:szCs w:val="24"/>
        </w:rPr>
        <w:instrText xml:space="preserve"> ADDIN EN.CITE &lt;EndNote&gt;&lt;Cite AuthorYear="1"&gt;&lt;Author&gt;Preston&lt;/Author&gt;&lt;Year&gt;1990&lt;/Year&gt;&lt;RecNum&gt;745&lt;/RecNum&gt;&lt;DisplayText&gt;Preston and Mercer (1990)&lt;/DisplayText&gt;&lt;record&gt;&lt;rec-number&gt;745&lt;/rec-number&gt;&lt;foreign-keys&gt;&lt;key app="EN" db-id="perfxavwotad07eptrqpfrx5v2vzdwddwzzp"&gt;745&lt;/key&gt;&lt;/foreign-keys&gt;&lt;ref-type name="Journal Article"&gt;17&lt;/ref-type&gt;&lt;contributors&gt;&lt;authors&gt;&lt;author&gt;John Preston&lt;/author&gt;&lt;author&gt;Alan Mercer&lt;/author&gt;&lt;/authors&gt;&lt;/contributors&gt;&lt;titles&gt;&lt;title&gt;The evaluation and analysis of retail sales promotions&lt;/title&gt;&lt;secondary-title&gt;European Journal of Operational Research&lt;/secondary-title&gt;&lt;/titles&gt;&lt;periodical&gt;&lt;full-title&gt;European Journal of Operational Research&lt;/full-title&gt;&lt;/periodical&gt;&lt;pages&gt;330- 338&lt;/pages&gt;&lt;volume&gt;47&lt;/volume&gt;&lt;dates&gt;&lt;year&gt;1990&lt;/year&gt;&lt;/dates&gt;&lt;urls&gt;&lt;/urls&gt;&lt;/record&gt;&lt;/Cite&gt;&lt;/EndNote&gt;</w:instrText>
      </w:r>
      <w:r w:rsidR="009F74D0" w:rsidRPr="008B5663">
        <w:rPr>
          <w:rFonts w:ascii="Times New Roman" w:hAnsi="Times New Roman"/>
          <w:color w:val="000000"/>
          <w:sz w:val="24"/>
          <w:szCs w:val="24"/>
        </w:rPr>
        <w:fldChar w:fldCharType="separate"/>
      </w:r>
      <w:hyperlink w:anchor="_ENREF_59" w:tooltip="Preston, 1990 #745" w:history="1">
        <w:r w:rsidR="00265C95" w:rsidRPr="008B5663">
          <w:rPr>
            <w:rFonts w:ascii="Times New Roman" w:hAnsi="Times New Roman"/>
            <w:noProof/>
            <w:color w:val="000000"/>
            <w:sz w:val="24"/>
            <w:szCs w:val="24"/>
          </w:rPr>
          <w:t>Preston and Mercer (1990</w:t>
        </w:r>
      </w:hyperlink>
      <w:r w:rsidR="009F74D0" w:rsidRPr="008B5663">
        <w:rPr>
          <w:rFonts w:ascii="Times New Roman" w:hAnsi="Times New Roman"/>
          <w:noProof/>
          <w:color w:val="000000"/>
          <w:sz w:val="24"/>
          <w:szCs w:val="24"/>
        </w:rPr>
        <w:t>)</w:t>
      </w:r>
      <w:r w:rsidR="009F74D0" w:rsidRPr="008B5663">
        <w:rPr>
          <w:rFonts w:ascii="Times New Roman" w:hAnsi="Times New Roman"/>
          <w:color w:val="000000"/>
          <w:sz w:val="24"/>
          <w:szCs w:val="24"/>
        </w:rPr>
        <w:fldChar w:fldCharType="end"/>
      </w:r>
      <w:r w:rsidR="009F74D0"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examined a limited number of product categories and again developed static models without competitive effects </w:t>
      </w:r>
      <w:r w:rsidR="00FB2C08" w:rsidRPr="008B5663">
        <w:rPr>
          <w:rFonts w:ascii="Times New Roman" w:hAnsi="Times New Roman"/>
          <w:color w:val="000000"/>
          <w:sz w:val="24"/>
          <w:szCs w:val="24"/>
        </w:rPr>
        <w:t xml:space="preserve">and </w:t>
      </w:r>
      <w:r w:rsidRPr="008B5663">
        <w:rPr>
          <w:rFonts w:ascii="Times New Roman" w:hAnsi="Times New Roman"/>
          <w:color w:val="000000"/>
          <w:sz w:val="24"/>
          <w:szCs w:val="24"/>
        </w:rPr>
        <w:t>with no comparative accuracy evidence.</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In practice, many retailers use the base-times-lift approach to forecast product sales at the UPC level. The approach generates a baseline forecast and then makes adjustments for any incoming promotional events. Typically, the baseline forecasting model is a variant of exponential smoothing and the adjustment is made judgementally </w:t>
      </w:r>
      <w:r w:rsidR="00BA0EFD" w:rsidRPr="008B5663">
        <w:rPr>
          <w:rFonts w:ascii="Times New Roman" w:hAnsi="Times New Roman"/>
          <w:color w:val="000000"/>
          <w:sz w:val="24"/>
          <w:szCs w:val="24"/>
        </w:rPr>
        <w:fldChar w:fldCharType="begin"/>
      </w:r>
      <w:r w:rsidR="00BA0EFD" w:rsidRPr="008B5663">
        <w:rPr>
          <w:rFonts w:ascii="Times New Roman" w:hAnsi="Times New Roman"/>
          <w:color w:val="000000"/>
          <w:sz w:val="24"/>
          <w:szCs w:val="24"/>
        </w:rPr>
        <w:instrText xml:space="preserve"> ADDIN EN.CITE &lt;EndNote&gt;&lt;Cite&gt;&lt;Author&gt;Fildes&lt;/Author&gt;&lt;Year&gt;2009&lt;/Year&gt;&lt;RecNum&gt;421&lt;/RecNum&gt;&lt;DisplayText&gt;(Fildes et al., 2009)&lt;/DisplayText&gt;&lt;record&gt;&lt;rec-number&gt;421&lt;/rec-number&gt;&lt;foreign-keys&gt;&lt;key app="EN" db-id="perfxavwotad07eptrqpfrx5v2vzdwddwzzp"&gt;421&lt;/key&gt;&lt;/foreign-keys&gt;&lt;ref-type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BA0EFD" w:rsidRPr="008B5663">
        <w:rPr>
          <w:rFonts w:ascii="Times New Roman" w:hAnsi="Times New Roman"/>
          <w:color w:val="000000"/>
          <w:sz w:val="24"/>
          <w:szCs w:val="24"/>
        </w:rPr>
        <w:fldChar w:fldCharType="separate"/>
      </w:r>
      <w:r w:rsidR="00BA0EFD" w:rsidRPr="008B5663">
        <w:rPr>
          <w:rFonts w:ascii="Times New Roman" w:hAnsi="Times New Roman"/>
          <w:noProof/>
          <w:color w:val="000000"/>
          <w:sz w:val="24"/>
          <w:szCs w:val="24"/>
        </w:rPr>
        <w:t>(</w:t>
      </w:r>
      <w:hyperlink w:anchor="_ENREF_28" w:tooltip="Fildes, 2009 #421" w:history="1">
        <w:r w:rsidR="00265C95" w:rsidRPr="008B5663">
          <w:rPr>
            <w:rFonts w:ascii="Times New Roman" w:hAnsi="Times New Roman"/>
            <w:noProof/>
            <w:color w:val="000000"/>
            <w:sz w:val="24"/>
            <w:szCs w:val="24"/>
          </w:rPr>
          <w:t>Fildes et al., 2009</w:t>
        </w:r>
      </w:hyperlink>
      <w:r w:rsidR="00BA0EFD" w:rsidRPr="008B5663">
        <w:rPr>
          <w:rFonts w:ascii="Times New Roman" w:hAnsi="Times New Roman"/>
          <w:noProof/>
          <w:color w:val="000000"/>
          <w:sz w:val="24"/>
          <w:szCs w:val="24"/>
        </w:rPr>
        <w:t>)</w:t>
      </w:r>
      <w:r w:rsidR="00BA0EFD"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The choice of </w:t>
      </w:r>
      <w:r w:rsidR="00D67C6A" w:rsidRPr="008B5663">
        <w:rPr>
          <w:rFonts w:ascii="Times New Roman" w:hAnsi="Times New Roman"/>
          <w:color w:val="000000"/>
          <w:sz w:val="24"/>
          <w:szCs w:val="24"/>
        </w:rPr>
        <w:t>the base</w:t>
      </w:r>
      <w:r w:rsidRPr="008B5663">
        <w:rPr>
          <w:rFonts w:ascii="Times New Roman" w:hAnsi="Times New Roman"/>
          <w:color w:val="000000"/>
          <w:sz w:val="24"/>
          <w:szCs w:val="24"/>
        </w:rPr>
        <w:t xml:space="preserve">line is inevitably important and commercial software typically offers users a variety of alternatives. </w:t>
      </w:r>
      <w:r w:rsidR="00BA0EFD" w:rsidRPr="008B5663">
        <w:rPr>
          <w:rFonts w:ascii="Times New Roman" w:hAnsi="Times New Roman"/>
          <w:color w:val="000000"/>
          <w:sz w:val="24"/>
          <w:szCs w:val="24"/>
        </w:rPr>
        <w:fldChar w:fldCharType="begin"/>
      </w:r>
      <w:r w:rsidR="00BA0EFD" w:rsidRPr="008B5663">
        <w:rPr>
          <w:rFonts w:ascii="Times New Roman" w:hAnsi="Times New Roman"/>
          <w:color w:val="000000"/>
          <w:sz w:val="24"/>
          <w:szCs w:val="24"/>
        </w:rPr>
        <w:instrText xml:space="preserve"> ADDIN EN.CITE &lt;EndNote&gt;&lt;Cite AuthorYear="1"&gt;&lt;Author&gt;Taylor&lt;/Author&gt;&lt;Year&gt;2007&lt;/Year&gt;&lt;RecNum&gt;13&lt;/RecNum&gt;&lt;DisplayText&gt;Taylor (2007)&lt;/DisplayText&gt;&lt;record&gt;&lt;rec-number&gt;13&lt;/rec-number&gt;&lt;foreign-keys&gt;&lt;key app="EN" db-id="perfxavwotad07eptrqpfrx5v2vzdwddwzzp"&gt;13&lt;/key&gt;&lt;/foreign-keys&gt;&lt;ref-type name="Journal Article"&gt;17&lt;/ref-type&gt;&lt;contributors&gt;&lt;authors&gt;&lt;author&gt;James W. Taylor&lt;/author&gt;&lt;/authors&gt;&lt;/contributors&gt;&lt;titles&gt;&lt;title&gt;Forecasting daily supermarket sales using exponentially weighted quantile regression&lt;/title&gt;&lt;secondary-title&gt;European Journal of Operational Research&lt;/secondary-title&gt;&lt;/titles&gt;&lt;periodical&gt;&lt;full-title&gt;European Journal of Operational Research&lt;/full-title&gt;&lt;/periodical&gt;&lt;pages&gt;154-167&lt;/pages&gt;&lt;volume&gt;178&lt;/volume&gt;&lt;dates&gt;&lt;year&gt;2007&lt;/year&gt;&lt;/dates&gt;&lt;urls&gt;&lt;/urls&gt;&lt;/record&gt;&lt;/Cite&gt;&lt;/EndNote&gt;</w:instrText>
      </w:r>
      <w:r w:rsidR="00BA0EFD" w:rsidRPr="008B5663">
        <w:rPr>
          <w:rFonts w:ascii="Times New Roman" w:hAnsi="Times New Roman"/>
          <w:color w:val="000000"/>
          <w:sz w:val="24"/>
          <w:szCs w:val="24"/>
        </w:rPr>
        <w:fldChar w:fldCharType="separate"/>
      </w:r>
      <w:hyperlink w:anchor="_ENREF_69" w:tooltip="Taylor, 2007 #13" w:history="1">
        <w:r w:rsidR="00265C95" w:rsidRPr="008B5663">
          <w:rPr>
            <w:rFonts w:ascii="Times New Roman" w:hAnsi="Times New Roman"/>
            <w:noProof/>
            <w:color w:val="000000"/>
            <w:sz w:val="24"/>
            <w:szCs w:val="24"/>
          </w:rPr>
          <w:t>Taylor (2007</w:t>
        </w:r>
      </w:hyperlink>
      <w:r w:rsidR="00BA0EFD" w:rsidRPr="008B5663">
        <w:rPr>
          <w:rFonts w:ascii="Times New Roman" w:hAnsi="Times New Roman"/>
          <w:noProof/>
          <w:color w:val="000000"/>
          <w:sz w:val="24"/>
          <w:szCs w:val="24"/>
        </w:rPr>
        <w:t>)</w:t>
      </w:r>
      <w:r w:rsidR="00BA0EFD"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applied the quanti</w:t>
      </w:r>
      <w:r w:rsidR="002E2D52" w:rsidRPr="008B5663">
        <w:rPr>
          <w:rFonts w:ascii="Times New Roman" w:hAnsi="Times New Roman"/>
          <w:color w:val="000000"/>
          <w:sz w:val="24"/>
          <w:szCs w:val="24"/>
        </w:rPr>
        <w:t>le exponential smoothing method</w:t>
      </w:r>
      <w:r w:rsidRPr="008B5663">
        <w:rPr>
          <w:rFonts w:ascii="Times New Roman" w:hAnsi="Times New Roman"/>
          <w:color w:val="000000"/>
          <w:sz w:val="24"/>
          <w:szCs w:val="24"/>
        </w:rPr>
        <w:t xml:space="preserve"> to </w:t>
      </w:r>
      <w:r w:rsidRPr="008B5663">
        <w:rPr>
          <w:rFonts w:ascii="Times New Roman" w:hAnsi="Times New Roman"/>
          <w:color w:val="000000"/>
          <w:sz w:val="24"/>
          <w:szCs w:val="24"/>
        </w:rPr>
        <w:lastRenderedPageBreak/>
        <w:t>generate robust point forecasts for daily supermarket sales. The evaluation was based on comparative error measures (e.g. the average MAE/RMSE relative to exponential smoothing</w:t>
      </w:r>
      <w:r w:rsidR="00913054" w:rsidRPr="008B5663">
        <w:rPr>
          <w:rFonts w:ascii="Times New Roman" w:hAnsi="Times New Roman"/>
          <w:color w:val="000000"/>
          <w:sz w:val="24"/>
          <w:szCs w:val="24"/>
        </w:rPr>
        <w:t xml:space="preserve"> methods</w:t>
      </w:r>
      <w:r w:rsidRPr="008B5663">
        <w:rPr>
          <w:rFonts w:ascii="Times New Roman" w:hAnsi="Times New Roman"/>
          <w:color w:val="000000"/>
          <w:sz w:val="24"/>
          <w:szCs w:val="24"/>
        </w:rPr>
        <w:t xml:space="preserve">), and the model outperformed the </w:t>
      </w:r>
      <w:r w:rsidR="00266245" w:rsidRPr="008B5663">
        <w:rPr>
          <w:rFonts w:ascii="Times New Roman" w:hAnsi="Times New Roman"/>
          <w:color w:val="000000"/>
          <w:sz w:val="24"/>
          <w:szCs w:val="24"/>
        </w:rPr>
        <w:t>benchmark</w:t>
      </w:r>
      <w:r w:rsidRPr="008B5663">
        <w:rPr>
          <w:rFonts w:ascii="Times New Roman" w:hAnsi="Times New Roman"/>
          <w:color w:val="000000"/>
          <w:sz w:val="24"/>
          <w:szCs w:val="24"/>
        </w:rPr>
        <w:t xml:space="preserve"> model especially for short horizons. On the other hand, judgmental adjustments are expensive and potentially prone to systematic bias </w:t>
      </w:r>
      <w:r w:rsidR="00BA0EFD" w:rsidRPr="008B5663">
        <w:rPr>
          <w:rFonts w:ascii="Times New Roman" w:hAnsi="Times New Roman"/>
          <w:color w:val="000000"/>
          <w:sz w:val="24"/>
          <w:szCs w:val="24"/>
        </w:rPr>
        <w:fldChar w:fldCharType="begin"/>
      </w:r>
      <w:r w:rsidR="00BA0EFD" w:rsidRPr="008B5663">
        <w:rPr>
          <w:rFonts w:ascii="Times New Roman" w:hAnsi="Times New Roman"/>
          <w:color w:val="000000"/>
          <w:sz w:val="24"/>
          <w:szCs w:val="24"/>
        </w:rPr>
        <w:instrText xml:space="preserve"> ADDIN EN.CITE &lt;EndNote&gt;&lt;Cite&gt;&lt;Author&gt;Fildes&lt;/Author&gt;&lt;Year&gt;2009&lt;/Year&gt;&lt;RecNum&gt;421&lt;/RecNum&gt;&lt;DisplayText&gt;(Fildes et al., 2009; Franses and Legerstee, 2010)&lt;/DisplayText&gt;&lt;record&gt;&lt;rec-number&gt;421&lt;/rec-number&gt;&lt;foreign-keys&gt;&lt;key app="EN" db-id="perfxavwotad07eptrqpfrx5v2vzdwddwzzp"&gt;421&lt;/key&gt;&lt;/foreign-keys&gt;&lt;ref-type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ranses&lt;/Author&gt;&lt;Year&gt;2010&lt;/Year&gt;&lt;RecNum&gt;758&lt;/RecNum&gt;&lt;record&gt;&lt;rec-number&gt;758&lt;/rec-number&gt;&lt;foreign-keys&gt;&lt;key app="EN" db-id="perfxavwotad07eptrqpfrx5v2vzdwddwzzp"&gt;758&lt;/key&gt;&lt;/foreign-keys&gt;&lt;ref-type name="Journal Article"&gt;17&lt;/ref-type&gt;&lt;contributors&gt;&lt;authors&gt;&lt;author&gt;Franses, P. H.&lt;/author&gt;&lt;author&gt;Legerstee, R. &lt;/author&gt;&lt;/authors&gt;&lt;/contributors&gt;&lt;titles&gt;&lt;title&gt;Do Experts&amp;apos; Adjustments on Model-Based SKU-Level Forecasts Improve Forecast Quality? Journal of Forecasting, 29, 331-340.&lt;/title&gt;&lt;secondary-title&gt;Journal of Forecasting&lt;/secondary-title&gt;&lt;/titles&gt;&lt;periodical&gt;&lt;full-title&gt;Journal of forecasting&lt;/full-title&gt;&lt;/periodical&gt;&lt;volume&gt;29&lt;/volume&gt;&lt;number&gt;3&lt;/number&gt;&lt;dates&gt;&lt;year&gt;2010&lt;/year&gt;&lt;/dates&gt;&lt;urls&gt;&lt;/urls&gt;&lt;/record&gt;&lt;/Cite&gt;&lt;/EndNote&gt;</w:instrText>
      </w:r>
      <w:r w:rsidR="00BA0EFD" w:rsidRPr="008B5663">
        <w:rPr>
          <w:rFonts w:ascii="Times New Roman" w:hAnsi="Times New Roman"/>
          <w:color w:val="000000"/>
          <w:sz w:val="24"/>
          <w:szCs w:val="24"/>
        </w:rPr>
        <w:fldChar w:fldCharType="separate"/>
      </w:r>
      <w:r w:rsidR="00BA0EFD" w:rsidRPr="008B5663">
        <w:rPr>
          <w:rFonts w:ascii="Times New Roman" w:hAnsi="Times New Roman"/>
          <w:noProof/>
          <w:color w:val="000000"/>
          <w:sz w:val="24"/>
          <w:szCs w:val="24"/>
        </w:rPr>
        <w:t>(</w:t>
      </w:r>
      <w:hyperlink w:anchor="_ENREF_28" w:tooltip="Fildes, 2009 #421" w:history="1">
        <w:r w:rsidR="00265C95" w:rsidRPr="008B5663">
          <w:rPr>
            <w:rFonts w:ascii="Times New Roman" w:hAnsi="Times New Roman"/>
            <w:noProof/>
            <w:color w:val="000000"/>
            <w:sz w:val="24"/>
            <w:szCs w:val="24"/>
          </w:rPr>
          <w:t>Fildes et al., 2009</w:t>
        </w:r>
      </w:hyperlink>
      <w:r w:rsidR="00BA0EFD" w:rsidRPr="008B5663">
        <w:rPr>
          <w:rFonts w:ascii="Times New Roman" w:hAnsi="Times New Roman"/>
          <w:noProof/>
          <w:color w:val="000000"/>
          <w:sz w:val="24"/>
          <w:szCs w:val="24"/>
        </w:rPr>
        <w:t xml:space="preserve">; </w:t>
      </w:r>
      <w:hyperlink w:anchor="_ENREF_36" w:tooltip="Franses, 2010 #758" w:history="1">
        <w:r w:rsidR="00265C95" w:rsidRPr="008B5663">
          <w:rPr>
            <w:rFonts w:ascii="Times New Roman" w:hAnsi="Times New Roman"/>
            <w:noProof/>
            <w:color w:val="000000"/>
            <w:sz w:val="24"/>
            <w:szCs w:val="24"/>
          </w:rPr>
          <w:t>Franses and Legerstee, 2010</w:t>
        </w:r>
      </w:hyperlink>
      <w:r w:rsidR="00BA0EFD" w:rsidRPr="008B5663">
        <w:rPr>
          <w:rFonts w:ascii="Times New Roman" w:hAnsi="Times New Roman"/>
          <w:noProof/>
          <w:color w:val="000000"/>
          <w:sz w:val="24"/>
          <w:szCs w:val="24"/>
        </w:rPr>
        <w:t>)</w:t>
      </w:r>
      <w:r w:rsidR="00BA0EFD"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w:t>
      </w:r>
      <w:r w:rsidR="00B91F43" w:rsidRPr="008B5663">
        <w:rPr>
          <w:rFonts w:ascii="Times New Roman" w:hAnsi="Times New Roman"/>
          <w:color w:val="000000"/>
          <w:sz w:val="24"/>
          <w:szCs w:val="24"/>
        </w:rPr>
        <w:t>An approach to overcome</w:t>
      </w:r>
      <w:r w:rsidR="00260C24" w:rsidRPr="008B5663">
        <w:rPr>
          <w:rFonts w:ascii="Times New Roman" w:hAnsi="Times New Roman"/>
          <w:color w:val="000000"/>
          <w:sz w:val="24"/>
          <w:szCs w:val="24"/>
        </w:rPr>
        <w:t xml:space="preserve"> this whilst a multivariate extension of exponential smoothing to monthly supplier data compared to judgmental adjustment has been shown to be effective by </w:t>
      </w:r>
      <w:r w:rsidR="00260C24" w:rsidRPr="008B5663">
        <w:rPr>
          <w:rFonts w:ascii="Times New Roman" w:hAnsi="Times New Roman"/>
          <w:color w:val="000000"/>
          <w:sz w:val="24"/>
          <w:szCs w:val="24"/>
        </w:rPr>
        <w:fldChar w:fldCharType="begin"/>
      </w:r>
      <w:r w:rsidR="00260C24" w:rsidRPr="008B5663">
        <w:rPr>
          <w:rFonts w:ascii="Times New Roman" w:hAnsi="Times New Roman"/>
          <w:color w:val="000000"/>
          <w:sz w:val="24"/>
          <w:szCs w:val="24"/>
        </w:rPr>
        <w:instrText xml:space="preserve"> ADDIN EN.CITE &lt;EndNote&gt;&lt;Cite AuthorYear="1"&gt;&lt;Author&gt;Trapero Arenas&lt;/Author&gt;&lt;Year&gt;2013&lt;/Year&gt;&lt;RecNum&gt;757&lt;/RecNum&gt;&lt;DisplayText&gt;Trapero Arenas et al. (2013)&lt;/DisplayText&gt;&lt;record&gt;&lt;rec-number&gt;757&lt;/rec-number&gt;&lt;foreign-keys&gt;&lt;key app="EN" db-id="perfxavwotad07eptrqpfrx5v2vzdwddwzzp"&gt;757&lt;/key&gt;&lt;/foreign-keys&gt;&lt;ref-type name="Journal Article"&gt;17&lt;/ref-type&gt;&lt;contributors&gt;&lt;authors&gt;&lt;author&gt;Trapero Arenas, J&lt;/author&gt;&lt;author&gt;Diego J. Pedregal&lt;/author&gt;&lt;author&gt;Robert Fildes&lt;/author&gt;&lt;author&gt;Nikolaos Kourentzes&lt;/author&gt;&lt;/authors&gt;&lt;/contributors&gt;&lt;titles&gt;&lt;title&gt;Analysis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Forecasting&lt;/full-title&gt;&lt;/periodical&gt;&lt;pages&gt;234-243&lt;/pages&gt;&lt;volume&gt;29&lt;/volume&gt;&lt;dates&gt;&lt;year&gt;2013&lt;/year&gt;&lt;/dates&gt;&lt;urls&gt;&lt;/urls&gt;&lt;/record&gt;&lt;/Cite&gt;&lt;/EndNote&gt;</w:instrText>
      </w:r>
      <w:r w:rsidR="00260C24" w:rsidRPr="008B5663">
        <w:rPr>
          <w:rFonts w:ascii="Times New Roman" w:hAnsi="Times New Roman"/>
          <w:color w:val="000000"/>
          <w:sz w:val="24"/>
          <w:szCs w:val="24"/>
        </w:rPr>
        <w:fldChar w:fldCharType="separate"/>
      </w:r>
      <w:hyperlink w:anchor="_ENREF_71" w:tooltip="Trapero Arenas, 2013 #757" w:history="1">
        <w:r w:rsidR="00265C95" w:rsidRPr="008B5663">
          <w:rPr>
            <w:rFonts w:ascii="Times New Roman" w:hAnsi="Times New Roman"/>
            <w:noProof/>
            <w:color w:val="000000"/>
            <w:sz w:val="24"/>
            <w:szCs w:val="24"/>
          </w:rPr>
          <w:t>Trapero Arenas et al. (2013</w:t>
        </w:r>
      </w:hyperlink>
      <w:r w:rsidR="00260C24" w:rsidRPr="008B5663">
        <w:rPr>
          <w:rFonts w:ascii="Times New Roman" w:hAnsi="Times New Roman"/>
          <w:noProof/>
          <w:color w:val="000000"/>
          <w:sz w:val="24"/>
          <w:szCs w:val="24"/>
        </w:rPr>
        <w:t>)</w:t>
      </w:r>
      <w:r w:rsidR="00260C24" w:rsidRPr="008B5663">
        <w:rPr>
          <w:rFonts w:ascii="Times New Roman" w:hAnsi="Times New Roman"/>
          <w:color w:val="000000"/>
          <w:sz w:val="24"/>
          <w:szCs w:val="24"/>
        </w:rPr>
        <w:fldChar w:fldCharType="end"/>
      </w:r>
      <w:r w:rsidR="00260C24"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A more established approach is due to </w:t>
      </w:r>
      <w:r w:rsidR="00260C24" w:rsidRPr="008B5663">
        <w:rPr>
          <w:rFonts w:ascii="Times New Roman" w:hAnsi="Times New Roman"/>
          <w:color w:val="000000"/>
          <w:sz w:val="24"/>
          <w:szCs w:val="24"/>
        </w:rPr>
        <w:fldChar w:fldCharType="begin"/>
      </w:r>
      <w:r w:rsidR="00260C24" w:rsidRPr="008B5663">
        <w:rPr>
          <w:rFonts w:ascii="Times New Roman" w:hAnsi="Times New Roman"/>
          <w:color w:val="000000"/>
          <w:sz w:val="24"/>
          <w:szCs w:val="24"/>
        </w:rPr>
        <w:instrText xml:space="preserve"> ADDIN EN.CITE &lt;EndNote&gt;&lt;Cite AuthorYear="1"&gt;&lt;Author&gt;Cooper&lt;/Author&gt;&lt;Year&gt;1999&lt;/Year&gt;&lt;RecNum&gt;662&lt;/RecNum&gt;&lt;DisplayText&gt;Cooper et al. (1999)&lt;/DisplayText&gt;&lt;record&gt;&lt;rec-number&gt;662&lt;/rec-number&gt;&lt;foreign-keys&gt;&lt;key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260C24" w:rsidRPr="008B5663">
        <w:rPr>
          <w:rFonts w:ascii="Times New Roman" w:hAnsi="Times New Roman"/>
          <w:color w:val="000000"/>
          <w:sz w:val="24"/>
          <w:szCs w:val="24"/>
        </w:rPr>
        <w:fldChar w:fldCharType="separate"/>
      </w:r>
      <w:hyperlink w:anchor="_ENREF_15" w:tooltip="Cooper, 1999 #662" w:history="1">
        <w:r w:rsidR="00265C95" w:rsidRPr="008B5663">
          <w:rPr>
            <w:rFonts w:ascii="Times New Roman" w:hAnsi="Times New Roman"/>
            <w:noProof/>
            <w:color w:val="000000"/>
            <w:sz w:val="24"/>
            <w:szCs w:val="24"/>
          </w:rPr>
          <w:t>Cooper et al. (1999</w:t>
        </w:r>
      </w:hyperlink>
      <w:r w:rsidR="00260C24" w:rsidRPr="008B5663">
        <w:rPr>
          <w:rFonts w:ascii="Times New Roman" w:hAnsi="Times New Roman"/>
          <w:noProof/>
          <w:color w:val="000000"/>
          <w:sz w:val="24"/>
          <w:szCs w:val="24"/>
        </w:rPr>
        <w:t>)</w:t>
      </w:r>
      <w:r w:rsidR="00260C24" w:rsidRPr="008B5663">
        <w:rPr>
          <w:rFonts w:ascii="Times New Roman" w:hAnsi="Times New Roman"/>
          <w:color w:val="000000"/>
          <w:sz w:val="24"/>
          <w:szCs w:val="24"/>
        </w:rPr>
        <w:fldChar w:fldCharType="end"/>
      </w:r>
      <w:r w:rsidR="00260C24"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who developed a promotional-event forecasting system which again adopts the “two-step” procedure. The forecasting system first produces a baseline forecast, and then estimates the adjustment but with a more sophisticated model: a regression model with a variety of promotional conditions and store/category specific information as </w:t>
      </w:r>
      <w:r w:rsidR="00260C24" w:rsidRPr="008B5663">
        <w:rPr>
          <w:rFonts w:ascii="Times New Roman" w:hAnsi="Times New Roman"/>
          <w:color w:val="000000"/>
          <w:sz w:val="24"/>
          <w:szCs w:val="24"/>
        </w:rPr>
        <w:t xml:space="preserve">explanatory variables. </w:t>
      </w:r>
      <w:r w:rsidRPr="008B5663">
        <w:rPr>
          <w:rFonts w:ascii="Times New Roman" w:hAnsi="Times New Roman"/>
          <w:color w:val="000000"/>
          <w:sz w:val="24"/>
          <w:szCs w:val="24"/>
        </w:rPr>
        <w:t xml:space="preserve">The regression model was subsequently extended to contain information related to manufacturers and product categories </w:t>
      </w:r>
      <w:r w:rsidR="008C22D8" w:rsidRPr="008B5663">
        <w:rPr>
          <w:rFonts w:ascii="Times New Roman" w:hAnsi="Times New Roman"/>
          <w:color w:val="000000"/>
          <w:sz w:val="24"/>
          <w:szCs w:val="24"/>
        </w:rPr>
        <w:fldChar w:fldCharType="begin"/>
      </w:r>
      <w:r w:rsidR="008C22D8" w:rsidRPr="008B5663">
        <w:rPr>
          <w:rFonts w:ascii="Times New Roman" w:hAnsi="Times New Roman"/>
          <w:color w:val="000000"/>
          <w:sz w:val="24"/>
          <w:szCs w:val="24"/>
        </w:rPr>
        <w:instrText xml:space="preserve"> ADDIN EN.CITE &lt;EndNote&gt;&lt;Cite&gt;&lt;Author&gt;Trusov&lt;/Author&gt;&lt;Year&gt;2006&lt;/Year&gt;&lt;RecNum&gt;25&lt;/RecNum&gt;&lt;DisplayText&gt;(Cooper and Giuffrida, 2000; Trusov et al., 2006)&lt;/DisplayText&gt;&lt;record&gt;&lt;rec-number&gt;25&lt;/rec-number&gt;&lt;foreign-keys&gt;&lt;key app="EN" db-id="perfxavwotad07eptrqpfrx5v2vzdwddwzzp"&gt;25&lt;/key&gt;&lt;/foreign-keys&gt;&lt;ref-type name="Journal Article"&gt;17&lt;/ref-type&gt;&lt;contributors&gt;&lt;authors&gt;&lt;author&gt;Michael Trusov&lt;/author&gt;&lt;author&gt;Anand V. Bodapati&lt;/author&gt;&lt;author&gt;Lee G. Cooper&lt;/author&gt;&lt;/authors&gt;&lt;/contributors&gt;&lt;titles&gt;&lt;title&gt;Retailer Promotion Planning: Improving Forecasting Accuracy And Interpretability&lt;/title&gt;&lt;secondary-title&gt;Journal of Interactive Marketing&lt;/secondary-title&gt;&lt;/titles&gt;&lt;periodical&gt;&lt;full-title&gt;Journal of Interactive Marketing&lt;/full-title&gt;&lt;/periodical&gt;&lt;pages&gt;71-81&lt;/pages&gt;&lt;volume&gt;20&lt;/volume&gt;&lt;number&gt;3-4&lt;/number&gt;&lt;dates&gt;&lt;year&gt;2006&lt;/year&gt;&lt;/dates&gt;&lt;urls&gt;&lt;pdf-urls&gt;&lt;url&gt;http://www3.interscience.wiley.com/cgi-bin/fulltext/113507989/PDFSTART&lt;/url&gt;&lt;/pdf-urls&gt;&lt;/urls&gt;&lt;/record&gt;&lt;/Cite&gt;&lt;Cite&gt;&lt;Author&gt;Cooper&lt;/Author&gt;&lt;Year&gt;2000&lt;/Year&gt;&lt;RecNum&gt;24&lt;/RecNum&gt;&lt;record&gt;&lt;rec-number&gt;24&lt;/rec-number&gt;&lt;foreign-keys&gt;&lt;key app="EN" db-id="perfxavwotad07eptrqpfrx5v2vzdwddwzzp"&gt;24&lt;/key&gt;&lt;/foreign-keys&gt;&lt;ref-type name="Journal Article"&gt;17&lt;/ref-type&gt;&lt;contributors&gt;&lt;authors&gt;&lt;author&gt;Lee G. Cooper&lt;/author&gt;&lt;author&gt;Giovanni Giuffrida&lt;/author&gt;&lt;/authors&gt;&lt;/contributors&gt;&lt;titles&gt;&lt;title&gt;Turning Datamining into a Management Science Tool: New Algorithms and Empirical Results&lt;/title&gt;&lt;secondary-title&gt;Management Science&lt;/secondary-title&gt;&lt;/titles&gt;&lt;periodical&gt;&lt;full-title&gt;Management Science&lt;/full-title&gt;&lt;/periodical&gt;&lt;pages&gt;249&lt;/pages&gt;&lt;volume&gt;46&lt;/volume&gt;&lt;number&gt;2&lt;/number&gt;&lt;dates&gt;&lt;year&gt;2000&lt;/year&gt;&lt;/dates&gt;&lt;urls&gt;&lt;pdf-urls&gt;&lt;url&gt;http://proquest.umi.com/pqdweb?index=0&amp;amp;did=52438379&amp;amp;SrchMode=1&amp;amp;sid=1&amp;amp;Fmt=6&amp;amp;VInst=PROD&amp;amp;VType=PQD&amp;amp;RQT=309&amp;amp;VName=PQD&amp;amp;TS=1171458806&amp;amp;clientId=14829&lt;/url&gt;&lt;/pdf-urls&gt;&lt;/urls&gt;&lt;/record&gt;&lt;/Cite&gt;&lt;/EndNote&gt;</w:instrText>
      </w:r>
      <w:r w:rsidR="008C22D8" w:rsidRPr="008B5663">
        <w:rPr>
          <w:rFonts w:ascii="Times New Roman" w:hAnsi="Times New Roman"/>
          <w:color w:val="000000"/>
          <w:sz w:val="24"/>
          <w:szCs w:val="24"/>
        </w:rPr>
        <w:fldChar w:fldCharType="separate"/>
      </w:r>
      <w:r w:rsidR="008C22D8" w:rsidRPr="008B5663">
        <w:rPr>
          <w:rFonts w:ascii="Times New Roman" w:hAnsi="Times New Roman"/>
          <w:noProof/>
          <w:color w:val="000000"/>
          <w:sz w:val="24"/>
          <w:szCs w:val="24"/>
        </w:rPr>
        <w:t>(</w:t>
      </w:r>
      <w:hyperlink w:anchor="_ENREF_16" w:tooltip="Cooper, 2000 #24" w:history="1">
        <w:r w:rsidR="00265C95" w:rsidRPr="008B5663">
          <w:rPr>
            <w:rFonts w:ascii="Times New Roman" w:hAnsi="Times New Roman"/>
            <w:noProof/>
            <w:color w:val="000000"/>
            <w:sz w:val="24"/>
            <w:szCs w:val="24"/>
          </w:rPr>
          <w:t>Cooper and Giuffrida, 2000</w:t>
        </w:r>
      </w:hyperlink>
      <w:r w:rsidR="008C22D8" w:rsidRPr="008B5663">
        <w:rPr>
          <w:rFonts w:ascii="Times New Roman" w:hAnsi="Times New Roman"/>
          <w:noProof/>
          <w:color w:val="000000"/>
          <w:sz w:val="24"/>
          <w:szCs w:val="24"/>
        </w:rPr>
        <w:t xml:space="preserve">; </w:t>
      </w:r>
      <w:hyperlink w:anchor="_ENREF_72" w:tooltip="Trusov, 2006 #25" w:history="1">
        <w:r w:rsidR="00265C95" w:rsidRPr="008B5663">
          <w:rPr>
            <w:rFonts w:ascii="Times New Roman" w:hAnsi="Times New Roman"/>
            <w:noProof/>
            <w:color w:val="000000"/>
            <w:sz w:val="24"/>
            <w:szCs w:val="24"/>
          </w:rPr>
          <w:t>Trusov et al., 2006</w:t>
        </w:r>
      </w:hyperlink>
      <w:r w:rsidR="008C22D8" w:rsidRPr="008B5663">
        <w:rPr>
          <w:rFonts w:ascii="Times New Roman" w:hAnsi="Times New Roman"/>
          <w:noProof/>
          <w:color w:val="000000"/>
          <w:sz w:val="24"/>
          <w:szCs w:val="24"/>
        </w:rPr>
        <w:t>)</w:t>
      </w:r>
      <w:r w:rsidR="008C22D8"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The forecasting system exhibited superior forecasting performance compared to the base-time-lift approach in terms of the Mean Absolute Error (MAE). However, the regression model is static and the cross-sectional </w:t>
      </w:r>
      <w:r w:rsidR="00C12A27" w:rsidRPr="008B5663">
        <w:rPr>
          <w:rFonts w:ascii="Times New Roman" w:hAnsi="Times New Roman"/>
          <w:color w:val="000000"/>
          <w:sz w:val="24"/>
          <w:szCs w:val="24"/>
        </w:rPr>
        <w:t xml:space="preserve">regression </w:t>
      </w:r>
      <w:r w:rsidRPr="008B5663">
        <w:rPr>
          <w:rFonts w:ascii="Times New Roman" w:hAnsi="Times New Roman"/>
          <w:color w:val="000000"/>
          <w:sz w:val="24"/>
          <w:szCs w:val="24"/>
        </w:rPr>
        <w:t>model is based on promotional events: thus it ignores the carryover effect of price reduction</w:t>
      </w:r>
      <w:r w:rsidR="00725B9F" w:rsidRPr="008B5663">
        <w:rPr>
          <w:rFonts w:ascii="Times New Roman" w:hAnsi="Times New Roman"/>
          <w:color w:val="000000"/>
          <w:sz w:val="24"/>
          <w:szCs w:val="24"/>
        </w:rPr>
        <w:t>s</w:t>
      </w:r>
      <w:r w:rsidRPr="008B5663">
        <w:rPr>
          <w:rFonts w:ascii="Times New Roman" w:hAnsi="Times New Roman"/>
          <w:color w:val="000000"/>
          <w:sz w:val="24"/>
          <w:szCs w:val="24"/>
        </w:rPr>
        <w:t xml:space="preserve"> and promotions and also the time since the last price reduction and/or promotion. Moreover, the system overlooks the impact of competitive price</w:t>
      </w:r>
      <w:r w:rsidR="00197175" w:rsidRPr="008B5663">
        <w:rPr>
          <w:rFonts w:ascii="Times New Roman" w:hAnsi="Times New Roman"/>
          <w:color w:val="000000"/>
          <w:sz w:val="24"/>
          <w:szCs w:val="24"/>
        </w:rPr>
        <w:t>s</w:t>
      </w:r>
      <w:r w:rsidRPr="008B5663">
        <w:rPr>
          <w:rFonts w:ascii="Times New Roman" w:hAnsi="Times New Roman"/>
          <w:color w:val="000000"/>
          <w:sz w:val="24"/>
          <w:szCs w:val="24"/>
        </w:rPr>
        <w:t xml:space="preserve"> and competitive promotions on the sales of the focal product. </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Some recent studies have tried to forecast product sales at the SKU level using complex time series models to capture promotional effects. </w:t>
      </w:r>
      <w:r w:rsidR="0075498F" w:rsidRPr="008B5663">
        <w:rPr>
          <w:rFonts w:ascii="Times New Roman" w:hAnsi="Times New Roman"/>
          <w:color w:val="000000"/>
          <w:sz w:val="24"/>
          <w:szCs w:val="24"/>
        </w:rPr>
        <w:fldChar w:fldCharType="begin"/>
      </w:r>
      <w:r w:rsidR="0075498F" w:rsidRPr="008B5663">
        <w:rPr>
          <w:rFonts w:ascii="Times New Roman" w:hAnsi="Times New Roman"/>
          <w:color w:val="000000"/>
          <w:sz w:val="24"/>
          <w:szCs w:val="24"/>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75498F" w:rsidRPr="008B5663">
        <w:rPr>
          <w:rFonts w:ascii="Times New Roman" w:hAnsi="Times New Roman"/>
          <w:color w:val="000000"/>
          <w:sz w:val="24"/>
          <w:szCs w:val="24"/>
        </w:rPr>
        <w:fldChar w:fldCharType="separate"/>
      </w:r>
      <w:hyperlink w:anchor="_ENREF_48" w:tooltip="Kuo, 2001 #749" w:history="1">
        <w:r w:rsidR="00265C95" w:rsidRPr="008B5663">
          <w:rPr>
            <w:rFonts w:ascii="Times New Roman" w:hAnsi="Times New Roman"/>
            <w:noProof/>
            <w:color w:val="000000"/>
            <w:sz w:val="24"/>
            <w:szCs w:val="24"/>
          </w:rPr>
          <w:t>Kuo (2001</w:t>
        </w:r>
      </w:hyperlink>
      <w:r w:rsidR="0075498F" w:rsidRPr="008B5663">
        <w:rPr>
          <w:rFonts w:ascii="Times New Roman" w:hAnsi="Times New Roman"/>
          <w:noProof/>
          <w:color w:val="000000"/>
          <w:sz w:val="24"/>
          <w:szCs w:val="24"/>
        </w:rPr>
        <w:t>)</w:t>
      </w:r>
      <w:r w:rsidR="0075498F" w:rsidRPr="008B5663">
        <w:rPr>
          <w:rFonts w:ascii="Times New Roman" w:hAnsi="Times New Roman"/>
          <w:color w:val="000000"/>
          <w:sz w:val="24"/>
          <w:szCs w:val="24"/>
        </w:rPr>
        <w:fldChar w:fldCharType="end"/>
      </w:r>
      <w:r w:rsidR="0075498F"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proposed a fuzzy neural network model to forecast daily milk sales for a convenience store (CVS) franchise company. The neural network model is integrated with a genetic algorithm which learns fuzzy IF±THEN rules for promotions obtained from marketing experts. Their model outperforms conventional simple statistical methods and a single neural network </w:t>
      </w:r>
      <w:r w:rsidR="004C65FB" w:rsidRPr="008B5663">
        <w:rPr>
          <w:rFonts w:ascii="Times New Roman" w:hAnsi="Times New Roman"/>
          <w:color w:val="000000"/>
          <w:sz w:val="24"/>
          <w:szCs w:val="24"/>
        </w:rPr>
        <w:t>model</w:t>
      </w:r>
      <w:r w:rsidRPr="008B5663">
        <w:rPr>
          <w:rFonts w:ascii="Times New Roman" w:hAnsi="Times New Roman"/>
          <w:color w:val="000000"/>
          <w:sz w:val="24"/>
          <w:szCs w:val="24"/>
        </w:rPr>
        <w:t xml:space="preserve"> in terms of the Mean Squared Error (MSE). However, the performance of the models is evaluated with only one single SKU (i.e. 500 </w:t>
      </w:r>
      <w:r w:rsidRPr="008B5663">
        <w:rPr>
          <w:rFonts w:ascii="Times New Roman" w:hAnsi="Times New Roman"/>
          <w:i/>
          <w:color w:val="000000"/>
          <w:sz w:val="24"/>
          <w:szCs w:val="24"/>
        </w:rPr>
        <w:t>cl</w:t>
      </w:r>
      <w:r w:rsidRPr="008B5663">
        <w:rPr>
          <w:rFonts w:ascii="Times New Roman" w:hAnsi="Times New Roman"/>
          <w:color w:val="000000"/>
          <w:sz w:val="24"/>
          <w:szCs w:val="24"/>
        </w:rPr>
        <w:t xml:space="preserve"> container of papaya milk.). </w:t>
      </w:r>
      <w:r w:rsidR="0075498F" w:rsidRPr="008B5663">
        <w:rPr>
          <w:rFonts w:ascii="Times New Roman" w:hAnsi="Times New Roman"/>
          <w:color w:val="000000"/>
          <w:sz w:val="24"/>
          <w:szCs w:val="24"/>
        </w:rPr>
        <w:fldChar w:fldCharType="begin"/>
      </w:r>
      <w:r w:rsidR="0075498F" w:rsidRPr="008B5663">
        <w:rPr>
          <w:rFonts w:ascii="Times New Roman" w:hAnsi="Times New Roman"/>
          <w:color w:val="000000"/>
          <w:sz w:val="24"/>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db-id="perfxavwotad07eptrqpfrx5v2vzdwddwzzp"&gt;247&lt;/key&gt;&lt;/foreign-keys&gt;&lt;ref-type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Computing&lt;/secondary-title&gt;&lt;/titles&gt;&lt;periodical&gt;&lt;full-title&gt;Applied Soft Computing&lt;/full-title&gt;&lt;/periodical&gt;&lt;pages&gt;136-144&lt;/pages&gt;&lt;volume&gt;7&lt;/volume&gt;&lt;dates&gt;&lt;year&gt;2007&lt;/year&gt;&lt;/dates&gt;&lt;urls&gt;&lt;/urls&gt;&lt;/record&gt;&lt;/Cite&gt;&lt;/EndNote&gt;</w:instrText>
      </w:r>
      <w:r w:rsidR="0075498F" w:rsidRPr="008B5663">
        <w:rPr>
          <w:rFonts w:ascii="Times New Roman" w:hAnsi="Times New Roman"/>
          <w:color w:val="000000"/>
          <w:sz w:val="24"/>
          <w:szCs w:val="24"/>
        </w:rPr>
        <w:fldChar w:fldCharType="separate"/>
      </w:r>
      <w:hyperlink w:anchor="_ENREF_1" w:tooltip="Aburto, 2007 #247" w:history="1">
        <w:r w:rsidR="00265C95" w:rsidRPr="008B5663">
          <w:rPr>
            <w:rFonts w:ascii="Times New Roman" w:hAnsi="Times New Roman"/>
            <w:noProof/>
            <w:color w:val="000000"/>
            <w:sz w:val="24"/>
            <w:szCs w:val="24"/>
          </w:rPr>
          <w:t>Aburto and Weber (2007</w:t>
        </w:r>
      </w:hyperlink>
      <w:r w:rsidR="0075498F" w:rsidRPr="008B5663">
        <w:rPr>
          <w:rFonts w:ascii="Times New Roman" w:hAnsi="Times New Roman"/>
          <w:noProof/>
          <w:color w:val="000000"/>
          <w:sz w:val="24"/>
          <w:szCs w:val="24"/>
        </w:rPr>
        <w:t>)</w:t>
      </w:r>
      <w:r w:rsidR="0075498F"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proposed a hybrid model to forecast SKU sales for a Chilean supermarket. They initially forecast the product sales with a seasonal ARIMA model and then predict the residual of the seasonal ARIMA model using a neural network model with the price and promotional information of the focal product. The hybrid model </w:t>
      </w:r>
      <w:r w:rsidR="008E58A8" w:rsidRPr="008B5663">
        <w:rPr>
          <w:rFonts w:ascii="Times New Roman" w:hAnsi="Times New Roman"/>
          <w:color w:val="000000"/>
          <w:sz w:val="24"/>
          <w:szCs w:val="24"/>
        </w:rPr>
        <w:t>has</w:t>
      </w:r>
      <w:r w:rsidRPr="008B5663">
        <w:rPr>
          <w:rFonts w:ascii="Times New Roman" w:hAnsi="Times New Roman"/>
          <w:color w:val="000000"/>
          <w:sz w:val="24"/>
          <w:szCs w:val="24"/>
        </w:rPr>
        <w:t xml:space="preserve"> better forecasting performance in terms of the Mean Absolute Percentage Error (MAPE) compared to using the SARIMA model and the neural network model </w:t>
      </w:r>
      <w:r w:rsidRPr="008B5663">
        <w:rPr>
          <w:rFonts w:ascii="Times New Roman" w:hAnsi="Times New Roman"/>
          <w:color w:val="000000"/>
          <w:sz w:val="24"/>
          <w:szCs w:val="24"/>
        </w:rPr>
        <w:lastRenderedPageBreak/>
        <w:t>separately. The evaluation of the models is also based on only one single SKU (i.e. vegetable oil, 1</w:t>
      </w:r>
      <w:r w:rsidRPr="008B5663">
        <w:rPr>
          <w:rFonts w:ascii="Times New Roman" w:hAnsi="Times New Roman"/>
          <w:i/>
          <w:color w:val="000000"/>
          <w:sz w:val="24"/>
          <w:szCs w:val="24"/>
        </w:rPr>
        <w:t>L</w:t>
      </w:r>
      <w:r w:rsidRPr="008B5663">
        <w:rPr>
          <w:rFonts w:ascii="Times New Roman" w:hAnsi="Times New Roman"/>
          <w:color w:val="000000"/>
          <w:sz w:val="24"/>
          <w:szCs w:val="24"/>
        </w:rPr>
        <w:t xml:space="preserve">). </w:t>
      </w:r>
      <w:r w:rsidR="0075498F" w:rsidRPr="008B5663">
        <w:rPr>
          <w:rFonts w:ascii="Times New Roman" w:hAnsi="Times New Roman"/>
          <w:color w:val="000000"/>
          <w:sz w:val="24"/>
          <w:szCs w:val="24"/>
        </w:rPr>
        <w:fldChar w:fldCharType="begin"/>
      </w:r>
      <w:r w:rsidR="0075498F" w:rsidRPr="008B5663">
        <w:rPr>
          <w:rFonts w:ascii="Times New Roman" w:hAnsi="Times New Roman"/>
          <w:color w:val="000000"/>
          <w:sz w:val="24"/>
          <w:szCs w:val="24"/>
        </w:rPr>
        <w:instrText xml:space="preserve"> ADDIN EN.CITE &lt;EndNote&gt;&lt;Cite AuthorYear="1"&gt;&lt;Author&gt;Ali&lt;/Author&gt;&lt;Year&gt;2009&lt;/Year&gt;&lt;RecNum&gt;715&lt;/RecNum&gt;&lt;DisplayText&gt;Ali et al. (2009)&lt;/DisplayText&gt;&lt;record&gt;&lt;rec-number&gt;715&lt;/rec-number&gt;&lt;foreign-keys&gt;&lt;key app="EN" db-id="perfxavwotad07eptrqpfrx5v2vzdwddwzzp"&gt;715&lt;/key&gt;&lt;/foreign-keys&gt;&lt;ref-type name="Journal Article"&gt;17&lt;/ref-type&gt;&lt;contributors&gt;&lt;authors&gt;&lt;author&gt;Ali, Özden Gür&lt;/author&gt;&lt;author&gt;SayIn,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75498F" w:rsidRPr="008B5663">
        <w:rPr>
          <w:rFonts w:ascii="Times New Roman" w:hAnsi="Times New Roman"/>
          <w:color w:val="000000"/>
          <w:sz w:val="24"/>
          <w:szCs w:val="24"/>
        </w:rPr>
        <w:fldChar w:fldCharType="separate"/>
      </w:r>
      <w:hyperlink w:anchor="_ENREF_4" w:tooltip="Ali, 2009 #715" w:history="1">
        <w:r w:rsidR="00265C95" w:rsidRPr="008B5663">
          <w:rPr>
            <w:rFonts w:ascii="Times New Roman" w:hAnsi="Times New Roman"/>
            <w:noProof/>
            <w:color w:val="000000"/>
            <w:sz w:val="24"/>
            <w:szCs w:val="24"/>
          </w:rPr>
          <w:t>Ali et al. (2009</w:t>
        </w:r>
      </w:hyperlink>
      <w:r w:rsidR="0075498F" w:rsidRPr="008B5663">
        <w:rPr>
          <w:rFonts w:ascii="Times New Roman" w:hAnsi="Times New Roman"/>
          <w:noProof/>
          <w:color w:val="000000"/>
          <w:sz w:val="24"/>
          <w:szCs w:val="24"/>
        </w:rPr>
        <w:t>)</w:t>
      </w:r>
      <w:r w:rsidR="0075498F"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evaluated the performance of various machine learning algorithms in forecasting retailer sales at the SKU level. The models include the support vector regression (SVR) and the regression tree methods with different priori settings. Their models incorporate </w:t>
      </w:r>
      <w:r w:rsidR="004C65FB" w:rsidRPr="008B5663">
        <w:rPr>
          <w:rFonts w:ascii="Times New Roman" w:hAnsi="Times New Roman"/>
          <w:color w:val="000000"/>
          <w:sz w:val="24"/>
          <w:szCs w:val="24"/>
        </w:rPr>
        <w:t xml:space="preserve">the statistics of </w:t>
      </w:r>
      <w:r w:rsidRPr="008B5663">
        <w:rPr>
          <w:rFonts w:ascii="Times New Roman" w:hAnsi="Times New Roman"/>
          <w:color w:val="000000"/>
          <w:sz w:val="24"/>
          <w:szCs w:val="24"/>
        </w:rPr>
        <w:t xml:space="preserve">historical </w:t>
      </w:r>
      <w:r w:rsidR="004C65FB" w:rsidRPr="008B5663">
        <w:rPr>
          <w:rFonts w:ascii="Times New Roman" w:hAnsi="Times New Roman"/>
          <w:color w:val="000000"/>
          <w:sz w:val="24"/>
          <w:szCs w:val="24"/>
        </w:rPr>
        <w:t xml:space="preserve">information </w:t>
      </w:r>
      <w:r w:rsidRPr="008B5663">
        <w:rPr>
          <w:rFonts w:ascii="Times New Roman" w:hAnsi="Times New Roman"/>
          <w:color w:val="000000"/>
          <w:sz w:val="24"/>
          <w:szCs w:val="24"/>
        </w:rPr>
        <w:t>(i.e. average, sum, trend, standard deviation, etc.) of unit sales and price for the past 4 to 12 weeks, as well as promotion stocks. The forecasting performances of these models are compared in terms of the MAE for non-perishable food products. The SVR model has poor forecasting results. The regression tree method, which has the best forecasting performance overall, outperforms the base-times-lift approach when the focal product is being promoted, but gets outperformed when the focal product in not on promotion. The model in their study ignores the carryover effect of the price an</w:t>
      </w:r>
      <w:r w:rsidR="00965EBA" w:rsidRPr="008B5663">
        <w:rPr>
          <w:rFonts w:ascii="Times New Roman" w:hAnsi="Times New Roman"/>
          <w:color w:val="000000"/>
          <w:sz w:val="24"/>
          <w:szCs w:val="24"/>
        </w:rPr>
        <w:t>d promotion, and also overlooks</w:t>
      </w:r>
      <w:r w:rsidRPr="008B5663">
        <w:rPr>
          <w:rFonts w:ascii="Times New Roman" w:hAnsi="Times New Roman"/>
          <w:color w:val="000000"/>
          <w:sz w:val="24"/>
          <w:szCs w:val="24"/>
        </w:rPr>
        <w:t xml:space="preserve"> the impact of competitive promotional activities on the sales of the focal product. </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All the studies mentioned above suffer from the problem of: a limited evaluation exercise, too few products, inappropriate errors measures, the failure to use a rolling origin, and a fixed lead time design </w:t>
      </w:r>
      <w:r w:rsidR="0075498F" w:rsidRPr="008B5663">
        <w:rPr>
          <w:rFonts w:ascii="Times New Roman" w:hAnsi="Times New Roman"/>
          <w:color w:val="000000"/>
          <w:sz w:val="24"/>
          <w:szCs w:val="24"/>
        </w:rPr>
        <w:fldChar w:fldCharType="begin"/>
      </w:r>
      <w:r w:rsidR="0075498F" w:rsidRPr="008B5663">
        <w:rPr>
          <w:rFonts w:ascii="Times New Roman" w:hAnsi="Times New Roman"/>
          <w:color w:val="000000"/>
          <w:sz w:val="24"/>
          <w:szCs w:val="24"/>
        </w:rPr>
        <w:instrText xml:space="preserve"> ADDIN EN.CITE &lt;EndNote&gt;&lt;Cite&gt;&lt;Author&gt;Tashman&lt;/Author&gt;&lt;Year&gt;2000&lt;/Year&gt;&lt;RecNum&gt;207&lt;/RecNum&gt;&lt;DisplayText&gt;(Tashman, 2000)&lt;/DisplayText&gt;&lt;record&gt;&lt;rec-number&gt;207&lt;/rec-number&gt;&lt;foreign-keys&gt;&lt;key app="EN" db-id="perfxavwotad07eptrqpfrx5v2vzdwddwzzp"&gt;207&lt;/key&gt;&lt;/foreign-keys&gt;&lt;ref-type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75498F" w:rsidRPr="008B5663">
        <w:rPr>
          <w:rFonts w:ascii="Times New Roman" w:hAnsi="Times New Roman"/>
          <w:color w:val="000000"/>
          <w:sz w:val="24"/>
          <w:szCs w:val="24"/>
        </w:rPr>
        <w:fldChar w:fldCharType="separate"/>
      </w:r>
      <w:r w:rsidR="0075498F" w:rsidRPr="008B5663">
        <w:rPr>
          <w:rFonts w:ascii="Times New Roman" w:hAnsi="Times New Roman"/>
          <w:noProof/>
          <w:color w:val="000000"/>
          <w:sz w:val="24"/>
          <w:szCs w:val="24"/>
        </w:rPr>
        <w:t>(</w:t>
      </w:r>
      <w:hyperlink w:anchor="_ENREF_68" w:tooltip="Tashman, 2000 #207" w:history="1">
        <w:r w:rsidR="00265C95" w:rsidRPr="008B5663">
          <w:rPr>
            <w:rFonts w:ascii="Times New Roman" w:hAnsi="Times New Roman"/>
            <w:noProof/>
            <w:color w:val="000000"/>
            <w:sz w:val="24"/>
            <w:szCs w:val="24"/>
          </w:rPr>
          <w:t>Tashman, 2000</w:t>
        </w:r>
      </w:hyperlink>
      <w:r w:rsidR="0075498F" w:rsidRPr="008B5663">
        <w:rPr>
          <w:rFonts w:ascii="Times New Roman" w:hAnsi="Times New Roman"/>
          <w:noProof/>
          <w:color w:val="000000"/>
          <w:sz w:val="24"/>
          <w:szCs w:val="24"/>
        </w:rPr>
        <w:t>)</w:t>
      </w:r>
      <w:r w:rsidR="0075498F"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As a consequence we remain unsure about </w:t>
      </w:r>
      <w:r w:rsidR="004A1C69" w:rsidRPr="008B5663">
        <w:rPr>
          <w:rFonts w:ascii="Times New Roman" w:hAnsi="Times New Roman"/>
          <w:color w:val="000000"/>
          <w:sz w:val="24"/>
          <w:szCs w:val="24"/>
        </w:rPr>
        <w:t xml:space="preserve">both </w:t>
      </w:r>
      <w:r w:rsidRPr="008B5663">
        <w:rPr>
          <w:rFonts w:ascii="Times New Roman" w:hAnsi="Times New Roman"/>
          <w:color w:val="000000"/>
          <w:sz w:val="24"/>
          <w:szCs w:val="24"/>
        </w:rPr>
        <w:t xml:space="preserve">the appropriate econometric specification, and, the relative accuracy of alternative models. These earlier studies by neglecting the dynamics of the market and </w:t>
      </w:r>
      <w:r w:rsidR="00CB2278" w:rsidRPr="008B5663">
        <w:rPr>
          <w:rFonts w:ascii="Times New Roman" w:hAnsi="Times New Roman"/>
          <w:color w:val="000000"/>
          <w:sz w:val="24"/>
          <w:szCs w:val="24"/>
        </w:rPr>
        <w:t>competitive</w:t>
      </w:r>
      <w:r w:rsidRPr="008B5663">
        <w:rPr>
          <w:rFonts w:ascii="Times New Roman" w:hAnsi="Times New Roman"/>
          <w:color w:val="000000"/>
          <w:sz w:val="24"/>
          <w:szCs w:val="24"/>
        </w:rPr>
        <w:t xml:space="preserve"> effects leave unresolved various methodological questions which we now discuss.</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E0499D">
      <w:pPr>
        <w:pStyle w:val="ListParagraph"/>
        <w:numPr>
          <w:ilvl w:val="0"/>
          <w:numId w:val="2"/>
        </w:numPr>
        <w:spacing w:after="0" w:line="360" w:lineRule="auto"/>
        <w:ind w:hanging="720"/>
        <w:jc w:val="both"/>
        <w:rPr>
          <w:rFonts w:ascii="Times New Roman" w:hAnsi="Times New Roman"/>
          <w:color w:val="000000"/>
          <w:sz w:val="24"/>
          <w:szCs w:val="24"/>
        </w:rPr>
      </w:pPr>
      <w:r w:rsidRPr="008B5663">
        <w:rPr>
          <w:rFonts w:ascii="Times New Roman" w:hAnsi="Times New Roman"/>
          <w:color w:val="000000"/>
          <w:sz w:val="24"/>
          <w:szCs w:val="24"/>
        </w:rPr>
        <w:t>The high-dimensionality problem</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Previous studies have used competitive information to forecast product sales at the brand level </w:t>
      </w:r>
      <w:r w:rsidR="00594A32" w:rsidRPr="008B5663">
        <w:rPr>
          <w:rFonts w:ascii="Times New Roman" w:hAnsi="Times New Roman"/>
          <w:color w:val="000000"/>
          <w:sz w:val="24"/>
          <w:szCs w:val="24"/>
        </w:rPr>
        <w:fldChar w:fldCharType="begin">
          <w:fldData xml:space="preserve">PEVuZE5vdGU+PENpdGU+PEF1dGhvcj5DdXJyeTwvQXV0aG9yPjxZZWFyPjE5OTU8L1llYXI+PFJl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</w:fldData>
        </w:fldChar>
      </w:r>
      <w:r w:rsidR="00594A32" w:rsidRPr="008B5663">
        <w:rPr>
          <w:rFonts w:ascii="Times New Roman" w:hAnsi="Times New Roman"/>
          <w:color w:val="000000"/>
          <w:sz w:val="24"/>
          <w:szCs w:val="24"/>
        </w:rPr>
        <w:instrText xml:space="preserve"> ADDIN EN.CITE </w:instrText>
      </w:r>
      <w:r w:rsidR="00594A32" w:rsidRPr="008B5663">
        <w:rPr>
          <w:rFonts w:ascii="Times New Roman" w:hAnsi="Times New Roman"/>
          <w:color w:val="000000"/>
          <w:sz w:val="24"/>
          <w:szCs w:val="24"/>
        </w:rPr>
        <w:fldChar w:fldCharType="begin">
          <w:fldData xml:space="preserve">PEVuZE5vdGU+PENpdGU+PEF1dGhvcj5DdXJyeTwvQXV0aG9yPjxZZWFyPjE5OTU8L1llYXI+PFJl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</w:fldData>
        </w:fldChar>
      </w:r>
      <w:r w:rsidR="00594A32" w:rsidRPr="008B5663">
        <w:rPr>
          <w:rFonts w:ascii="Times New Roman" w:hAnsi="Times New Roman"/>
          <w:color w:val="000000"/>
          <w:sz w:val="24"/>
          <w:szCs w:val="24"/>
        </w:rPr>
        <w:instrText xml:space="preserve"> ADDIN EN.CITE.DATA </w:instrText>
      </w:r>
      <w:r w:rsidR="00594A32" w:rsidRPr="008B5663">
        <w:rPr>
          <w:rFonts w:ascii="Times New Roman" w:hAnsi="Times New Roman"/>
          <w:color w:val="000000"/>
          <w:sz w:val="24"/>
          <w:szCs w:val="24"/>
        </w:rPr>
      </w:r>
      <w:r w:rsidR="00594A32" w:rsidRPr="008B5663">
        <w:rPr>
          <w:rFonts w:ascii="Times New Roman" w:hAnsi="Times New Roman"/>
          <w:color w:val="000000"/>
          <w:sz w:val="24"/>
          <w:szCs w:val="24"/>
        </w:rPr>
        <w:fldChar w:fldCharType="end"/>
      </w:r>
      <w:r w:rsidR="00594A32" w:rsidRPr="008B5663">
        <w:rPr>
          <w:rFonts w:ascii="Times New Roman" w:hAnsi="Times New Roman"/>
          <w:color w:val="000000"/>
          <w:sz w:val="24"/>
          <w:szCs w:val="24"/>
        </w:rPr>
      </w:r>
      <w:r w:rsidR="00594A32" w:rsidRPr="008B5663">
        <w:rPr>
          <w:rFonts w:ascii="Times New Roman" w:hAnsi="Times New Roman"/>
          <w:color w:val="000000"/>
          <w:sz w:val="24"/>
          <w:szCs w:val="24"/>
        </w:rPr>
        <w:fldChar w:fldCharType="separate"/>
      </w:r>
      <w:r w:rsidR="00594A32" w:rsidRPr="008B5663">
        <w:rPr>
          <w:rFonts w:ascii="Times New Roman" w:hAnsi="Times New Roman"/>
          <w:noProof/>
          <w:color w:val="000000"/>
          <w:sz w:val="24"/>
          <w:szCs w:val="24"/>
        </w:rPr>
        <w:t xml:space="preserve">(e.g. </w:t>
      </w:r>
      <w:hyperlink w:anchor="_ENREF_18" w:tooltip="Curry, 1995 #97" w:history="1">
        <w:r w:rsidR="00265C95" w:rsidRPr="008B5663">
          <w:rPr>
            <w:rFonts w:ascii="Times New Roman" w:hAnsi="Times New Roman"/>
            <w:noProof/>
            <w:color w:val="000000"/>
            <w:sz w:val="24"/>
            <w:szCs w:val="24"/>
          </w:rPr>
          <w:t>Curry et al., 1995</w:t>
        </w:r>
      </w:hyperlink>
      <w:r w:rsidR="00594A32" w:rsidRPr="008B5663">
        <w:rPr>
          <w:rFonts w:ascii="Times New Roman" w:hAnsi="Times New Roman"/>
          <w:noProof/>
          <w:color w:val="000000"/>
          <w:sz w:val="24"/>
          <w:szCs w:val="24"/>
        </w:rPr>
        <w:t xml:space="preserve">; </w:t>
      </w:r>
      <w:hyperlink w:anchor="_ENREF_23" w:tooltip="Divakar, 2005 #197" w:history="1">
        <w:r w:rsidR="00265C95" w:rsidRPr="008B5663">
          <w:rPr>
            <w:rFonts w:ascii="Times New Roman" w:hAnsi="Times New Roman"/>
            <w:noProof/>
            <w:color w:val="000000"/>
            <w:sz w:val="24"/>
            <w:szCs w:val="24"/>
          </w:rPr>
          <w:t>Divakar et al., 2005</w:t>
        </w:r>
      </w:hyperlink>
      <w:r w:rsidR="00594A32" w:rsidRPr="008B5663">
        <w:rPr>
          <w:rFonts w:ascii="Times New Roman" w:hAnsi="Times New Roman"/>
          <w:noProof/>
          <w:color w:val="000000"/>
          <w:sz w:val="24"/>
          <w:szCs w:val="24"/>
        </w:rPr>
        <w:t xml:space="preserve">; </w:t>
      </w:r>
      <w:hyperlink w:anchor="_ENREF_33" w:tooltip="Foekens, 1994 #28" w:history="1">
        <w:r w:rsidR="00265C95" w:rsidRPr="008B5663">
          <w:rPr>
            <w:rFonts w:ascii="Times New Roman" w:hAnsi="Times New Roman"/>
            <w:noProof/>
            <w:color w:val="000000"/>
            <w:sz w:val="24"/>
            <w:szCs w:val="24"/>
          </w:rPr>
          <w:t>Foekens et al., 1994</w:t>
        </w:r>
      </w:hyperlink>
      <w:r w:rsidR="00594A32" w:rsidRPr="008B5663">
        <w:rPr>
          <w:rFonts w:ascii="Times New Roman" w:hAnsi="Times New Roman"/>
          <w:noProof/>
          <w:color w:val="000000"/>
          <w:sz w:val="24"/>
          <w:szCs w:val="24"/>
        </w:rPr>
        <w:t>)</w:t>
      </w:r>
      <w:r w:rsidR="00594A32" w:rsidRPr="008B5663">
        <w:rPr>
          <w:rFonts w:ascii="Times New Roman" w:hAnsi="Times New Roman"/>
          <w:color w:val="000000"/>
          <w:sz w:val="24"/>
          <w:szCs w:val="24"/>
        </w:rPr>
        <w:fldChar w:fldCharType="end"/>
      </w:r>
      <w:r w:rsidR="00594A32" w:rsidRPr="008B5663">
        <w:rPr>
          <w:rFonts w:ascii="Times New Roman" w:hAnsi="Times New Roman"/>
          <w:color w:val="000000"/>
          <w:sz w:val="24"/>
          <w:szCs w:val="24"/>
        </w:rPr>
        <w:t xml:space="preserve">. </w:t>
      </w:r>
      <w:r w:rsidRPr="008B5663">
        <w:rPr>
          <w:rFonts w:ascii="Times New Roman" w:hAnsi="Times New Roman"/>
          <w:color w:val="000000"/>
          <w:sz w:val="24"/>
          <w:szCs w:val="24"/>
        </w:rPr>
        <w:t xml:space="preserve">The competitive information typically includes the price and promotion of the main </w:t>
      </w:r>
      <w:r w:rsidR="00CD6E88" w:rsidRPr="008B5663">
        <w:rPr>
          <w:rFonts w:ascii="Times New Roman" w:hAnsi="Times New Roman"/>
          <w:color w:val="000000"/>
          <w:sz w:val="24"/>
          <w:szCs w:val="24"/>
        </w:rPr>
        <w:t>competitive</w:t>
      </w:r>
      <w:r w:rsidRPr="008B5663">
        <w:rPr>
          <w:rFonts w:ascii="Times New Roman" w:hAnsi="Times New Roman"/>
          <w:color w:val="000000"/>
          <w:sz w:val="24"/>
          <w:szCs w:val="24"/>
        </w:rPr>
        <w:t xml:space="preserve"> brands. However, it is not straightforward to identify the competitive information at the UPC level. Today’s grocery retailers sell tens of thousands of products purchased from a large number of manufacturers and distributors. A typical product category in the FMCG industry such as </w:t>
      </w:r>
      <w:r w:rsidR="00925436" w:rsidRPr="008B5663">
        <w:rPr>
          <w:rFonts w:ascii="Times New Roman" w:hAnsi="Times New Roman"/>
          <w:i/>
          <w:color w:val="000000"/>
          <w:sz w:val="24"/>
          <w:szCs w:val="24"/>
        </w:rPr>
        <w:t>S</w:t>
      </w:r>
      <w:r w:rsidRPr="008B5663">
        <w:rPr>
          <w:rFonts w:ascii="Times New Roman" w:hAnsi="Times New Roman"/>
          <w:i/>
          <w:color w:val="000000"/>
          <w:sz w:val="24"/>
          <w:szCs w:val="24"/>
        </w:rPr>
        <w:t>oft</w:t>
      </w:r>
      <w:r w:rsidRPr="008B5663">
        <w:rPr>
          <w:rFonts w:ascii="Times New Roman" w:hAnsi="Times New Roman"/>
          <w:color w:val="000000"/>
          <w:sz w:val="24"/>
          <w:szCs w:val="24"/>
        </w:rPr>
        <w:t xml:space="preserve"> </w:t>
      </w:r>
      <w:r w:rsidR="00925436" w:rsidRPr="008B5663">
        <w:rPr>
          <w:rFonts w:ascii="Times New Roman" w:hAnsi="Times New Roman"/>
          <w:i/>
          <w:color w:val="000000"/>
          <w:sz w:val="24"/>
          <w:szCs w:val="24"/>
        </w:rPr>
        <w:t>D</w:t>
      </w:r>
      <w:r w:rsidRPr="008B5663">
        <w:rPr>
          <w:rFonts w:ascii="Times New Roman" w:hAnsi="Times New Roman"/>
          <w:i/>
          <w:color w:val="000000"/>
          <w:sz w:val="24"/>
          <w:szCs w:val="24"/>
        </w:rPr>
        <w:t>rinks</w:t>
      </w:r>
      <w:r w:rsidRPr="008B5663">
        <w:rPr>
          <w:rFonts w:ascii="Times New Roman" w:hAnsi="Times New Roman"/>
          <w:color w:val="000000"/>
          <w:sz w:val="24"/>
          <w:szCs w:val="24"/>
        </w:rPr>
        <w:t xml:space="preserve"> may contain hundreds of items of different flavours, package sizes, and brands. These products are all competitors with each other because they satisfy similar customer needs and wants </w:t>
      </w:r>
      <w:r w:rsidR="00594A32" w:rsidRPr="008B5663">
        <w:rPr>
          <w:rFonts w:ascii="Times New Roman" w:hAnsi="Times New Roman"/>
          <w:color w:val="000000"/>
          <w:sz w:val="24"/>
          <w:szCs w:val="24"/>
        </w:rPr>
        <w:fldChar w:fldCharType="begin"/>
      </w:r>
      <w:r w:rsidR="00594A32" w:rsidRPr="008B5663">
        <w:rPr>
          <w:rFonts w:ascii="Times New Roman" w:hAnsi="Times New Roman"/>
          <w:color w:val="000000"/>
          <w:sz w:val="24"/>
          <w:szCs w:val="24"/>
        </w:rPr>
        <w:instrText xml:space="preserve"> ADDIN EN.CITE &lt;EndNote&gt;&lt;Cite&gt;&lt;Author&gt;Kotler&lt;/Author&gt;&lt;Year&gt;1997&lt;/Year&gt;&lt;RecNum&gt;53&lt;/RecNum&gt;&lt;DisplayText&gt;(Kotler, 1997)&lt;/DisplayText&gt;&lt;record&gt;&lt;rec-number&gt;53&lt;/rec-number&gt;&lt;foreign-keys&gt;&lt;key app="EN" db-id="perfxavwotad07eptrqpfrx5v2vzdwddwzzp"&gt;53&lt;/key&gt;&lt;/foreign-keys&gt;&lt;ref-type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594A32" w:rsidRPr="008B5663">
        <w:rPr>
          <w:rFonts w:ascii="Times New Roman" w:hAnsi="Times New Roman"/>
          <w:color w:val="000000"/>
          <w:sz w:val="24"/>
          <w:szCs w:val="24"/>
        </w:rPr>
        <w:fldChar w:fldCharType="separate"/>
      </w:r>
      <w:r w:rsidR="00594A32" w:rsidRPr="008B5663">
        <w:rPr>
          <w:rFonts w:ascii="Times New Roman" w:hAnsi="Times New Roman"/>
          <w:noProof/>
          <w:color w:val="000000"/>
          <w:sz w:val="24"/>
          <w:szCs w:val="24"/>
        </w:rPr>
        <w:t>(</w:t>
      </w:r>
      <w:hyperlink w:anchor="_ENREF_47" w:tooltip="Kotler, 1997 #53" w:history="1">
        <w:r w:rsidR="00265C95" w:rsidRPr="008B5663">
          <w:rPr>
            <w:rFonts w:ascii="Times New Roman" w:hAnsi="Times New Roman"/>
            <w:noProof/>
            <w:color w:val="000000"/>
            <w:sz w:val="24"/>
            <w:szCs w:val="24"/>
          </w:rPr>
          <w:t>Kotler, 1997</w:t>
        </w:r>
      </w:hyperlink>
      <w:r w:rsidR="00594A32" w:rsidRPr="008B5663">
        <w:rPr>
          <w:rFonts w:ascii="Times New Roman" w:hAnsi="Times New Roman"/>
          <w:noProof/>
          <w:color w:val="000000"/>
          <w:sz w:val="24"/>
          <w:szCs w:val="24"/>
        </w:rPr>
        <w:t>)</w:t>
      </w:r>
      <w:r w:rsidR="00594A32"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Thus when we incorporate competitive information, we face a high-dimensionality problem </w:t>
      </w:r>
      <w:r w:rsidR="00594A32" w:rsidRPr="008B5663">
        <w:rPr>
          <w:rFonts w:ascii="Times New Roman" w:hAnsi="Times New Roman"/>
          <w:color w:val="000000"/>
          <w:sz w:val="24"/>
          <w:szCs w:val="24"/>
        </w:rPr>
        <w:fldChar w:fldCharType="begin"/>
      </w:r>
      <w:r w:rsidR="00594A32" w:rsidRPr="008B5663">
        <w:rPr>
          <w:rFonts w:ascii="Times New Roman" w:hAnsi="Times New Roman"/>
          <w:color w:val="000000"/>
          <w:sz w:val="24"/>
          <w:szCs w:val="24"/>
        </w:rPr>
        <w:instrText xml:space="preserve"> ADDIN EN.CITE &lt;EndNote&gt;&lt;Cite&gt;&lt;Author&gt;Martin&lt;/Author&gt;&lt;Year&gt;2009&lt;/Year&gt;&lt;RecNum&gt;623&lt;/RecNum&gt;&lt;DisplayText&gt;(Martin and Kolassa, 2009)&lt;/DisplayText&gt;&lt;record&gt;&lt;rec-number&gt;623&lt;/rec-number&gt;&lt;foreign-keys&gt;&lt;key app="EN" db-id="perfxavwotad07eptrqpfrx5v2vzdwddwzzp"&gt;623&lt;/key&gt;&lt;/foreign-keys&gt;&lt;ref-type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594A32" w:rsidRPr="008B5663">
        <w:rPr>
          <w:rFonts w:ascii="Times New Roman" w:hAnsi="Times New Roman"/>
          <w:color w:val="000000"/>
          <w:sz w:val="24"/>
          <w:szCs w:val="24"/>
        </w:rPr>
        <w:fldChar w:fldCharType="separate"/>
      </w:r>
      <w:r w:rsidR="00594A32" w:rsidRPr="008B5663">
        <w:rPr>
          <w:rFonts w:ascii="Times New Roman" w:hAnsi="Times New Roman"/>
          <w:noProof/>
          <w:color w:val="000000"/>
          <w:sz w:val="24"/>
          <w:szCs w:val="24"/>
        </w:rPr>
        <w:t>(</w:t>
      </w:r>
      <w:hyperlink w:anchor="_ENREF_52" w:tooltip="Martin, 2009 #623" w:history="1">
        <w:r w:rsidR="00265C95" w:rsidRPr="008B5663">
          <w:rPr>
            <w:rFonts w:ascii="Times New Roman" w:hAnsi="Times New Roman"/>
            <w:noProof/>
            <w:color w:val="000000"/>
            <w:sz w:val="24"/>
            <w:szCs w:val="24"/>
          </w:rPr>
          <w:t>Martin and Kolassa, 2009</w:t>
        </w:r>
      </w:hyperlink>
      <w:r w:rsidR="00594A32" w:rsidRPr="008B5663">
        <w:rPr>
          <w:rFonts w:ascii="Times New Roman" w:hAnsi="Times New Roman"/>
          <w:noProof/>
          <w:color w:val="000000"/>
          <w:sz w:val="24"/>
          <w:szCs w:val="24"/>
        </w:rPr>
        <w:t>)</w:t>
      </w:r>
      <w:r w:rsidR="00594A32"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That is, there are a large number of competitive explanatory variables for possible inclusion in a promotional forecasting model. </w:t>
      </w:r>
      <w:r w:rsidRPr="008B5663">
        <w:rPr>
          <w:rFonts w:ascii="Times New Roman" w:hAnsi="Times New Roman"/>
          <w:color w:val="000000"/>
          <w:sz w:val="24"/>
          <w:szCs w:val="24"/>
        </w:rPr>
        <w:lastRenderedPageBreak/>
        <w:t>Time series model</w:t>
      </w:r>
      <w:r w:rsidR="002838D5" w:rsidRPr="008B5663">
        <w:rPr>
          <w:rFonts w:ascii="Times New Roman" w:hAnsi="Times New Roman"/>
          <w:color w:val="000000"/>
          <w:sz w:val="24"/>
          <w:szCs w:val="24"/>
        </w:rPr>
        <w:t xml:space="preserve">s can easily get over-fitted </w:t>
      </w:r>
      <w:r w:rsidRPr="008B5663">
        <w:rPr>
          <w:rFonts w:ascii="Times New Roman" w:hAnsi="Times New Roman"/>
          <w:color w:val="000000"/>
          <w:sz w:val="24"/>
          <w:szCs w:val="24"/>
        </w:rPr>
        <w:t xml:space="preserve">and in </w:t>
      </w:r>
      <w:r w:rsidR="00A70E37" w:rsidRPr="008B5663">
        <w:rPr>
          <w:rFonts w:ascii="Times New Roman" w:hAnsi="Times New Roman"/>
          <w:color w:val="000000"/>
          <w:sz w:val="24"/>
          <w:szCs w:val="24"/>
        </w:rPr>
        <w:t>an</w:t>
      </w:r>
      <w:r w:rsidRPr="008B5663">
        <w:rPr>
          <w:rFonts w:ascii="Times New Roman" w:hAnsi="Times New Roman"/>
          <w:color w:val="000000"/>
          <w:sz w:val="24"/>
          <w:szCs w:val="24"/>
        </w:rPr>
        <w:t xml:space="preserve"> extreme case cannot even be estimated because of more explanatory variables than observations. The consequences are poor forecasts.</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E0499D">
      <w:pPr>
        <w:pStyle w:val="ListParagraph"/>
        <w:numPr>
          <w:ilvl w:val="0"/>
          <w:numId w:val="2"/>
        </w:numPr>
        <w:spacing w:after="0" w:line="360" w:lineRule="auto"/>
        <w:ind w:hanging="720"/>
        <w:jc w:val="both"/>
        <w:rPr>
          <w:rFonts w:ascii="Times New Roman" w:hAnsi="Times New Roman"/>
          <w:color w:val="000000"/>
          <w:sz w:val="24"/>
          <w:szCs w:val="24"/>
        </w:rPr>
      </w:pPr>
      <w:r w:rsidRPr="008B5663">
        <w:rPr>
          <w:rFonts w:ascii="Times New Roman" w:hAnsi="Times New Roman"/>
          <w:color w:val="000000"/>
          <w:sz w:val="24"/>
          <w:szCs w:val="24"/>
        </w:rPr>
        <w:t>Methodology</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In this study, we incorporate competitive informati</w:t>
      </w:r>
      <w:r w:rsidR="00597FCB" w:rsidRPr="008B5663">
        <w:rPr>
          <w:rFonts w:ascii="Times New Roman" w:hAnsi="Times New Roman"/>
          <w:color w:val="000000"/>
          <w:sz w:val="24"/>
          <w:szCs w:val="24"/>
        </w:rPr>
        <w:t>on to forecast retailer product sales</w:t>
      </w:r>
      <w:r w:rsidRPr="008B5663">
        <w:rPr>
          <w:rFonts w:ascii="Times New Roman" w:hAnsi="Times New Roman"/>
          <w:color w:val="000000"/>
          <w:sz w:val="24"/>
          <w:szCs w:val="24"/>
        </w:rPr>
        <w:t xml:space="preserve"> at the UPC level. To address the </w:t>
      </w:r>
      <w:r w:rsidR="00B32526" w:rsidRPr="008B5663">
        <w:rPr>
          <w:rFonts w:ascii="Times New Roman" w:hAnsi="Times New Roman"/>
          <w:color w:val="000000"/>
          <w:sz w:val="24"/>
          <w:szCs w:val="24"/>
        </w:rPr>
        <w:t xml:space="preserve">associated </w:t>
      </w:r>
      <w:r w:rsidRPr="008B5663">
        <w:rPr>
          <w:rFonts w:ascii="Times New Roman" w:hAnsi="Times New Roman"/>
          <w:color w:val="000000"/>
          <w:sz w:val="24"/>
          <w:szCs w:val="24"/>
        </w:rPr>
        <w:t xml:space="preserve">high-dimensionality problem, we propose a forecasting </w:t>
      </w:r>
      <w:r w:rsidR="00B32526" w:rsidRPr="008B5663">
        <w:rPr>
          <w:rFonts w:ascii="Times New Roman" w:hAnsi="Times New Roman"/>
          <w:color w:val="000000"/>
          <w:sz w:val="24"/>
          <w:szCs w:val="24"/>
        </w:rPr>
        <w:t xml:space="preserve">method </w:t>
      </w:r>
      <w:r w:rsidRPr="008B5663">
        <w:rPr>
          <w:rFonts w:ascii="Times New Roman" w:hAnsi="Times New Roman"/>
          <w:color w:val="000000"/>
          <w:sz w:val="24"/>
          <w:szCs w:val="24"/>
        </w:rPr>
        <w:t xml:space="preserve">that consists of two stages. At the first stage of the method, we refine the competitive information we want to incorporate in the forecasting model. Specifically, we identify the most relevant competitive explanatory variables using variable selection methods </w:t>
      </w:r>
      <w:r w:rsidR="009014CA" w:rsidRPr="008B5663">
        <w:rPr>
          <w:rFonts w:ascii="Times New Roman" w:hAnsi="Times New Roman"/>
          <w:color w:val="000000"/>
          <w:sz w:val="24"/>
          <w:szCs w:val="24"/>
        </w:rPr>
        <w:fldChar w:fldCharType="begin"/>
      </w:r>
      <w:r w:rsidR="009014CA" w:rsidRPr="008B5663">
        <w:rPr>
          <w:rFonts w:ascii="Times New Roman" w:hAnsi="Times New Roman"/>
          <w:color w:val="000000"/>
          <w:sz w:val="24"/>
          <w:szCs w:val="24"/>
        </w:rPr>
        <w:instrText xml:space="preserve"> ADDIN EN.CITE &lt;EndNote&gt;&lt;Cite&gt;&lt;Author&gt;Castle&lt;/Author&gt;&lt;Year&gt;2008&lt;/Year&gt;&lt;RecNum&gt;241&lt;/RecNum&gt;&lt;DisplayText&gt;(Castle et al., 2008)&lt;/DisplayText&gt;&lt;record&gt;&lt;rec-number&gt;241&lt;/rec-number&gt;&lt;foreign-keys&gt;&lt;key app="EN" db-id="perfxavwotad07eptrqpfrx5v2vzdwddwzzp"&gt;241&lt;/key&gt;&lt;/foreign-keys&gt;&lt;ref-type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Oxford&lt;/secondary-title&gt;&lt;/titles&gt;&lt;periodical&gt;&lt;full-title&gt;Working paper No. 407, Economics Department, University of Oxford&lt;/full-title&gt;&lt;/periodical&gt;&lt;dates&gt;&lt;year&gt;2008&lt;/year&gt;&lt;/dates&gt;&lt;urls&gt;&lt;/urls&gt;&lt;/record&gt;&lt;/Cite&gt;&lt;/EndNote&gt;</w:instrText>
      </w:r>
      <w:r w:rsidR="009014CA" w:rsidRPr="008B5663">
        <w:rPr>
          <w:rFonts w:ascii="Times New Roman" w:hAnsi="Times New Roman"/>
          <w:color w:val="000000"/>
          <w:sz w:val="24"/>
          <w:szCs w:val="24"/>
        </w:rPr>
        <w:fldChar w:fldCharType="separate"/>
      </w:r>
      <w:r w:rsidR="009014CA" w:rsidRPr="008B5663">
        <w:rPr>
          <w:rFonts w:ascii="Times New Roman" w:hAnsi="Times New Roman"/>
          <w:noProof/>
          <w:color w:val="000000"/>
          <w:sz w:val="24"/>
          <w:szCs w:val="24"/>
        </w:rPr>
        <w:t>(</w:t>
      </w:r>
      <w:hyperlink w:anchor="_ENREF_11" w:tooltip="Castle, 2008 #241" w:history="1">
        <w:r w:rsidR="00265C95" w:rsidRPr="008B5663">
          <w:rPr>
            <w:rFonts w:ascii="Times New Roman" w:hAnsi="Times New Roman"/>
            <w:noProof/>
            <w:color w:val="000000"/>
            <w:sz w:val="24"/>
            <w:szCs w:val="24"/>
          </w:rPr>
          <w:t>Castle et al., 2008</w:t>
        </w:r>
      </w:hyperlink>
      <w:r w:rsidR="009014CA" w:rsidRPr="008B5663">
        <w:rPr>
          <w:rFonts w:ascii="Times New Roman" w:hAnsi="Times New Roman"/>
          <w:noProof/>
          <w:color w:val="000000"/>
          <w:sz w:val="24"/>
          <w:szCs w:val="24"/>
        </w:rPr>
        <w:t>)</w:t>
      </w:r>
      <w:r w:rsidR="009014CA" w:rsidRPr="008B5663">
        <w:rPr>
          <w:rFonts w:ascii="Times New Roman" w:hAnsi="Times New Roman"/>
          <w:color w:val="000000"/>
          <w:sz w:val="24"/>
          <w:szCs w:val="24"/>
        </w:rPr>
        <w:fldChar w:fldCharType="end"/>
      </w:r>
      <w:r w:rsidR="009014CA" w:rsidRPr="008B5663">
        <w:rPr>
          <w:rFonts w:ascii="Times New Roman" w:hAnsi="Times New Roman"/>
          <w:color w:val="000000"/>
          <w:sz w:val="24"/>
          <w:szCs w:val="24"/>
        </w:rPr>
        <w:t>.</w:t>
      </w:r>
      <w:r w:rsidR="00B32526" w:rsidRPr="008B5663">
        <w:rPr>
          <w:rFonts w:ascii="Times New Roman" w:hAnsi="Times New Roman"/>
          <w:color w:val="000000"/>
          <w:sz w:val="24"/>
          <w:szCs w:val="24"/>
        </w:rPr>
        <w:t xml:space="preserve"> </w:t>
      </w:r>
    </w:p>
    <w:p w:rsidR="000E7506" w:rsidRPr="008B5663" w:rsidRDefault="000E7506"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The most popular variable selection method is probably </w:t>
      </w:r>
      <w:r w:rsidR="00501EA9" w:rsidRPr="008B5663">
        <w:rPr>
          <w:rFonts w:ascii="Times New Roman" w:hAnsi="Times New Roman"/>
          <w:color w:val="000000"/>
          <w:sz w:val="24"/>
          <w:szCs w:val="24"/>
        </w:rPr>
        <w:t xml:space="preserve">the </w:t>
      </w:r>
      <w:r w:rsidRPr="008B5663">
        <w:rPr>
          <w:rFonts w:ascii="Times New Roman" w:hAnsi="Times New Roman"/>
          <w:color w:val="000000"/>
          <w:sz w:val="24"/>
          <w:szCs w:val="24"/>
        </w:rPr>
        <w:t xml:space="preserve">stepwise selection. The method starts with a null model and adds explanatory variables, step-by-step. At each step, the variable with the most significant contribution to the fit of the model is considered for addition while those variables in the model are examined to identify the one with the least significant contribution which is then considered for removal. In each case a threshold is established to determine whether or not the action takes place. The process is complete when no additional actions meet the thresholds. </w:t>
      </w:r>
    </w:p>
    <w:p w:rsidR="000E7506" w:rsidRPr="008B5663" w:rsidRDefault="000E7506"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The stepwise selection method has been heavily criticized for being more likely to retain irrelevant explanatory variables </w:t>
      </w:r>
      <w:r w:rsidR="00396650" w:rsidRPr="008B5663">
        <w:rPr>
          <w:rFonts w:ascii="Times New Roman" w:hAnsi="Times New Roman"/>
          <w:color w:val="000000"/>
          <w:sz w:val="24"/>
          <w:szCs w:val="24"/>
        </w:rPr>
        <w:fldChar w:fldCharType="begin"/>
      </w:r>
      <w:r w:rsidR="00396650" w:rsidRPr="008B5663">
        <w:rPr>
          <w:rFonts w:ascii="Times New Roman" w:hAnsi="Times New Roman"/>
          <w:color w:val="000000"/>
          <w:sz w:val="24"/>
          <w:szCs w:val="24"/>
        </w:rPr>
        <w:instrText xml:space="preserve"> ADDIN EN.CITE &lt;EndNote&gt;&lt;Cite&gt;&lt;Author&gt;Flom&lt;/Author&gt;&lt;Year&gt;2007&lt;/Year&gt;&lt;RecNum&gt;243&lt;/RecNum&gt;&lt;DisplayText&gt;(Flom and Cassell, 2007; Harrell, 2001)&lt;/DisplayText&gt;&lt;record&gt;&lt;rec-number&gt;243&lt;/rec-number&gt;&lt;foreign-keys&gt;&lt;key app="EN" db-id="perfxavwotad07eptrqpfrx5v2vzdwddwzzp"&gt;243&lt;/key&gt;&lt;/foreign-keys&gt;&lt;ref-type name="Conference Paper"&gt;47&lt;/ref-type&gt;&lt;contributors&gt;&lt;authors&gt;&lt;author&gt;Peter L. Flom&lt;/author&gt;&lt;author&gt;David L. Cassell&lt;/author&gt;&lt;/authors&gt;&lt;/contributors&gt;&lt;titles&gt;&lt;title&gt;Stopping stepwise: Why stepwise and similar selection methods are bad, and what you should use&lt;/title&gt;&lt;secondary-title&gt;NorthEast SAS Users Group (NESUG) Annual Conference&lt;/secondary-title&gt;&lt;/titles&gt;&lt;dates&gt;&lt;year&gt;2007&lt;/year&gt;&lt;/dates&gt;&lt;urls&gt;&lt;/urls&gt;&lt;/record&gt;&lt;/Cite&gt;&lt;Cite&gt;&lt;Author&gt;Harrell&lt;/Author&gt;&lt;Year&gt;2001&lt;/Year&gt;&lt;RecNum&gt;627&lt;/RecNum&gt;&lt;record&gt;&lt;rec-number&gt;627&lt;/rec-number&gt;&lt;foreign-keys&gt;&lt;key app="EN" db-id="perfxavwotad07eptrqpfrx5v2vzdwddwzzp"&gt;627&lt;/key&gt;&lt;/foreign-keys&gt;&lt;ref-type name="Book"&gt;6&lt;/ref-type&gt;&lt;contributors&gt;&lt;authors&gt;&lt;author&gt;Frank E. Harrell&lt;/author&gt;&lt;/authors&gt;&lt;/contributors&gt;&lt;titles&gt;&lt;title&gt;Regression Modeling Strategies: With Applications to Linear Models, Logistic Regression, and Survival Analysis&lt;/title&gt;&lt;secondary-title&gt;Springer Series in Statistics&lt;/secondary-title&gt;&lt;/titles&gt;&lt;dates&gt;&lt;year&gt;2001&lt;/year&gt;&lt;/dates&gt;&lt;pub-location&gt;New York&lt;/pub-location&gt;&lt;urls&gt;&lt;/urls&gt;&lt;/record&gt;&lt;/Cite&gt;&lt;/EndNote&gt;</w:instrText>
      </w:r>
      <w:r w:rsidR="00396650" w:rsidRPr="008B5663">
        <w:rPr>
          <w:rFonts w:ascii="Times New Roman" w:hAnsi="Times New Roman"/>
          <w:color w:val="000000"/>
          <w:sz w:val="24"/>
          <w:szCs w:val="24"/>
        </w:rPr>
        <w:fldChar w:fldCharType="separate"/>
      </w:r>
      <w:r w:rsidR="00396650" w:rsidRPr="008B5663">
        <w:rPr>
          <w:rFonts w:ascii="Times New Roman" w:hAnsi="Times New Roman"/>
          <w:noProof/>
          <w:color w:val="000000"/>
          <w:sz w:val="24"/>
          <w:szCs w:val="24"/>
        </w:rPr>
        <w:t>(</w:t>
      </w:r>
      <w:hyperlink w:anchor="_ENREF_31" w:tooltip="Flom, 2007 #243" w:history="1">
        <w:r w:rsidR="00265C95" w:rsidRPr="008B5663">
          <w:rPr>
            <w:rFonts w:ascii="Times New Roman" w:hAnsi="Times New Roman"/>
            <w:noProof/>
            <w:color w:val="000000"/>
            <w:sz w:val="24"/>
            <w:szCs w:val="24"/>
          </w:rPr>
          <w:t>Flom and Cassell, 2007</w:t>
        </w:r>
      </w:hyperlink>
      <w:r w:rsidR="00396650" w:rsidRPr="008B5663">
        <w:rPr>
          <w:rFonts w:ascii="Times New Roman" w:hAnsi="Times New Roman"/>
          <w:noProof/>
          <w:color w:val="000000"/>
          <w:sz w:val="24"/>
          <w:szCs w:val="24"/>
        </w:rPr>
        <w:t xml:space="preserve">; </w:t>
      </w:r>
      <w:hyperlink w:anchor="_ENREF_40" w:tooltip="Harrell, 2001 #627" w:history="1">
        <w:r w:rsidR="00265C95" w:rsidRPr="008B5663">
          <w:rPr>
            <w:rFonts w:ascii="Times New Roman" w:hAnsi="Times New Roman"/>
            <w:noProof/>
            <w:color w:val="000000"/>
            <w:sz w:val="24"/>
            <w:szCs w:val="24"/>
          </w:rPr>
          <w:t>Harrell, 2001</w:t>
        </w:r>
      </w:hyperlink>
      <w:r w:rsidR="00396650" w:rsidRPr="008B5663">
        <w:rPr>
          <w:rFonts w:ascii="Times New Roman" w:hAnsi="Times New Roman"/>
          <w:noProof/>
          <w:color w:val="000000"/>
          <w:sz w:val="24"/>
          <w:szCs w:val="24"/>
        </w:rPr>
        <w:t>)</w:t>
      </w:r>
      <w:r w:rsidR="00396650"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w:t>
      </w:r>
      <w:r w:rsidR="00396650" w:rsidRPr="008B5663">
        <w:rPr>
          <w:rFonts w:ascii="Times New Roman" w:hAnsi="Times New Roman"/>
          <w:color w:val="000000"/>
          <w:sz w:val="24"/>
          <w:szCs w:val="24"/>
        </w:rPr>
        <w:fldChar w:fldCharType="begin"/>
      </w:r>
      <w:r w:rsidR="00396650" w:rsidRPr="008B5663">
        <w:rPr>
          <w:rFonts w:ascii="Times New Roman" w:hAnsi="Times New Roman"/>
          <w:color w:val="000000"/>
          <w:sz w:val="24"/>
          <w:szCs w:val="24"/>
        </w:rPr>
        <w:instrText xml:space="preserve"> ADDIN EN.CITE &lt;EndNote&gt;&lt;Cite AuthorYear="1"&gt;&lt;Author&gt;Friedman&lt;/Author&gt;&lt;Year&gt;2001&lt;/Year&gt;&lt;RecNum&gt;628&lt;/RecNum&gt;&lt;DisplayText&gt;Friedman et al. (2001)&lt;/DisplayText&gt;&lt;record&gt;&lt;rec-number&gt;628&lt;/rec-number&gt;&lt;foreign-keys&gt;&lt;key app="EN" db-id="perfxavwotad07eptrqpfrx5v2vzdwddwzzp"&gt;628&lt;/key&gt;&lt;/foreign-keys&gt;&lt;ref-type name="Book"&gt;6&lt;/ref-type&gt;&lt;contributors&gt;&lt;authors&gt;&lt;author&gt;J. Friedman &lt;/author&gt;&lt;author&gt;T. Hastie &lt;/author&gt;&lt;author&gt;R. Tibshirani &lt;/author&gt;&lt;/authors&gt;&lt;/contributors&gt;&lt;titles&gt;&lt;title&gt;The Elements of Statistical Learning&lt;/title&gt;&lt;/titles&gt;&lt;dates&gt;&lt;year&gt;2001&lt;/year&gt;&lt;/dates&gt;&lt;pub-location&gt;New York&lt;/pub-location&gt;&lt;publisher&gt;Springer-Verlag&lt;/publisher&gt;&lt;urls&gt;&lt;/urls&gt;&lt;/record&gt;&lt;/Cite&gt;&lt;/EndNote&gt;</w:instrText>
      </w:r>
      <w:r w:rsidR="00396650" w:rsidRPr="008B5663">
        <w:rPr>
          <w:rFonts w:ascii="Times New Roman" w:hAnsi="Times New Roman"/>
          <w:color w:val="000000"/>
          <w:sz w:val="24"/>
          <w:szCs w:val="24"/>
        </w:rPr>
        <w:fldChar w:fldCharType="separate"/>
      </w:r>
      <w:hyperlink w:anchor="_ENREF_37" w:tooltip="Friedman, 2001 #628" w:history="1">
        <w:r w:rsidR="00265C95" w:rsidRPr="008B5663">
          <w:rPr>
            <w:rFonts w:ascii="Times New Roman" w:hAnsi="Times New Roman"/>
            <w:noProof/>
            <w:color w:val="000000"/>
            <w:sz w:val="24"/>
            <w:szCs w:val="24"/>
          </w:rPr>
          <w:t>Friedman et al. (2001</w:t>
        </w:r>
      </w:hyperlink>
      <w:r w:rsidR="00396650" w:rsidRPr="008B5663">
        <w:rPr>
          <w:rFonts w:ascii="Times New Roman" w:hAnsi="Times New Roman"/>
          <w:noProof/>
          <w:color w:val="000000"/>
          <w:sz w:val="24"/>
          <w:szCs w:val="24"/>
        </w:rPr>
        <w:t>)</w:t>
      </w:r>
      <w:r w:rsidR="00396650" w:rsidRPr="008B5663">
        <w:rPr>
          <w:rFonts w:ascii="Times New Roman" w:hAnsi="Times New Roman"/>
          <w:color w:val="000000"/>
          <w:sz w:val="24"/>
          <w:szCs w:val="24"/>
        </w:rPr>
        <w:fldChar w:fldCharType="end"/>
      </w:r>
      <w:r w:rsidR="00396650" w:rsidRPr="008B5663">
        <w:rPr>
          <w:rFonts w:ascii="Times New Roman" w:hAnsi="Times New Roman"/>
          <w:color w:val="000000"/>
          <w:sz w:val="24"/>
          <w:szCs w:val="24"/>
        </w:rPr>
        <w:t xml:space="preserve"> </w:t>
      </w:r>
      <w:r w:rsidRPr="008B5663">
        <w:rPr>
          <w:rFonts w:ascii="Times New Roman" w:hAnsi="Times New Roman"/>
          <w:color w:val="000000"/>
          <w:sz w:val="24"/>
          <w:szCs w:val="24"/>
        </w:rPr>
        <w:t>proposed the Least Absolute Shrinkage and Selection Operator (LASSO) selection procedure. The explanatory variables and the dependent variables are initially standardized to have zero mean values and unit standard deviations. The procedure then estimates a regression model including all the potential explanatory variables but with a constraint for the sum of the absolute values of all the parameter coefficients. That is,</w:t>
      </w:r>
    </w:p>
    <w:p w:rsidR="00964909" w:rsidRPr="00F64D00" w:rsidRDefault="00F64D00" w:rsidP="004F6AEB">
      <w:pPr>
        <w:spacing w:after="0" w:line="360" w:lineRule="auto"/>
        <w:jc w:val="center"/>
        <w:rPr>
          <w:rFonts w:ascii="Times New Roman" w:hAnsi="Times New Roman"/>
          <w:color w:val="000000"/>
          <w:sz w:val="24"/>
          <w:szCs w:val="24"/>
        </w:rPr>
      </w:pPr>
      <m:oMathPara>
        <m:oMath>
          <m:r>
            <w:rPr>
              <w:rFonts w:ascii="Cambria Math" w:hAnsi="Cambria Math"/>
              <w:noProof/>
              <w:color w:val="000000"/>
              <w:sz w:val="24"/>
              <w:szCs w:val="24"/>
            </w:rPr>
            <m:t xml:space="preserve">Y=Xβ+u, subject to </m:t>
          </m:r>
          <m:nary>
            <m:naryPr>
              <m:chr m:val="∑"/>
              <m:limLoc m:val="undOvr"/>
              <m:ctrlPr>
                <w:rPr>
                  <w:rFonts w:ascii="Cambria Math" w:hAnsi="Cambria Math"/>
                  <w:i/>
                  <w:noProof/>
                  <w:color w:val="000000"/>
                  <w:sz w:val="24"/>
                  <w:szCs w:val="24"/>
                </w:rPr>
              </m:ctrlPr>
            </m:naryPr>
            <m:sub>
              <m:r>
                <w:rPr>
                  <w:rFonts w:ascii="Cambria Math" w:hAnsi="Cambria Math"/>
                  <w:noProof/>
                  <w:color w:val="000000"/>
                  <w:sz w:val="24"/>
                  <w:szCs w:val="24"/>
                </w:rPr>
                <m:t>j=1</m:t>
              </m:r>
            </m:sub>
            <m:sup>
              <m:r>
                <w:rPr>
                  <w:rFonts w:ascii="Cambria Math" w:hAnsi="Cambria Math"/>
                  <w:noProof/>
                  <w:color w:val="000000"/>
                  <w:sz w:val="24"/>
                  <w:szCs w:val="24"/>
                </w:rPr>
                <m:t>N</m:t>
              </m:r>
            </m:sup>
            <m:e>
              <m:d>
                <m:dPr>
                  <m:begChr m:val="|"/>
                  <m:endChr m:val="|"/>
                  <m:ctrlPr>
                    <w:rPr>
                      <w:rFonts w:ascii="Cambria Math" w:hAnsi="Cambria Math"/>
                      <w:i/>
                      <w:noProof/>
                      <w:color w:val="000000"/>
                      <w:sz w:val="24"/>
                      <w:szCs w:val="24"/>
                    </w:rPr>
                  </m:ctrlPr>
                </m:dPr>
                <m:e>
                  <m:sSub>
                    <m:sSubPr>
                      <m:ctrlPr>
                        <w:rPr>
                          <w:rFonts w:ascii="Cambria Math" w:hAnsi="Cambria Math"/>
                          <w:i/>
                          <w:noProof/>
                          <w:color w:val="000000"/>
                          <w:sz w:val="24"/>
                          <w:szCs w:val="24"/>
                        </w:rPr>
                      </m:ctrlPr>
                    </m:sSubPr>
                    <m:e>
                      <m:r>
                        <w:rPr>
                          <w:rFonts w:ascii="Cambria Math" w:hAnsi="Cambria Math"/>
                          <w:noProof/>
                          <w:color w:val="000000"/>
                          <w:sz w:val="24"/>
                          <w:szCs w:val="24"/>
                        </w:rPr>
                        <m:t>β</m:t>
                      </m:r>
                    </m:e>
                    <m:sub>
                      <m:r>
                        <w:rPr>
                          <w:rFonts w:ascii="Cambria Math" w:hAnsi="Cambria Math"/>
                          <w:noProof/>
                          <w:color w:val="000000"/>
                          <w:sz w:val="24"/>
                          <w:szCs w:val="24"/>
                        </w:rPr>
                        <m:t>j</m:t>
                      </m:r>
                    </m:sub>
                  </m:sSub>
                </m:e>
              </m:d>
              <m:r>
                <w:rPr>
                  <w:rFonts w:ascii="Cambria Math" w:hAnsi="Cambria Math"/>
                  <w:noProof/>
                  <w:color w:val="000000"/>
                  <w:sz w:val="24"/>
                  <w:szCs w:val="24"/>
                </w:rPr>
                <m:t>=η</m:t>
              </m:r>
            </m:e>
          </m:nary>
          <m:r>
            <w:rPr>
              <w:rFonts w:ascii="Cambria Math" w:hAnsi="Cambria Math"/>
              <w:color w:val="000000"/>
              <w:sz w:val="24"/>
              <w:szCs w:val="24"/>
            </w:rPr>
            <m:t xml:space="preserve">, </m:t>
          </m:r>
          <m:r>
            <w:rPr>
              <w:rFonts w:ascii="Cambria Math" w:hAnsi="Cambria Math"/>
              <w:noProof/>
              <w:color w:val="000000"/>
              <w:sz w:val="24"/>
              <w:szCs w:val="24"/>
            </w:rPr>
            <m:t>η≤</m:t>
          </m:r>
          <m:sSub>
            <m:sSubPr>
              <m:ctrlPr>
                <w:rPr>
                  <w:rFonts w:ascii="Cambria Math" w:hAnsi="Cambria Math"/>
                  <w:i/>
                  <w:noProof/>
                  <w:color w:val="000000"/>
                  <w:sz w:val="24"/>
                  <w:szCs w:val="24"/>
                </w:rPr>
              </m:ctrlPr>
            </m:sSubPr>
            <m:e>
              <m:r>
                <w:rPr>
                  <w:rFonts w:ascii="Cambria Math" w:hAnsi="Cambria Math"/>
                  <w:noProof/>
                  <w:color w:val="000000"/>
                  <w:sz w:val="24"/>
                  <w:szCs w:val="24"/>
                </w:rPr>
                <m:t>η</m:t>
              </m:r>
            </m:e>
            <m:sub>
              <m:r>
                <w:rPr>
                  <w:rFonts w:ascii="Cambria Math" w:hAnsi="Cambria Math"/>
                  <w:noProof/>
                  <w:color w:val="000000"/>
                  <w:sz w:val="24"/>
                  <w:szCs w:val="24"/>
                </w:rPr>
                <m:t>0</m:t>
              </m:r>
            </m:sub>
          </m:sSub>
        </m:oMath>
      </m:oMathPara>
    </w:p>
    <w:p w:rsidR="00964909" w:rsidRPr="008B5663" w:rsidRDefault="00964909" w:rsidP="002F0247">
      <w:pPr>
        <w:spacing w:after="0" w:line="360" w:lineRule="auto"/>
        <w:rPr>
          <w:rFonts w:ascii="Times New Roman" w:hAnsi="Times New Roman"/>
          <w:noProof/>
          <w:color w:val="000000"/>
          <w:sz w:val="24"/>
          <w:szCs w:val="24"/>
        </w:rPr>
      </w:pPr>
      <w:r w:rsidRPr="008B5663">
        <w:rPr>
          <w:rFonts w:ascii="Times New Roman" w:hAnsi="Times New Roman"/>
          <w:noProof/>
          <w:color w:val="000000"/>
          <w:sz w:val="24"/>
          <w:szCs w:val="24"/>
        </w:rPr>
        <w:t>where</w:t>
      </w:r>
    </w:p>
    <w:p w:rsidR="00964909" w:rsidRPr="008B5663" w:rsidRDefault="00964909" w:rsidP="002F0247">
      <w:pPr>
        <w:spacing w:after="0" w:line="360" w:lineRule="auto"/>
        <w:rPr>
          <w:rFonts w:ascii="Times New Roman" w:hAnsi="Times New Roman"/>
          <w:noProof/>
          <w:color w:val="000000"/>
          <w:sz w:val="24"/>
          <w:szCs w:val="24"/>
        </w:rPr>
      </w:pPr>
      <w:r w:rsidRPr="008B5663">
        <w:rPr>
          <w:rFonts w:ascii="Times New Roman" w:hAnsi="Times New Roman"/>
          <w:noProof/>
          <w:color w:val="000000"/>
          <w:sz w:val="24"/>
          <w:szCs w:val="24"/>
        </w:rPr>
        <w:t xml:space="preserve"> </w:t>
      </w:r>
      <m:oMath>
        <m:r>
          <w:rPr>
            <w:rFonts w:ascii="Cambria Math" w:hAnsi="Cambria Math"/>
            <w:noProof/>
            <w:color w:val="000000"/>
            <w:sz w:val="24"/>
            <w:szCs w:val="24"/>
          </w:rPr>
          <m:t>Y</m:t>
        </m:r>
      </m:oMath>
      <w:r w:rsidRPr="008B5663">
        <w:rPr>
          <w:rFonts w:ascii="Times New Roman" w:hAnsi="Times New Roman"/>
          <w:noProof/>
          <w:color w:val="000000"/>
          <w:sz w:val="24"/>
          <w:szCs w:val="24"/>
        </w:rPr>
        <w:t xml:space="preserve"> i</w:t>
      </w:r>
      <w:r w:rsidR="00B50D89" w:rsidRPr="008B5663">
        <w:rPr>
          <w:rFonts w:ascii="Times New Roman" w:hAnsi="Times New Roman"/>
          <w:noProof/>
          <w:color w:val="000000"/>
          <w:sz w:val="24"/>
          <w:szCs w:val="24"/>
        </w:rPr>
        <w:t>s the vector of observations on</w:t>
      </w:r>
      <w:r w:rsidRPr="008B5663">
        <w:rPr>
          <w:rFonts w:ascii="Times New Roman" w:hAnsi="Times New Roman"/>
          <w:noProof/>
          <w:color w:val="000000"/>
          <w:sz w:val="24"/>
          <w:szCs w:val="24"/>
        </w:rPr>
        <w:t xml:space="preserve"> the dependent </w:t>
      </w:r>
      <w:r w:rsidR="00501EA9" w:rsidRPr="008B5663">
        <w:rPr>
          <w:rFonts w:ascii="Times New Roman" w:hAnsi="Times New Roman"/>
          <w:noProof/>
          <w:color w:val="000000"/>
          <w:sz w:val="24"/>
          <w:szCs w:val="24"/>
        </w:rPr>
        <w:t>variable</w:t>
      </w:r>
      <w:r w:rsidRPr="008B5663">
        <w:rPr>
          <w:rFonts w:ascii="Times New Roman" w:hAnsi="Times New Roman"/>
          <w:noProof/>
          <w:color w:val="000000"/>
          <w:sz w:val="24"/>
          <w:szCs w:val="24"/>
        </w:rPr>
        <w:br/>
      </w:r>
      <m:oMath>
        <m:r>
          <w:rPr>
            <w:rFonts w:ascii="Cambria Math" w:hAnsi="Cambria Math"/>
            <w:noProof/>
            <w:color w:val="000000"/>
            <w:sz w:val="24"/>
            <w:szCs w:val="24"/>
          </w:rPr>
          <m:t>X</m:t>
        </m:r>
      </m:oMath>
      <w:r w:rsidRPr="008B5663">
        <w:rPr>
          <w:rFonts w:ascii="Times New Roman" w:hAnsi="Times New Roman"/>
          <w:noProof/>
          <w:color w:val="000000"/>
          <w:sz w:val="24"/>
          <w:szCs w:val="24"/>
        </w:rPr>
        <w:t xml:space="preserve"> is the matrix of the explanatory variables</w:t>
      </w:r>
    </w:p>
    <w:p w:rsidR="00964909" w:rsidRPr="008B5663" w:rsidRDefault="00964909" w:rsidP="002F0247">
      <w:pPr>
        <w:spacing w:after="0" w:line="360" w:lineRule="auto"/>
        <w:rPr>
          <w:rFonts w:ascii="Times New Roman" w:hAnsi="Times New Roman"/>
          <w:noProof/>
          <w:color w:val="000000"/>
          <w:sz w:val="24"/>
          <w:szCs w:val="24"/>
        </w:rPr>
      </w:pPr>
      <w:r w:rsidRPr="008B5663">
        <w:rPr>
          <w:rFonts w:ascii="Times New Roman" w:hAnsi="Times New Roman"/>
          <w:i/>
          <w:noProof/>
          <w:color w:val="000000"/>
          <w:sz w:val="24"/>
          <w:szCs w:val="24"/>
        </w:rPr>
        <w:lastRenderedPageBreak/>
        <w:t>u</w:t>
      </w:r>
      <w:r w:rsidRPr="008B5663">
        <w:rPr>
          <w:rFonts w:ascii="Times New Roman" w:hAnsi="Times New Roman"/>
          <w:noProof/>
          <w:color w:val="000000"/>
          <w:sz w:val="24"/>
          <w:szCs w:val="24"/>
        </w:rPr>
        <w:t xml:space="preserve"> is the identically distributed random error</w:t>
      </w:r>
    </w:p>
    <w:p w:rsidR="00964909" w:rsidRPr="008B5663" w:rsidRDefault="00F64D00" w:rsidP="002F0247">
      <w:pPr>
        <w:spacing w:after="0" w:line="360" w:lineRule="auto"/>
        <w:rPr>
          <w:rFonts w:ascii="Times New Roman" w:hAnsi="Times New Roman"/>
          <w:noProof/>
          <w:color w:val="000000"/>
          <w:sz w:val="24"/>
          <w:szCs w:val="24"/>
        </w:rPr>
      </w:pPr>
      <m:oMath>
        <m:r>
          <w:rPr>
            <w:rFonts w:ascii="Cambria Math" w:hAnsi="Cambria Math"/>
            <w:noProof/>
            <w:color w:val="000000"/>
            <w:sz w:val="24"/>
            <w:szCs w:val="24"/>
          </w:rPr>
          <m:t>β</m:t>
        </m:r>
      </m:oMath>
      <w:r w:rsidR="00964909" w:rsidRPr="008B5663">
        <w:rPr>
          <w:rFonts w:ascii="Times New Roman" w:hAnsi="Times New Roman"/>
          <w:noProof/>
          <w:color w:val="000000"/>
          <w:sz w:val="24"/>
          <w:szCs w:val="24"/>
        </w:rPr>
        <w:t xml:space="preserve"> is the vector of unknown parameters</w:t>
      </w:r>
      <w:r w:rsidR="00964909" w:rsidRPr="008B5663">
        <w:rPr>
          <w:rFonts w:ascii="Times New Roman" w:hAnsi="Times New Roman"/>
          <w:noProof/>
          <w:color w:val="000000"/>
          <w:sz w:val="24"/>
          <w:szCs w:val="24"/>
        </w:rPr>
        <w:br/>
      </w:r>
      <w:r w:rsidR="00964909" w:rsidRPr="008B5663">
        <w:rPr>
          <w:rFonts w:ascii="Times New Roman" w:hAnsi="Times New Roman"/>
          <w:i/>
          <w:noProof/>
          <w:color w:val="000000"/>
          <w:sz w:val="24"/>
          <w:szCs w:val="24"/>
        </w:rPr>
        <w:t>N</w:t>
      </w:r>
      <w:r w:rsidR="00964909" w:rsidRPr="008B5663">
        <w:rPr>
          <w:rFonts w:ascii="Times New Roman" w:hAnsi="Times New Roman"/>
          <w:noProof/>
          <w:color w:val="000000"/>
          <w:sz w:val="24"/>
          <w:szCs w:val="24"/>
        </w:rPr>
        <w:t xml:space="preserve"> is the number of parameters</w:t>
      </w:r>
      <w:r w:rsidR="00964909" w:rsidRPr="008B5663">
        <w:rPr>
          <w:rFonts w:ascii="Times New Roman" w:hAnsi="Times New Roman"/>
          <w:noProof/>
          <w:color w:val="000000"/>
          <w:sz w:val="24"/>
          <w:szCs w:val="24"/>
        </w:rPr>
        <w:br/>
      </w:r>
      <m:oMath>
        <m:sSub>
          <m:sSubPr>
            <m:ctrlPr>
              <w:rPr>
                <w:rFonts w:ascii="Cambria Math" w:hAnsi="Cambria Math"/>
                <w:i/>
                <w:noProof/>
                <w:color w:val="000000"/>
                <w:sz w:val="24"/>
                <w:szCs w:val="24"/>
              </w:rPr>
            </m:ctrlPr>
          </m:sSubPr>
          <m:e>
            <m:r>
              <w:rPr>
                <w:rFonts w:ascii="Cambria Math" w:hAnsi="Cambria Math"/>
                <w:noProof/>
                <w:color w:val="000000"/>
                <w:sz w:val="24"/>
                <w:szCs w:val="24"/>
              </w:rPr>
              <m:t>η</m:t>
            </m:r>
          </m:e>
          <m:sub>
            <m:r>
              <w:rPr>
                <w:rFonts w:ascii="Cambria Math" w:hAnsi="Cambria Math"/>
                <w:noProof/>
                <w:color w:val="000000"/>
                <w:sz w:val="24"/>
                <w:szCs w:val="24"/>
              </w:rPr>
              <m:t>0</m:t>
            </m:r>
          </m:sub>
        </m:sSub>
      </m:oMath>
      <w:r w:rsidR="00964909" w:rsidRPr="008B5663">
        <w:rPr>
          <w:rFonts w:ascii="Times New Roman" w:hAnsi="Times New Roman"/>
          <w:noProof/>
          <w:color w:val="000000"/>
          <w:sz w:val="24"/>
          <w:szCs w:val="24"/>
        </w:rPr>
        <w:t xml:space="preserve"> is the shrinkage factor which equals to the sum of all the parameter coefficients.</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With the constraint, some of the parameter coefficients will tend to be zero, which means that their corresponding explanatory variables will be removed from the regression model. In the selection procedure, the </w:t>
      </w:r>
      <w:r w:rsidRPr="008B5663">
        <w:rPr>
          <w:rFonts w:ascii="Times New Roman" w:hAnsi="Times New Roman"/>
          <w:noProof/>
          <w:color w:val="000000"/>
          <w:sz w:val="24"/>
          <w:szCs w:val="24"/>
        </w:rPr>
        <w:t xml:space="preserve">shrinkage </w:t>
      </w:r>
      <w:r w:rsidRPr="008B5663">
        <w:rPr>
          <w:rFonts w:ascii="Times New Roman" w:hAnsi="Times New Roman"/>
          <w:color w:val="000000"/>
          <w:sz w:val="24"/>
          <w:szCs w:val="24"/>
        </w:rPr>
        <w:t>factor is determined by an information criterion such as</w:t>
      </w:r>
      <w:r w:rsidR="00396650" w:rsidRPr="008B5663">
        <w:rPr>
          <w:rFonts w:ascii="Times New Roman" w:hAnsi="Times New Roman"/>
          <w:color w:val="000000"/>
          <w:sz w:val="24"/>
          <w:szCs w:val="24"/>
        </w:rPr>
        <w:t xml:space="preserve"> the </w:t>
      </w:r>
      <w:r w:rsidRPr="008B5663">
        <w:rPr>
          <w:rFonts w:ascii="Times New Roman" w:hAnsi="Times New Roman"/>
          <w:color w:val="000000"/>
          <w:sz w:val="24"/>
          <w:szCs w:val="24"/>
        </w:rPr>
        <w:t>Akaike Information Criterion (AIC).</w:t>
      </w:r>
    </w:p>
    <w:p w:rsidR="00964909" w:rsidRPr="00732078" w:rsidRDefault="00964909" w:rsidP="002F0247">
      <w:pPr>
        <w:spacing w:after="0" w:line="360" w:lineRule="auto"/>
        <w:rPr>
          <w:rFonts w:ascii="Times New Roman" w:hAnsi="Times New Roman"/>
          <w:sz w:val="24"/>
          <w:szCs w:val="24"/>
        </w:rPr>
      </w:pPr>
    </w:p>
    <w:p w:rsidR="00964909" w:rsidRPr="00732078" w:rsidRDefault="009307E5" w:rsidP="002F0247">
      <w:pPr>
        <w:spacing w:after="0" w:line="360" w:lineRule="auto"/>
        <w:rPr>
          <w:rFonts w:ascii="Times New Roman" w:hAnsi="Times New Roman"/>
          <w:sz w:val="24"/>
          <w:szCs w:val="24"/>
        </w:rPr>
      </w:pP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 AuthorYear="1"&gt;&lt;Author&gt;Flom&lt;/Author&gt;&lt;Year&gt;2007&lt;/Year&gt;&lt;RecNum&gt;243&lt;/RecNum&gt;&lt;DisplayText&gt;Flom and Cassell (2007)&lt;/DisplayText&gt;&lt;record&gt;&lt;rec-number&gt;243&lt;/rec-number&gt;&lt;foreign-keys&gt;&lt;key app="EN" db-id="perfxavwotad07eptrqpfrx5v2vzdwddwzzp"&gt;243&lt;/key&gt;&lt;/foreign-keys&gt;&lt;ref-type name="Conference Paper"&gt;47&lt;/ref-type&gt;&lt;contributors&gt;&lt;authors&gt;&lt;author&gt;Peter L. Flom&lt;/author&gt;&lt;author&gt;David L. Cassell&lt;/author&gt;&lt;/authors&gt;&lt;/contributors&gt;&lt;titles&gt;&lt;title&gt;Stopping stepwise: Why stepwise and similar selection methods are bad, and what you should use&lt;/title&gt;&lt;secondary-title&gt;NorthEast SAS Users Group (NESUG) Annual Conference&lt;/secondary-title&gt;&lt;/titles&gt;&lt;dates&gt;&lt;year&gt;2007&lt;/year&gt;&lt;/dates&gt;&lt;urls&gt;&lt;/urls&gt;&lt;/record&gt;&lt;/Cite&gt;&lt;/EndNote&gt;</w:instrText>
      </w:r>
      <w:r w:rsidRPr="00732078">
        <w:rPr>
          <w:rFonts w:ascii="Times New Roman" w:hAnsi="Times New Roman"/>
          <w:sz w:val="24"/>
          <w:szCs w:val="24"/>
        </w:rPr>
        <w:fldChar w:fldCharType="separate"/>
      </w:r>
      <w:hyperlink w:anchor="_ENREF_31" w:tooltip="Flom, 2007 #243" w:history="1">
        <w:r w:rsidR="00265C95" w:rsidRPr="00732078">
          <w:rPr>
            <w:rFonts w:ascii="Times New Roman" w:hAnsi="Times New Roman"/>
            <w:noProof/>
            <w:sz w:val="24"/>
            <w:szCs w:val="24"/>
          </w:rPr>
          <w:t>Flom and Cassell (2007</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w:t>
      </w:r>
      <w:r w:rsidR="00964909" w:rsidRPr="00732078">
        <w:rPr>
          <w:rFonts w:ascii="Times New Roman" w:hAnsi="Times New Roman"/>
          <w:sz w:val="24"/>
          <w:szCs w:val="24"/>
        </w:rPr>
        <w:t xml:space="preserve">compared the performance of LASSO with stepwise selection based using simulation. Their results suggests that stepwise selection tends to miss the relevant explanatory variable when sample size is small and also retain irrelevant explanatory variables, while LASSO has better performance. However, as stated in </w:t>
      </w:r>
      <w:r w:rsidR="00566B9A" w:rsidRPr="00732078">
        <w:rPr>
          <w:rFonts w:ascii="Times New Roman" w:hAnsi="Times New Roman"/>
          <w:sz w:val="24"/>
          <w:szCs w:val="24"/>
        </w:rPr>
        <w:fldChar w:fldCharType="begin"/>
      </w:r>
      <w:r w:rsidR="00566B9A" w:rsidRPr="00732078">
        <w:rPr>
          <w:rFonts w:ascii="Times New Roman" w:hAnsi="Times New Roman"/>
          <w:sz w:val="24"/>
          <w:szCs w:val="24"/>
        </w:rPr>
        <w:instrText xml:space="preserve"> ADDIN EN.CITE &lt;EndNote&gt;&lt;Cite AuthorYear="1"&gt;&lt;Author&gt;Efron&lt;/Author&gt;&lt;Year&gt;2004&lt;/Year&gt;&lt;RecNum&gt;629&lt;/RecNum&gt;&lt;DisplayText&gt;Efron et al. (2004)&lt;/DisplayText&gt;&lt;record&gt;&lt;rec-number&gt;629&lt;/rec-number&gt;&lt;foreign-keys&gt;&lt;key app="EN" db-id="perfxavwotad07eptrqpfrx5v2vzdwddwzzp"&gt;629&lt;/key&gt;&lt;/foreign-keys&gt;&lt;ref-type name="Journal Article"&gt;17&lt;/ref-type&gt;&lt;contributors&gt;&lt;authors&gt;&lt;author&gt;Bradley Efron&lt;/author&gt;&lt;author&gt;Trevor Hastie&lt;/author&gt;&lt;author&gt;Iain Johnstone&lt;/author&gt;&lt;author&gt;Robert Tibshirani&lt;/author&gt;&lt;/authors&gt;&lt;/contributors&gt;&lt;titles&gt;&lt;title&gt;Least angle regression&lt;/title&gt;&lt;secondary-title&gt;Annals of Statistics&lt;/secondary-title&gt;&lt;/titles&gt;&lt;periodical&gt;&lt;full-title&gt;Annals of Statistics&lt;/full-title&gt;&lt;/periodical&gt;&lt;pages&gt;407-499&lt;/pages&gt;&lt;volume&gt;32&lt;/volume&gt;&lt;dates&gt;&lt;year&gt;2004&lt;/year&gt;&lt;/dates&gt;&lt;urls&gt;&lt;/urls&gt;&lt;/record&gt;&lt;/Cite&gt;&lt;/EndNote&gt;</w:instrText>
      </w:r>
      <w:r w:rsidR="00566B9A" w:rsidRPr="00732078">
        <w:rPr>
          <w:rFonts w:ascii="Times New Roman" w:hAnsi="Times New Roman"/>
          <w:sz w:val="24"/>
          <w:szCs w:val="24"/>
        </w:rPr>
        <w:fldChar w:fldCharType="separate"/>
      </w:r>
      <w:hyperlink w:anchor="_ENREF_24" w:tooltip="Efron, 2004 #629" w:history="1">
        <w:r w:rsidR="00265C95" w:rsidRPr="00732078">
          <w:rPr>
            <w:rFonts w:ascii="Times New Roman" w:hAnsi="Times New Roman"/>
            <w:noProof/>
            <w:sz w:val="24"/>
            <w:szCs w:val="24"/>
          </w:rPr>
          <w:t>Efron et al. (2004</w:t>
        </w:r>
      </w:hyperlink>
      <w:r w:rsidR="00566B9A" w:rsidRPr="00732078">
        <w:rPr>
          <w:rFonts w:ascii="Times New Roman" w:hAnsi="Times New Roman"/>
          <w:noProof/>
          <w:sz w:val="24"/>
          <w:szCs w:val="24"/>
        </w:rPr>
        <w:t>)</w:t>
      </w:r>
      <w:r w:rsidR="00566B9A" w:rsidRPr="00732078">
        <w:rPr>
          <w:rFonts w:ascii="Times New Roman" w:hAnsi="Times New Roman"/>
          <w:sz w:val="24"/>
          <w:szCs w:val="24"/>
        </w:rPr>
        <w:fldChar w:fldCharType="end"/>
      </w:r>
      <w:r w:rsidR="00566B9A" w:rsidRPr="00732078">
        <w:rPr>
          <w:rFonts w:ascii="Times New Roman" w:hAnsi="Times New Roman"/>
          <w:sz w:val="24"/>
          <w:szCs w:val="24"/>
        </w:rPr>
        <w:t xml:space="preserve"> </w:t>
      </w:r>
      <w:r w:rsidR="00964909" w:rsidRPr="00732078">
        <w:rPr>
          <w:rFonts w:ascii="Times New Roman" w:hAnsi="Times New Roman"/>
          <w:sz w:val="24"/>
          <w:szCs w:val="24"/>
        </w:rPr>
        <w:t xml:space="preserve">variable selection methods may not be able to find a simple model with the most important variables simply because they do not utilize any domain knowledge. </w:t>
      </w:r>
    </w:p>
    <w:p w:rsidR="00964909" w:rsidRPr="00732078" w:rsidRDefault="00964909" w:rsidP="002F0247">
      <w:pPr>
        <w:spacing w:after="0" w:line="360" w:lineRule="auto"/>
        <w:rPr>
          <w:rFonts w:ascii="Times New Roman" w:hAnsi="Times New Roman"/>
          <w:sz w:val="24"/>
          <w:szCs w:val="24"/>
        </w:rPr>
      </w:pPr>
    </w:p>
    <w:p w:rsidR="00964909" w:rsidRPr="008B5663" w:rsidRDefault="00964909" w:rsidP="000A29BC">
      <w:pPr>
        <w:spacing w:after="0" w:line="360" w:lineRule="auto"/>
        <w:rPr>
          <w:rFonts w:ascii="Times New Roman" w:hAnsi="Times New Roman"/>
          <w:color w:val="000000"/>
          <w:sz w:val="24"/>
          <w:szCs w:val="24"/>
        </w:rPr>
      </w:pPr>
      <w:r w:rsidRPr="00732078">
        <w:rPr>
          <w:rFonts w:ascii="Times New Roman" w:hAnsi="Times New Roman"/>
          <w:sz w:val="24"/>
          <w:szCs w:val="24"/>
        </w:rPr>
        <w:t xml:space="preserve">Variable selection methods identify the most relevant competitive explanatory variables and the performance of the resulting forecasting model can </w:t>
      </w:r>
      <w:r w:rsidR="00FD16BD" w:rsidRPr="00732078">
        <w:rPr>
          <w:rFonts w:ascii="Times New Roman" w:hAnsi="Times New Roman"/>
          <w:sz w:val="24"/>
          <w:szCs w:val="24"/>
        </w:rPr>
        <w:t>relies</w:t>
      </w:r>
      <w:r w:rsidRPr="00732078">
        <w:rPr>
          <w:rFonts w:ascii="Times New Roman" w:hAnsi="Times New Roman"/>
          <w:sz w:val="24"/>
          <w:szCs w:val="24"/>
        </w:rPr>
        <w:t xml:space="preserve"> exclusively on these variables. Alternatively, we can pool information across all the competitive explanatory variables and condense them into a </w:t>
      </w:r>
      <w:r w:rsidR="00C3517F">
        <w:rPr>
          <w:rFonts w:ascii="Times New Roman" w:hAnsi="Times New Roman"/>
          <w:sz w:val="24"/>
          <w:szCs w:val="24"/>
        </w:rPr>
        <w:t>small</w:t>
      </w:r>
      <w:r w:rsidRPr="00732078">
        <w:rPr>
          <w:rFonts w:ascii="Times New Roman" w:hAnsi="Times New Roman"/>
          <w:sz w:val="24"/>
          <w:szCs w:val="24"/>
        </w:rPr>
        <w:t xml:space="preserve"> </w:t>
      </w:r>
      <w:r w:rsidR="00C3517F">
        <w:rPr>
          <w:rFonts w:ascii="Times New Roman" w:hAnsi="Times New Roman"/>
          <w:sz w:val="24"/>
          <w:szCs w:val="24"/>
        </w:rPr>
        <w:t xml:space="preserve">set </w:t>
      </w:r>
      <w:r w:rsidRPr="00732078">
        <w:rPr>
          <w:rFonts w:ascii="Times New Roman" w:hAnsi="Times New Roman"/>
          <w:sz w:val="24"/>
          <w:szCs w:val="24"/>
        </w:rPr>
        <w:t xml:space="preserve">of estimated factors at an acceptable cost of information loss </w:t>
      </w:r>
      <w:r w:rsidR="00566B9A" w:rsidRPr="00732078">
        <w:rPr>
          <w:rFonts w:ascii="Times New Roman" w:hAnsi="Times New Roman"/>
          <w:sz w:val="24"/>
          <w:szCs w:val="24"/>
        </w:rPr>
        <w:fldChar w:fldCharType="begin"/>
      </w:r>
      <w:r w:rsidR="00566B9A" w:rsidRPr="00732078">
        <w:rPr>
          <w:rFonts w:ascii="Times New Roman" w:hAnsi="Times New Roman"/>
          <w:sz w:val="24"/>
          <w:szCs w:val="24"/>
        </w:rPr>
        <w:instrText xml:space="preserve"> ADDIN EN.CITE &lt;EndNote&gt;&lt;Cite&gt;&lt;Author&gt;Stock&lt;/Author&gt;&lt;Year&gt;2002&lt;/Year&gt;&lt;RecNum&gt;732&lt;/RecNum&gt;&lt;DisplayText&gt;(Stock and Watson, 2002a, 2002b)&lt;/DisplayText&gt;&lt;record&gt;&lt;rec-number&gt;732&lt;/rec-number&gt;&lt;foreign-keys&gt;&lt;key app="EN" db-id="perfxavwotad07eptrqpfrx5v2vzdwddwzzp"&gt;732&lt;/key&gt;&lt;/foreign-keys&gt;&lt;ref-type name="Journal Article"&gt;17&lt;/ref-type&gt;&lt;contributors&gt;&lt;authors&gt;&lt;author&gt;Stock, James H.&lt;/author&gt;&lt;author&gt;Watson, Mark W.&lt;/author&gt;&lt;/authors&gt;&lt;/contributors&gt;&lt;titles&gt;&lt;title&gt;Macroeconomic Forecasting Using Diffusion Indexes&lt;/title&gt;&lt;secondary-title&gt;Journal of Business &amp;amp; Economic Statistics&lt;/secondary-title&gt;&lt;tertiary-title&gt;Journal of Business &amp;amp; Economic Statistics&lt;/tertiary-title&gt;&lt;/titles&gt;&lt;periodical&gt;&lt;full-title&gt;Journal of Business &amp;amp; Economic Statistics&lt;/full-title&gt;&lt;/periodical&gt;&lt;pages&gt;147-62&lt;/pages&gt;&lt;volume&gt;20&lt;/volume&gt;&lt;number&gt;2&lt;/number&gt;&lt;dates&gt;&lt;year&gt;2002&lt;/year&gt;&lt;/dates&gt;&lt;publisher&gt;American Statistical Association&lt;/publisher&gt;&lt;urls&gt;&lt;related-urls&gt;&lt;url&gt;http://ideas.repec.org/a/bes/jnlbes/v20y2002i2p147-62.html&lt;/url&gt;&lt;/related-urls&gt;&lt;/urls&gt;&lt;/record&gt;&lt;/Cite&gt;&lt;Cite&gt;&lt;Author&gt;Stock&lt;/Author&gt;&lt;Year&gt;2002&lt;/Year&gt;&lt;RecNum&gt;733&lt;/RecNum&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00566B9A" w:rsidRPr="00732078">
        <w:rPr>
          <w:rFonts w:ascii="Times New Roman" w:hAnsi="Times New Roman"/>
          <w:sz w:val="24"/>
          <w:szCs w:val="24"/>
        </w:rPr>
        <w:fldChar w:fldCharType="separate"/>
      </w:r>
      <w:r w:rsidR="00566B9A" w:rsidRPr="00732078">
        <w:rPr>
          <w:rFonts w:ascii="Times New Roman" w:hAnsi="Times New Roman"/>
          <w:noProof/>
          <w:sz w:val="24"/>
          <w:szCs w:val="24"/>
        </w:rPr>
        <w:t>(</w:t>
      </w:r>
      <w:hyperlink w:anchor="_ENREF_65" w:tooltip="Stock, 2002 #733" w:history="1">
        <w:r w:rsidR="00265C95" w:rsidRPr="00732078">
          <w:rPr>
            <w:rFonts w:ascii="Times New Roman" w:hAnsi="Times New Roman"/>
            <w:noProof/>
            <w:sz w:val="24"/>
            <w:szCs w:val="24"/>
          </w:rPr>
          <w:t>Stock and Watson, 2002a</w:t>
        </w:r>
      </w:hyperlink>
      <w:r w:rsidR="00566B9A" w:rsidRPr="00732078">
        <w:rPr>
          <w:rFonts w:ascii="Times New Roman" w:hAnsi="Times New Roman"/>
          <w:noProof/>
          <w:sz w:val="24"/>
          <w:szCs w:val="24"/>
        </w:rPr>
        <w:t xml:space="preserve">, </w:t>
      </w:r>
      <w:hyperlink w:anchor="_ENREF_66" w:tooltip="Stock, 2002 #732" w:history="1">
        <w:r w:rsidR="00265C95" w:rsidRPr="00732078">
          <w:rPr>
            <w:rFonts w:ascii="Times New Roman" w:hAnsi="Times New Roman"/>
            <w:noProof/>
            <w:sz w:val="24"/>
            <w:szCs w:val="24"/>
          </w:rPr>
          <w:t>2002b</w:t>
        </w:r>
      </w:hyperlink>
      <w:r w:rsidR="00566B9A" w:rsidRPr="00732078">
        <w:rPr>
          <w:rFonts w:ascii="Times New Roman" w:hAnsi="Times New Roman"/>
          <w:noProof/>
          <w:sz w:val="24"/>
          <w:szCs w:val="24"/>
        </w:rPr>
        <w:t>)</w:t>
      </w:r>
      <w:r w:rsidR="00566B9A" w:rsidRPr="00732078">
        <w:rPr>
          <w:rFonts w:ascii="Times New Roman" w:hAnsi="Times New Roman"/>
          <w:sz w:val="24"/>
          <w:szCs w:val="24"/>
        </w:rPr>
        <w:fldChar w:fldCharType="end"/>
      </w:r>
      <w:r w:rsidRPr="00732078">
        <w:rPr>
          <w:rFonts w:ascii="Times New Roman" w:hAnsi="Times New Roman"/>
          <w:sz w:val="24"/>
          <w:szCs w:val="24"/>
        </w:rPr>
        <w:t xml:space="preserve">. Many studies in the macroeconomics literature used factor analysis to summarize variations among a large set of variables </w:t>
      </w:r>
      <w:r w:rsidR="00566B9A" w:rsidRPr="00732078">
        <w:rPr>
          <w:rFonts w:ascii="Times New Roman" w:hAnsi="Times New Roman"/>
          <w:sz w:val="24"/>
          <w:szCs w:val="24"/>
        </w:rPr>
        <w:fldChar w:fldCharType="begin"/>
      </w:r>
      <w:r w:rsidR="00566B9A" w:rsidRPr="00732078">
        <w:rPr>
          <w:rFonts w:ascii="Times New Roman" w:hAnsi="Times New Roman"/>
          <w:sz w:val="24"/>
          <w:szCs w:val="24"/>
        </w:rPr>
        <w:instrText xml:space="preserve"> ADDIN EN.CITE &lt;EndNote&gt;&lt;Cite&gt;&lt;Author&gt;Engle&lt;/Author&gt;&lt;Year&gt;1981&lt;/Year&gt;&lt;RecNum&gt;734&lt;/RecNum&gt;&lt;Prefix&gt;e.g. &lt;/Prefix&gt;&lt;DisplayText&gt;(e.g. Engle and Watson, 1981; Forni and Reichlin, 1996)&lt;/DisplayText&gt;&lt;record&gt;&lt;rec-number&gt;734&lt;/rec-number&gt;&lt;foreign-keys&gt;&lt;key app="EN" db-id="perfxavwotad07eptrqpfrx5v2vzdwddwzzp"&gt;734&lt;/key&gt;&lt;/foreign-keys&gt;&lt;ref-type name="Journal Article"&gt;17&lt;/ref-type&gt;&lt;contributors&gt;&lt;authors&gt;&lt;author&gt;Engle, R. F.&lt;/author&gt;&lt;author&gt;Watson, M. W&lt;/author&gt;&lt;/authors&gt;&lt;/contributors&gt;&lt;titles&gt;&lt;title&gt;A One-Factor Multivariate Time Series Model of Metropolitan Wage Rates&lt;/title&gt;&lt;secondary-title&gt;Journal of the American Statistical Association&lt;/secondary-title&gt;&lt;/titles&gt;&lt;periodical&gt;&lt;full-title&gt;Journal of the american statistical association&lt;/full-title&gt;&lt;/periodical&gt;&lt;volume&gt;76&lt;/volume&gt;&lt;number&gt;376&lt;/number&gt;&lt;dates&gt;&lt;year&gt;1981&lt;/year&gt;&lt;/dates&gt;&lt;urls&gt;&lt;/urls&gt;&lt;/record&gt;&lt;/Cite&gt;&lt;Cite&gt;&lt;Author&gt;Forni&lt;/Author&gt;&lt;Year&gt;1996&lt;/Year&gt;&lt;RecNum&gt;735&lt;/RecNum&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566B9A" w:rsidRPr="00732078">
        <w:rPr>
          <w:rFonts w:ascii="Times New Roman" w:hAnsi="Times New Roman"/>
          <w:sz w:val="24"/>
          <w:szCs w:val="24"/>
        </w:rPr>
        <w:fldChar w:fldCharType="separate"/>
      </w:r>
      <w:r w:rsidR="00566B9A" w:rsidRPr="00732078">
        <w:rPr>
          <w:rFonts w:ascii="Times New Roman" w:hAnsi="Times New Roman"/>
          <w:noProof/>
          <w:sz w:val="24"/>
          <w:szCs w:val="24"/>
        </w:rPr>
        <w:t xml:space="preserve">(e.g. </w:t>
      </w:r>
      <w:hyperlink w:anchor="_ENREF_25" w:tooltip="Engle, 1981 #734" w:history="1">
        <w:r w:rsidR="00265C95" w:rsidRPr="00732078">
          <w:rPr>
            <w:rFonts w:ascii="Times New Roman" w:hAnsi="Times New Roman"/>
            <w:noProof/>
            <w:sz w:val="24"/>
            <w:szCs w:val="24"/>
          </w:rPr>
          <w:t>Engle and Watson, 1981</w:t>
        </w:r>
      </w:hyperlink>
      <w:r w:rsidR="00566B9A" w:rsidRPr="00732078">
        <w:rPr>
          <w:rFonts w:ascii="Times New Roman" w:hAnsi="Times New Roman"/>
          <w:noProof/>
          <w:sz w:val="24"/>
          <w:szCs w:val="24"/>
        </w:rPr>
        <w:t xml:space="preserve">; </w:t>
      </w:r>
      <w:hyperlink w:anchor="_ENREF_35" w:tooltip="Forni, 1996 #735" w:history="1">
        <w:r w:rsidR="00265C95" w:rsidRPr="00732078">
          <w:rPr>
            <w:rFonts w:ascii="Times New Roman" w:hAnsi="Times New Roman"/>
            <w:noProof/>
            <w:sz w:val="24"/>
            <w:szCs w:val="24"/>
          </w:rPr>
          <w:t>Forni and Reichlin, 1996</w:t>
        </w:r>
      </w:hyperlink>
      <w:r w:rsidR="00566B9A" w:rsidRPr="00732078">
        <w:rPr>
          <w:rFonts w:ascii="Times New Roman" w:hAnsi="Times New Roman"/>
          <w:noProof/>
          <w:sz w:val="24"/>
          <w:szCs w:val="24"/>
        </w:rPr>
        <w:t>)</w:t>
      </w:r>
      <w:r w:rsidR="00566B9A" w:rsidRPr="00732078">
        <w:rPr>
          <w:rFonts w:ascii="Times New Roman" w:hAnsi="Times New Roman"/>
          <w:sz w:val="24"/>
          <w:szCs w:val="24"/>
        </w:rPr>
        <w:fldChar w:fldCharType="end"/>
      </w:r>
      <w:r w:rsidRPr="00732078">
        <w:rPr>
          <w:rFonts w:ascii="Times New Roman" w:hAnsi="Times New Roman"/>
          <w:sz w:val="24"/>
          <w:szCs w:val="24"/>
        </w:rPr>
        <w:t xml:space="preserve">. In particular, </w:t>
      </w:r>
      <w:r w:rsidR="00566B9A" w:rsidRPr="00732078">
        <w:rPr>
          <w:rFonts w:ascii="Times New Roman" w:hAnsi="Times New Roman"/>
          <w:sz w:val="24"/>
          <w:szCs w:val="24"/>
        </w:rPr>
        <w:fldChar w:fldCharType="begin"/>
      </w:r>
      <w:r w:rsidR="00566B9A" w:rsidRPr="00732078">
        <w:rPr>
          <w:rFonts w:ascii="Times New Roman" w:hAnsi="Times New Roman"/>
          <w:sz w:val="24"/>
          <w:szCs w:val="24"/>
        </w:rPr>
        <w:instrText xml:space="preserve"> ADDIN EN.CITE &lt;EndNote&gt;&lt;Cite AuthorYear="1"&gt;&lt;Author&gt;Stock&lt;/Author&gt;&lt;Year&gt;2002&lt;/Year&gt;&lt;RecNum&gt;732&lt;/RecNum&gt;&lt;DisplayText&gt;Stock and Watson (2002b)&lt;/DisplayText&gt;&lt;record&gt;&lt;rec-number&gt;732&lt;/rec-number&gt;&lt;foreign-keys&gt;&lt;key app="EN" db-id="perfxavwotad07eptrqpfrx5v2vzdwddwzzp"&gt;732&lt;/key&gt;&lt;/foreign-keys&gt;&lt;ref-type name="Journal Article"&gt;17&lt;/ref-type&gt;&lt;contributors&gt;&lt;authors&gt;&lt;author&gt;Stock, James H.&lt;/author&gt;&lt;author&gt;Watson, Mark W.&lt;/author&gt;&lt;/authors&gt;&lt;/contributors&gt;&lt;titles&gt;&lt;title&gt;Macroeconomic Forecasting Using Diffusion Indexes&lt;/title&gt;&lt;secondary-title&gt;Journal of Business &amp;amp; Economic Statistics&lt;/secondary-title&gt;&lt;tertiary-title&gt;Journal of Business &amp;amp; Economic Statistics&lt;/tertiary-title&gt;&lt;/titles&gt;&lt;periodical&gt;&lt;full-title&gt;Journal of Business &amp;amp; Economic Statistics&lt;/full-title&gt;&lt;/periodical&gt;&lt;pages&gt;147-62&lt;/pages&gt;&lt;volume&gt;20&lt;/volume&gt;&lt;number&gt;2&lt;/number&gt;&lt;dates&gt;&lt;year&gt;2002&lt;/year&gt;&lt;/dates&gt;&lt;publisher&gt;American Statistical Association&lt;/publisher&gt;&lt;urls&gt;&lt;related-urls&gt;&lt;url&gt;http://ideas.repec.org/a/bes/jnlbes/v20y2002i2p147-62.html&lt;/url&gt;&lt;/related-urls&gt;&lt;/urls&gt;&lt;/record&gt;&lt;/Cite&gt;&lt;/EndNote&gt;</w:instrText>
      </w:r>
      <w:r w:rsidR="00566B9A" w:rsidRPr="00732078">
        <w:rPr>
          <w:rFonts w:ascii="Times New Roman" w:hAnsi="Times New Roman"/>
          <w:sz w:val="24"/>
          <w:szCs w:val="24"/>
        </w:rPr>
        <w:fldChar w:fldCharType="separate"/>
      </w:r>
      <w:hyperlink w:anchor="_ENREF_66" w:tooltip="Stock, 2002 #732" w:history="1">
        <w:r w:rsidR="00265C95" w:rsidRPr="00732078">
          <w:rPr>
            <w:rFonts w:ascii="Times New Roman" w:hAnsi="Times New Roman"/>
            <w:noProof/>
            <w:sz w:val="24"/>
            <w:szCs w:val="24"/>
          </w:rPr>
          <w:t>Stock and Watson (2002b</w:t>
        </w:r>
      </w:hyperlink>
      <w:r w:rsidR="00566B9A" w:rsidRPr="00732078">
        <w:rPr>
          <w:rFonts w:ascii="Times New Roman" w:hAnsi="Times New Roman"/>
          <w:noProof/>
          <w:sz w:val="24"/>
          <w:szCs w:val="24"/>
        </w:rPr>
        <w:t>)</w:t>
      </w:r>
      <w:r w:rsidR="00566B9A" w:rsidRPr="00732078">
        <w:rPr>
          <w:rFonts w:ascii="Times New Roman" w:hAnsi="Times New Roman"/>
          <w:sz w:val="24"/>
          <w:szCs w:val="24"/>
        </w:rPr>
        <w:fldChar w:fldCharType="end"/>
      </w:r>
      <w:r w:rsidR="00566B9A" w:rsidRPr="00732078">
        <w:rPr>
          <w:rFonts w:ascii="Times New Roman" w:hAnsi="Times New Roman"/>
          <w:sz w:val="24"/>
          <w:szCs w:val="24"/>
        </w:rPr>
        <w:t xml:space="preserve"> </w:t>
      </w:r>
      <w:r w:rsidRPr="00732078">
        <w:rPr>
          <w:rFonts w:ascii="Times New Roman" w:hAnsi="Times New Roman"/>
          <w:sz w:val="24"/>
          <w:szCs w:val="24"/>
        </w:rPr>
        <w:t xml:space="preserve">constructed a number of factors (named as diffusion indexes) with </w:t>
      </w:r>
      <w:r w:rsidR="00AE4386">
        <w:rPr>
          <w:rFonts w:ascii="Times New Roman" w:hAnsi="Times New Roman"/>
          <w:sz w:val="24"/>
          <w:szCs w:val="24"/>
        </w:rPr>
        <w:t xml:space="preserve">factor </w:t>
      </w:r>
      <w:r w:rsidRPr="00732078">
        <w:rPr>
          <w:rFonts w:ascii="Times New Roman" w:hAnsi="Times New Roman"/>
          <w:sz w:val="24"/>
          <w:szCs w:val="24"/>
        </w:rPr>
        <w:t>analysis to measure the common movement in a set of macroeconomic variables, and then used them to forecast real economic activities such as price inflation. Their “dynamic factor” model has the following form:</w:t>
      </w:r>
    </w:p>
    <w:p w:rsidR="00964909" w:rsidRPr="00F64D00" w:rsidRDefault="00F64D00" w:rsidP="004F6AEB">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t</m:t>
              </m:r>
            </m:sub>
          </m:sSub>
          <m:r>
            <w:rPr>
              <w:rFonts w:ascii="Cambria Math" w:hAnsi="Cambria Math"/>
              <w:color w:val="000000"/>
              <w:sz w:val="24"/>
              <w:szCs w:val="24"/>
            </w:rPr>
            <m:t>=</m:t>
          </m:r>
          <m:r>
            <m:rPr>
              <m:sty m:val="p"/>
            </m:rPr>
            <w:rPr>
              <w:rFonts w:ascii="Cambria Math" w:hAnsi="Cambria Math"/>
              <w:color w:val="000000"/>
              <w:sz w:val="24"/>
              <w:szCs w:val="24"/>
            </w:rPr>
            <m:t>Λ</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t</m:t>
              </m:r>
            </m:sub>
          </m:sSub>
        </m:oMath>
      </m:oMathPara>
    </w:p>
    <w:p w:rsidR="00964909" w:rsidRPr="00F64D00" w:rsidRDefault="00F64D00" w:rsidP="004F6AEB">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F</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ω</m:t>
              </m:r>
            </m:sub>
          </m:sSub>
          <m: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t</m:t>
              </m:r>
            </m:sub>
          </m:sSub>
          <m:r>
            <m:rPr>
              <m:sty m:val="p"/>
            </m:rP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oMath>
      </m:oMathPara>
    </w:p>
    <w:p w:rsidR="00964909" w:rsidRPr="008B5663" w:rsidRDefault="00964909" w:rsidP="002F0247">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where </w:t>
      </w:r>
    </w:p>
    <w:p w:rsidR="00964909" w:rsidRPr="008B5663" w:rsidRDefault="00F64D00" w:rsidP="002F0247">
      <w:pPr>
        <w:spacing w:after="0" w:line="360" w:lineRule="auto"/>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t</m:t>
            </m:r>
          </m:sub>
        </m:sSub>
      </m:oMath>
      <w:r w:rsidR="00964909" w:rsidRPr="008B5663">
        <w:rPr>
          <w:rFonts w:ascii="Times New Roman" w:hAnsi="Times New Roman"/>
          <w:color w:val="000000"/>
          <w:sz w:val="24"/>
          <w:szCs w:val="24"/>
        </w:rPr>
        <w:t xml:space="preserve"> is </w:t>
      </w:r>
      <w:r w:rsidR="00FD16BD" w:rsidRPr="008B5663">
        <w:rPr>
          <w:rFonts w:ascii="Times New Roman" w:hAnsi="Times New Roman"/>
          <w:color w:val="000000"/>
          <w:sz w:val="24"/>
          <w:szCs w:val="24"/>
        </w:rPr>
        <w:t>an</w:t>
      </w:r>
      <w:r w:rsidR="00964909" w:rsidRPr="008B5663">
        <w:rPr>
          <w:rFonts w:ascii="Times New Roman" w:hAnsi="Times New Roman"/>
          <w:color w:val="000000"/>
          <w:sz w:val="24"/>
          <w:szCs w:val="24"/>
        </w:rPr>
        <w:t xml:space="preserve"> </w:t>
      </w:r>
      <w:r w:rsidR="00964909" w:rsidRPr="008B5663">
        <w:rPr>
          <w:rFonts w:ascii="Times New Roman" w:hAnsi="Times New Roman"/>
          <w:i/>
          <w:color w:val="000000"/>
          <w:sz w:val="24"/>
          <w:szCs w:val="24"/>
        </w:rPr>
        <w:t>N</w:t>
      </w:r>
      <w:r w:rsidR="00964909" w:rsidRPr="008B5663">
        <w:rPr>
          <w:rFonts w:ascii="Times New Roman" w:hAnsi="Times New Roman"/>
          <w:color w:val="000000"/>
          <w:sz w:val="24"/>
          <w:szCs w:val="24"/>
        </w:rPr>
        <w:t xml:space="preserve">-dimensional multiple time series of explanatory </w:t>
      </w:r>
      <w:r w:rsidR="00FD16BD" w:rsidRPr="008B5663">
        <w:rPr>
          <w:rFonts w:ascii="Times New Roman" w:hAnsi="Times New Roman"/>
          <w:color w:val="000000"/>
          <w:sz w:val="24"/>
          <w:szCs w:val="24"/>
        </w:rPr>
        <w:t>variables</w:t>
      </w:r>
    </w:p>
    <w:p w:rsidR="00964909" w:rsidRPr="008B5663" w:rsidRDefault="00F64D00" w:rsidP="002F0247">
      <w:pPr>
        <w:spacing w:after="0" w:line="360" w:lineRule="auto"/>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t</m:t>
            </m:r>
          </m:sub>
        </m:sSub>
      </m:oMath>
      <w:r w:rsidR="00964909" w:rsidRPr="008B5663">
        <w:rPr>
          <w:rFonts w:ascii="Times New Roman" w:hAnsi="Times New Roman"/>
          <w:color w:val="000000"/>
          <w:sz w:val="24"/>
          <w:szCs w:val="24"/>
        </w:rPr>
        <w:t xml:space="preserve"> is the matrix with </w:t>
      </w:r>
      <m:oMath>
        <m:r>
          <w:rPr>
            <w:rFonts w:ascii="Cambria Math" w:hAnsi="Cambria Math"/>
            <w:color w:val="000000"/>
            <w:sz w:val="24"/>
            <w:szCs w:val="24"/>
          </w:rPr>
          <m:t>r</m:t>
        </m:r>
      </m:oMath>
      <w:r w:rsidR="00964909" w:rsidRPr="008B5663">
        <w:rPr>
          <w:rFonts w:ascii="Times New Roman" w:hAnsi="Times New Roman"/>
          <w:color w:val="000000"/>
          <w:sz w:val="24"/>
          <w:szCs w:val="24"/>
        </w:rPr>
        <w:t xml:space="preserve"> common factors of latent diffusion indexes</w:t>
      </w:r>
    </w:p>
    <w:p w:rsidR="00964909" w:rsidRPr="008B5663" w:rsidRDefault="00F64D00" w:rsidP="002F0247">
      <w:pPr>
        <w:spacing w:after="0" w:line="360" w:lineRule="auto"/>
        <w:rPr>
          <w:rFonts w:ascii="Times New Roman" w:hAnsi="Times New Roman"/>
          <w:i/>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oMath>
      <w:r w:rsidR="00964909" w:rsidRPr="008B5663">
        <w:rPr>
          <w:rFonts w:ascii="Times New Roman" w:hAnsi="Times New Roman"/>
          <w:color w:val="000000"/>
          <w:sz w:val="24"/>
          <w:szCs w:val="24"/>
        </w:rPr>
        <w:t xml:space="preserve"> is the t value of the dependent variable </w:t>
      </w:r>
    </w:p>
    <w:p w:rsidR="00964909" w:rsidRPr="008B5663" w:rsidRDefault="00F64D00" w:rsidP="002F0247">
      <w:pPr>
        <w:spacing w:after="0" w:line="360" w:lineRule="auto"/>
        <w:rPr>
          <w:rFonts w:ascii="Times New Roman" w:hAnsi="Times New Roman"/>
          <w:color w:val="000000"/>
          <w:sz w:val="24"/>
          <w:szCs w:val="24"/>
        </w:rPr>
      </w:pPr>
      <m:oMath>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t</m:t>
            </m:r>
          </m:sub>
        </m:sSub>
      </m:oMath>
      <w:r w:rsidR="00964909" w:rsidRPr="008B5663">
        <w:rPr>
          <w:rFonts w:ascii="Times New Roman" w:hAnsi="Times New Roman"/>
          <w:color w:val="000000"/>
          <w:sz w:val="24"/>
          <w:szCs w:val="24"/>
        </w:rPr>
        <w:t xml:space="preserve"> is a vector of the lagged dependent variable</w:t>
      </w:r>
    </w:p>
    <w:p w:rsidR="00964909" w:rsidRPr="00732078" w:rsidRDefault="00F64D00" w:rsidP="002F0247">
      <w:pPr>
        <w:spacing w:after="0" w:line="360" w:lineRule="auto"/>
        <w:rPr>
          <w:rFonts w:ascii="Times New Roman" w:hAnsi="Times New Roman"/>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F</m:t>
            </m:r>
          </m:sub>
        </m:sSub>
      </m:oMath>
      <w:r w:rsidR="00964909" w:rsidRPr="008B5663">
        <w:rPr>
          <w:rFonts w:ascii="Times New Roman" w:hAnsi="Times New Roman"/>
          <w:color w:val="000000"/>
          <w:sz w:val="24"/>
          <w:szCs w:val="24"/>
        </w:rPr>
        <w:t xml:space="preserve"> and </w:t>
      </w:r>
      <m:oMath>
        <m:sSub>
          <m:sSubPr>
            <m:ctrlPr>
              <w:rPr>
                <w:rFonts w:ascii="Cambria Math" w:hAnsi="Cambria Math"/>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ω</m:t>
            </m:r>
          </m:sub>
        </m:sSub>
      </m:oMath>
      <w:r w:rsidR="00964909" w:rsidRPr="008B5663">
        <w:rPr>
          <w:rFonts w:ascii="Times New Roman" w:hAnsi="Times New Roman"/>
          <w:color w:val="000000"/>
          <w:sz w:val="24"/>
          <w:szCs w:val="24"/>
        </w:rPr>
        <w:t xml:space="preserve"> </w:t>
      </w:r>
      <w:r w:rsidR="00FD16BD" w:rsidRPr="008B5663">
        <w:rPr>
          <w:rFonts w:ascii="Times New Roman" w:hAnsi="Times New Roman"/>
          <w:color w:val="000000"/>
          <w:sz w:val="24"/>
          <w:szCs w:val="24"/>
        </w:rPr>
        <w:t>are the vectors</w:t>
      </w:r>
      <w:r w:rsidR="00964909" w:rsidRPr="008B5663">
        <w:rPr>
          <w:rFonts w:ascii="Times New Roman" w:hAnsi="Times New Roman"/>
          <w:color w:val="000000"/>
          <w:sz w:val="24"/>
          <w:szCs w:val="24"/>
        </w:rPr>
        <w:t xml:space="preserve"> of the parameter coefficients</w:t>
      </w:r>
    </w:p>
    <w:p w:rsidR="00964909" w:rsidRPr="008B5663" w:rsidRDefault="00F64D00" w:rsidP="002F0247">
      <w:pPr>
        <w:spacing w:after="0" w:line="360" w:lineRule="auto"/>
        <w:jc w:val="both"/>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t</m:t>
            </m:r>
          </m:sub>
        </m:sSub>
      </m:oMath>
      <w:r w:rsidR="00964909" w:rsidRPr="008B5663">
        <w:rPr>
          <w:rFonts w:ascii="Times New Roman" w:hAnsi="Times New Roman"/>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oMath>
      <w:r w:rsidR="00964909" w:rsidRPr="008B5663">
        <w:rPr>
          <w:rFonts w:ascii="Times New Roman" w:hAnsi="Times New Roman"/>
          <w:color w:val="000000"/>
          <w:sz w:val="24"/>
          <w:szCs w:val="24"/>
        </w:rPr>
        <w:t xml:space="preserve"> are the errors which are assumed to be </w:t>
      </w:r>
      <m:oMath>
        <m:r>
          <w:rPr>
            <w:rFonts w:ascii="Cambria Math" w:hAnsi="Cambria Math"/>
            <w:color w:val="000000"/>
            <w:sz w:val="24"/>
            <w:szCs w:val="24"/>
          </w:rPr>
          <m:t>iid</m:t>
        </m:r>
      </m:oMath>
      <w:r w:rsidR="00964909" w:rsidRPr="008B5663">
        <w:rPr>
          <w:rFonts w:ascii="Times New Roman" w:hAnsi="Times New Roman"/>
          <w:color w:val="000000"/>
          <w:sz w:val="24"/>
          <w:szCs w:val="24"/>
        </w:rPr>
        <w:t xml:space="preserve"> and uncorrelated with each other. </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In the model, the original </w:t>
      </w:r>
      <m:oMath>
        <m:r>
          <w:rPr>
            <w:rFonts w:ascii="Cambria Math" w:hAnsi="Cambria Math"/>
            <w:sz w:val="24"/>
            <w:szCs w:val="24"/>
          </w:rPr>
          <m:t>N</m:t>
        </m:r>
      </m:oMath>
      <w:r w:rsidRPr="00732078">
        <w:rPr>
          <w:rFonts w:ascii="Times New Roman" w:hAnsi="Times New Roman"/>
          <w:sz w:val="24"/>
          <w:szCs w:val="24"/>
        </w:rPr>
        <w:t xml:space="preserve"> competitive explanatory variables</w:t>
      </w:r>
      <w:r w:rsidR="00FD16BD" w:rsidRPr="00732078">
        <w:rPr>
          <w:rFonts w:ascii="Times New Roman" w:hAnsi="Times New Roman"/>
          <w:sz w:val="24"/>
          <w:szCs w:val="24"/>
        </w:rPr>
        <w:t>,</w:t>
      </w:r>
      <w:r w:rsidR="00FD16BD">
        <w:rPr>
          <w:rFonts w:ascii="Times New Roman" w:hAnsi="Times New Roman"/>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t</m:t>
            </m:r>
          </m:sub>
        </m:sSub>
      </m:oMath>
      <w:r w:rsidRPr="00732078">
        <w:rPr>
          <w:rFonts w:ascii="Times New Roman" w:hAnsi="Times New Roman"/>
          <w:sz w:val="24"/>
          <w:szCs w:val="24"/>
        </w:rPr>
        <w:t xml:space="preserve">, have been condensed into </w:t>
      </w:r>
      <m:oMath>
        <m:r>
          <w:rPr>
            <w:rFonts w:ascii="Cambria Math" w:hAnsi="Cambria Math"/>
            <w:color w:val="000000"/>
            <w:sz w:val="24"/>
            <w:szCs w:val="24"/>
          </w:rPr>
          <m:t>r</m:t>
        </m:r>
      </m:oMath>
      <w:r w:rsidRPr="00732078">
        <w:rPr>
          <w:rFonts w:ascii="Times New Roman" w:hAnsi="Times New Roman"/>
          <w:sz w:val="24"/>
          <w:szCs w:val="24"/>
        </w:rPr>
        <w:t xml:space="preserve"> diffusion indexes at a cost of information loss (i.e. </w:t>
      </w: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t</m:t>
            </m:r>
          </m:sub>
        </m:sSub>
      </m:oMath>
      <w:r w:rsidRPr="00732078">
        <w:rPr>
          <w:rFonts w:ascii="Times New Roman" w:hAnsi="Times New Roman"/>
          <w:sz w:val="24"/>
          <w:szCs w:val="24"/>
        </w:rPr>
        <w:t xml:space="preserve">). </w:t>
      </w:r>
      <w:r w:rsidR="009F746A" w:rsidRPr="00732078">
        <w:rPr>
          <w:rFonts w:ascii="Times New Roman" w:hAnsi="Times New Roman"/>
          <w:sz w:val="24"/>
          <w:szCs w:val="24"/>
        </w:rPr>
        <w:fldChar w:fldCharType="begin"/>
      </w:r>
      <w:r w:rsidR="009F746A" w:rsidRPr="00732078">
        <w:rPr>
          <w:rFonts w:ascii="Times New Roman" w:hAnsi="Times New Roman"/>
          <w:sz w:val="24"/>
          <w:szCs w:val="24"/>
        </w:rPr>
        <w:instrText xml:space="preserve"> ADDIN EN.CITE &lt;EndNote&gt;&lt;Cite AuthorYear="1"&gt;&lt;Author&gt;Stock&lt;/Author&gt;&lt;Year&gt;2002&lt;/Year&gt;&lt;RecNum&gt;732&lt;/RecNum&gt;&lt;DisplayText&gt;Stock and Watson (2002b)&lt;/DisplayText&gt;&lt;record&gt;&lt;rec-number&gt;732&lt;/rec-number&gt;&lt;foreign-keys&gt;&lt;key app="EN" db-id="perfxavwotad07eptrqpfrx5v2vzdwddwzzp"&gt;732&lt;/key&gt;&lt;/foreign-keys&gt;&lt;ref-type name="Journal Article"&gt;17&lt;/ref-type&gt;&lt;contributors&gt;&lt;authors&gt;&lt;author&gt;Stock, James H.&lt;/author&gt;&lt;author&gt;Watson, Mark W.&lt;/author&gt;&lt;/authors&gt;&lt;/contributors&gt;&lt;titles&gt;&lt;title&gt;Macroeconomic Forecasting Using Diffusion Indexes&lt;/title&gt;&lt;secondary-title&gt;Journal of Business &amp;amp; Economic Statistics&lt;/secondary-title&gt;&lt;tertiary-title&gt;Journal of Business &amp;amp; Economic Statistics&lt;/tertiary-title&gt;&lt;/titles&gt;&lt;periodical&gt;&lt;full-title&gt;Journal of Business &amp;amp; Economic Statistics&lt;/full-title&gt;&lt;/periodical&gt;&lt;pages&gt;147-62&lt;/pages&gt;&lt;volume&gt;20&lt;/volume&gt;&lt;number&gt;2&lt;/number&gt;&lt;dates&gt;&lt;year&gt;2002&lt;/year&gt;&lt;/dates&gt;&lt;publisher&gt;American Statistical Association&lt;/publisher&gt;&lt;urls&gt;&lt;related-urls&gt;&lt;url&gt;http://ideas.repec.org/a/bes/jnlbes/v20y2002i2p147-62.html&lt;/url&gt;&lt;/related-urls&gt;&lt;/urls&gt;&lt;/record&gt;&lt;/Cite&gt;&lt;/EndNote&gt;</w:instrText>
      </w:r>
      <w:r w:rsidR="009F746A" w:rsidRPr="00732078">
        <w:rPr>
          <w:rFonts w:ascii="Times New Roman" w:hAnsi="Times New Roman"/>
          <w:sz w:val="24"/>
          <w:szCs w:val="24"/>
        </w:rPr>
        <w:fldChar w:fldCharType="separate"/>
      </w:r>
      <w:hyperlink w:anchor="_ENREF_66" w:tooltip="Stock, 2002 #732" w:history="1">
        <w:r w:rsidR="00265C95" w:rsidRPr="00732078">
          <w:rPr>
            <w:rFonts w:ascii="Times New Roman" w:hAnsi="Times New Roman"/>
            <w:noProof/>
            <w:sz w:val="24"/>
            <w:szCs w:val="24"/>
          </w:rPr>
          <w:t>Stock and Watson (2002b</w:t>
        </w:r>
      </w:hyperlink>
      <w:r w:rsidR="009F746A" w:rsidRPr="00732078">
        <w:rPr>
          <w:rFonts w:ascii="Times New Roman" w:hAnsi="Times New Roman"/>
          <w:noProof/>
          <w:sz w:val="24"/>
          <w:szCs w:val="24"/>
        </w:rPr>
        <w:t>)</w:t>
      </w:r>
      <w:r w:rsidR="009F746A" w:rsidRPr="00732078">
        <w:rPr>
          <w:rFonts w:ascii="Times New Roman" w:hAnsi="Times New Roman"/>
          <w:sz w:val="24"/>
          <w:szCs w:val="24"/>
        </w:rPr>
        <w:fldChar w:fldCharType="end"/>
      </w:r>
      <w:r w:rsidR="009F746A" w:rsidRPr="00732078">
        <w:rPr>
          <w:rFonts w:ascii="Times New Roman" w:hAnsi="Times New Roman"/>
          <w:sz w:val="24"/>
          <w:szCs w:val="24"/>
        </w:rPr>
        <w:t xml:space="preserve"> </w:t>
      </w:r>
      <w:r w:rsidRPr="00732078">
        <w:rPr>
          <w:rFonts w:ascii="Times New Roman" w:hAnsi="Times New Roman"/>
          <w:sz w:val="24"/>
          <w:szCs w:val="24"/>
        </w:rPr>
        <w:t>found that much of the vari</w:t>
      </w:r>
      <w:r w:rsidR="009F746A" w:rsidRPr="00732078">
        <w:rPr>
          <w:rFonts w:ascii="Times New Roman" w:hAnsi="Times New Roman"/>
          <w:sz w:val="24"/>
          <w:szCs w:val="24"/>
        </w:rPr>
        <w:t xml:space="preserve">ation in a large number (&gt;100) </w:t>
      </w:r>
      <w:r w:rsidRPr="00732078">
        <w:rPr>
          <w:rFonts w:ascii="Times New Roman" w:hAnsi="Times New Roman"/>
          <w:sz w:val="24"/>
          <w:szCs w:val="24"/>
        </w:rPr>
        <w:t xml:space="preserve">of macroeconomic time series (i.e. 39% of the total variation) can be accounted for by only six diffusion indexes. Their proposed models with diffusion indexes outperform the benchmark autoregressive models and VAR models, and they found that the models with the best forecasting performance only contain one or two diffusion indexes. </w:t>
      </w:r>
    </w:p>
    <w:p w:rsidR="00964909" w:rsidRPr="00732078" w:rsidRDefault="009F746A" w:rsidP="002F0247">
      <w:pPr>
        <w:spacing w:after="0" w:line="360" w:lineRule="auto"/>
        <w:rPr>
          <w:rFonts w:ascii="Times New Roman" w:hAnsi="Times New Roman"/>
          <w:sz w:val="24"/>
          <w:szCs w:val="24"/>
        </w:rPr>
      </w:pPr>
      <w:r w:rsidRPr="00732078">
        <w:rPr>
          <w:rFonts w:ascii="Times New Roman" w:hAnsi="Times New Roman"/>
          <w:sz w:val="24"/>
          <w:szCs w:val="24"/>
        </w:rPr>
        <w:t xml:space="preserve"> </w:t>
      </w: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In this study, we implement both the variable selection method and the principal component analysis at the first stage of </w:t>
      </w:r>
      <w:r w:rsidR="00F1097F">
        <w:rPr>
          <w:rFonts w:ascii="Times New Roman" w:hAnsi="Times New Roman"/>
          <w:sz w:val="24"/>
          <w:szCs w:val="24"/>
        </w:rPr>
        <w:t>the forecasting method</w:t>
      </w:r>
      <w:r w:rsidRPr="00732078">
        <w:rPr>
          <w:rFonts w:ascii="Times New Roman" w:hAnsi="Times New Roman"/>
          <w:sz w:val="24"/>
          <w:szCs w:val="24"/>
        </w:rPr>
        <w:t xml:space="preserve">. For the variable selection method, we apply both the stepwise selection and the LASSO selection procedure, and we take the explanatory variables selected by the two methods in combination, which limits the possibilities of missing important explanatory variables but at a cost of efficiency. For the principal component analysis, we construct diffusion indexes based on competitive prices and competitive promotions separately, and we choose the most representative factors (e.g. those with eigenvalues substantially larger than others) while keeping the number of factors as small as possible, following the findings by </w:t>
      </w:r>
      <w:r w:rsidR="00A10368" w:rsidRPr="00732078">
        <w:rPr>
          <w:rFonts w:ascii="Times New Roman" w:hAnsi="Times New Roman"/>
          <w:sz w:val="24"/>
          <w:szCs w:val="24"/>
        </w:rPr>
        <w:fldChar w:fldCharType="begin"/>
      </w:r>
      <w:r w:rsidR="00A10368" w:rsidRPr="00732078">
        <w:rPr>
          <w:rFonts w:ascii="Times New Roman" w:hAnsi="Times New Roman"/>
          <w:sz w:val="24"/>
          <w:szCs w:val="24"/>
        </w:rPr>
        <w:instrText xml:space="preserve"> ADDIN EN.CITE &lt;EndNote&gt;&lt;Cite AuthorYear="1"&gt;&lt;Author&gt;Stock&lt;/Author&gt;&lt;Year&gt;2002&lt;/Year&gt;&lt;RecNum&gt;732&lt;/RecNum&gt;&lt;DisplayText&gt;Stock and Watson (2002b)&lt;/DisplayText&gt;&lt;record&gt;&lt;rec-number&gt;732&lt;/rec-number&gt;&lt;foreign-keys&gt;&lt;key app="EN" db-id="perfxavwotad07eptrqpfrx5v2vzdwddwzzp"&gt;732&lt;/key&gt;&lt;/foreign-keys&gt;&lt;ref-type name="Journal Article"&gt;17&lt;/ref-type&gt;&lt;contributors&gt;&lt;authors&gt;&lt;author&gt;Stock, James H.&lt;/author&gt;&lt;author&gt;Watson, Mark W.&lt;/author&gt;&lt;/authors&gt;&lt;/contributors&gt;&lt;titles&gt;&lt;title&gt;Macroeconomic Forecasting Using Diffusion Indexes&lt;/title&gt;&lt;secondary-title&gt;Journal of Business &amp;amp; Economic Statistics&lt;/secondary-title&gt;&lt;tertiary-title&gt;Journal of Business &amp;amp; Economic Statistics&lt;/tertiary-title&gt;&lt;/titles&gt;&lt;periodical&gt;&lt;full-title&gt;Journal of Business &amp;amp; Economic Statistics&lt;/full-title&gt;&lt;/periodical&gt;&lt;pages&gt;147-62&lt;/pages&gt;&lt;volume&gt;20&lt;/volume&gt;&lt;number&gt;2&lt;/number&gt;&lt;dates&gt;&lt;year&gt;2002&lt;/year&gt;&lt;/dates&gt;&lt;publisher&gt;American Statistical Association&lt;/publisher&gt;&lt;urls&gt;&lt;related-urls&gt;&lt;url&gt;http://ideas.repec.org/a/bes/jnlbes/v20y2002i2p147-62.html&lt;/url&gt;&lt;/related-urls&gt;&lt;/urls&gt;&lt;/record&gt;&lt;/Cite&gt;&lt;/EndNote&gt;</w:instrText>
      </w:r>
      <w:r w:rsidR="00A10368" w:rsidRPr="00732078">
        <w:rPr>
          <w:rFonts w:ascii="Times New Roman" w:hAnsi="Times New Roman"/>
          <w:sz w:val="24"/>
          <w:szCs w:val="24"/>
        </w:rPr>
        <w:fldChar w:fldCharType="separate"/>
      </w:r>
      <w:hyperlink w:anchor="_ENREF_66" w:tooltip="Stock, 2002 #732" w:history="1">
        <w:r w:rsidR="00265C95" w:rsidRPr="00732078">
          <w:rPr>
            <w:rFonts w:ascii="Times New Roman" w:hAnsi="Times New Roman"/>
            <w:noProof/>
            <w:sz w:val="24"/>
            <w:szCs w:val="24"/>
          </w:rPr>
          <w:t>Stock and Watson (2002b</w:t>
        </w:r>
      </w:hyperlink>
      <w:r w:rsidR="00A10368" w:rsidRPr="00732078">
        <w:rPr>
          <w:rFonts w:ascii="Times New Roman" w:hAnsi="Times New Roman"/>
          <w:noProof/>
          <w:sz w:val="24"/>
          <w:szCs w:val="24"/>
        </w:rPr>
        <w:t>)</w:t>
      </w:r>
      <w:r w:rsidR="00A10368" w:rsidRPr="00732078">
        <w:rPr>
          <w:rFonts w:ascii="Times New Roman" w:hAnsi="Times New Roman"/>
          <w:sz w:val="24"/>
          <w:szCs w:val="24"/>
        </w:rPr>
        <w:fldChar w:fldCharType="end"/>
      </w:r>
      <w:r w:rsidRPr="00732078">
        <w:rPr>
          <w:rFonts w:ascii="Times New Roman" w:hAnsi="Times New Roman"/>
          <w:sz w:val="24"/>
          <w:szCs w:val="24"/>
        </w:rPr>
        <w:t>.</w:t>
      </w: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 </w:t>
      </w:r>
    </w:p>
    <w:p w:rsidR="005B37C7" w:rsidRPr="008B5663" w:rsidRDefault="00964909" w:rsidP="00D51563">
      <w:pPr>
        <w:spacing w:after="0" w:line="360" w:lineRule="auto"/>
        <w:rPr>
          <w:rFonts w:ascii="Times New Roman" w:hAnsi="Times New Roman"/>
          <w:color w:val="000000"/>
          <w:sz w:val="24"/>
          <w:szCs w:val="24"/>
        </w:rPr>
      </w:pPr>
      <w:r w:rsidRPr="00732078">
        <w:rPr>
          <w:rFonts w:ascii="Times New Roman" w:hAnsi="Times New Roman"/>
          <w:sz w:val="24"/>
          <w:szCs w:val="24"/>
        </w:rPr>
        <w:t>At the second stage, we incorporate the refined competitive information into econometric forecasting models. In this study, we initially construct models with an Autoregressive Distributed Lag (ADL) structure and then simplify the models following a general-to-specific modelling strategy</w:t>
      </w:r>
      <w:r w:rsidR="00D51563" w:rsidRPr="00732078">
        <w:rPr>
          <w:rFonts w:ascii="Times New Roman" w:hAnsi="Times New Roman"/>
          <w:sz w:val="24"/>
          <w:szCs w:val="24"/>
        </w:rPr>
        <w:t xml:space="preserve"> </w:t>
      </w:r>
      <w:r w:rsidR="00D51563" w:rsidRPr="00732078">
        <w:rPr>
          <w:rFonts w:ascii="Times New Roman" w:hAnsi="Times New Roman"/>
          <w:sz w:val="24"/>
          <w:szCs w:val="24"/>
        </w:rPr>
        <w:fldChar w:fldCharType="begin"/>
      </w:r>
      <w:r w:rsidR="00D51563" w:rsidRPr="00732078">
        <w:rPr>
          <w:rFonts w:ascii="Times New Roman" w:hAnsi="Times New Roman"/>
          <w:sz w:val="24"/>
          <w:szCs w:val="24"/>
        </w:rPr>
        <w:instrText xml:space="preserve"> ADDIN EN.CITE &lt;EndNote&gt;&lt;Cite&gt;&lt;Author&gt;Hendry&lt;/Author&gt;&lt;Year&gt;1995&lt;/Year&gt;&lt;RecNum&gt;759&lt;/RecNum&gt;&lt;DisplayText&gt;(Hendry, 1995)&lt;/DisplayText&gt;&lt;record&gt;&lt;rec-number&gt;759&lt;/rec-number&gt;&lt;foreign-keys&gt;&lt;key app="EN" db-id="perfxavwotad07eptrqpfrx5v2vzdwddwzzp"&gt;759&lt;/key&gt;&lt;/foreign-keys&gt;&lt;ref-type name="Book"&gt;6&lt;/ref-type&gt;&lt;contributors&gt;&lt;authors&gt;&lt;author&gt;David F. Hendry&lt;/author&gt;&lt;/authors&gt;&lt;/contributors&gt;&lt;titles&gt;&lt;title&gt;Dynamic Econometrics: Advanced Texts in Econometrics &lt;/title&gt;&lt;/titles&gt;&lt;dates&gt;&lt;year&gt;1995&lt;/year&gt;&lt;/dates&gt;&lt;pub-location&gt;Oxford&lt;/pub-location&gt;&lt;publisher&gt;Oxford University Press&lt;/publisher&gt;&lt;isbn&gt;0-19-828316-4&lt;/isbn&gt;&lt;urls&gt;&lt;/urls&gt;&lt;/record&gt;&lt;/Cite&gt;&lt;/EndNote&gt;</w:instrText>
      </w:r>
      <w:r w:rsidR="00D51563" w:rsidRPr="00732078">
        <w:rPr>
          <w:rFonts w:ascii="Times New Roman" w:hAnsi="Times New Roman"/>
          <w:sz w:val="24"/>
          <w:szCs w:val="24"/>
        </w:rPr>
        <w:fldChar w:fldCharType="separate"/>
      </w:r>
      <w:r w:rsidR="00D51563" w:rsidRPr="00732078">
        <w:rPr>
          <w:rFonts w:ascii="Times New Roman" w:hAnsi="Times New Roman"/>
          <w:noProof/>
          <w:sz w:val="24"/>
          <w:szCs w:val="24"/>
        </w:rPr>
        <w:t>(</w:t>
      </w:r>
      <w:hyperlink w:anchor="_ENREF_41" w:tooltip="Hendry, 1995 #759" w:history="1">
        <w:r w:rsidR="00265C95" w:rsidRPr="00732078">
          <w:rPr>
            <w:rFonts w:ascii="Times New Roman" w:hAnsi="Times New Roman"/>
            <w:noProof/>
            <w:sz w:val="24"/>
            <w:szCs w:val="24"/>
          </w:rPr>
          <w:t>Hendry, 1995</w:t>
        </w:r>
      </w:hyperlink>
      <w:r w:rsidR="00D51563" w:rsidRPr="00732078">
        <w:rPr>
          <w:rFonts w:ascii="Times New Roman" w:hAnsi="Times New Roman"/>
          <w:noProof/>
          <w:sz w:val="24"/>
          <w:szCs w:val="24"/>
        </w:rPr>
        <w:t>)</w:t>
      </w:r>
      <w:r w:rsidR="00D51563" w:rsidRPr="00732078">
        <w:rPr>
          <w:rFonts w:ascii="Times New Roman" w:hAnsi="Times New Roman"/>
          <w:sz w:val="24"/>
          <w:szCs w:val="24"/>
        </w:rPr>
        <w:fldChar w:fldCharType="end"/>
      </w:r>
      <w:r w:rsidRPr="00732078">
        <w:rPr>
          <w:rFonts w:ascii="Times New Roman" w:hAnsi="Times New Roman"/>
          <w:sz w:val="24"/>
          <w:szCs w:val="24"/>
        </w:rPr>
        <w:t xml:space="preserve">. The general-to-specific modelling strategy starts with a general model assuming that this model properly describes the salient features of the data generating process. It then simplifies the general model by seeking out valid parsimonious restrictions. The ADL model has the advantage of taking into account the carryover effect of the </w:t>
      </w:r>
      <w:r w:rsidR="00AE5ACF">
        <w:rPr>
          <w:rFonts w:ascii="Times New Roman" w:hAnsi="Times New Roman"/>
          <w:sz w:val="24"/>
          <w:szCs w:val="24"/>
        </w:rPr>
        <w:t>explanatory</w:t>
      </w:r>
      <w:r w:rsidRPr="00732078">
        <w:rPr>
          <w:rFonts w:ascii="Times New Roman" w:hAnsi="Times New Roman"/>
          <w:sz w:val="24"/>
          <w:szCs w:val="24"/>
        </w:rPr>
        <w:t xml:space="preserve"> variables, and with the general-to-specific modelling strategy it is immune to the spurious regression problem. In the literature, the general-to-specific ADL model has exhibited superior forecasting performance in other areas including manufacturer sales, tourism, and air passenger flows </w:t>
      </w:r>
      <w:r w:rsidR="00D51563" w:rsidRPr="00732078">
        <w:rPr>
          <w:rFonts w:ascii="Times New Roman" w:hAnsi="Times New Roman"/>
          <w:sz w:val="24"/>
          <w:szCs w:val="24"/>
        </w:rPr>
        <w:fldChar w:fldCharType="begin">
          <w:fldData xml:space="preserve">PEVuZE5vdGU+PENpdGU+PEF1dGhvcj5BbGJlcnRzb248L0F1dGhvcj48WWVhcj4yMDAzPC9ZZWFy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</w:fldData>
        </w:fldChar>
      </w:r>
      <w:r w:rsidR="00D51563" w:rsidRPr="00732078">
        <w:rPr>
          <w:rFonts w:ascii="Times New Roman" w:hAnsi="Times New Roman"/>
          <w:sz w:val="24"/>
          <w:szCs w:val="24"/>
        </w:rPr>
        <w:instrText xml:space="preserve"> ADDIN EN.CITE </w:instrText>
      </w:r>
      <w:r w:rsidR="00D51563" w:rsidRPr="00732078">
        <w:rPr>
          <w:rFonts w:ascii="Times New Roman" w:hAnsi="Times New Roman"/>
          <w:sz w:val="24"/>
          <w:szCs w:val="24"/>
        </w:rPr>
        <w:fldChar w:fldCharType="begin">
          <w:fldData xml:space="preserve">PEVuZE5vdGU+PENpdGU+PEF1dGhvcj5BbGJlcnRzb248L0F1dGhvcj48WWVhcj4yMDAzPC9ZZWFy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</w:fldData>
        </w:fldChar>
      </w:r>
      <w:r w:rsidR="00D51563" w:rsidRPr="00732078">
        <w:rPr>
          <w:rFonts w:ascii="Times New Roman" w:hAnsi="Times New Roman"/>
          <w:sz w:val="24"/>
          <w:szCs w:val="24"/>
        </w:rPr>
        <w:instrText xml:space="preserve"> ADDIN EN.CITE.DATA </w:instrText>
      </w:r>
      <w:r w:rsidR="00D51563" w:rsidRPr="00732078">
        <w:rPr>
          <w:rFonts w:ascii="Times New Roman" w:hAnsi="Times New Roman"/>
          <w:sz w:val="24"/>
          <w:szCs w:val="24"/>
        </w:rPr>
      </w:r>
      <w:r w:rsidR="00D51563" w:rsidRPr="00732078">
        <w:rPr>
          <w:rFonts w:ascii="Times New Roman" w:hAnsi="Times New Roman"/>
          <w:sz w:val="24"/>
          <w:szCs w:val="24"/>
        </w:rPr>
        <w:fldChar w:fldCharType="end"/>
      </w:r>
      <w:r w:rsidR="00D51563" w:rsidRPr="00732078">
        <w:rPr>
          <w:rFonts w:ascii="Times New Roman" w:hAnsi="Times New Roman"/>
          <w:sz w:val="24"/>
          <w:szCs w:val="24"/>
        </w:rPr>
      </w:r>
      <w:r w:rsidR="00D51563" w:rsidRPr="00732078">
        <w:rPr>
          <w:rFonts w:ascii="Times New Roman" w:hAnsi="Times New Roman"/>
          <w:sz w:val="24"/>
          <w:szCs w:val="24"/>
        </w:rPr>
        <w:fldChar w:fldCharType="separate"/>
      </w:r>
      <w:r w:rsidR="00D51563" w:rsidRPr="00732078">
        <w:rPr>
          <w:rFonts w:ascii="Times New Roman" w:hAnsi="Times New Roman"/>
          <w:noProof/>
          <w:sz w:val="24"/>
          <w:szCs w:val="24"/>
        </w:rPr>
        <w:t xml:space="preserve">(see </w:t>
      </w:r>
      <w:hyperlink w:anchor="_ENREF_3" w:tooltip="Albertson, 2003 #708" w:history="1">
        <w:r w:rsidR="00265C95" w:rsidRPr="00732078">
          <w:rPr>
            <w:rFonts w:ascii="Times New Roman" w:hAnsi="Times New Roman"/>
            <w:noProof/>
            <w:sz w:val="24"/>
            <w:szCs w:val="24"/>
          </w:rPr>
          <w:t>Albertson and Aylenb, 2003</w:t>
        </w:r>
      </w:hyperlink>
      <w:r w:rsidR="00D51563" w:rsidRPr="00732078">
        <w:rPr>
          <w:rFonts w:ascii="Times New Roman" w:hAnsi="Times New Roman"/>
          <w:noProof/>
          <w:sz w:val="24"/>
          <w:szCs w:val="24"/>
        </w:rPr>
        <w:t xml:space="preserve">; </w:t>
      </w:r>
      <w:hyperlink w:anchor="_ENREF_30" w:tooltip="Fildes, 2011 #736" w:history="1">
        <w:r w:rsidR="00265C95" w:rsidRPr="00732078">
          <w:rPr>
            <w:rFonts w:ascii="Times New Roman" w:hAnsi="Times New Roman"/>
            <w:noProof/>
            <w:sz w:val="24"/>
            <w:szCs w:val="24"/>
          </w:rPr>
          <w:t>Fildes et al., 2011</w:t>
        </w:r>
      </w:hyperlink>
      <w:r w:rsidR="00D51563" w:rsidRPr="00732078">
        <w:rPr>
          <w:rFonts w:ascii="Times New Roman" w:hAnsi="Times New Roman"/>
          <w:noProof/>
          <w:sz w:val="24"/>
          <w:szCs w:val="24"/>
        </w:rPr>
        <w:t xml:space="preserve">; </w:t>
      </w:r>
      <w:hyperlink w:anchor="_ENREF_63" w:tooltip="Song, 2003 #267" w:history="1">
        <w:r w:rsidR="00265C95" w:rsidRPr="00732078">
          <w:rPr>
            <w:rFonts w:ascii="Times New Roman" w:hAnsi="Times New Roman"/>
            <w:noProof/>
            <w:sz w:val="24"/>
            <w:szCs w:val="24"/>
          </w:rPr>
          <w:t xml:space="preserve">Song </w:t>
        </w:r>
        <w:r w:rsidR="00265C95" w:rsidRPr="00732078">
          <w:rPr>
            <w:rFonts w:ascii="Times New Roman" w:hAnsi="Times New Roman"/>
            <w:noProof/>
            <w:sz w:val="24"/>
            <w:szCs w:val="24"/>
          </w:rPr>
          <w:lastRenderedPageBreak/>
          <w:t>and Witt, 2003</w:t>
        </w:r>
      </w:hyperlink>
      <w:r w:rsidR="00D51563" w:rsidRPr="00732078">
        <w:rPr>
          <w:rFonts w:ascii="Times New Roman" w:hAnsi="Times New Roman"/>
          <w:noProof/>
          <w:sz w:val="24"/>
          <w:szCs w:val="24"/>
        </w:rPr>
        <w:t>)</w:t>
      </w:r>
      <w:r w:rsidR="00D51563" w:rsidRPr="00732078">
        <w:rPr>
          <w:rFonts w:ascii="Times New Roman" w:hAnsi="Times New Roman"/>
          <w:sz w:val="24"/>
          <w:szCs w:val="24"/>
        </w:rPr>
        <w:fldChar w:fldCharType="end"/>
      </w:r>
      <w:r w:rsidR="00D51563" w:rsidRPr="00732078">
        <w:rPr>
          <w:rFonts w:ascii="Times New Roman" w:hAnsi="Times New Roman"/>
          <w:sz w:val="24"/>
          <w:szCs w:val="24"/>
        </w:rPr>
        <w:t xml:space="preserve">. </w:t>
      </w:r>
      <w:r w:rsidRPr="008B5663">
        <w:rPr>
          <w:rFonts w:ascii="Times New Roman" w:hAnsi="Times New Roman"/>
          <w:color w:val="000000"/>
          <w:sz w:val="24"/>
          <w:szCs w:val="24"/>
        </w:rPr>
        <w:t>The following example shows the general ADL model with the most relevant competitive explanatory variables identified by the stepwise selection and the LASSO selection procedure:</w:t>
      </w:r>
    </w:p>
    <w:p w:rsidR="00964909" w:rsidRPr="008B5663" w:rsidRDefault="00F64D00" w:rsidP="002F024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m:rPr>
                <m:sty m:val="p"/>
              </m:rPr>
              <w:rPr>
                <w:rFonts w:ascii="Cambria Math" w:hAnsi="Cambria Math"/>
                <w:color w:val="000000"/>
                <w:sz w:val="24"/>
                <w:szCs w:val="24"/>
              </w:rPr>
              <m:t>ln⁡</m:t>
            </m:r>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)=intercept+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 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m=1</m:t>
            </m:r>
          </m:sub>
          <m:sup>
            <m:r>
              <w:rPr>
                <w:rFonts w:ascii="Cambria Math" w:hAnsi="Cambria Math"/>
                <w:color w:val="000000"/>
                <w:sz w:val="24"/>
                <w:szCs w:val="24"/>
              </w:rPr>
              <m:t>M</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m,j</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m,t-j</m:t>
                    </m:r>
                  </m:sub>
                </m:sSub>
                <m:r>
                  <w:rPr>
                    <w:rFonts w:ascii="Cambria Math" w:hAnsi="Cambria Math"/>
                    <w:color w:val="000000"/>
                    <w:sz w:val="24"/>
                    <w:szCs w:val="24"/>
                  </w:rPr>
                  <m:t>)</m:t>
                </m:r>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n=1</m:t>
            </m:r>
          </m:sub>
          <m:sup>
            <m:r>
              <w:rPr>
                <w:rFonts w:ascii="Cambria Math" w:hAnsi="Cambria Math"/>
                <w:color w:val="000000"/>
                <w:sz w:val="24"/>
                <w:szCs w:val="24"/>
              </w:rPr>
              <m:t>N</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n,j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n,t-j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d=1</m:t>
            </m:r>
          </m:sub>
          <m:sup>
            <m:r>
              <w:rPr>
                <w:rFonts w:ascii="Cambria Math" w:hAnsi="Cambria Math"/>
                <w:color w:val="000000"/>
                <w:sz w:val="24"/>
                <w:szCs w:val="24"/>
              </w:rPr>
              <m:t>12</m:t>
            </m:r>
          </m:sup>
          <m:e>
            <m:sSub>
              <m:sSubPr>
                <m:ctrlPr>
                  <w:rPr>
                    <w:rFonts w:ascii="Cambria Math" w:hAnsi="Cambria Math"/>
                    <w:i/>
                    <w:color w:val="000000"/>
                    <w:sz w:val="24"/>
                    <w:szCs w:val="24"/>
                  </w:rPr>
                </m:ctrlPr>
              </m:sSubPr>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Four_week_dummy</m:t>
                </m:r>
              </m:e>
              <m:sub>
                <m:r>
                  <w:rPr>
                    <w:rFonts w:ascii="Cambria Math" w:hAnsi="Cambria Math"/>
                    <w:color w:val="000000"/>
                    <w:sz w:val="24"/>
                    <w:szCs w:val="24"/>
                  </w:rPr>
                  <m:t>d</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c=1</m:t>
            </m:r>
          </m:sub>
          <m:sup>
            <m:r>
              <w:rPr>
                <w:rFonts w:ascii="Cambria Math" w:hAnsi="Cambria Math"/>
                <w:color w:val="000000"/>
                <w:sz w:val="24"/>
                <w:szCs w:val="24"/>
              </w:rPr>
              <m:t>9</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v=0</m:t>
                </m:r>
              </m:sub>
              <m:sup>
                <m:r>
                  <w:rPr>
                    <w:rFonts w:ascii="Cambria Math" w:hAnsi="Cambria Math"/>
                    <w:color w:val="000000"/>
                    <w:sz w:val="24"/>
                    <w:szCs w:val="24"/>
                  </w:rPr>
                  <m:t>1</m:t>
                </m:r>
              </m:sup>
              <m:e>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c,t-v</m:t>
                    </m:r>
                  </m:sub>
                </m:sSub>
              </m:e>
            </m:nary>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 xml:space="preserve">                      </m:t>
        </m:r>
      </m:oMath>
      <w:r w:rsidR="00964909" w:rsidRPr="008B5663">
        <w:rPr>
          <w:rFonts w:ascii="Times New Roman" w:hAnsi="Times New Roman"/>
          <w:color w:val="000000"/>
          <w:sz w:val="24"/>
          <w:szCs w:val="24"/>
        </w:rPr>
        <w:t xml:space="preserve">where </w:t>
      </w:r>
    </w:p>
    <w:p w:rsidR="00964909" w:rsidRPr="008B5663" w:rsidRDefault="00F64D00" w:rsidP="002F0247">
      <w:pPr>
        <w:pStyle w:val="ListParagraph"/>
        <w:spacing w:after="0" w:line="360" w:lineRule="auto"/>
        <w:ind w:left="0"/>
        <w:rPr>
          <w:rFonts w:ascii="Times New Roman" w:hAnsi="Times New Roman"/>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m:t>
        </m:r>
      </m:oMath>
      <w:r w:rsidR="00964909" w:rsidRPr="008B5663">
        <w:rPr>
          <w:rFonts w:ascii="Times New Roman" w:hAnsi="Times New Roman"/>
          <w:color w:val="000000"/>
          <w:sz w:val="24"/>
          <w:szCs w:val="24"/>
        </w:rPr>
        <w:t xml:space="preserve"> is the log sales of the focal product at week </w:t>
      </w:r>
      <m:oMath>
        <m:r>
          <w:rPr>
            <w:rFonts w:ascii="Cambria Math" w:hAnsi="Cambria Math"/>
            <w:color w:val="000000"/>
            <w:sz w:val="24"/>
            <w:szCs w:val="24"/>
          </w:rPr>
          <m:t>t</m:t>
        </m:r>
      </m:oMath>
    </w:p>
    <w:p w:rsidR="00964909" w:rsidRPr="008B5663" w:rsidRDefault="00F64D00" w:rsidP="002F0247">
      <w:pPr>
        <w:pStyle w:val="ListParagraph"/>
        <w:spacing w:after="0" w:line="360" w:lineRule="auto"/>
        <w:ind w:left="0"/>
        <w:rPr>
          <w:rFonts w:ascii="Times New Roman" w:hAnsi="Times New Roman"/>
          <w:i/>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oMath>
      <w:r w:rsidR="00964909" w:rsidRPr="008B5663">
        <w:rPr>
          <w:rFonts w:ascii="Times New Roman" w:hAnsi="Times New Roman"/>
          <w:color w:val="000000"/>
          <w:sz w:val="24"/>
          <w:szCs w:val="24"/>
        </w:rPr>
        <w:t xml:space="preserve"> is the log price of the focal product at week </w:t>
      </w:r>
      <m:oMath>
        <m:r>
          <w:rPr>
            <w:rFonts w:ascii="Cambria Math" w:hAnsi="Cambria Math"/>
            <w:color w:val="000000"/>
            <w:sz w:val="24"/>
            <w:szCs w:val="24"/>
          </w:rPr>
          <m:t>t-j</m:t>
        </m:r>
      </m:oMath>
    </w:p>
    <w:p w:rsidR="00964909" w:rsidRPr="008B5663" w:rsidRDefault="00F64D00" w:rsidP="002F024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oMath>
      <w:r w:rsidR="00964909" w:rsidRPr="008B5663">
        <w:rPr>
          <w:rFonts w:ascii="Times New Roman" w:hAnsi="Times New Roman"/>
          <w:color w:val="000000"/>
          <w:sz w:val="24"/>
          <w:szCs w:val="24"/>
        </w:rPr>
        <w:t xml:space="preserve"> is the promotional index of the focal product at week </w:t>
      </w:r>
      <m:oMath>
        <m:r>
          <w:rPr>
            <w:rFonts w:ascii="Cambria Math" w:hAnsi="Cambria Math"/>
            <w:color w:val="000000"/>
            <w:sz w:val="24"/>
            <w:szCs w:val="24"/>
          </w:rPr>
          <m:t>t-j</m:t>
        </m:r>
      </m:oMath>
    </w:p>
    <w:p w:rsidR="00964909" w:rsidRPr="008B5663" w:rsidRDefault="00F64D00" w:rsidP="002F0247">
      <w:pPr>
        <w:pStyle w:val="ListParagraph"/>
        <w:spacing w:after="0" w:line="360" w:lineRule="auto"/>
        <w:ind w:left="0"/>
        <w:rPr>
          <w:rFonts w:ascii="Times New Roman" w:hAnsi="Times New Roman"/>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m,t-j</m:t>
            </m:r>
          </m:sub>
        </m:sSub>
        <m:r>
          <w:rPr>
            <w:rFonts w:ascii="Cambria Math" w:hAnsi="Cambria Math"/>
            <w:color w:val="000000"/>
            <w:sz w:val="24"/>
            <w:szCs w:val="24"/>
          </w:rPr>
          <m:t>)</m:t>
        </m:r>
      </m:oMath>
      <w:r w:rsidR="00964909" w:rsidRPr="008B5663">
        <w:rPr>
          <w:rFonts w:ascii="Times New Roman" w:hAnsi="Times New Roman"/>
          <w:color w:val="000000"/>
          <w:sz w:val="24"/>
          <w:szCs w:val="24"/>
        </w:rPr>
        <w:t xml:space="preserve"> is the log price of competitive product </w:t>
      </w:r>
      <m:oMath>
        <m:r>
          <w:rPr>
            <w:rFonts w:ascii="Cambria Math" w:hAnsi="Cambria Math"/>
            <w:color w:val="000000"/>
            <w:sz w:val="24"/>
            <w:szCs w:val="24"/>
          </w:rPr>
          <m:t>m</m:t>
        </m:r>
      </m:oMath>
      <w:r w:rsidR="00964909" w:rsidRPr="008B5663">
        <w:rPr>
          <w:rFonts w:ascii="Times New Roman" w:hAnsi="Times New Roman"/>
          <w:color w:val="000000"/>
          <w:sz w:val="24"/>
          <w:szCs w:val="24"/>
        </w:rPr>
        <w:t xml:space="preserve"> at week </w:t>
      </w:r>
      <m:oMath>
        <m:r>
          <w:rPr>
            <w:rFonts w:ascii="Cambria Math" w:hAnsi="Cambria Math"/>
            <w:color w:val="000000"/>
            <w:sz w:val="24"/>
            <w:szCs w:val="24"/>
          </w:rPr>
          <m:t>t-j</m:t>
        </m:r>
      </m:oMath>
    </w:p>
    <w:p w:rsidR="00964909" w:rsidRPr="008B5663" w:rsidRDefault="00F64D00" w:rsidP="002F0247">
      <w:pPr>
        <w:pStyle w:val="ListParagraph"/>
        <w:spacing w:after="0" w:line="360" w:lineRule="auto"/>
        <w:ind w:left="0"/>
        <w:rPr>
          <w:rFonts w:ascii="Times New Roman" w:hAnsi="Times New Roman"/>
          <w:i/>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n</m:t>
            </m:r>
            <m:r>
              <m:rPr>
                <m:sty m:val="p"/>
              </m:rPr>
              <w:rPr>
                <w:rFonts w:ascii="Cambria Math" w:hAnsi="Cambria Math"/>
                <w:color w:val="000000"/>
                <w:sz w:val="24"/>
                <w:szCs w:val="24"/>
              </w:rPr>
              <m:t xml:space="preserve">, </m:t>
            </m:r>
            <m:r>
              <w:rPr>
                <w:rFonts w:ascii="Cambria Math" w:hAnsi="Cambria Math"/>
                <w:color w:val="000000"/>
                <w:sz w:val="24"/>
                <w:szCs w:val="24"/>
              </w:rPr>
              <m:t>t-j</m:t>
            </m:r>
          </m:sub>
        </m:sSub>
      </m:oMath>
      <w:r w:rsidR="00964909" w:rsidRPr="008B5663">
        <w:rPr>
          <w:rFonts w:ascii="Times New Roman" w:hAnsi="Times New Roman"/>
          <w:color w:val="000000"/>
          <w:sz w:val="24"/>
          <w:szCs w:val="24"/>
        </w:rPr>
        <w:t xml:space="preserve"> is the promotional index of competitive product </w:t>
      </w:r>
      <m:oMath>
        <m:r>
          <w:rPr>
            <w:rFonts w:ascii="Cambria Math" w:hAnsi="Cambria Math"/>
            <w:color w:val="000000"/>
            <w:sz w:val="24"/>
            <w:szCs w:val="24"/>
          </w:rPr>
          <m:t>n</m:t>
        </m:r>
      </m:oMath>
      <w:r w:rsidR="00964909" w:rsidRPr="008B5663">
        <w:rPr>
          <w:rFonts w:ascii="Times New Roman" w:hAnsi="Times New Roman"/>
          <w:color w:val="000000"/>
          <w:sz w:val="24"/>
          <w:szCs w:val="24"/>
        </w:rPr>
        <w:t xml:space="preserve"> at week </w:t>
      </w:r>
      <m:oMath>
        <m:r>
          <w:rPr>
            <w:rFonts w:ascii="Cambria Math" w:hAnsi="Cambria Math"/>
            <w:color w:val="000000"/>
            <w:sz w:val="24"/>
            <w:szCs w:val="24"/>
          </w:rPr>
          <m:t>t-j</m:t>
        </m:r>
      </m:oMath>
    </w:p>
    <w:p w:rsidR="00964909" w:rsidRPr="008B5663" w:rsidRDefault="00F64D00" w:rsidP="002F0247">
      <w:pPr>
        <w:pStyle w:val="ListParagraph"/>
        <w:spacing w:after="0" w:line="360" w:lineRule="auto"/>
        <w:ind w:left="0"/>
        <w:rPr>
          <w:rFonts w:ascii="Times New Roman" w:hAnsi="Times New Roman"/>
          <w:color w:val="000000"/>
          <w:sz w:val="24"/>
          <w:szCs w:val="24"/>
        </w:rPr>
      </w:pPr>
      <m:oMath>
        <m:r>
          <w:rPr>
            <w:rFonts w:ascii="Cambria Math" w:hAnsi="Cambria Math"/>
            <w:color w:val="000000"/>
            <w:sz w:val="24"/>
            <w:szCs w:val="24"/>
          </w:rPr>
          <m:t>M</m:t>
        </m:r>
      </m:oMath>
      <w:r w:rsidR="00E56671">
        <w:rPr>
          <w:rFonts w:ascii="Times New Roman" w:hAnsi="Times New Roman"/>
          <w:color w:val="000000"/>
          <w:sz w:val="24"/>
          <w:szCs w:val="24"/>
        </w:rPr>
        <w:t xml:space="preserve"> and </w:t>
      </w:r>
      <m:oMath>
        <m:r>
          <w:rPr>
            <w:rFonts w:ascii="Cambria Math" w:hAnsi="Cambria Math"/>
            <w:color w:val="000000"/>
            <w:sz w:val="24"/>
            <w:szCs w:val="24"/>
          </w:rPr>
          <m:t>N</m:t>
        </m:r>
      </m:oMath>
      <w:r w:rsidR="00E56671">
        <w:rPr>
          <w:position w:val="-11"/>
        </w:rPr>
        <w:t xml:space="preserve"> </w:t>
      </w:r>
      <w:r w:rsidR="00E56671">
        <w:rPr>
          <w:rFonts w:ascii="Times New Roman" w:hAnsi="Times New Roman"/>
          <w:color w:val="000000"/>
          <w:sz w:val="24"/>
          <w:szCs w:val="24"/>
        </w:rPr>
        <w:t>are</w:t>
      </w:r>
      <w:r w:rsidR="00964909" w:rsidRPr="008B5663">
        <w:rPr>
          <w:rFonts w:ascii="Times New Roman" w:hAnsi="Times New Roman"/>
          <w:color w:val="000000"/>
          <w:sz w:val="24"/>
          <w:szCs w:val="24"/>
        </w:rPr>
        <w:t xml:space="preserve"> the number</w:t>
      </w:r>
      <w:r w:rsidR="00E56671">
        <w:rPr>
          <w:rFonts w:ascii="Times New Roman" w:hAnsi="Times New Roman"/>
          <w:color w:val="000000"/>
          <w:sz w:val="24"/>
          <w:szCs w:val="24"/>
        </w:rPr>
        <w:t>s</w:t>
      </w:r>
      <w:r w:rsidR="00964909" w:rsidRPr="008B5663">
        <w:rPr>
          <w:rFonts w:ascii="Times New Roman" w:hAnsi="Times New Roman"/>
          <w:color w:val="000000"/>
          <w:sz w:val="24"/>
          <w:szCs w:val="24"/>
        </w:rPr>
        <w:t xml:space="preserve"> of competitive price</w:t>
      </w:r>
      <w:r w:rsidR="00E56671">
        <w:rPr>
          <w:rFonts w:ascii="Times New Roman" w:hAnsi="Times New Roman"/>
          <w:color w:val="000000"/>
          <w:sz w:val="24"/>
          <w:szCs w:val="24"/>
        </w:rPr>
        <w:t xml:space="preserve"> and promotional</w:t>
      </w:r>
      <w:r w:rsidR="00964909" w:rsidRPr="008B5663">
        <w:rPr>
          <w:rFonts w:ascii="Times New Roman" w:hAnsi="Times New Roman"/>
          <w:color w:val="000000"/>
          <w:sz w:val="24"/>
          <w:szCs w:val="24"/>
        </w:rPr>
        <w:t xml:space="preserve"> variables selected by the variable selection methods</w:t>
      </w:r>
    </w:p>
    <w:p w:rsidR="00964909" w:rsidRPr="008B5663" w:rsidRDefault="00F64D00" w:rsidP="002F024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Four_week_dummy</m:t>
            </m:r>
          </m:e>
          <m:sub>
            <m:r>
              <w:rPr>
                <w:rFonts w:ascii="Cambria Math" w:hAnsi="Cambria Math"/>
                <w:color w:val="000000"/>
                <w:sz w:val="24"/>
                <w:szCs w:val="24"/>
              </w:rPr>
              <m:t>d</m:t>
            </m:r>
          </m:sub>
        </m:sSub>
      </m:oMath>
      <w:r w:rsidR="00964909"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th</m:t>
            </m:r>
          </m:sup>
        </m:sSup>
      </m:oMath>
      <w:r w:rsidR="00964909" w:rsidRPr="008B5663">
        <w:rPr>
          <w:rFonts w:ascii="Times New Roman" w:hAnsi="Times New Roman"/>
          <w:color w:val="000000"/>
          <w:sz w:val="24"/>
          <w:szCs w:val="24"/>
        </w:rPr>
        <w:t xml:space="preserve"> four-week-dummy variable</w:t>
      </w:r>
      <w:r w:rsidR="00964909" w:rsidRPr="008B5663">
        <w:rPr>
          <w:rFonts w:ascii="Times New Roman" w:hAnsi="Times New Roman"/>
          <w:color w:val="000000"/>
          <w:sz w:val="24"/>
          <w:szCs w:val="24"/>
        </w:rPr>
        <w:br/>
      </w:r>
      <m:oMath>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 t-v</m:t>
            </m:r>
          </m:sub>
        </m:sSub>
      </m:oMath>
      <w:r w:rsidR="00964909" w:rsidRPr="008B5663">
        <w:rPr>
          <w:rFonts w:ascii="Times New Roman" w:hAnsi="Times New Roman"/>
          <w:color w:val="000000"/>
          <w:sz w:val="24"/>
          <w:szCs w:val="24"/>
        </w:rPr>
        <w:t xml:space="preserve"> is the dummy variable for the </w:t>
      </w:r>
      <m:oMath>
        <m:sSup>
          <m:sSupPr>
            <m:ctrlPr>
              <w:rPr>
                <w:rFonts w:ascii="Cambria Math" w:hAnsi="Cambria Math"/>
                <w:i/>
                <w:color w:val="000000"/>
                <w:sz w:val="24"/>
                <w:szCs w:val="24"/>
              </w:rPr>
            </m:ctrlPr>
          </m:sSupPr>
          <m:e>
            <m:r>
              <w:rPr>
                <w:rFonts w:ascii="Cambria Math" w:hAnsi="Cambria Math"/>
                <w:color w:val="000000"/>
                <w:sz w:val="24"/>
                <w:szCs w:val="24"/>
              </w:rPr>
              <m:t>c</m:t>
            </m:r>
          </m:e>
          <m:sup>
            <m:r>
              <w:rPr>
                <w:rFonts w:ascii="Cambria Math" w:hAnsi="Cambria Math"/>
                <w:color w:val="000000"/>
                <w:sz w:val="24"/>
                <w:szCs w:val="24"/>
              </w:rPr>
              <m:t>th</m:t>
            </m:r>
          </m:sup>
        </m:sSup>
      </m:oMath>
      <w:r w:rsidR="00964909" w:rsidRPr="008B5663" w:rsidDel="002F64BB">
        <w:rPr>
          <w:rFonts w:ascii="Times New Roman" w:hAnsi="Times New Roman"/>
          <w:color w:val="000000"/>
          <w:sz w:val="24"/>
          <w:szCs w:val="24"/>
        </w:rPr>
        <w:t xml:space="preserve"> </w:t>
      </w:r>
      <w:r w:rsidR="00964909" w:rsidRPr="008B5663">
        <w:rPr>
          <w:rFonts w:ascii="Times New Roman" w:hAnsi="Times New Roman"/>
          <w:color w:val="000000"/>
          <w:sz w:val="24"/>
          <w:szCs w:val="24"/>
        </w:rPr>
        <w:t xml:space="preserve">calendar event at week </w:t>
      </w:r>
      <m:oMath>
        <m:r>
          <w:rPr>
            <w:rFonts w:ascii="Cambria Math" w:hAnsi="Cambria Math"/>
            <w:color w:val="000000"/>
            <w:sz w:val="24"/>
            <w:szCs w:val="24"/>
          </w:rPr>
          <m:t>t-v</m:t>
        </m:r>
      </m:oMath>
      <w:r w:rsidR="00964909" w:rsidRPr="008B5663">
        <w:rPr>
          <w:rFonts w:ascii="Times New Roman" w:hAnsi="Times New Roman"/>
          <w:color w:val="000000"/>
          <w:sz w:val="24"/>
          <w:szCs w:val="24"/>
        </w:rPr>
        <w:t xml:space="preserve">. When </w:t>
      </w:r>
      <m:oMath>
        <m:r>
          <w:rPr>
            <w:rFonts w:ascii="Cambria Math" w:hAnsi="Cambria Math"/>
            <w:color w:val="000000"/>
            <w:sz w:val="24"/>
            <w:szCs w:val="24"/>
          </w:rPr>
          <m:t>v=0</m:t>
        </m:r>
      </m:oMath>
      <w:r w:rsidR="00964909" w:rsidRPr="008B5663">
        <w:rPr>
          <w:rFonts w:ascii="Times New Roman" w:hAnsi="Times New Roman"/>
          <w:color w:val="000000"/>
          <w:sz w:val="24"/>
          <w:szCs w:val="24"/>
        </w:rPr>
        <w:t xml:space="preserve">, the dummy variable represents the week of the calendar event, and the week before the event if </w:t>
      </w:r>
      <m:oMath>
        <m:r>
          <w:rPr>
            <w:rFonts w:ascii="Cambria Math" w:hAnsi="Cambria Math"/>
            <w:color w:val="000000"/>
            <w:sz w:val="24"/>
            <w:szCs w:val="24"/>
          </w:rPr>
          <m:t>v=1</m:t>
        </m:r>
      </m:oMath>
      <w:r w:rsidR="00964909" w:rsidRPr="008B5663">
        <w:rPr>
          <w:rFonts w:ascii="Times New Roman" w:hAnsi="Times New Roman"/>
          <w:color w:val="000000"/>
          <w:sz w:val="24"/>
          <w:szCs w:val="24"/>
        </w:rPr>
        <w:t xml:space="preserve">. </w:t>
      </w:r>
      <m:oMath>
        <m:r>
          <w:rPr>
            <w:rFonts w:ascii="Cambria Math" w:hAnsi="Cambria Math"/>
            <w:color w:val="000000"/>
            <w:sz w:val="24"/>
            <w:szCs w:val="24"/>
          </w:rPr>
          <m:t>c</m:t>
        </m:r>
      </m:oMath>
      <w:r w:rsidR="00964909" w:rsidRPr="008B5663">
        <w:rPr>
          <w:rFonts w:ascii="Times New Roman" w:hAnsi="Times New Roman"/>
          <w:color w:val="000000"/>
          <w:sz w:val="24"/>
          <w:szCs w:val="24"/>
        </w:rPr>
        <w:t xml:space="preserve"> takes the values from 1 to 9 representing all the calendar event</w:t>
      </w:r>
      <w:r w:rsidR="00D24D2E" w:rsidRPr="008B5663">
        <w:rPr>
          <w:rFonts w:ascii="Times New Roman" w:hAnsi="Times New Roman"/>
          <w:color w:val="000000"/>
          <w:sz w:val="24"/>
          <w:szCs w:val="24"/>
        </w:rPr>
        <w:t>s</w:t>
      </w:r>
      <w:r w:rsidR="00964909" w:rsidRPr="008B5663">
        <w:rPr>
          <w:rFonts w:ascii="Times New Roman" w:hAnsi="Times New Roman"/>
          <w:color w:val="000000"/>
          <w:sz w:val="24"/>
          <w:szCs w:val="24"/>
        </w:rPr>
        <w:t xml:space="preserve"> </w:t>
      </w:r>
      <w:r w:rsidR="00964909" w:rsidRPr="008B5663">
        <w:rPr>
          <w:rStyle w:val="FootnoteReference"/>
          <w:rFonts w:ascii="Times New Roman" w:hAnsi="Times New Roman"/>
          <w:i/>
          <w:color w:val="000000"/>
          <w:sz w:val="24"/>
          <w:szCs w:val="24"/>
        </w:rPr>
        <w:footnoteReference w:id="3"/>
      </w:r>
    </w:p>
    <w:p w:rsidR="00964909" w:rsidRPr="008B5663" w:rsidRDefault="00F64D00" w:rsidP="002F024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m,j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n,j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oMath>
      <w:r w:rsidR="00964909" w:rsidRPr="008B5663">
        <w:rPr>
          <w:rFonts w:ascii="Times New Roman" w:hAnsi="Times New Roman"/>
          <w:color w:val="000000"/>
          <w:sz w:val="24"/>
          <w:szCs w:val="24"/>
        </w:rPr>
        <w:t xml:space="preserve"> are the parameters</w:t>
      </w:r>
      <w:r w:rsidR="00964909" w:rsidRPr="008B5663">
        <w:rPr>
          <w:rFonts w:ascii="Times New Roman" w:hAnsi="Times New Roman"/>
          <w:color w:val="000000"/>
          <w:sz w:val="24"/>
          <w:szCs w:val="24"/>
        </w:rPr>
        <w:br/>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oMath>
      <w:r w:rsidR="00964909" w:rsidRPr="008B5663">
        <w:rPr>
          <w:rFonts w:ascii="Times New Roman" w:hAnsi="Times New Roman"/>
          <w:color w:val="000000"/>
          <w:sz w:val="24"/>
          <w:szCs w:val="24"/>
        </w:rPr>
        <w:t xml:space="preserve"> is the error term and we assume </w:t>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~iid</m:t>
        </m:r>
        <m:d>
          <m:dPr>
            <m:ctrlPr>
              <w:rPr>
                <w:rFonts w:ascii="Cambria Math" w:hAnsi="Cambria Math"/>
                <w:i/>
                <w:color w:val="000000"/>
                <w:sz w:val="24"/>
                <w:szCs w:val="24"/>
              </w:rPr>
            </m:ctrlPr>
          </m:dPr>
          <m:e>
            <m:r>
              <w:rPr>
                <w:rFonts w:ascii="Cambria Math" w:hAnsi="Cambria Math"/>
                <w:color w:val="000000"/>
                <w:sz w:val="24"/>
                <w:szCs w:val="24"/>
              </w:rPr>
              <m:t>0,</m:t>
            </m:r>
            <m:sSup>
              <m:sSupPr>
                <m:ctrlPr>
                  <w:rPr>
                    <w:rFonts w:ascii="Cambria Math" w:hAnsi="Cambria Math"/>
                    <w:i/>
                    <w:color w:val="000000"/>
                    <w:sz w:val="24"/>
                    <w:szCs w:val="24"/>
                  </w:rPr>
                </m:ctrlPr>
              </m:sSupPr>
              <m:e>
                <m:r>
                  <w:rPr>
                    <w:rFonts w:ascii="Cambria Math" w:hAnsi="Cambria Math"/>
                    <w:color w:val="000000"/>
                    <w:sz w:val="24"/>
                    <w:szCs w:val="24"/>
                  </w:rPr>
                  <m:t>σ</m:t>
                </m:r>
              </m:e>
              <m:sup>
                <m:r>
                  <w:rPr>
                    <w:rFonts w:ascii="Cambria Math" w:hAnsi="Cambria Math"/>
                    <w:color w:val="000000"/>
                    <w:sz w:val="24"/>
                    <w:szCs w:val="24"/>
                  </w:rPr>
                  <m:t>2</m:t>
                </m:r>
              </m:sup>
            </m:sSup>
          </m:e>
        </m:d>
      </m:oMath>
    </w:p>
    <w:p w:rsidR="00964909" w:rsidRPr="008B5663" w:rsidRDefault="00F64D00" w:rsidP="002F0247">
      <w:pPr>
        <w:pStyle w:val="ListParagraph"/>
        <w:spacing w:after="0" w:line="360" w:lineRule="auto"/>
        <w:ind w:left="0"/>
        <w:rPr>
          <w:rFonts w:ascii="Times New Roman" w:hAnsi="Times New Roman"/>
          <w:color w:val="000000"/>
          <w:sz w:val="24"/>
          <w:szCs w:val="24"/>
        </w:rPr>
      </w:pPr>
      <m:oMath>
        <m:r>
          <w:rPr>
            <w:rFonts w:ascii="Cambria Math" w:hAnsi="Cambria Math"/>
            <w:color w:val="000000"/>
            <w:sz w:val="24"/>
            <w:szCs w:val="24"/>
          </w:rPr>
          <m:t>L</m:t>
        </m:r>
      </m:oMath>
      <w:r w:rsidR="00964909" w:rsidRPr="008B5663">
        <w:rPr>
          <w:rFonts w:ascii="Times New Roman" w:hAnsi="Times New Roman"/>
          <w:color w:val="000000"/>
          <w:sz w:val="24"/>
          <w:szCs w:val="24"/>
        </w:rPr>
        <w:t xml:space="preserve"> is the order of the lags</w:t>
      </w:r>
      <w:r w:rsidR="00964909" w:rsidRPr="008B5663">
        <w:rPr>
          <w:rStyle w:val="FootnoteReference"/>
          <w:rFonts w:ascii="Times New Roman" w:hAnsi="Times New Roman"/>
          <w:color w:val="000000"/>
          <w:sz w:val="24"/>
          <w:szCs w:val="24"/>
        </w:rPr>
        <w:footnoteReference w:id="4"/>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Style w:val="apple-style-span"/>
          <w:rFonts w:ascii="Times New Roman" w:hAnsi="Times New Roman"/>
          <w:color w:val="000000"/>
          <w:sz w:val="24"/>
          <w:szCs w:val="24"/>
        </w:rPr>
      </w:pPr>
      <w:r w:rsidRPr="008B5663">
        <w:rPr>
          <w:rFonts w:ascii="Times New Roman" w:hAnsi="Times New Roman"/>
          <w:color w:val="000000"/>
          <w:sz w:val="24"/>
          <w:szCs w:val="24"/>
        </w:rPr>
        <w:lastRenderedPageBreak/>
        <w:t xml:space="preserve">The general ADL model will ideally pass all the misspecification tests (e.g. the </w:t>
      </w:r>
      <w:r w:rsidRPr="008B5663">
        <w:rPr>
          <w:rFonts w:ascii="Times New Roman" w:hAnsi="Times New Roman"/>
          <w:i/>
          <w:color w:val="000000"/>
          <w:sz w:val="24"/>
          <w:szCs w:val="24"/>
        </w:rPr>
        <w:t>F</w:t>
      </w:r>
      <w:r w:rsidRPr="008B5663">
        <w:rPr>
          <w:rFonts w:ascii="Times New Roman" w:hAnsi="Times New Roman"/>
          <w:color w:val="000000"/>
          <w:sz w:val="24"/>
          <w:szCs w:val="24"/>
        </w:rPr>
        <w:t>-test, the Breusch-Godfrey test for autocorrelation, and tests for heteroskedasticity and normality).  The model may be estimated by OLS with the usual interpretations of the statistics whether or not the data series are stationary, because sufficient lags were included to remove any autocorrelation (although with some potential loss of efficiency)</w:t>
      </w:r>
      <w:r w:rsidR="005B37C7" w:rsidRPr="008B5663">
        <w:rPr>
          <w:rFonts w:ascii="Times New Roman" w:hAnsi="Times New Roman"/>
          <w:color w:val="000000"/>
          <w:sz w:val="24"/>
          <w:szCs w:val="24"/>
        </w:rPr>
        <w:t xml:space="preserve"> </w:t>
      </w:r>
      <w:r w:rsidR="005B37C7" w:rsidRPr="008B5663">
        <w:rPr>
          <w:rFonts w:ascii="Times New Roman" w:hAnsi="Times New Roman"/>
          <w:color w:val="000000"/>
          <w:sz w:val="24"/>
          <w:szCs w:val="24"/>
        </w:rPr>
        <w:fldChar w:fldCharType="begin"/>
      </w:r>
      <w:r w:rsidR="005B37C7" w:rsidRPr="008B5663">
        <w:rPr>
          <w:rFonts w:ascii="Times New Roman" w:hAnsi="Times New Roman"/>
          <w:color w:val="000000"/>
          <w:sz w:val="24"/>
          <w:szCs w:val="24"/>
        </w:rPr>
        <w:instrText xml:space="preserve"> ADDIN EN.CITE &lt;EndNote&gt;&lt;Cite&gt;&lt;Author&gt;Song&lt;/Author&gt;&lt;Year&gt;2003&lt;/Year&gt;&lt;RecNum&gt;267&lt;/RecNum&gt;&lt;DisplayText&gt;(Song and Witt, 2003)&lt;/DisplayText&gt;&lt;record&gt;&lt;rec-number&gt;267&lt;/rec-number&gt;&lt;foreign-keys&gt;&lt;key app="EN" db-id="perfxavwotad07eptrqpfrx5v2vzdwddwzzp"&gt;267&lt;/key&gt;&lt;/foreign-keys&gt;&lt;ref-type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Research&lt;/secondary-title&gt;&lt;/titles&gt;&lt;periodical&gt;&lt;full-title&gt;Journal of Travel Research&lt;/full-title&gt;&lt;/periodical&gt;&lt;pages&gt;65-74&lt;/pages&gt;&lt;volume&gt;42&lt;/volume&gt;&lt;dates&gt;&lt;year&gt;2003&lt;/year&gt;&lt;/dates&gt;&lt;urls&gt;&lt;/urls&gt;&lt;/record&gt;&lt;/Cite&gt;&lt;/EndNote&gt;</w:instrText>
      </w:r>
      <w:r w:rsidR="005B37C7" w:rsidRPr="008B5663">
        <w:rPr>
          <w:rFonts w:ascii="Times New Roman" w:hAnsi="Times New Roman"/>
          <w:color w:val="000000"/>
          <w:sz w:val="24"/>
          <w:szCs w:val="24"/>
        </w:rPr>
        <w:fldChar w:fldCharType="separate"/>
      </w:r>
      <w:r w:rsidR="005B37C7" w:rsidRPr="008B5663">
        <w:rPr>
          <w:rFonts w:ascii="Times New Roman" w:hAnsi="Times New Roman"/>
          <w:noProof/>
          <w:color w:val="000000"/>
          <w:sz w:val="24"/>
          <w:szCs w:val="24"/>
        </w:rPr>
        <w:t>(</w:t>
      </w:r>
      <w:hyperlink w:anchor="_ENREF_63" w:tooltip="Song, 2003 #267" w:history="1">
        <w:r w:rsidR="00265C95" w:rsidRPr="008B5663">
          <w:rPr>
            <w:rFonts w:ascii="Times New Roman" w:hAnsi="Times New Roman"/>
            <w:noProof/>
            <w:color w:val="000000"/>
            <w:sz w:val="24"/>
            <w:szCs w:val="24"/>
          </w:rPr>
          <w:t>Song and Witt, 2003</w:t>
        </w:r>
      </w:hyperlink>
      <w:r w:rsidR="005B37C7" w:rsidRPr="008B5663">
        <w:rPr>
          <w:rFonts w:ascii="Times New Roman" w:hAnsi="Times New Roman"/>
          <w:noProof/>
          <w:color w:val="000000"/>
          <w:sz w:val="24"/>
          <w:szCs w:val="24"/>
        </w:rPr>
        <w:t>)</w:t>
      </w:r>
      <w:r w:rsidR="005B37C7"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A well-specified ADL model can then be simplified following the general-to-specific strategy. For example, we first estimate the general ADL model and remove the explanatory variable with the highest </w:t>
      </w:r>
      <w:r w:rsidRPr="008B5663">
        <w:rPr>
          <w:rFonts w:ascii="Times New Roman" w:hAnsi="Times New Roman"/>
          <w:i/>
          <w:color w:val="000000"/>
          <w:sz w:val="24"/>
          <w:szCs w:val="24"/>
        </w:rPr>
        <w:t>p</w:t>
      </w:r>
      <w:r w:rsidRPr="008B5663">
        <w:rPr>
          <w:rFonts w:ascii="Times New Roman" w:hAnsi="Times New Roman"/>
          <w:color w:val="000000"/>
          <w:sz w:val="24"/>
          <w:szCs w:val="24"/>
        </w:rPr>
        <w:t xml:space="preserve">-value for the parameter restriction test. We then estimate the reduced model and re-conduct all the misspecification tests. If the reduced model passes all these tests, we move on to remove the variable with the highest </w:t>
      </w:r>
      <w:r w:rsidRPr="008B5663">
        <w:rPr>
          <w:rFonts w:ascii="Times New Roman" w:hAnsi="Times New Roman"/>
          <w:i/>
          <w:color w:val="000000"/>
          <w:sz w:val="24"/>
          <w:szCs w:val="24"/>
        </w:rPr>
        <w:t>p</w:t>
      </w:r>
      <w:r w:rsidRPr="008B5663">
        <w:rPr>
          <w:rFonts w:ascii="Times New Roman" w:hAnsi="Times New Roman"/>
          <w:color w:val="000000"/>
          <w:sz w:val="24"/>
          <w:szCs w:val="24"/>
        </w:rPr>
        <w:t xml:space="preserve">-value in the new estimation, provided that the previous variable has already been removed, and so forth. Otherwise we will add the variable back and repeat the process by removing the variable with the second highest </w:t>
      </w:r>
      <w:r w:rsidRPr="008B5663">
        <w:rPr>
          <w:rFonts w:ascii="Times New Roman" w:hAnsi="Times New Roman"/>
          <w:i/>
          <w:color w:val="000000"/>
          <w:sz w:val="24"/>
          <w:szCs w:val="24"/>
        </w:rPr>
        <w:t>p</w:t>
      </w:r>
      <w:r w:rsidRPr="008B5663">
        <w:rPr>
          <w:rFonts w:ascii="Times New Roman" w:hAnsi="Times New Roman"/>
          <w:color w:val="000000"/>
          <w:sz w:val="24"/>
          <w:szCs w:val="24"/>
        </w:rPr>
        <w:t xml:space="preserve">-value. In the modelling process we remove the variables with incorrect signs. We also remove the explanatory variables which are not economically significant (i.e. with very small parameter coefficients) to achieve parsimony. The final simplified ADL model must pass all the misspecification tests which are passed by the general ADL model. The model is estimated by OLS with </w:t>
      </w:r>
      <w:r w:rsidRPr="008B5663">
        <w:rPr>
          <w:rStyle w:val="apple-style-span"/>
          <w:rFonts w:ascii="Times New Roman" w:hAnsi="Times New Roman"/>
          <w:color w:val="000000"/>
          <w:sz w:val="24"/>
          <w:szCs w:val="24"/>
        </w:rPr>
        <w:t xml:space="preserve">robust estimators in the presence of heteroscedasticity. </w:t>
      </w:r>
      <w:r w:rsidR="00607770" w:rsidRPr="008B5663">
        <w:rPr>
          <w:rFonts w:ascii="Times New Roman" w:hAnsi="Times New Roman"/>
          <w:color w:val="000000"/>
          <w:sz w:val="24"/>
          <w:szCs w:val="24"/>
        </w:rPr>
        <w:t xml:space="preserve">The following example shows </w:t>
      </w:r>
      <w:r w:rsidRPr="008B5663">
        <w:rPr>
          <w:rStyle w:val="apple-style-span"/>
          <w:rFonts w:ascii="Times New Roman" w:hAnsi="Times New Roman"/>
          <w:color w:val="000000"/>
          <w:sz w:val="24"/>
          <w:szCs w:val="24"/>
        </w:rPr>
        <w:t xml:space="preserve">the general-to-specific ADL model </w:t>
      </w:r>
      <w:r w:rsidR="00607770" w:rsidRPr="008B5663">
        <w:rPr>
          <w:rStyle w:val="apple-style-span"/>
          <w:rFonts w:ascii="Times New Roman" w:hAnsi="Times New Roman"/>
          <w:color w:val="000000"/>
          <w:sz w:val="24"/>
          <w:szCs w:val="24"/>
        </w:rPr>
        <w:t xml:space="preserve">with </w:t>
      </w:r>
      <w:r w:rsidRPr="008B5663">
        <w:rPr>
          <w:rStyle w:val="apple-style-span"/>
          <w:rFonts w:ascii="Times New Roman" w:hAnsi="Times New Roman"/>
          <w:color w:val="000000"/>
          <w:sz w:val="24"/>
          <w:szCs w:val="24"/>
        </w:rPr>
        <w:t>the diffusion indexes:</w:t>
      </w:r>
    </w:p>
    <w:p w:rsidR="00964909" w:rsidRPr="00F64D00" w:rsidRDefault="00F64D00" w:rsidP="004F6AEB">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ln⁡</m:t>
              </m:r>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)=intercept+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 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w:rPr>
                  <w:rFonts w:ascii="Cambria Math" w:hAnsi="Cambria Math"/>
                  <w:color w:val="000000"/>
                  <w:sz w:val="24"/>
                  <w:szCs w:val="24"/>
                </w:rPr>
                <m:t>ln(</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p=1</m:t>
              </m:r>
            </m:sub>
            <m:sup>
              <m:r>
                <w:rPr>
                  <w:rFonts w:ascii="Cambria Math" w:hAnsi="Cambria Math"/>
                  <w:color w:val="000000"/>
                  <w:sz w:val="24"/>
                  <w:szCs w:val="24"/>
                </w:rPr>
                <m:t>P</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p,j</m:t>
                      </m:r>
                    </m:sub>
                  </m:sSub>
                  <m:sSub>
                    <m:sSubPr>
                      <m:ctrlPr>
                        <w:rPr>
                          <w:rFonts w:ascii="Cambria Math" w:hAnsi="Cambria Math"/>
                          <w:i/>
                          <w:color w:val="000000"/>
                          <w:sz w:val="24"/>
                          <w:szCs w:val="24"/>
                        </w:rPr>
                      </m:ctrlPr>
                    </m:sSubPr>
                    <m:e>
                      <m:r>
                        <w:rPr>
                          <w:rFonts w:ascii="Cambria Math" w:hAnsi="Cambria Math"/>
                          <w:color w:val="000000"/>
                          <w:sz w:val="24"/>
                          <w:szCs w:val="24"/>
                        </w:rPr>
                        <m:t>Price diffusion index</m:t>
                      </m:r>
                    </m:e>
                    <m:sub>
                      <m:r>
                        <w:rPr>
                          <w:rFonts w:ascii="Cambria Math" w:hAnsi="Cambria Math"/>
                          <w:color w:val="000000"/>
                          <w:sz w:val="24"/>
                          <w:szCs w:val="24"/>
                        </w:rPr>
                        <m:t>p,t-j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q=1</m:t>
              </m:r>
            </m:sub>
            <m:sup>
              <m:r>
                <w:rPr>
                  <w:rFonts w:ascii="Cambria Math" w:hAnsi="Cambria Math"/>
                  <w:color w:val="000000"/>
                  <w:sz w:val="24"/>
                  <w:szCs w:val="24"/>
                </w:rPr>
                <m:t>Q</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g,j</m:t>
                      </m:r>
                    </m:sub>
                  </m:sSub>
                  <m:sSub>
                    <m:sSubPr>
                      <m:ctrlPr>
                        <w:rPr>
                          <w:rFonts w:ascii="Cambria Math" w:hAnsi="Cambria Math"/>
                          <w:i/>
                          <w:color w:val="000000"/>
                          <w:sz w:val="24"/>
                          <w:szCs w:val="24"/>
                        </w:rPr>
                      </m:ctrlPr>
                    </m:sSubPr>
                    <m:e>
                      <m:r>
                        <w:rPr>
                          <w:rFonts w:ascii="Cambria Math" w:hAnsi="Cambria Math"/>
                          <w:color w:val="000000"/>
                          <w:sz w:val="24"/>
                          <w:szCs w:val="24"/>
                        </w:rPr>
                        <m:t>Promotional diffusion index</m:t>
                      </m:r>
                      <m:r>
                        <w:rPr>
                          <w:rFonts w:ascii="Cambria Math" w:hAnsi="Cambria Math"/>
                          <w:vanish/>
                          <w:color w:val="000000"/>
                          <w:sz w:val="24"/>
                          <w:szCs w:val="24"/>
                        </w:rPr>
                        <m:t>frice neral ADL model is:</m:t>
                      </m:r>
                      <m:r>
                        <m:rPr>
                          <m:sty m:val="p"/>
                        </m:rPr>
                        <w:rPr>
                          <w:rFonts w:ascii="Cambria Math" w:hAnsi="Cambria Math"/>
                          <w:vanish/>
                          <w:color w:val="000000"/>
                          <w:sz w:val="24"/>
                          <w:szCs w:val="24"/>
                        </w:rPr>
                        <w:cr/>
                      </m:r>
                      <m:r>
                        <w:rPr>
                          <w:rFonts w:ascii="Cambria Math" w:hAnsi="Cambria Math"/>
                          <w:vanish/>
                          <w:color w:val="000000"/>
                          <w:sz w:val="24"/>
                          <w:szCs w:val="24"/>
                        </w:rPr>
                        <m:t xml:space="preserve">ss.s inforamtion  p-value.fic modelling strategy.elling strategy.portant explantory </m:t>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e>
                    <m:sub>
                      <m:r>
                        <w:rPr>
                          <w:rFonts w:ascii="Cambria Math" w:hAnsi="Cambria Math"/>
                          <w:color w:val="000000"/>
                          <w:sz w:val="24"/>
                          <w:szCs w:val="24"/>
                        </w:rPr>
                        <m:t>g,t-j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d=1</m:t>
              </m:r>
            </m:sub>
            <m:sup>
              <m:r>
                <w:rPr>
                  <w:rFonts w:ascii="Cambria Math" w:hAnsi="Cambria Math"/>
                  <w:color w:val="000000"/>
                  <w:sz w:val="24"/>
                  <w:szCs w:val="24"/>
                </w:rPr>
                <m:t>12</m:t>
              </m:r>
            </m:sup>
            <m:e>
              <m:sSub>
                <m:sSubPr>
                  <m:ctrlPr>
                    <w:rPr>
                      <w:rFonts w:ascii="Cambria Math" w:hAnsi="Cambria Math"/>
                      <w:i/>
                      <w:color w:val="000000"/>
                      <w:sz w:val="24"/>
                      <w:szCs w:val="24"/>
                    </w:rPr>
                  </m:ctrlPr>
                </m:sSubPr>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Four_week_dummy</m:t>
                  </m:r>
                </m:e>
                <m:sub>
                  <m:r>
                    <w:rPr>
                      <w:rFonts w:ascii="Cambria Math" w:hAnsi="Cambria Math"/>
                      <w:color w:val="000000"/>
                      <w:sz w:val="24"/>
                      <w:szCs w:val="24"/>
                    </w:rPr>
                    <m:t>d</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c=1</m:t>
              </m:r>
            </m:sub>
            <m:sup>
              <m:r>
                <w:rPr>
                  <w:rFonts w:ascii="Cambria Math" w:hAnsi="Cambria Math"/>
                  <w:color w:val="000000"/>
                  <w:sz w:val="24"/>
                  <w:szCs w:val="24"/>
                </w:rPr>
                <m:t>9</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v=0</m:t>
                  </m:r>
                </m:sub>
                <m:sup>
                  <m:r>
                    <w:rPr>
                      <w:rFonts w:ascii="Cambria Math" w:hAnsi="Cambria Math"/>
                      <w:color w:val="000000"/>
                      <w:sz w:val="24"/>
                      <w:szCs w:val="24"/>
                    </w:rPr>
                    <m:t>1</m:t>
                  </m:r>
                </m:sup>
                <m:e>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c,t-v</m:t>
                      </m:r>
                    </m:sub>
                  </m:sSub>
                </m:e>
              </m:nary>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 xml:space="preserve">          </m:t>
          </m:r>
        </m:oMath>
      </m:oMathPara>
    </w:p>
    <w:p w:rsidR="00964909" w:rsidRPr="008B5663" w:rsidRDefault="00964909" w:rsidP="002F0247">
      <w:pPr>
        <w:pStyle w:val="ListParagraph"/>
        <w:spacing w:after="0" w:line="360" w:lineRule="auto"/>
        <w:ind w:left="0"/>
        <w:rPr>
          <w:rFonts w:ascii="Times New Roman" w:hAnsi="Times New Roman"/>
          <w:color w:val="000000"/>
          <w:sz w:val="24"/>
          <w:szCs w:val="24"/>
        </w:rPr>
      </w:pPr>
      <w:r w:rsidRPr="008B5663">
        <w:rPr>
          <w:rFonts w:ascii="Times New Roman" w:hAnsi="Times New Roman"/>
          <w:color w:val="000000"/>
          <w:sz w:val="24"/>
          <w:szCs w:val="24"/>
        </w:rPr>
        <w:t>where</w:t>
      </w:r>
    </w:p>
    <w:p w:rsidR="00964909" w:rsidRPr="008B5663" w:rsidRDefault="00F64D00" w:rsidP="002F024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 xml:space="preserve">Price diffusion index </m:t>
            </m:r>
          </m:e>
          <m:sub>
            <m:r>
              <w:rPr>
                <w:rFonts w:ascii="Cambria Math" w:hAnsi="Cambria Math"/>
                <w:color w:val="000000"/>
                <w:sz w:val="24"/>
                <w:szCs w:val="24"/>
              </w:rPr>
              <m:t>p,t-j</m:t>
            </m:r>
          </m:sub>
        </m:sSub>
      </m:oMath>
      <w:r w:rsidR="00964909"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th</m:t>
            </m:r>
          </m:sup>
        </m:sSup>
      </m:oMath>
      <w:r w:rsidR="00964909" w:rsidRPr="008B5663">
        <w:rPr>
          <w:rFonts w:ascii="Times New Roman" w:hAnsi="Times New Roman"/>
          <w:color w:val="000000"/>
          <w:sz w:val="24"/>
          <w:szCs w:val="24"/>
        </w:rPr>
        <w:t xml:space="preserve"> diffusion index of competitive price</w:t>
      </w:r>
      <w:r w:rsidR="00197175" w:rsidRPr="008B5663">
        <w:rPr>
          <w:rFonts w:ascii="Times New Roman" w:hAnsi="Times New Roman"/>
          <w:color w:val="000000"/>
          <w:sz w:val="24"/>
          <w:szCs w:val="24"/>
        </w:rPr>
        <w:t>s</w:t>
      </w:r>
      <w:r w:rsidR="00964909" w:rsidRPr="008B5663">
        <w:rPr>
          <w:rFonts w:ascii="Times New Roman" w:hAnsi="Times New Roman"/>
          <w:color w:val="000000"/>
          <w:sz w:val="24"/>
          <w:szCs w:val="24"/>
        </w:rPr>
        <w:t xml:space="preserve"> at week </w:t>
      </w:r>
      <m:oMath>
        <m:r>
          <w:rPr>
            <w:rFonts w:ascii="Cambria Math" w:hAnsi="Cambria Math"/>
            <w:color w:val="000000"/>
            <w:sz w:val="24"/>
            <w:szCs w:val="24"/>
          </w:rPr>
          <m:t>t-j</m:t>
        </m:r>
      </m:oMath>
      <w:r w:rsidR="00964909" w:rsidRPr="008B5663">
        <w:rPr>
          <w:rFonts w:ascii="Times New Roman" w:hAnsi="Times New Roman"/>
          <w:color w:val="000000"/>
          <w:sz w:val="24"/>
          <w:szCs w:val="24"/>
        </w:rPr>
        <w:t>.</w:t>
      </w:r>
    </w:p>
    <w:p w:rsidR="00964909" w:rsidRPr="008B5663" w:rsidRDefault="00F64D00" w:rsidP="002F024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Promotional diffusion index</m:t>
            </m:r>
            <m:r>
              <w:rPr>
                <w:rFonts w:ascii="Cambria Math" w:hAnsi="Cambria Math"/>
                <w:vanish/>
                <w:color w:val="000000"/>
                <w:sz w:val="24"/>
                <w:szCs w:val="24"/>
              </w:rPr>
              <m:t>frice neral ADL model is:</m:t>
            </m:r>
            <m:r>
              <m:rPr>
                <m:sty m:val="p"/>
              </m:rPr>
              <w:rPr>
                <w:rFonts w:ascii="Cambria Math" w:hAnsi="Cambria Math"/>
                <w:vanish/>
                <w:color w:val="000000"/>
                <w:sz w:val="24"/>
                <w:szCs w:val="24"/>
              </w:rPr>
              <w:cr/>
            </m:r>
            <m:r>
              <w:rPr>
                <w:rFonts w:ascii="Cambria Math" w:hAnsi="Cambria Math"/>
                <w:vanish/>
                <w:color w:val="000000"/>
                <w:sz w:val="24"/>
                <w:szCs w:val="24"/>
              </w:rPr>
              <m:t xml:space="preserve">ss.s inforamtion  p-value.fic modelling strategy.elling strategy.portant explantory </m:t>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e>
          <m:sub>
            <m:r>
              <w:rPr>
                <w:rFonts w:ascii="Cambria Math" w:hAnsi="Cambria Math"/>
                <w:color w:val="000000"/>
                <w:sz w:val="24"/>
                <w:szCs w:val="24"/>
              </w:rPr>
              <m:t>q,t-j</m:t>
            </m:r>
          </m:sub>
        </m:sSub>
      </m:oMath>
      <w:r w:rsidR="00964909"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q</m:t>
            </m:r>
          </m:e>
          <m:sup>
            <m:r>
              <w:rPr>
                <w:rFonts w:ascii="Cambria Math" w:hAnsi="Cambria Math"/>
                <w:color w:val="000000"/>
                <w:sz w:val="24"/>
                <w:szCs w:val="24"/>
              </w:rPr>
              <m:t>th</m:t>
            </m:r>
          </m:sup>
        </m:sSup>
      </m:oMath>
      <w:r w:rsidR="00964909" w:rsidRPr="008B5663">
        <w:rPr>
          <w:rFonts w:ascii="Times New Roman" w:hAnsi="Times New Roman"/>
          <w:color w:val="000000"/>
          <w:sz w:val="24"/>
          <w:szCs w:val="24"/>
        </w:rPr>
        <w:t xml:space="preserve"> diffusion index of competitive promotion at week </w:t>
      </w:r>
      <m:oMath>
        <m:r>
          <w:rPr>
            <w:rFonts w:ascii="Cambria Math" w:hAnsi="Cambria Math"/>
            <w:color w:val="000000"/>
            <w:sz w:val="24"/>
            <w:szCs w:val="24"/>
          </w:rPr>
          <m:t>t-j</m:t>
        </m:r>
      </m:oMath>
      <w:r w:rsidR="00964909" w:rsidRPr="008B5663">
        <w:rPr>
          <w:rFonts w:ascii="Times New Roman" w:hAnsi="Times New Roman"/>
          <w:color w:val="000000"/>
          <w:sz w:val="24"/>
          <w:szCs w:val="24"/>
        </w:rPr>
        <w:t xml:space="preserve">. </w:t>
      </w:r>
    </w:p>
    <w:p w:rsidR="00964909" w:rsidRPr="008B5663" w:rsidRDefault="00964909" w:rsidP="002F0247">
      <w:pPr>
        <w:pStyle w:val="ListParagraph"/>
        <w:spacing w:after="0" w:line="360" w:lineRule="auto"/>
        <w:ind w:left="0"/>
        <w:rPr>
          <w:rFonts w:ascii="Times New Roman" w:hAnsi="Times New Roman"/>
          <w:color w:val="000000"/>
          <w:sz w:val="24"/>
          <w:szCs w:val="24"/>
        </w:rPr>
      </w:pPr>
      <w:r w:rsidRPr="008B5663">
        <w:rPr>
          <w:rFonts w:ascii="Times New Roman" w:hAnsi="Times New Roman"/>
          <w:i/>
          <w:color w:val="000000"/>
          <w:sz w:val="24"/>
          <w:szCs w:val="24"/>
        </w:rPr>
        <w:lastRenderedPageBreak/>
        <w:t xml:space="preserve">P </w:t>
      </w:r>
      <w:r w:rsidRPr="008B5663">
        <w:rPr>
          <w:rFonts w:ascii="Times New Roman" w:hAnsi="Times New Roman"/>
          <w:color w:val="000000"/>
          <w:sz w:val="24"/>
          <w:szCs w:val="24"/>
        </w:rPr>
        <w:t xml:space="preserve">and </w:t>
      </w:r>
      <w:r w:rsidRPr="008B5663">
        <w:rPr>
          <w:rFonts w:ascii="Times New Roman" w:hAnsi="Times New Roman"/>
          <w:i/>
          <w:color w:val="000000"/>
          <w:sz w:val="24"/>
          <w:szCs w:val="24"/>
        </w:rPr>
        <w:t>Q</w:t>
      </w:r>
      <w:r w:rsidRPr="008B5663">
        <w:rPr>
          <w:rFonts w:ascii="Times New Roman" w:hAnsi="Times New Roman"/>
          <w:color w:val="000000"/>
          <w:sz w:val="24"/>
          <w:szCs w:val="24"/>
        </w:rPr>
        <w:t xml:space="preserve"> are the number</w:t>
      </w:r>
      <w:r w:rsidR="0030005A">
        <w:rPr>
          <w:rFonts w:ascii="Times New Roman" w:hAnsi="Times New Roman"/>
          <w:color w:val="000000"/>
          <w:sz w:val="24"/>
          <w:szCs w:val="24"/>
        </w:rPr>
        <w:t>s</w:t>
      </w:r>
      <w:r w:rsidRPr="008B5663">
        <w:rPr>
          <w:rFonts w:ascii="Times New Roman" w:hAnsi="Times New Roman"/>
          <w:color w:val="000000"/>
          <w:sz w:val="24"/>
          <w:szCs w:val="24"/>
        </w:rPr>
        <w:t xml:space="preserve"> of initially retained diffusion indexes, and </w:t>
      </w:r>
      <m:oMath>
        <m:r>
          <w:rPr>
            <w:rFonts w:ascii="Cambria Math" w:hAnsi="Cambria Math"/>
            <w:color w:val="000000"/>
            <w:sz w:val="24"/>
            <w:szCs w:val="24"/>
          </w:rPr>
          <m:t>P=Q=4</m:t>
        </m:r>
      </m:oMath>
      <w:r w:rsidR="00B307BC">
        <w:rPr>
          <w:rStyle w:val="FootnoteReference"/>
          <w:rFonts w:ascii="Times New Roman" w:hAnsi="Times New Roman"/>
          <w:color w:val="000000"/>
          <w:sz w:val="24"/>
          <w:szCs w:val="24"/>
        </w:rPr>
        <w:footnoteReference w:id="5"/>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E0499D">
      <w:pPr>
        <w:pStyle w:val="Heading2"/>
        <w:numPr>
          <w:ilvl w:val="0"/>
          <w:numId w:val="2"/>
        </w:numPr>
        <w:spacing w:before="0" w:line="360" w:lineRule="auto"/>
        <w:ind w:hanging="720"/>
        <w:rPr>
          <w:b w:val="0"/>
          <w:color w:val="000000"/>
          <w:sz w:val="24"/>
          <w:szCs w:val="24"/>
        </w:rPr>
      </w:pPr>
      <w:r w:rsidRPr="008B5663">
        <w:rPr>
          <w:b w:val="0"/>
          <w:color w:val="000000"/>
          <w:sz w:val="24"/>
          <w:szCs w:val="24"/>
        </w:rPr>
        <w:t>The data</w:t>
      </w: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br/>
        <w:t xml:space="preserve">In this study we use the weekly data from </w:t>
      </w:r>
      <w:r w:rsidRPr="008B5663">
        <w:rPr>
          <w:rFonts w:ascii="Times New Roman" w:hAnsi="Times New Roman"/>
          <w:i/>
          <w:color w:val="000000"/>
          <w:sz w:val="24"/>
          <w:szCs w:val="24"/>
        </w:rPr>
        <w:t>Dominick’s Finer Foods</w:t>
      </w:r>
      <w:r w:rsidRPr="008B5663">
        <w:rPr>
          <w:rFonts w:ascii="Times New Roman" w:hAnsi="Times New Roman"/>
          <w:color w:val="000000"/>
          <w:sz w:val="24"/>
          <w:szCs w:val="24"/>
        </w:rPr>
        <w:t>, a large U.S. r</w:t>
      </w:r>
      <w:r w:rsidR="006A0688">
        <w:rPr>
          <w:rFonts w:ascii="Times New Roman" w:hAnsi="Times New Roman"/>
          <w:color w:val="000000"/>
          <w:sz w:val="24"/>
          <w:szCs w:val="24"/>
        </w:rPr>
        <w:t>etail chain in the Chicago area</w:t>
      </w:r>
      <w:r w:rsidRPr="008B5663">
        <w:rPr>
          <w:rStyle w:val="FootnoteReference"/>
          <w:rFonts w:ascii="Times New Roman" w:hAnsi="Times New Roman"/>
          <w:color w:val="000000"/>
          <w:sz w:val="24"/>
          <w:szCs w:val="24"/>
        </w:rPr>
        <w:footnoteReference w:id="6"/>
      </w:r>
      <w:r w:rsidRPr="008B5663">
        <w:rPr>
          <w:rFonts w:ascii="Times New Roman" w:hAnsi="Times New Roman"/>
          <w:color w:val="000000"/>
          <w:sz w:val="24"/>
          <w:szCs w:val="24"/>
        </w:rPr>
        <w:t xml:space="preserve">. An advantage of using this dataset is that a large number of studies have been conducted based on this dataset and many of them focus on identifying and measuring the effectiveness of the marketing mix activities </w:t>
      </w:r>
      <w:r w:rsidRPr="008B5663">
        <w:rPr>
          <w:rFonts w:ascii="Times New Roman" w:hAnsi="Times New Roman"/>
          <w:color w:val="000000"/>
          <w:sz w:val="24"/>
          <w:szCs w:val="24"/>
        </w:rPr>
        <w:fldChar w:fldCharType="begin">
          <w:fldData xml:space="preserve">PEVuZE5vdGU+PENpdGU+PEF1dGhvcj5Gb2s8L0F1dGhvcj48WWVhcj4yMDA2PC9ZZWFyPjxSZWNO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</w:fldData>
        </w:fldChar>
      </w:r>
      <w:r w:rsidR="00090A11" w:rsidRPr="008B5663">
        <w:rPr>
          <w:rFonts w:ascii="Times New Roman" w:hAnsi="Times New Roman"/>
          <w:color w:val="000000"/>
          <w:sz w:val="24"/>
          <w:szCs w:val="24"/>
        </w:rPr>
        <w:instrText xml:space="preserve"> ADDIN EN.CITE </w:instrText>
      </w:r>
      <w:r w:rsidR="00090A11" w:rsidRPr="008B5663">
        <w:rPr>
          <w:rFonts w:ascii="Times New Roman" w:hAnsi="Times New Roman"/>
          <w:color w:val="000000"/>
          <w:sz w:val="24"/>
          <w:szCs w:val="24"/>
        </w:rPr>
        <w:fldChar w:fldCharType="begin">
          <w:fldData xml:space="preserve">PEVuZE5vdGU+PENpdGU+PEF1dGhvcj5Gb2s8L0F1dGhvcj48WWVhcj4yMDA2PC9ZZWFyPjxSZWNO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</w:fldData>
        </w:fldChar>
      </w:r>
      <w:r w:rsidR="00090A11" w:rsidRPr="008B5663">
        <w:rPr>
          <w:rFonts w:ascii="Times New Roman" w:hAnsi="Times New Roman"/>
          <w:color w:val="000000"/>
          <w:sz w:val="24"/>
          <w:szCs w:val="24"/>
        </w:rPr>
        <w:instrText xml:space="preserve"> ADDIN EN.CITE.DATA </w:instrText>
      </w:r>
      <w:r w:rsidR="00090A11" w:rsidRPr="008B5663">
        <w:rPr>
          <w:rFonts w:ascii="Times New Roman" w:hAnsi="Times New Roman"/>
          <w:color w:val="000000"/>
          <w:sz w:val="24"/>
          <w:szCs w:val="24"/>
        </w:rPr>
      </w:r>
      <w:r w:rsidR="00090A11" w:rsidRPr="008B5663">
        <w:rPr>
          <w:rFonts w:ascii="Times New Roman" w:hAnsi="Times New Roman"/>
          <w:color w:val="000000"/>
          <w:sz w:val="24"/>
          <w:szCs w:val="24"/>
        </w:rPr>
        <w:fldChar w:fldCharType="end"/>
      </w:r>
      <w:r w:rsidRPr="008B5663">
        <w:rPr>
          <w:rFonts w:ascii="Times New Roman" w:hAnsi="Times New Roman"/>
          <w:color w:val="000000"/>
          <w:sz w:val="24"/>
          <w:szCs w:val="24"/>
        </w:rPr>
      </w:r>
      <w:r w:rsidRPr="008B5663">
        <w:rPr>
          <w:rFonts w:ascii="Times New Roman" w:hAnsi="Times New Roman"/>
          <w:color w:val="000000"/>
          <w:sz w:val="24"/>
          <w:szCs w:val="24"/>
        </w:rPr>
        <w:fldChar w:fldCharType="separate"/>
      </w:r>
      <w:r w:rsidR="00090A11" w:rsidRPr="008B5663">
        <w:rPr>
          <w:rFonts w:ascii="Times New Roman" w:hAnsi="Times New Roman"/>
          <w:noProof/>
          <w:color w:val="000000"/>
          <w:sz w:val="24"/>
          <w:szCs w:val="24"/>
        </w:rPr>
        <w:t xml:space="preserve">(e.g. </w:t>
      </w:r>
      <w:hyperlink w:anchor="_ENREF_34" w:tooltip="Fok, 2006 #65" w:history="1">
        <w:r w:rsidR="00265C95" w:rsidRPr="008B5663">
          <w:rPr>
            <w:rFonts w:ascii="Times New Roman" w:hAnsi="Times New Roman"/>
            <w:noProof/>
            <w:color w:val="000000"/>
            <w:sz w:val="24"/>
            <w:szCs w:val="24"/>
          </w:rPr>
          <w:t>Fok et al., 2006</w:t>
        </w:r>
      </w:hyperlink>
      <w:r w:rsidR="00090A11" w:rsidRPr="008B5663">
        <w:rPr>
          <w:rFonts w:ascii="Times New Roman" w:hAnsi="Times New Roman"/>
          <w:noProof/>
          <w:color w:val="000000"/>
          <w:sz w:val="24"/>
          <w:szCs w:val="24"/>
        </w:rPr>
        <w:t xml:space="preserve">; </w:t>
      </w:r>
      <w:hyperlink w:anchor="_ENREF_46" w:tooltip="Kamakura, 2007 #70" w:history="1">
        <w:r w:rsidR="00265C95" w:rsidRPr="008B5663">
          <w:rPr>
            <w:rFonts w:ascii="Times New Roman" w:hAnsi="Times New Roman"/>
            <w:noProof/>
            <w:color w:val="000000"/>
            <w:sz w:val="24"/>
            <w:szCs w:val="24"/>
          </w:rPr>
          <w:t>Kamakura and Kang, 2007</w:t>
        </w:r>
      </w:hyperlink>
      <w:r w:rsidR="00090A11" w:rsidRPr="008B5663">
        <w:rPr>
          <w:rFonts w:ascii="Times New Roman" w:hAnsi="Times New Roman"/>
          <w:noProof/>
          <w:color w:val="000000"/>
          <w:sz w:val="24"/>
          <w:szCs w:val="24"/>
        </w:rPr>
        <w:t xml:space="preserve">; </w:t>
      </w:r>
      <w:hyperlink w:anchor="_ENREF_64" w:tooltip="Song, 2006 #67" w:history="1">
        <w:r w:rsidR="00265C95" w:rsidRPr="008B5663">
          <w:rPr>
            <w:rFonts w:ascii="Times New Roman" w:hAnsi="Times New Roman"/>
            <w:noProof/>
            <w:color w:val="000000"/>
            <w:sz w:val="24"/>
            <w:szCs w:val="24"/>
          </w:rPr>
          <w:t>Song and Chintagunta, 2006</w:t>
        </w:r>
      </w:hyperlink>
      <w:r w:rsidR="00090A11" w:rsidRPr="008B5663">
        <w:rPr>
          <w:rFonts w:ascii="Times New Roman" w:hAnsi="Times New Roman"/>
          <w:noProof/>
          <w:color w:val="000000"/>
          <w:sz w:val="24"/>
          <w:szCs w:val="24"/>
        </w:rPr>
        <w:t>)</w:t>
      </w:r>
      <w:r w:rsidRPr="008B5663">
        <w:rPr>
          <w:rFonts w:ascii="Times New Roman" w:hAnsi="Times New Roman"/>
          <w:color w:val="000000"/>
          <w:sz w:val="24"/>
          <w:szCs w:val="24"/>
        </w:rPr>
        <w:fldChar w:fldCharType="end"/>
      </w:r>
      <w:r w:rsidRPr="008B5663">
        <w:rPr>
          <w:rFonts w:ascii="Times New Roman" w:hAnsi="Times New Roman"/>
          <w:color w:val="000000"/>
          <w:sz w:val="24"/>
          <w:szCs w:val="24"/>
        </w:rPr>
        <w:t>. However, perhaps surprisingly given the importance of forecasting at the UPC level, none of the studies using this dataset focuses on evaluating the performance of forecasting models. The dataset contains product information at the UPC level including unit sales, price, and promotions for 399 weeks. There are three different types of promotions: “</w:t>
      </w:r>
      <w:r w:rsidRPr="008B5663">
        <w:rPr>
          <w:rFonts w:ascii="Times New Roman" w:hAnsi="Times New Roman"/>
          <w:i/>
          <w:color w:val="000000"/>
          <w:sz w:val="24"/>
          <w:szCs w:val="24"/>
        </w:rPr>
        <w:t>Simple price reduction</w:t>
      </w:r>
      <w:r w:rsidRPr="008B5663">
        <w:rPr>
          <w:rFonts w:ascii="Times New Roman" w:hAnsi="Times New Roman"/>
          <w:color w:val="000000"/>
          <w:sz w:val="24"/>
          <w:szCs w:val="24"/>
        </w:rPr>
        <w:t>”, “</w:t>
      </w:r>
      <w:r w:rsidRPr="008B5663">
        <w:rPr>
          <w:rFonts w:ascii="Times New Roman" w:hAnsi="Times New Roman"/>
          <w:i/>
          <w:color w:val="000000"/>
          <w:sz w:val="24"/>
          <w:szCs w:val="24"/>
        </w:rPr>
        <w:t>Bonus buy</w:t>
      </w:r>
      <w:r w:rsidRPr="008B5663">
        <w:rPr>
          <w:rFonts w:ascii="Times New Roman" w:hAnsi="Times New Roman"/>
          <w:color w:val="000000"/>
          <w:sz w:val="24"/>
          <w:szCs w:val="24"/>
        </w:rPr>
        <w:t>”, and “</w:t>
      </w:r>
      <w:r w:rsidRPr="008B5663">
        <w:rPr>
          <w:rFonts w:ascii="Times New Roman" w:hAnsi="Times New Roman"/>
          <w:i/>
          <w:color w:val="000000"/>
          <w:sz w:val="24"/>
          <w:szCs w:val="24"/>
        </w:rPr>
        <w:t>Coupons</w:t>
      </w:r>
      <w:r w:rsidR="005764F6">
        <w:rPr>
          <w:rFonts w:ascii="Times New Roman" w:hAnsi="Times New Roman"/>
          <w:color w:val="000000"/>
          <w:sz w:val="24"/>
          <w:szCs w:val="24"/>
        </w:rPr>
        <w:t>”</w:t>
      </w:r>
      <w:r w:rsidR="005764F6">
        <w:rPr>
          <w:rStyle w:val="FootnoteReference"/>
          <w:rFonts w:ascii="Times New Roman" w:hAnsi="Times New Roman"/>
          <w:color w:val="000000"/>
          <w:sz w:val="24"/>
          <w:szCs w:val="24"/>
        </w:rPr>
        <w:footnoteReference w:id="7"/>
      </w:r>
      <w:r w:rsidRPr="008B5663">
        <w:rPr>
          <w:rFonts w:ascii="Times New Roman" w:hAnsi="Times New Roman"/>
          <w:color w:val="000000"/>
          <w:sz w:val="24"/>
          <w:szCs w:val="24"/>
        </w:rPr>
        <w:t xml:space="preserve">. In this study, we use one single variable to represent the presence of all the promotional activities. We aggregate the data across 83 stores using constant weights based on the percentage of All Commodity Volume (ACV) of each store </w:t>
      </w:r>
      <w:r w:rsidRPr="008B5663">
        <w:rPr>
          <w:rFonts w:ascii="Times New Roman" w:hAnsi="Times New Roman"/>
          <w:color w:val="000000"/>
          <w:sz w:val="24"/>
          <w:szCs w:val="24"/>
        </w:rPr>
        <w:fldChar w:fldCharType="begin"/>
      </w:r>
      <w:r w:rsidR="00090A11" w:rsidRPr="008B5663">
        <w:rPr>
          <w:rFonts w:ascii="Times New Roman" w:hAnsi="Times New Roman"/>
          <w:color w:val="000000"/>
          <w:sz w:val="24"/>
          <w:szCs w:val="24"/>
        </w:rPr>
        <w:instrText xml:space="preserve"> ADDIN EN.CITE &lt;EndNote&gt;&lt;Cite&gt;&lt;Author&gt;Pauwels&lt;/Author&gt;&lt;Year&gt;2004&lt;/Year&gt;&lt;RecNum&gt;190&lt;/RecNum&gt;&lt;Prefix&gt;see &lt;/Prefix&gt;&lt;DisplayText&gt;(see Hoch et al., 1995; Pauwels and Srinivasan, 2004)&lt;/DisplayText&gt;&lt;record&gt;&lt;rec-number&gt;190&lt;/rec-number&gt;&lt;foreign-keys&gt;&lt;key app="EN" db-id="perfxavwotad07eptrqpfrx5v2vzdwddwzzp"&gt;190&lt;/key&gt;&lt;/foreign-keys&gt;&lt;ref-type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Cite&gt;&lt;Author&gt;Hoch&lt;/Author&gt;&lt;Year&gt;1995&lt;/Year&gt;&lt;RecNum&gt;30&lt;/RecNum&gt;&lt;record&gt;&lt;rec-number&gt;30&lt;/rec-number&gt;&lt;foreign-keys&gt;&lt;key app="EN" db-id="perfxavwotad07eptrqpfrx5v2vzdwddwzzp"&gt;30&lt;/key&gt;&lt;/foreign-keys&gt;&lt;ref-type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sidRPr="008B5663">
        <w:rPr>
          <w:rFonts w:ascii="Times New Roman" w:hAnsi="Times New Roman"/>
          <w:color w:val="000000"/>
          <w:sz w:val="24"/>
          <w:szCs w:val="24"/>
        </w:rPr>
        <w:fldChar w:fldCharType="separate"/>
      </w:r>
      <w:r w:rsidR="00090A11" w:rsidRPr="008B5663">
        <w:rPr>
          <w:rFonts w:ascii="Times New Roman" w:hAnsi="Times New Roman"/>
          <w:noProof/>
          <w:color w:val="000000"/>
          <w:sz w:val="24"/>
          <w:szCs w:val="24"/>
        </w:rPr>
        <w:t xml:space="preserve">(see </w:t>
      </w:r>
      <w:hyperlink w:anchor="_ENREF_43" w:tooltip="Hoch, 1995 #30" w:history="1">
        <w:r w:rsidR="00265C95" w:rsidRPr="008B5663">
          <w:rPr>
            <w:rFonts w:ascii="Times New Roman" w:hAnsi="Times New Roman"/>
            <w:noProof/>
            <w:color w:val="000000"/>
            <w:sz w:val="24"/>
            <w:szCs w:val="24"/>
          </w:rPr>
          <w:t>Hoch et al., 1995</w:t>
        </w:r>
      </w:hyperlink>
      <w:r w:rsidR="00090A11" w:rsidRPr="008B5663">
        <w:rPr>
          <w:rFonts w:ascii="Times New Roman" w:hAnsi="Times New Roman"/>
          <w:noProof/>
          <w:color w:val="000000"/>
          <w:sz w:val="24"/>
          <w:szCs w:val="24"/>
        </w:rPr>
        <w:t xml:space="preserve">; </w:t>
      </w:r>
      <w:hyperlink w:anchor="_ENREF_58" w:tooltip="Pauwels, 2004 #190" w:history="1">
        <w:r w:rsidR="00265C95" w:rsidRPr="008B5663">
          <w:rPr>
            <w:rFonts w:ascii="Times New Roman" w:hAnsi="Times New Roman"/>
            <w:noProof/>
            <w:color w:val="000000"/>
            <w:sz w:val="24"/>
            <w:szCs w:val="24"/>
          </w:rPr>
          <w:t>Pauwels and Srinivasan, 2004</w:t>
        </w:r>
      </w:hyperlink>
      <w:r w:rsidR="00090A11" w:rsidRPr="008B5663">
        <w:rPr>
          <w:rFonts w:ascii="Times New Roman" w:hAnsi="Times New Roman"/>
          <w:noProof/>
          <w:color w:val="000000"/>
          <w:sz w:val="24"/>
          <w:szCs w:val="24"/>
        </w:rPr>
        <w:t>)</w:t>
      </w:r>
      <w:r w:rsidRPr="008B5663">
        <w:rPr>
          <w:rFonts w:ascii="Times New Roman" w:hAnsi="Times New Roman"/>
          <w:color w:val="000000"/>
          <w:sz w:val="24"/>
          <w:szCs w:val="24"/>
        </w:rPr>
        <w:fldChar w:fldCharType="end"/>
      </w:r>
      <w:r w:rsidRPr="008B5663">
        <w:rPr>
          <w:rStyle w:val="FootnoteReference"/>
          <w:rFonts w:ascii="Times New Roman" w:hAnsi="Times New Roman"/>
          <w:color w:val="000000"/>
          <w:sz w:val="24"/>
          <w:szCs w:val="24"/>
        </w:rPr>
        <w:footnoteReference w:id="8"/>
      </w:r>
      <w:r w:rsidRPr="008B5663">
        <w:rPr>
          <w:rFonts w:ascii="Times New Roman" w:hAnsi="Times New Roman"/>
          <w:color w:val="000000"/>
          <w:sz w:val="24"/>
          <w:szCs w:val="24"/>
        </w:rPr>
        <w:t xml:space="preserve">. </w:t>
      </w:r>
      <w:r w:rsidR="00A56861">
        <w:rPr>
          <w:rFonts w:ascii="Times New Roman" w:hAnsi="Times New Roman"/>
          <w:color w:val="000000"/>
          <w:sz w:val="24"/>
          <w:szCs w:val="24"/>
        </w:rPr>
        <w:t>W</w:t>
      </w:r>
      <w:r w:rsidRPr="008B5663">
        <w:rPr>
          <w:rFonts w:ascii="Times New Roman" w:hAnsi="Times New Roman"/>
          <w:color w:val="000000"/>
          <w:sz w:val="24"/>
          <w:szCs w:val="24"/>
        </w:rPr>
        <w:t xml:space="preserve">e conduct our evaluation based on 122 products from 6 diverse product categories including </w:t>
      </w:r>
      <w:r w:rsidRPr="008B5663">
        <w:rPr>
          <w:rFonts w:ascii="Times New Roman" w:hAnsi="Times New Roman"/>
          <w:i/>
          <w:color w:val="000000"/>
          <w:sz w:val="24"/>
          <w:szCs w:val="24"/>
        </w:rPr>
        <w:t xml:space="preserve">Bottled Juice, Soft Drinks, Bath Soap, Front-End-Candies, Frozen Juice, </w:t>
      </w:r>
      <w:r w:rsidRPr="008B5663">
        <w:rPr>
          <w:rFonts w:ascii="Times New Roman" w:hAnsi="Times New Roman"/>
          <w:color w:val="000000"/>
          <w:sz w:val="24"/>
          <w:szCs w:val="24"/>
        </w:rPr>
        <w:t>and</w:t>
      </w:r>
      <w:r w:rsidRPr="008B5663">
        <w:rPr>
          <w:rFonts w:ascii="Times New Roman" w:hAnsi="Times New Roman"/>
          <w:i/>
          <w:color w:val="000000"/>
          <w:sz w:val="24"/>
          <w:szCs w:val="24"/>
        </w:rPr>
        <w:t xml:space="preserve"> Bathroom Tissue</w:t>
      </w:r>
      <w:r w:rsidRPr="008B5663">
        <w:rPr>
          <w:rStyle w:val="FootnoteReference"/>
          <w:rFonts w:ascii="Times New Roman" w:hAnsi="Times New Roman"/>
          <w:i/>
          <w:color w:val="000000"/>
          <w:sz w:val="24"/>
          <w:szCs w:val="24"/>
        </w:rPr>
        <w:footnoteReference w:id="9"/>
      </w:r>
      <w:r w:rsidRPr="008B5663">
        <w:rPr>
          <w:rFonts w:ascii="Times New Roman" w:hAnsi="Times New Roman"/>
          <w:color w:val="000000"/>
          <w:sz w:val="24"/>
          <w:szCs w:val="24"/>
        </w:rPr>
        <w:t xml:space="preserve">. </w:t>
      </w:r>
    </w:p>
    <w:p w:rsidR="00964909" w:rsidRPr="00732078" w:rsidRDefault="00BF724A" w:rsidP="00BF724A">
      <w:pPr>
        <w:spacing w:after="0" w:line="360" w:lineRule="auto"/>
        <w:jc w:val="center"/>
        <w:rPr>
          <w:rFonts w:ascii="Times New Roman" w:hAnsi="Times New Roman"/>
          <w:sz w:val="24"/>
          <w:szCs w:val="24"/>
        </w:rPr>
      </w:pPr>
      <w:r>
        <w:rPr>
          <w:rFonts w:ascii="Times New Roman" w:hAnsi="Times New Roman"/>
          <w:sz w:val="24"/>
          <w:szCs w:val="24"/>
        </w:rPr>
        <w:t>&lt; insert Table 1 here&gt;</w:t>
      </w:r>
    </w:p>
    <w:p w:rsidR="00964909" w:rsidRPr="008B5663" w:rsidRDefault="00745EFA" w:rsidP="00257C85">
      <w:pPr>
        <w:spacing w:after="0" w:line="360" w:lineRule="auto"/>
        <w:rPr>
          <w:rFonts w:ascii="Times New Roman" w:hAnsi="Times New Roman"/>
          <w:color w:val="000000"/>
          <w:sz w:val="24"/>
          <w:szCs w:val="24"/>
        </w:rPr>
      </w:pPr>
      <w:r>
        <w:rPr>
          <w:rFonts w:ascii="Times New Roman" w:hAnsi="Times New Roman"/>
          <w:color w:val="000000"/>
          <w:sz w:val="24"/>
          <w:szCs w:val="24"/>
        </w:rPr>
        <w:t>Table 1</w:t>
      </w:r>
      <w:r w:rsidR="00964909" w:rsidRPr="008B5663">
        <w:rPr>
          <w:rFonts w:ascii="Times New Roman" w:hAnsi="Times New Roman"/>
          <w:color w:val="000000"/>
          <w:sz w:val="24"/>
          <w:szCs w:val="24"/>
        </w:rPr>
        <w:t xml:space="preserve"> summarize</w:t>
      </w:r>
      <w:r>
        <w:rPr>
          <w:rFonts w:ascii="Times New Roman" w:hAnsi="Times New Roman"/>
          <w:color w:val="000000"/>
          <w:sz w:val="24"/>
          <w:szCs w:val="24"/>
        </w:rPr>
        <w:t>s</w:t>
      </w:r>
      <w:r w:rsidR="00964909" w:rsidRPr="008B5663">
        <w:rPr>
          <w:rFonts w:ascii="Times New Roman" w:hAnsi="Times New Roman"/>
          <w:color w:val="000000"/>
          <w:sz w:val="24"/>
          <w:szCs w:val="24"/>
        </w:rPr>
        <w:t xml:space="preserve"> </w:t>
      </w:r>
      <w:r w:rsidR="0063697F">
        <w:rPr>
          <w:rFonts w:ascii="Times New Roman" w:hAnsi="Times New Roman"/>
          <w:color w:val="000000"/>
          <w:sz w:val="24"/>
          <w:szCs w:val="24"/>
        </w:rPr>
        <w:t>a range of</w:t>
      </w:r>
      <w:r w:rsidR="00964909" w:rsidRPr="008B5663">
        <w:rPr>
          <w:rFonts w:ascii="Times New Roman" w:hAnsi="Times New Roman"/>
          <w:color w:val="000000"/>
          <w:sz w:val="24"/>
          <w:szCs w:val="24"/>
        </w:rPr>
        <w:t xml:space="preserve"> characteristics of the data series for the 122 products during a time period of 200 weeks. </w:t>
      </w:r>
      <w:r w:rsidR="002A5E55" w:rsidRPr="008B5663">
        <w:rPr>
          <w:rFonts w:ascii="Times New Roman" w:hAnsi="Times New Roman"/>
          <w:color w:val="000000"/>
          <w:sz w:val="24"/>
          <w:szCs w:val="24"/>
        </w:rPr>
        <w:t xml:space="preserve">First, it summarizes the promotional intensity. </w:t>
      </w:r>
      <w:r w:rsidR="00964909" w:rsidRPr="008B5663">
        <w:rPr>
          <w:rFonts w:ascii="Times New Roman" w:hAnsi="Times New Roman"/>
          <w:color w:val="000000"/>
          <w:sz w:val="24"/>
          <w:szCs w:val="24"/>
        </w:rPr>
        <w:t xml:space="preserve">For example, </w:t>
      </w:r>
      <w:r w:rsidR="006A0688">
        <w:rPr>
          <w:rFonts w:ascii="Times New Roman" w:hAnsi="Times New Roman"/>
          <w:color w:val="000000"/>
          <w:sz w:val="24"/>
          <w:szCs w:val="24"/>
        </w:rPr>
        <w:t>the</w:t>
      </w:r>
      <w:r w:rsidR="00964909" w:rsidRPr="008B5663">
        <w:rPr>
          <w:rFonts w:ascii="Times New Roman" w:hAnsi="Times New Roman"/>
          <w:color w:val="000000"/>
          <w:sz w:val="24"/>
          <w:szCs w:val="24"/>
        </w:rPr>
        <w:t xml:space="preserve"> 34 products </w:t>
      </w:r>
      <w:r w:rsidR="006A0688">
        <w:rPr>
          <w:rFonts w:ascii="Times New Roman" w:hAnsi="Times New Roman"/>
          <w:color w:val="000000"/>
          <w:sz w:val="24"/>
          <w:szCs w:val="24"/>
        </w:rPr>
        <w:t xml:space="preserve">we </w:t>
      </w:r>
      <w:r w:rsidR="006A0688" w:rsidRPr="008B5663">
        <w:rPr>
          <w:rFonts w:ascii="Times New Roman" w:hAnsi="Times New Roman"/>
          <w:color w:val="000000"/>
          <w:sz w:val="24"/>
          <w:szCs w:val="24"/>
        </w:rPr>
        <w:t xml:space="preserve">choose from the </w:t>
      </w:r>
      <w:r w:rsidR="006A0688" w:rsidRPr="008B5663">
        <w:rPr>
          <w:rFonts w:ascii="Times New Roman" w:hAnsi="Times New Roman"/>
          <w:i/>
          <w:color w:val="000000"/>
          <w:sz w:val="24"/>
          <w:szCs w:val="24"/>
        </w:rPr>
        <w:t>Bottled Juice</w:t>
      </w:r>
      <w:r w:rsidR="006A0688" w:rsidRPr="008B5663">
        <w:rPr>
          <w:rFonts w:ascii="Times New Roman" w:hAnsi="Times New Roman"/>
          <w:color w:val="000000"/>
          <w:sz w:val="24"/>
          <w:szCs w:val="24"/>
        </w:rPr>
        <w:t xml:space="preserve"> category </w:t>
      </w:r>
      <w:r w:rsidR="00964909" w:rsidRPr="008B5663">
        <w:rPr>
          <w:rFonts w:ascii="Times New Roman" w:hAnsi="Times New Roman"/>
          <w:color w:val="000000"/>
          <w:sz w:val="24"/>
          <w:szCs w:val="24"/>
        </w:rPr>
        <w:t xml:space="preserve">are </w:t>
      </w:r>
      <w:r w:rsidR="006A0688">
        <w:rPr>
          <w:rFonts w:ascii="Times New Roman" w:hAnsi="Times New Roman"/>
          <w:color w:val="000000"/>
          <w:sz w:val="24"/>
          <w:szCs w:val="24"/>
        </w:rPr>
        <w:t xml:space="preserve">on average </w:t>
      </w:r>
      <w:r w:rsidR="00964909" w:rsidRPr="008B5663">
        <w:rPr>
          <w:rFonts w:ascii="Times New Roman" w:hAnsi="Times New Roman"/>
          <w:color w:val="000000"/>
          <w:sz w:val="24"/>
          <w:szCs w:val="24"/>
        </w:rPr>
        <w:t xml:space="preserve">being sold on promotion </w:t>
      </w:r>
      <w:r w:rsidR="00964909" w:rsidRPr="008B5663">
        <w:rPr>
          <w:rFonts w:ascii="Times New Roman" w:hAnsi="Times New Roman"/>
          <w:color w:val="000000"/>
          <w:sz w:val="24"/>
          <w:szCs w:val="24"/>
        </w:rPr>
        <w:lastRenderedPageBreak/>
        <w:t>for 42 weeks during the 200 weeks (i.e. an intensity of 0.21</w:t>
      </w:r>
      <w:r w:rsidR="002A5E55" w:rsidRPr="008B5663">
        <w:rPr>
          <w:rFonts w:ascii="Times New Roman" w:hAnsi="Times New Roman"/>
          <w:color w:val="000000"/>
          <w:sz w:val="24"/>
          <w:szCs w:val="24"/>
        </w:rPr>
        <w:t>, with a standard deviation of 0.09)</w:t>
      </w:r>
      <w:r w:rsidR="00964909" w:rsidRPr="008B5663">
        <w:rPr>
          <w:rFonts w:ascii="Times New Roman" w:hAnsi="Times New Roman"/>
          <w:color w:val="000000"/>
          <w:sz w:val="24"/>
          <w:szCs w:val="24"/>
        </w:rPr>
        <w:t xml:space="preserve">. </w:t>
      </w:r>
      <w:r w:rsidR="00AB5B32" w:rsidRPr="008B5663">
        <w:rPr>
          <w:rFonts w:ascii="Times New Roman" w:hAnsi="Times New Roman"/>
          <w:color w:val="000000"/>
          <w:sz w:val="24"/>
          <w:szCs w:val="24"/>
        </w:rPr>
        <w:t>Second, it</w:t>
      </w:r>
      <w:r w:rsidR="00964909" w:rsidRPr="008B5663">
        <w:rPr>
          <w:rFonts w:ascii="Times New Roman" w:hAnsi="Times New Roman"/>
          <w:color w:val="000000"/>
          <w:sz w:val="24"/>
          <w:szCs w:val="24"/>
        </w:rPr>
        <w:t xml:space="preserve"> summarizes the promotional index value. For example, the average promotional index value for the </w:t>
      </w:r>
      <w:r w:rsidR="00964909" w:rsidRPr="008B5663">
        <w:rPr>
          <w:rFonts w:ascii="Times New Roman" w:hAnsi="Times New Roman"/>
          <w:i/>
          <w:color w:val="000000"/>
          <w:sz w:val="24"/>
          <w:szCs w:val="24"/>
        </w:rPr>
        <w:t>Bottled Juice</w:t>
      </w:r>
      <w:r w:rsidR="00964909" w:rsidRPr="008B5663">
        <w:rPr>
          <w:rFonts w:ascii="Times New Roman" w:hAnsi="Times New Roman"/>
          <w:color w:val="000000"/>
          <w:sz w:val="24"/>
          <w:szCs w:val="24"/>
        </w:rPr>
        <w:t xml:space="preserve"> category is </w:t>
      </w:r>
      <w:r w:rsidR="00952D14" w:rsidRPr="008B5663">
        <w:rPr>
          <w:rFonts w:ascii="Times New Roman" w:hAnsi="Times New Roman"/>
          <w:color w:val="000000"/>
          <w:sz w:val="24"/>
          <w:szCs w:val="24"/>
        </w:rPr>
        <w:t xml:space="preserve">as high as </w:t>
      </w:r>
      <w:r w:rsidR="00964909" w:rsidRPr="008B5663">
        <w:rPr>
          <w:rFonts w:ascii="Times New Roman" w:hAnsi="Times New Roman"/>
          <w:color w:val="000000"/>
          <w:sz w:val="24"/>
          <w:szCs w:val="24"/>
        </w:rPr>
        <w:t xml:space="preserve">0.78 </w:t>
      </w:r>
      <w:r w:rsidR="00AB5B32" w:rsidRPr="008B5663">
        <w:rPr>
          <w:rFonts w:ascii="Times New Roman" w:hAnsi="Times New Roman"/>
          <w:color w:val="000000"/>
          <w:sz w:val="24"/>
          <w:szCs w:val="24"/>
        </w:rPr>
        <w:t>(</w:t>
      </w:r>
      <w:r w:rsidR="00964909" w:rsidRPr="008B5663">
        <w:rPr>
          <w:rFonts w:ascii="Times New Roman" w:hAnsi="Times New Roman"/>
          <w:color w:val="000000"/>
          <w:sz w:val="24"/>
          <w:szCs w:val="24"/>
        </w:rPr>
        <w:t>with a standard deviation of 0.05</w:t>
      </w:r>
      <w:r w:rsidR="00AB5B32" w:rsidRPr="008B5663">
        <w:rPr>
          <w:rFonts w:ascii="Times New Roman" w:hAnsi="Times New Roman"/>
          <w:color w:val="000000"/>
          <w:sz w:val="24"/>
          <w:szCs w:val="24"/>
        </w:rPr>
        <w:t>)</w:t>
      </w:r>
      <w:r w:rsidR="00964909" w:rsidRPr="008B5663">
        <w:rPr>
          <w:rFonts w:ascii="Times New Roman" w:hAnsi="Times New Roman"/>
          <w:color w:val="000000"/>
          <w:sz w:val="24"/>
          <w:szCs w:val="24"/>
        </w:rPr>
        <w:t xml:space="preserve">, which indicates that the products in this category tend to be promoted simultaneously </w:t>
      </w:r>
      <w:r w:rsidR="00AB5B32" w:rsidRPr="008B5663">
        <w:rPr>
          <w:rFonts w:ascii="Times New Roman" w:hAnsi="Times New Roman"/>
          <w:color w:val="000000"/>
          <w:sz w:val="24"/>
          <w:szCs w:val="24"/>
        </w:rPr>
        <w:t xml:space="preserve">across all the selected stores. Third, </w:t>
      </w:r>
      <w:r w:rsidR="003A65C8">
        <w:rPr>
          <w:rFonts w:ascii="Times New Roman" w:hAnsi="Times New Roman"/>
          <w:color w:val="000000"/>
          <w:sz w:val="24"/>
          <w:szCs w:val="24"/>
        </w:rPr>
        <w:t>it</w:t>
      </w:r>
      <w:r w:rsidR="00964909" w:rsidRPr="008B5663">
        <w:rPr>
          <w:rFonts w:ascii="Times New Roman" w:hAnsi="Times New Roman"/>
          <w:color w:val="000000"/>
          <w:sz w:val="24"/>
          <w:szCs w:val="24"/>
        </w:rPr>
        <w:t xml:space="preserve"> </w:t>
      </w:r>
      <w:r w:rsidR="002A5E55" w:rsidRPr="008B5663">
        <w:rPr>
          <w:rFonts w:ascii="Times New Roman" w:hAnsi="Times New Roman"/>
          <w:color w:val="000000"/>
          <w:sz w:val="24"/>
          <w:szCs w:val="24"/>
        </w:rPr>
        <w:t>summarize</w:t>
      </w:r>
      <w:r w:rsidR="00AB5B32" w:rsidRPr="008B5663">
        <w:rPr>
          <w:rFonts w:ascii="Times New Roman" w:hAnsi="Times New Roman"/>
          <w:color w:val="000000"/>
          <w:sz w:val="24"/>
          <w:szCs w:val="24"/>
        </w:rPr>
        <w:t>s</w:t>
      </w:r>
      <w:r w:rsidR="00964909" w:rsidRPr="008B5663">
        <w:rPr>
          <w:rFonts w:ascii="Times New Roman" w:hAnsi="Times New Roman"/>
          <w:color w:val="000000"/>
          <w:sz w:val="24"/>
          <w:szCs w:val="24"/>
        </w:rPr>
        <w:t xml:space="preserve"> </w:t>
      </w:r>
      <w:r w:rsidR="00AB5B32" w:rsidRPr="008B5663">
        <w:rPr>
          <w:rFonts w:ascii="Times New Roman" w:hAnsi="Times New Roman"/>
          <w:color w:val="000000"/>
          <w:sz w:val="24"/>
          <w:szCs w:val="24"/>
        </w:rPr>
        <w:t>the lift effect of the</w:t>
      </w:r>
      <w:r w:rsidR="00964909" w:rsidRPr="008B5663">
        <w:rPr>
          <w:rFonts w:ascii="Times New Roman" w:hAnsi="Times New Roman"/>
          <w:color w:val="000000"/>
          <w:sz w:val="24"/>
          <w:szCs w:val="24"/>
        </w:rPr>
        <w:t xml:space="preserve"> promotions. Take the </w:t>
      </w:r>
      <w:r w:rsidR="00964909" w:rsidRPr="008B5663">
        <w:rPr>
          <w:rFonts w:ascii="Times New Roman" w:hAnsi="Times New Roman"/>
          <w:i/>
          <w:color w:val="000000"/>
          <w:sz w:val="24"/>
          <w:szCs w:val="24"/>
        </w:rPr>
        <w:t>Bottle Juice</w:t>
      </w:r>
      <w:r w:rsidR="00964909" w:rsidRPr="008B5663">
        <w:rPr>
          <w:rFonts w:ascii="Times New Roman" w:hAnsi="Times New Roman"/>
          <w:color w:val="000000"/>
          <w:sz w:val="24"/>
          <w:szCs w:val="24"/>
        </w:rPr>
        <w:t xml:space="preserve"> category as an example, the promotions in this category increase the sales of </w:t>
      </w:r>
      <w:r w:rsidR="002A4590" w:rsidRPr="008B5663">
        <w:rPr>
          <w:rFonts w:ascii="Times New Roman" w:hAnsi="Times New Roman"/>
          <w:color w:val="000000"/>
          <w:sz w:val="24"/>
          <w:szCs w:val="24"/>
        </w:rPr>
        <w:t xml:space="preserve">focal </w:t>
      </w:r>
      <w:r w:rsidR="00964909" w:rsidRPr="008B5663">
        <w:rPr>
          <w:rFonts w:ascii="Times New Roman" w:hAnsi="Times New Roman"/>
          <w:color w:val="000000"/>
          <w:sz w:val="24"/>
          <w:szCs w:val="24"/>
        </w:rPr>
        <w:t>product by 1</w:t>
      </w:r>
      <w:r w:rsidR="00AB5B32" w:rsidRPr="008B5663">
        <w:rPr>
          <w:rFonts w:ascii="Times New Roman" w:hAnsi="Times New Roman"/>
          <w:color w:val="000000"/>
          <w:sz w:val="24"/>
          <w:szCs w:val="24"/>
        </w:rPr>
        <w:t>6</w:t>
      </w:r>
      <w:r w:rsidR="00964909" w:rsidRPr="008B5663">
        <w:rPr>
          <w:rFonts w:ascii="Times New Roman" w:hAnsi="Times New Roman"/>
          <w:color w:val="000000"/>
          <w:sz w:val="24"/>
          <w:szCs w:val="24"/>
        </w:rPr>
        <w:t xml:space="preserve">9% on average compared to the baseline predicted </w:t>
      </w:r>
      <w:r w:rsidR="005625F4" w:rsidRPr="008B5663">
        <w:rPr>
          <w:rFonts w:ascii="Times New Roman" w:hAnsi="Times New Roman"/>
          <w:color w:val="000000"/>
          <w:sz w:val="24"/>
          <w:szCs w:val="24"/>
        </w:rPr>
        <w:t xml:space="preserve">sales </w:t>
      </w:r>
      <w:r w:rsidR="00964909" w:rsidRPr="008B5663">
        <w:rPr>
          <w:rFonts w:ascii="Times New Roman" w:hAnsi="Times New Roman"/>
          <w:color w:val="000000"/>
          <w:sz w:val="24"/>
          <w:szCs w:val="24"/>
        </w:rPr>
        <w:t>a</w:t>
      </w:r>
      <w:r w:rsidR="00C74519" w:rsidRPr="008B5663">
        <w:rPr>
          <w:rFonts w:ascii="Times New Roman" w:hAnsi="Times New Roman"/>
          <w:color w:val="000000"/>
          <w:sz w:val="24"/>
          <w:szCs w:val="24"/>
        </w:rPr>
        <w:t>ssuming there were no promotion</w:t>
      </w:r>
      <w:r w:rsidR="00964909" w:rsidRPr="008B5663">
        <w:rPr>
          <w:rFonts w:ascii="Times New Roman" w:hAnsi="Times New Roman"/>
          <w:color w:val="000000"/>
          <w:sz w:val="24"/>
          <w:szCs w:val="24"/>
        </w:rPr>
        <w:t xml:space="preserve">. Finally, Table 1 exhibits the average </w:t>
      </w:r>
      <w:r w:rsidR="009179D4" w:rsidRPr="008B5663">
        <w:rPr>
          <w:rFonts w:ascii="Times New Roman" w:hAnsi="Times New Roman"/>
          <w:color w:val="000000"/>
          <w:sz w:val="24"/>
          <w:szCs w:val="24"/>
        </w:rPr>
        <w:t xml:space="preserve">ratio of </w:t>
      </w:r>
      <w:r w:rsidR="00964909" w:rsidRPr="008B5663">
        <w:rPr>
          <w:rFonts w:ascii="Times New Roman" w:hAnsi="Times New Roman"/>
          <w:color w:val="000000"/>
          <w:sz w:val="24"/>
          <w:szCs w:val="24"/>
        </w:rPr>
        <w:t xml:space="preserve">standard deviation </w:t>
      </w:r>
      <w:r w:rsidR="00964909" w:rsidRPr="008B5663">
        <w:rPr>
          <w:rFonts w:ascii="Times New Roman" w:hAnsi="Times New Roman"/>
          <w:i/>
          <w:color w:val="000000"/>
          <w:sz w:val="24"/>
          <w:szCs w:val="24"/>
        </w:rPr>
        <w:t>versus</w:t>
      </w:r>
      <w:r w:rsidR="00964909" w:rsidRPr="008B5663">
        <w:rPr>
          <w:rFonts w:ascii="Times New Roman" w:hAnsi="Times New Roman"/>
          <w:color w:val="000000"/>
          <w:sz w:val="24"/>
          <w:szCs w:val="24"/>
        </w:rPr>
        <w:t xml:space="preserve"> mean for both sales and price </w:t>
      </w:r>
      <w:r w:rsidR="009A7DEA" w:rsidRPr="008B5663">
        <w:rPr>
          <w:rFonts w:ascii="Times New Roman" w:hAnsi="Times New Roman"/>
          <w:color w:val="000000"/>
          <w:sz w:val="24"/>
          <w:szCs w:val="24"/>
        </w:rPr>
        <w:t xml:space="preserve">of the products in </w:t>
      </w:r>
      <w:r w:rsidR="00964909" w:rsidRPr="008B5663">
        <w:rPr>
          <w:rFonts w:ascii="Times New Roman" w:hAnsi="Times New Roman"/>
          <w:color w:val="000000"/>
          <w:sz w:val="24"/>
          <w:szCs w:val="24"/>
        </w:rPr>
        <w:t xml:space="preserve">each category. Among </w:t>
      </w:r>
      <w:r w:rsidR="009179D4" w:rsidRPr="008B5663">
        <w:rPr>
          <w:rFonts w:ascii="Times New Roman" w:hAnsi="Times New Roman"/>
          <w:color w:val="000000"/>
          <w:sz w:val="24"/>
          <w:szCs w:val="24"/>
        </w:rPr>
        <w:t>these</w:t>
      </w:r>
      <w:r w:rsidR="00964909" w:rsidRPr="008B5663">
        <w:rPr>
          <w:rFonts w:ascii="Times New Roman" w:hAnsi="Times New Roman"/>
          <w:color w:val="000000"/>
          <w:sz w:val="24"/>
          <w:szCs w:val="24"/>
        </w:rPr>
        <w:t xml:space="preserve"> product categories, </w:t>
      </w:r>
      <w:r w:rsidR="00964909" w:rsidRPr="008B5663">
        <w:rPr>
          <w:rFonts w:ascii="Times New Roman" w:hAnsi="Times New Roman"/>
          <w:i/>
          <w:color w:val="000000"/>
          <w:sz w:val="24"/>
          <w:szCs w:val="24"/>
        </w:rPr>
        <w:t>Bath Soap</w:t>
      </w:r>
      <w:r w:rsidR="00964909" w:rsidRPr="008B5663">
        <w:rPr>
          <w:rFonts w:ascii="Times New Roman" w:hAnsi="Times New Roman"/>
          <w:color w:val="000000"/>
          <w:sz w:val="24"/>
          <w:szCs w:val="24"/>
        </w:rPr>
        <w:t xml:space="preserve"> and </w:t>
      </w:r>
      <w:r w:rsidR="00964909" w:rsidRPr="008B5663">
        <w:rPr>
          <w:rFonts w:ascii="Times New Roman" w:hAnsi="Times New Roman"/>
          <w:i/>
          <w:color w:val="000000"/>
          <w:sz w:val="24"/>
          <w:szCs w:val="24"/>
        </w:rPr>
        <w:t>Front-end-Candies</w:t>
      </w:r>
      <w:r w:rsidR="00964909" w:rsidRPr="008B5663">
        <w:rPr>
          <w:rFonts w:ascii="Times New Roman" w:hAnsi="Times New Roman"/>
          <w:color w:val="000000"/>
          <w:sz w:val="24"/>
          <w:szCs w:val="24"/>
        </w:rPr>
        <w:t xml:space="preserve"> have the least variations for their product sales and price, and they also have the least intensive promotions. In contrast, </w:t>
      </w:r>
      <w:r w:rsidR="00964909" w:rsidRPr="008B5663">
        <w:rPr>
          <w:rFonts w:ascii="Times New Roman" w:hAnsi="Times New Roman"/>
          <w:i/>
          <w:color w:val="000000"/>
          <w:sz w:val="24"/>
          <w:szCs w:val="24"/>
        </w:rPr>
        <w:t>Soft Drinks</w:t>
      </w:r>
      <w:r w:rsidR="00964909" w:rsidRPr="008B5663">
        <w:rPr>
          <w:rFonts w:ascii="Times New Roman" w:hAnsi="Times New Roman"/>
          <w:color w:val="000000"/>
          <w:sz w:val="24"/>
          <w:szCs w:val="24"/>
        </w:rPr>
        <w:t xml:space="preserve"> and </w:t>
      </w:r>
      <w:r w:rsidR="00964909" w:rsidRPr="008B5663">
        <w:rPr>
          <w:rFonts w:ascii="Times New Roman" w:hAnsi="Times New Roman"/>
          <w:i/>
          <w:color w:val="000000"/>
          <w:sz w:val="24"/>
          <w:szCs w:val="24"/>
        </w:rPr>
        <w:t>Bathroom Tissues</w:t>
      </w:r>
      <w:r w:rsidR="00964909" w:rsidRPr="008B5663">
        <w:rPr>
          <w:rFonts w:ascii="Times New Roman" w:hAnsi="Times New Roman"/>
          <w:color w:val="000000"/>
          <w:sz w:val="24"/>
          <w:szCs w:val="24"/>
        </w:rPr>
        <w:t xml:space="preserve"> are heavily promoted and exhibit highly variations </w:t>
      </w:r>
      <w:r w:rsidR="00A049FE" w:rsidRPr="008B5663">
        <w:rPr>
          <w:rFonts w:ascii="Times New Roman" w:hAnsi="Times New Roman"/>
          <w:color w:val="000000"/>
          <w:sz w:val="24"/>
          <w:szCs w:val="24"/>
        </w:rPr>
        <w:t>for the</w:t>
      </w:r>
      <w:r w:rsidR="00964909" w:rsidRPr="008B5663">
        <w:rPr>
          <w:rFonts w:ascii="Times New Roman" w:hAnsi="Times New Roman"/>
          <w:color w:val="000000"/>
          <w:sz w:val="24"/>
          <w:szCs w:val="24"/>
        </w:rPr>
        <w:t xml:space="preserve"> sales</w:t>
      </w:r>
      <w:r w:rsidR="009A7DEA" w:rsidRPr="008B5663">
        <w:rPr>
          <w:rFonts w:ascii="Times New Roman" w:hAnsi="Times New Roman"/>
          <w:color w:val="000000"/>
          <w:sz w:val="24"/>
          <w:szCs w:val="24"/>
        </w:rPr>
        <w:t xml:space="preserve"> and price</w:t>
      </w:r>
      <w:r w:rsidR="00A049FE" w:rsidRPr="008B5663">
        <w:rPr>
          <w:rFonts w:ascii="Times New Roman" w:hAnsi="Times New Roman"/>
          <w:color w:val="000000"/>
          <w:sz w:val="24"/>
          <w:szCs w:val="24"/>
        </w:rPr>
        <w:t xml:space="preserve"> of their products</w:t>
      </w:r>
      <w:r w:rsidR="00964909" w:rsidRPr="008B5663">
        <w:rPr>
          <w:rFonts w:ascii="Times New Roman" w:hAnsi="Times New Roman"/>
          <w:color w:val="000000"/>
          <w:sz w:val="24"/>
          <w:szCs w:val="24"/>
        </w:rPr>
        <w:t xml:space="preserve">. Therefore, our study covers data of a wide range of </w:t>
      </w:r>
      <w:r w:rsidR="000904BD" w:rsidRPr="008B5663">
        <w:rPr>
          <w:rFonts w:ascii="Times New Roman" w:hAnsi="Times New Roman"/>
          <w:color w:val="000000"/>
          <w:sz w:val="24"/>
          <w:szCs w:val="24"/>
        </w:rPr>
        <w:t>sales and promotional</w:t>
      </w:r>
      <w:r w:rsidR="00964909" w:rsidRPr="008B5663">
        <w:rPr>
          <w:rFonts w:ascii="Times New Roman" w:hAnsi="Times New Roman"/>
          <w:color w:val="000000"/>
          <w:sz w:val="24"/>
          <w:szCs w:val="24"/>
        </w:rPr>
        <w:t xml:space="preserve"> conditions.</w:t>
      </w:r>
    </w:p>
    <w:p w:rsidR="00964909" w:rsidRPr="008B5663" w:rsidRDefault="00964909" w:rsidP="002F0247">
      <w:pPr>
        <w:spacing w:after="0" w:line="360" w:lineRule="auto"/>
        <w:jc w:val="center"/>
        <w:rPr>
          <w:rFonts w:ascii="Times New Roman" w:hAnsi="Times New Roman"/>
          <w:color w:val="000000"/>
          <w:sz w:val="24"/>
          <w:szCs w:val="24"/>
        </w:rPr>
      </w:pPr>
    </w:p>
    <w:p w:rsidR="00964909" w:rsidRPr="008B5663" w:rsidRDefault="00964909" w:rsidP="00570D0B">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Figure 1 is an example for one product in the </w:t>
      </w:r>
      <w:r w:rsidRPr="008B5663">
        <w:rPr>
          <w:rFonts w:ascii="Times New Roman" w:hAnsi="Times New Roman"/>
          <w:i/>
          <w:color w:val="000000"/>
          <w:sz w:val="24"/>
          <w:szCs w:val="24"/>
        </w:rPr>
        <w:t xml:space="preserve">Bottled Juice </w:t>
      </w:r>
      <w:r w:rsidRPr="008B5663">
        <w:rPr>
          <w:rFonts w:ascii="Times New Roman" w:hAnsi="Times New Roman"/>
          <w:color w:val="000000"/>
          <w:sz w:val="24"/>
          <w:szCs w:val="24"/>
        </w:rPr>
        <w:t xml:space="preserve">category (i.e. Tree Top Apple Juice 48Oz). The figure exhibits </w:t>
      </w:r>
      <w:r w:rsidR="0078622C" w:rsidRPr="008B5663">
        <w:rPr>
          <w:rFonts w:ascii="Times New Roman" w:hAnsi="Times New Roman"/>
          <w:color w:val="000000"/>
          <w:sz w:val="24"/>
          <w:szCs w:val="24"/>
        </w:rPr>
        <w:t xml:space="preserve">its </w:t>
      </w:r>
      <w:r w:rsidRPr="008B5663">
        <w:rPr>
          <w:rFonts w:ascii="Times New Roman" w:hAnsi="Times New Roman"/>
          <w:color w:val="000000"/>
          <w:sz w:val="24"/>
          <w:szCs w:val="24"/>
        </w:rPr>
        <w:t xml:space="preserve">unit sales, price (in U.S dollar), calendar events, and promotional periods which are highlighted in darker bars. The length of the darker bars indicates the value of the promotional index which is between 0 and 1. The price and promotional index are both aggregated across </w:t>
      </w:r>
      <w:r w:rsidR="005C597C" w:rsidRPr="008B5663">
        <w:rPr>
          <w:rFonts w:ascii="Times New Roman" w:hAnsi="Times New Roman"/>
          <w:color w:val="000000"/>
          <w:sz w:val="24"/>
          <w:szCs w:val="24"/>
        </w:rPr>
        <w:t xml:space="preserve">multiple </w:t>
      </w:r>
      <w:r w:rsidRPr="008B5663">
        <w:rPr>
          <w:rFonts w:ascii="Times New Roman" w:hAnsi="Times New Roman"/>
          <w:color w:val="000000"/>
          <w:sz w:val="24"/>
          <w:szCs w:val="24"/>
        </w:rPr>
        <w:t>stores based on the percentage of ACV of each store. We applied the Augmented Dickey–Fuller test to investigate the stationarity of these data series for all the data series of the 122 products, and we find that most data series are stationary</w:t>
      </w:r>
      <w:r w:rsidRPr="008B5663">
        <w:rPr>
          <w:rStyle w:val="FootnoteReference"/>
          <w:rFonts w:ascii="Times New Roman" w:hAnsi="Times New Roman"/>
          <w:color w:val="000000"/>
          <w:sz w:val="24"/>
          <w:szCs w:val="24"/>
        </w:rPr>
        <w:footnoteReference w:id="10"/>
      </w:r>
      <w:r w:rsidRPr="008B5663">
        <w:rPr>
          <w:rFonts w:ascii="Times New Roman" w:hAnsi="Times New Roman"/>
          <w:color w:val="000000"/>
          <w:sz w:val="24"/>
          <w:szCs w:val="24"/>
        </w:rPr>
        <w:t>.</w:t>
      </w:r>
    </w:p>
    <w:p w:rsidR="00964909" w:rsidRPr="00732078" w:rsidRDefault="00BF724A" w:rsidP="00BF724A">
      <w:pPr>
        <w:spacing w:after="0" w:line="360" w:lineRule="auto"/>
        <w:jc w:val="center"/>
        <w:rPr>
          <w:rFonts w:ascii="Times New Roman" w:hAnsi="Times New Roman"/>
          <w:sz w:val="24"/>
          <w:szCs w:val="24"/>
        </w:rPr>
      </w:pPr>
      <w:r>
        <w:rPr>
          <w:rFonts w:ascii="Times New Roman" w:hAnsi="Times New Roman"/>
          <w:sz w:val="24"/>
          <w:szCs w:val="24"/>
        </w:rPr>
        <w:t>&lt;insert Figure 1 here&gt;</w:t>
      </w:r>
    </w:p>
    <w:p w:rsidR="00964909" w:rsidRPr="006B3C6D" w:rsidRDefault="00964909" w:rsidP="006B3C6D">
      <w:pPr>
        <w:pStyle w:val="ListParagraph"/>
        <w:numPr>
          <w:ilvl w:val="0"/>
          <w:numId w:val="2"/>
        </w:numPr>
        <w:spacing w:after="0" w:line="360" w:lineRule="auto"/>
        <w:ind w:hanging="720"/>
        <w:rPr>
          <w:rFonts w:ascii="Times New Roman" w:hAnsi="Times New Roman"/>
          <w:sz w:val="24"/>
          <w:szCs w:val="24"/>
        </w:rPr>
      </w:pPr>
      <w:r w:rsidRPr="006B3C6D">
        <w:rPr>
          <w:rFonts w:ascii="Times New Roman" w:hAnsi="Times New Roman"/>
          <w:sz w:val="24"/>
          <w:szCs w:val="24"/>
        </w:rPr>
        <w:t xml:space="preserve">The benchmark models </w:t>
      </w:r>
    </w:p>
    <w:p w:rsidR="00570D0B" w:rsidRDefault="00570D0B"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In this study we consider two basic benchmark models: 1) the robust simple exponential smoothing (SES) </w:t>
      </w:r>
      <w:r w:rsidR="00E54716">
        <w:rPr>
          <w:rFonts w:ascii="Times New Roman" w:hAnsi="Times New Roman"/>
          <w:sz w:val="24"/>
          <w:szCs w:val="24"/>
        </w:rPr>
        <w:t>method</w:t>
      </w:r>
      <w:r w:rsidRPr="00732078">
        <w:rPr>
          <w:rFonts w:ascii="Times New Roman" w:hAnsi="Times New Roman"/>
          <w:sz w:val="24"/>
          <w:szCs w:val="24"/>
        </w:rPr>
        <w:t xml:space="preserve">; 2) the industrial base-times-lift approach which first produces baseline forecasts and then makes adjustments for any incoming promotional event. In practice, the adjustment of the base-times-lift approach is either determined by estimates from historical data or managers’ judgement. In this study, we approximate the former following </w:t>
      </w:r>
      <w:r w:rsidR="00581F19" w:rsidRPr="00732078">
        <w:rPr>
          <w:rFonts w:ascii="Times New Roman" w:hAnsi="Times New Roman"/>
          <w:sz w:val="24"/>
          <w:szCs w:val="24"/>
        </w:rPr>
        <w:fldChar w:fldCharType="begin"/>
      </w:r>
      <w:r w:rsidR="00581F19" w:rsidRPr="00732078">
        <w:rPr>
          <w:rFonts w:ascii="Times New Roman" w:hAnsi="Times New Roman"/>
          <w:sz w:val="24"/>
          <w:szCs w:val="24"/>
        </w:rPr>
        <w:instrText xml:space="preserve"> ADDIN EN.CITE &lt;EndNote&gt;&lt;Cite AuthorYear="1"&gt;&lt;Author&gt;Ali&lt;/Author&gt;&lt;Year&gt;2009&lt;/Year&gt;&lt;RecNum&gt;715&lt;/RecNum&gt;&lt;DisplayText&gt;Ali et al. (2009)&lt;/DisplayText&gt;&lt;record&gt;&lt;rec-number&gt;715&lt;/rec-number&gt;&lt;foreign-keys&gt;&lt;key app="EN" db-id="perfxavwotad07eptrqpfrx5v2vzdwddwzzp"&gt;715&lt;/key&gt;&lt;/foreign-keys&gt;&lt;ref-type name="Journal Article"&gt;17&lt;/ref-type&gt;&lt;contributors&gt;&lt;authors&gt;&lt;author&gt;Ali, Özden Gür&lt;/author&gt;&lt;author&gt;SayIn,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581F19" w:rsidRPr="00732078">
        <w:rPr>
          <w:rFonts w:ascii="Times New Roman" w:hAnsi="Times New Roman"/>
          <w:sz w:val="24"/>
          <w:szCs w:val="24"/>
        </w:rPr>
        <w:fldChar w:fldCharType="separate"/>
      </w:r>
      <w:hyperlink w:anchor="_ENREF_4" w:tooltip="Ali, 2009 #715" w:history="1">
        <w:r w:rsidR="00265C95" w:rsidRPr="00732078">
          <w:rPr>
            <w:rFonts w:ascii="Times New Roman" w:hAnsi="Times New Roman"/>
            <w:noProof/>
            <w:sz w:val="24"/>
            <w:szCs w:val="24"/>
          </w:rPr>
          <w:t>Ali et al. (2009</w:t>
        </w:r>
      </w:hyperlink>
      <w:r w:rsidR="00581F19" w:rsidRPr="00732078">
        <w:rPr>
          <w:rFonts w:ascii="Times New Roman" w:hAnsi="Times New Roman"/>
          <w:noProof/>
          <w:sz w:val="24"/>
          <w:szCs w:val="24"/>
        </w:rPr>
        <w:t>)</w:t>
      </w:r>
      <w:r w:rsidR="00581F19" w:rsidRPr="00732078">
        <w:rPr>
          <w:rFonts w:ascii="Times New Roman" w:hAnsi="Times New Roman"/>
          <w:sz w:val="24"/>
          <w:szCs w:val="24"/>
        </w:rPr>
        <w:fldChar w:fldCharType="end"/>
      </w:r>
      <w:r w:rsidR="00581F19" w:rsidRPr="00732078">
        <w:rPr>
          <w:rFonts w:ascii="Times New Roman" w:hAnsi="Times New Roman"/>
          <w:sz w:val="24"/>
          <w:szCs w:val="24"/>
        </w:rPr>
        <w:t>:</w:t>
      </w:r>
    </w:p>
    <w:p w:rsidR="00964909" w:rsidRPr="00F64D00" w:rsidRDefault="00F64D00" w:rsidP="000D33D4">
      <w:pPr>
        <w:spacing w:after="0" w:line="360" w:lineRule="auto"/>
        <w:jc w:val="center"/>
      </w:pPr>
      <m:oMathPara>
        <m:oMath>
          <m:sSub>
            <m:sSubPr>
              <m:ctrlPr>
                <w:rPr>
                  <w:rFonts w:ascii="Cambria Math" w:hAnsi="Cambria Math"/>
                  <w:i/>
                  <w:color w:val="000000"/>
                  <w:sz w:val="24"/>
                  <w:szCs w:val="24"/>
                </w:rPr>
              </m:ctrlPr>
            </m:sSubPr>
            <m:e>
              <m:r>
                <w:rPr>
                  <w:rFonts w:ascii="Cambria Math" w:hAnsi="Cambria Math"/>
                  <w:color w:val="000000"/>
                  <w:sz w:val="24"/>
                  <w:szCs w:val="24"/>
                </w:rPr>
                <m:t>final forecast</m:t>
              </m:r>
            </m:e>
            <m:sub>
              <m:r>
                <w:rPr>
                  <w:rFonts w:ascii="Cambria Math" w:hAnsi="Cambria Math"/>
                  <w:color w:val="000000"/>
                  <w:sz w:val="24"/>
                  <w:szCs w:val="24"/>
                </w:rPr>
                <m:t>t</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t</m:t>
                      </m:r>
                    </m:sub>
                  </m:sSub>
                  <m:r>
                    <w:rPr>
                      <w:rFonts w:ascii="Cambria Math" w:hAnsi="Cambria Math"/>
                      <w:color w:val="000000"/>
                      <w:sz w:val="24"/>
                      <w:szCs w:val="24"/>
                    </w:rPr>
                    <m:t>, if no promotion</m:t>
                  </m:r>
                </m:e>
                <m:e>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t</m:t>
                      </m:r>
                    </m:sub>
                  </m:sSub>
                  <m:r>
                    <w:rPr>
                      <w:rFonts w:ascii="Cambria Math" w:hAnsi="Cambria Math"/>
                      <w:color w:val="000000"/>
                      <w:sz w:val="24"/>
                      <w:szCs w:val="24"/>
                    </w:rPr>
                    <m:t>+ adjustment, otherwise</m:t>
                  </m:r>
                </m:e>
              </m:eqArr>
            </m:e>
          </m:d>
        </m:oMath>
      </m:oMathPara>
    </w:p>
    <w:p w:rsidR="009E62D4" w:rsidRPr="00F64D00" w:rsidRDefault="00F64D00" w:rsidP="009E62D4">
      <w:pPr>
        <w:spacing w:after="0" w:line="360" w:lineRule="auto"/>
        <w:jc w:val="center"/>
      </w:pPr>
      <m:oMathPara>
        <m:oMath>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(1- a)M</m:t>
              </m:r>
            </m:e>
            <m:sub>
              <m:r>
                <w:rPr>
                  <w:rFonts w:ascii="Cambria Math" w:hAnsi="Cambria Math"/>
                  <w:color w:val="000000"/>
                  <w:sz w:val="24"/>
                  <w:szCs w:val="24"/>
                </w:rPr>
                <m:t>t-1</m:t>
              </m:r>
            </m:sub>
          </m:sSub>
          <m:r>
            <w:rPr>
              <w:rFonts w:ascii="Cambria Math" w:hAnsi="Cambria Math"/>
              <w:color w:val="000000"/>
              <w:sz w:val="24"/>
              <w:szCs w:val="24"/>
            </w:rPr>
            <m:t>+a</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t-1</m:t>
              </m:r>
            </m:sub>
          </m:sSub>
          <m:r>
            <w:rPr>
              <w:rFonts w:ascii="Cambria Math" w:hAnsi="Cambria Math"/>
              <w:color w:val="000000"/>
              <w:sz w:val="24"/>
              <w:szCs w:val="24"/>
            </w:rPr>
            <m:t>, if no promotion</m:t>
          </m:r>
        </m:oMath>
      </m:oMathPara>
    </w:p>
    <w:p w:rsidR="00964909" w:rsidRPr="008B5663" w:rsidRDefault="00964909" w:rsidP="009E62D4">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where </w:t>
      </w:r>
      <m:oMath>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is the baseline forecast for week </w:t>
      </w:r>
      <m:oMath>
        <m:r>
          <w:rPr>
            <w:rFonts w:ascii="Cambria Math" w:hAnsi="Cambria Math"/>
            <w:color w:val="000000"/>
            <w:sz w:val="24"/>
            <w:szCs w:val="24"/>
          </w:rPr>
          <m:t>t</m:t>
        </m:r>
      </m:oMath>
      <w:r w:rsidRPr="008B5663">
        <w:rPr>
          <w:rFonts w:ascii="Times New Roman" w:hAnsi="Times New Roman"/>
          <w:color w:val="000000"/>
          <w:sz w:val="24"/>
          <w:szCs w:val="24"/>
        </w:rPr>
        <w:t xml:space="preserve"> generated by a simple exponential smoothing model. </w:t>
      </w:r>
      <m:oMath>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t-1</m:t>
            </m:r>
          </m:sub>
        </m:sSub>
      </m:oMath>
      <w:r w:rsidRPr="008B5663">
        <w:rPr>
          <w:rFonts w:ascii="Times New Roman" w:hAnsi="Times New Roman"/>
          <w:color w:val="000000"/>
          <w:sz w:val="24"/>
          <w:szCs w:val="24"/>
        </w:rPr>
        <w:t xml:space="preserve"> is the actual sales value in the previo</w:t>
      </w:r>
      <w:bookmarkStart w:id="0" w:name="_GoBack"/>
      <w:bookmarkEnd w:id="0"/>
      <w:r w:rsidRPr="008B5663">
        <w:rPr>
          <w:rFonts w:ascii="Times New Roman" w:hAnsi="Times New Roman"/>
          <w:color w:val="000000"/>
          <w:sz w:val="24"/>
          <w:szCs w:val="24"/>
        </w:rPr>
        <w:t xml:space="preserve">us week when the focal product was not on promotion. </w:t>
      </w:r>
      <m:oMath>
        <m:r>
          <w:rPr>
            <w:rFonts w:ascii="Cambria Math" w:hAnsi="Cambria Math"/>
            <w:color w:val="000000"/>
            <w:sz w:val="24"/>
            <w:szCs w:val="24"/>
          </w:rPr>
          <m:t>a</m:t>
        </m:r>
      </m:oMath>
      <w:r w:rsidRPr="008B5663">
        <w:rPr>
          <w:rFonts w:ascii="Times New Roman" w:hAnsi="Times New Roman"/>
          <w:color w:val="000000"/>
          <w:sz w:val="24"/>
          <w:szCs w:val="24"/>
        </w:rPr>
        <w:t xml:space="preserve"> is the parameter which is estimated by minimizing the mean squared error in the estimation period. The adjustment is calculated as the increased sales from the most recent promotion of the focal product. In this study, we use aggregated data across multiple stores, thus the effects of promotions are represented by promotional indexes instead of promotional dummies. For example, if the most recent promotion has a promotional index value of 0.6 and we consider the “lift” effect as </w:t>
      </w:r>
      <w:r w:rsidRPr="008B5663">
        <w:rPr>
          <w:rFonts w:ascii="Times New Roman" w:hAnsi="Times New Roman"/>
          <w:i/>
          <w:color w:val="000000"/>
          <w:sz w:val="24"/>
          <w:szCs w:val="24"/>
        </w:rPr>
        <w:t>L</w:t>
      </w:r>
      <w:r w:rsidRPr="008B5663">
        <w:rPr>
          <w:rFonts w:ascii="Times New Roman" w:hAnsi="Times New Roman"/>
          <w:color w:val="000000"/>
          <w:sz w:val="24"/>
          <w:szCs w:val="24"/>
        </w:rPr>
        <w:t xml:space="preserve">. Then the adjustment for the forthcoming promotion with an index value of 0.9 will be (0.9/0.6)* </w:t>
      </w:r>
      <w:r w:rsidRPr="008B5663">
        <w:rPr>
          <w:rFonts w:ascii="Times New Roman" w:hAnsi="Times New Roman"/>
          <w:i/>
          <w:color w:val="000000"/>
          <w:sz w:val="24"/>
          <w:szCs w:val="24"/>
        </w:rPr>
        <w:t>L</w:t>
      </w:r>
      <w:r w:rsidRPr="008B5663">
        <w:rPr>
          <w:rFonts w:ascii="Times New Roman" w:hAnsi="Times New Roman"/>
          <w:color w:val="000000"/>
          <w:sz w:val="24"/>
          <w:szCs w:val="24"/>
        </w:rPr>
        <w:t xml:space="preserve"> = 1.5</w:t>
      </w:r>
      <w:r w:rsidRPr="008B5663">
        <w:rPr>
          <w:rFonts w:ascii="Times New Roman" w:hAnsi="Times New Roman"/>
          <w:i/>
          <w:color w:val="000000"/>
          <w:sz w:val="24"/>
          <w:szCs w:val="24"/>
        </w:rPr>
        <w:t>L</w:t>
      </w:r>
      <w:r w:rsidRPr="008B5663">
        <w:rPr>
          <w:rFonts w:ascii="Times New Roman" w:hAnsi="Times New Roman"/>
          <w:color w:val="000000"/>
          <w:sz w:val="24"/>
          <w:szCs w:val="24"/>
        </w:rPr>
        <w:t>.</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In this study we propose two forecasting methods which both capture the effect of competitive information but in distinct ways. The first method is the general-to-specific ADL model with the most relevant competitive explanatory variables identified by the variable selection methods (i.e. the ADL model). The second is the general-to-specific ADL model with the diffusion indexes constructed using </w:t>
      </w:r>
      <w:r w:rsidR="00A96B44" w:rsidRPr="008B5663">
        <w:rPr>
          <w:rFonts w:ascii="Times New Roman" w:hAnsi="Times New Roman"/>
          <w:color w:val="000000"/>
          <w:sz w:val="24"/>
          <w:szCs w:val="24"/>
        </w:rPr>
        <w:t>factor</w:t>
      </w:r>
      <w:r w:rsidRPr="008B5663">
        <w:rPr>
          <w:rFonts w:ascii="Times New Roman" w:hAnsi="Times New Roman"/>
          <w:color w:val="000000"/>
          <w:sz w:val="24"/>
          <w:szCs w:val="24"/>
        </w:rPr>
        <w:t xml:space="preserve"> analysis (i.e. the ADL-DI model). We include the competitive price and promotion variables for most products of each product category</w:t>
      </w:r>
      <w:r w:rsidRPr="008B5663">
        <w:rPr>
          <w:rStyle w:val="FootnoteReference"/>
          <w:rFonts w:ascii="Times New Roman" w:hAnsi="Times New Roman"/>
          <w:color w:val="000000"/>
          <w:sz w:val="24"/>
          <w:szCs w:val="24"/>
        </w:rPr>
        <w:footnoteReference w:id="11"/>
      </w:r>
      <w:r w:rsidRPr="008B5663">
        <w:rPr>
          <w:rFonts w:ascii="Times New Roman" w:hAnsi="Times New Roman"/>
          <w:color w:val="000000"/>
          <w:sz w:val="24"/>
          <w:szCs w:val="24"/>
        </w:rPr>
        <w:t>. To understand the value of the competitive information, we also include the general-to-specific ADL model which is constructed exclusively with the price and promotional information of the focal product (i.e. the ADL-own model).</w:t>
      </w:r>
    </w:p>
    <w:p w:rsidR="00D61CE3" w:rsidRPr="008B5663" w:rsidRDefault="00D61CE3" w:rsidP="002F0247">
      <w:pPr>
        <w:spacing w:after="0" w:line="360" w:lineRule="auto"/>
        <w:jc w:val="both"/>
        <w:rPr>
          <w:rFonts w:ascii="Times New Roman" w:hAnsi="Times New Roman"/>
          <w:color w:val="000000"/>
          <w:sz w:val="24"/>
          <w:szCs w:val="24"/>
        </w:rPr>
      </w:pPr>
    </w:p>
    <w:p w:rsidR="00964909" w:rsidRPr="004102F0" w:rsidRDefault="00964909" w:rsidP="004102F0">
      <w:pPr>
        <w:pStyle w:val="ListParagraph"/>
        <w:numPr>
          <w:ilvl w:val="0"/>
          <w:numId w:val="2"/>
        </w:numPr>
        <w:spacing w:after="0" w:line="360" w:lineRule="auto"/>
        <w:ind w:hanging="720"/>
        <w:rPr>
          <w:rFonts w:ascii="Times New Roman" w:hAnsi="Times New Roman"/>
          <w:sz w:val="24"/>
          <w:szCs w:val="24"/>
        </w:rPr>
      </w:pPr>
      <w:r w:rsidRPr="004102F0">
        <w:rPr>
          <w:rFonts w:ascii="Times New Roman" w:hAnsi="Times New Roman"/>
          <w:sz w:val="24"/>
          <w:szCs w:val="24"/>
        </w:rPr>
        <w:t>Experimental design</w:t>
      </w: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 </w:t>
      </w: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All the studies we have identified which forecast product sales were conducted with a single fixed forecasting origins </w:t>
      </w:r>
      <w:r w:rsidR="00621D0F" w:rsidRPr="00732078">
        <w:rPr>
          <w:rFonts w:ascii="Times New Roman" w:hAnsi="Times New Roman"/>
          <w:sz w:val="24"/>
          <w:szCs w:val="24"/>
        </w:rPr>
        <w:fldChar w:fldCharType="begin">
          <w:fldData xml:space="preserve">PEVuZE5vdGU+PENpdGU+PEF1dGhvcj5BbGk8L0F1dGhvcj48WWVhcj4yMDA5PC9ZZWFyPjxSZWNO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LTU0OFg8L2lzYm4+PHVybHM+PC91cmxzPjxjdXN0b20xPjc2ODQxMzwvY3VzdG9tMT48ZWxlY3Ry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</w:fldData>
        </w:fldChar>
      </w:r>
      <w:r w:rsidR="00621D0F" w:rsidRPr="00732078">
        <w:rPr>
          <w:rFonts w:ascii="Times New Roman" w:hAnsi="Times New Roman"/>
          <w:sz w:val="24"/>
          <w:szCs w:val="24"/>
        </w:rPr>
        <w:instrText xml:space="preserve"> ADDIN EN.CITE </w:instrText>
      </w:r>
      <w:r w:rsidR="00621D0F" w:rsidRPr="00732078">
        <w:rPr>
          <w:rFonts w:ascii="Times New Roman" w:hAnsi="Times New Roman"/>
          <w:sz w:val="24"/>
          <w:szCs w:val="24"/>
        </w:rPr>
        <w:fldChar w:fldCharType="begin">
          <w:fldData xml:space="preserve">PEVuZE5vdGU+PENpdGU+PEF1dGhvcj5BbGk8L0F1dGhvcj48WWVhcj4yMDA5PC9ZZWFyPjxSZWNO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LTU0OFg8L2lzYm4+PHVybHM+PC91cmxzPjxjdXN0b20xPjc2ODQxMzwvY3VzdG9tMT48ZWxlY3Ry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</w:fldData>
        </w:fldChar>
      </w:r>
      <w:r w:rsidR="00621D0F" w:rsidRPr="00732078">
        <w:rPr>
          <w:rFonts w:ascii="Times New Roman" w:hAnsi="Times New Roman"/>
          <w:sz w:val="24"/>
          <w:szCs w:val="24"/>
        </w:rPr>
        <w:instrText xml:space="preserve"> ADDIN EN.CITE.DATA </w:instrText>
      </w:r>
      <w:r w:rsidR="00621D0F" w:rsidRPr="00732078">
        <w:rPr>
          <w:rFonts w:ascii="Times New Roman" w:hAnsi="Times New Roman"/>
          <w:sz w:val="24"/>
          <w:szCs w:val="24"/>
        </w:rPr>
      </w:r>
      <w:r w:rsidR="00621D0F" w:rsidRPr="00732078">
        <w:rPr>
          <w:rFonts w:ascii="Times New Roman" w:hAnsi="Times New Roman"/>
          <w:sz w:val="24"/>
          <w:szCs w:val="24"/>
        </w:rPr>
        <w:fldChar w:fldCharType="end"/>
      </w:r>
      <w:r w:rsidR="00621D0F" w:rsidRPr="00732078">
        <w:rPr>
          <w:rFonts w:ascii="Times New Roman" w:hAnsi="Times New Roman"/>
          <w:sz w:val="24"/>
          <w:szCs w:val="24"/>
        </w:rPr>
      </w:r>
      <w:r w:rsidR="00621D0F" w:rsidRPr="00732078">
        <w:rPr>
          <w:rFonts w:ascii="Times New Roman" w:hAnsi="Times New Roman"/>
          <w:sz w:val="24"/>
          <w:szCs w:val="24"/>
        </w:rPr>
        <w:fldChar w:fldCharType="separate"/>
      </w:r>
      <w:r w:rsidR="00621D0F" w:rsidRPr="00732078">
        <w:rPr>
          <w:rFonts w:ascii="Times New Roman" w:hAnsi="Times New Roman"/>
          <w:noProof/>
          <w:sz w:val="24"/>
          <w:szCs w:val="24"/>
        </w:rPr>
        <w:t>(e.g.</w:t>
      </w:r>
      <w:hyperlink w:anchor="_ENREF_4" w:tooltip="Ali, 2009 #715" w:history="1">
        <w:r w:rsidR="00265C95" w:rsidRPr="00732078">
          <w:rPr>
            <w:rFonts w:ascii="Times New Roman" w:hAnsi="Times New Roman"/>
            <w:noProof/>
            <w:sz w:val="24"/>
            <w:szCs w:val="24"/>
          </w:rPr>
          <w:t>Ali et al., 2009</w:t>
        </w:r>
      </w:hyperlink>
      <w:r w:rsidR="00621D0F" w:rsidRPr="00732078">
        <w:rPr>
          <w:rFonts w:ascii="Times New Roman" w:hAnsi="Times New Roman"/>
          <w:noProof/>
          <w:sz w:val="24"/>
          <w:szCs w:val="24"/>
        </w:rPr>
        <w:t xml:space="preserve">; </w:t>
      </w:r>
      <w:hyperlink w:anchor="_ENREF_15" w:tooltip="Cooper, 1999 #662" w:history="1">
        <w:r w:rsidR="00265C95" w:rsidRPr="00732078">
          <w:rPr>
            <w:rFonts w:ascii="Times New Roman" w:hAnsi="Times New Roman"/>
            <w:noProof/>
            <w:sz w:val="24"/>
            <w:szCs w:val="24"/>
          </w:rPr>
          <w:t>Cooper et al., 1999</w:t>
        </w:r>
      </w:hyperlink>
      <w:r w:rsidR="00621D0F" w:rsidRPr="00732078">
        <w:rPr>
          <w:rFonts w:ascii="Times New Roman" w:hAnsi="Times New Roman"/>
          <w:noProof/>
          <w:sz w:val="24"/>
          <w:szCs w:val="24"/>
        </w:rPr>
        <w:t xml:space="preserve">; </w:t>
      </w:r>
      <w:hyperlink w:anchor="_ENREF_23" w:tooltip="Divakar, 2005 #197" w:history="1">
        <w:r w:rsidR="00265C95" w:rsidRPr="00732078">
          <w:rPr>
            <w:rFonts w:ascii="Times New Roman" w:hAnsi="Times New Roman"/>
            <w:noProof/>
            <w:sz w:val="24"/>
            <w:szCs w:val="24"/>
          </w:rPr>
          <w:t>Divakar et al., 2005</w:t>
        </w:r>
      </w:hyperlink>
      <w:r w:rsidR="00621D0F" w:rsidRPr="00732078">
        <w:rPr>
          <w:rFonts w:ascii="Times New Roman" w:hAnsi="Times New Roman"/>
          <w:noProof/>
          <w:sz w:val="24"/>
          <w:szCs w:val="24"/>
        </w:rPr>
        <w:t>)</w:t>
      </w:r>
      <w:r w:rsidR="00621D0F" w:rsidRPr="00732078">
        <w:rPr>
          <w:rFonts w:ascii="Times New Roman" w:hAnsi="Times New Roman"/>
          <w:sz w:val="24"/>
          <w:szCs w:val="24"/>
        </w:rPr>
        <w:fldChar w:fldCharType="end"/>
      </w:r>
      <w:r w:rsidRPr="00732078">
        <w:rPr>
          <w:rFonts w:ascii="Times New Roman" w:hAnsi="Times New Roman"/>
          <w:sz w:val="24"/>
          <w:szCs w:val="24"/>
        </w:rPr>
        <w:t xml:space="preserve">. However, evaluation results based on single forecast origins can be unreliable when the forecasting results are sensitive to both randomness and possible systematic business cycle effects </w:t>
      </w:r>
      <w:r w:rsidR="003000EB" w:rsidRPr="00732078">
        <w:rPr>
          <w:rFonts w:ascii="Times New Roman" w:hAnsi="Times New Roman"/>
          <w:sz w:val="24"/>
          <w:szCs w:val="24"/>
        </w:rPr>
        <w:fldChar w:fldCharType="begin"/>
      </w:r>
      <w:r w:rsidR="003000EB" w:rsidRPr="00732078">
        <w:rPr>
          <w:rFonts w:ascii="Times New Roman" w:hAnsi="Times New Roman"/>
          <w:sz w:val="24"/>
          <w:szCs w:val="24"/>
        </w:rPr>
        <w:instrText xml:space="preserve"> ADDIN EN.CITE &lt;EndNote&gt;&lt;Cite&gt;&lt;Author&gt;Fildes&lt;/Author&gt;&lt;Year&gt;1992&lt;/Year&gt;&lt;RecNum&gt;198&lt;/RecNum&gt;&lt;DisplayText&gt;(Fildes, 1992)&lt;/DisplayText&gt;&lt;record&gt;&lt;rec-number&gt;198&lt;/rec-number&gt;&lt;foreign-keys&gt;&lt;key app="EN" db-id="perfxavwotad07eptrqpfrx5v2vzdwddwzzp"&gt;198&lt;/key&gt;&lt;/foreign-keys&gt;&lt;ref-type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3000EB" w:rsidRPr="00732078">
        <w:rPr>
          <w:rFonts w:ascii="Times New Roman" w:hAnsi="Times New Roman"/>
          <w:sz w:val="24"/>
          <w:szCs w:val="24"/>
        </w:rPr>
        <w:fldChar w:fldCharType="separate"/>
      </w:r>
      <w:r w:rsidR="003000EB" w:rsidRPr="00732078">
        <w:rPr>
          <w:rFonts w:ascii="Times New Roman" w:hAnsi="Times New Roman"/>
          <w:noProof/>
          <w:sz w:val="24"/>
          <w:szCs w:val="24"/>
        </w:rPr>
        <w:t>(</w:t>
      </w:r>
      <w:hyperlink w:anchor="_ENREF_26" w:tooltip="Fildes, 1992 #198" w:history="1">
        <w:r w:rsidR="00265C95" w:rsidRPr="00732078">
          <w:rPr>
            <w:rFonts w:ascii="Times New Roman" w:hAnsi="Times New Roman"/>
            <w:noProof/>
            <w:sz w:val="24"/>
            <w:szCs w:val="24"/>
          </w:rPr>
          <w:t>Fildes, 1992</w:t>
        </w:r>
      </w:hyperlink>
      <w:r w:rsidR="003000EB" w:rsidRPr="00732078">
        <w:rPr>
          <w:rFonts w:ascii="Times New Roman" w:hAnsi="Times New Roman"/>
          <w:noProof/>
          <w:sz w:val="24"/>
          <w:szCs w:val="24"/>
        </w:rPr>
        <w:t>)</w:t>
      </w:r>
      <w:r w:rsidR="003000EB" w:rsidRPr="00732078">
        <w:rPr>
          <w:rFonts w:ascii="Times New Roman" w:hAnsi="Times New Roman"/>
          <w:sz w:val="24"/>
          <w:szCs w:val="24"/>
        </w:rPr>
        <w:fldChar w:fldCharType="end"/>
      </w:r>
      <w:r w:rsidRPr="00732078">
        <w:rPr>
          <w:rFonts w:ascii="Times New Roman" w:hAnsi="Times New Roman"/>
          <w:sz w:val="24"/>
          <w:szCs w:val="24"/>
        </w:rPr>
        <w:t xml:space="preserve">. In this study, we evaluate the performance of our models with 70 rolling forecast origins, which partially controls for the effect of any specific effects arising </w:t>
      </w:r>
      <w:r w:rsidRPr="00732078">
        <w:rPr>
          <w:rFonts w:ascii="Times New Roman" w:hAnsi="Times New Roman"/>
          <w:sz w:val="24"/>
          <w:szCs w:val="24"/>
        </w:rPr>
        <w:lastRenderedPageBreak/>
        <w:t xml:space="preserve">from a particular origin. Forecast horizon should also be fixed in any forecast comparisons. We first estimate the models with a moving window of 120 weeks and forecast one to </w:t>
      </w:r>
      <m:oMath>
        <m:r>
          <w:rPr>
            <w:rFonts w:ascii="Cambria Math" w:hAnsi="Cambria Math"/>
            <w:sz w:val="24"/>
            <w:szCs w:val="24"/>
          </w:rPr>
          <m:t>H</m:t>
        </m:r>
      </m:oMath>
      <w:r w:rsidRPr="00732078">
        <w:rPr>
          <w:rFonts w:ascii="Times New Roman" w:hAnsi="Times New Roman"/>
          <w:sz w:val="24"/>
          <w:szCs w:val="24"/>
        </w:rPr>
        <w:t xml:space="preserve"> weeks ahead. The forecast horizons were chosen to take into account typical ordering and planning periods, and we set </w:t>
      </w:r>
      <m:oMath>
        <m:r>
          <w:rPr>
            <w:rFonts w:ascii="Cambria Math" w:hAnsi="Cambria Math"/>
            <w:sz w:val="24"/>
            <w:szCs w:val="24"/>
          </w:rPr>
          <m:t>H</m:t>
        </m:r>
      </m:oMath>
      <w:r w:rsidRPr="00732078">
        <w:rPr>
          <w:rFonts w:ascii="Times New Roman" w:hAnsi="Times New Roman"/>
          <w:sz w:val="24"/>
          <w:szCs w:val="24"/>
        </w:rPr>
        <w:t xml:space="preserve"> to be 1, 4, and 12. We then move the estimation window forward week by week throughout the remaining sample period and we re-estimate the models based on the updated data sets. Finally we have 70 sets of one to </w:t>
      </w:r>
      <m:oMath>
        <m:r>
          <w:rPr>
            <w:rFonts w:ascii="Cambria Math" w:hAnsi="Cambria Math"/>
            <w:sz w:val="24"/>
            <w:szCs w:val="24"/>
          </w:rPr>
          <m:t>H</m:t>
        </m:r>
      </m:oMath>
      <w:r w:rsidRPr="00732078">
        <w:rPr>
          <w:rFonts w:ascii="Times New Roman" w:hAnsi="Times New Roman"/>
          <w:sz w:val="24"/>
          <w:szCs w:val="24"/>
        </w:rPr>
        <w:t xml:space="preserve"> weeks ahead forecast. We generate forecasts using the actual value of the explanatory variables and the forecasted values of the lagged dependent variables when the lead times are greater than one. The promotional variables are usually known to the retailer as they form part of an agreed promotional plan with suppliers. We specify the ADL models with the data from week 1 to week 200, which represents the model that would ideally be selected based on a foreknowledge of the data </w:t>
      </w:r>
      <w:r w:rsidR="003000EB" w:rsidRPr="00732078">
        <w:rPr>
          <w:rFonts w:ascii="Times New Roman" w:hAnsi="Times New Roman"/>
          <w:sz w:val="24"/>
          <w:szCs w:val="24"/>
        </w:rPr>
        <w:fldChar w:fldCharType="begin"/>
      </w:r>
      <w:r w:rsidR="003000EB" w:rsidRPr="00732078">
        <w:rPr>
          <w:rFonts w:ascii="Times New Roman" w:hAnsi="Times New Roman"/>
          <w:sz w:val="24"/>
          <w:szCs w:val="24"/>
        </w:rPr>
        <w:instrText xml:space="preserve"> ADDIN EN.CITE &lt;EndNote&gt;&lt;Cite&gt;&lt;Author&gt;Fildes&lt;/Author&gt;&lt;Year&gt;2011&lt;/Year&gt;&lt;RecNum&gt;736&lt;/RecNum&gt;&lt;DisplayText&gt;(Fildes et al., 2011)&lt;/DisplayText&gt;&lt;record&gt;&lt;rec-number&gt;736&lt;/rec-number&gt;&lt;foreign-keys&gt;&lt;key app="EN" db-id="perfxavwotad07eptrqpfrx5v2vzdwddwzzp"&gt;736&lt;/key&gt;&lt;/foreign-keys&gt;&lt;ref-type name="Journal Article"&gt;17&lt;/ref-type&gt;&lt;contributors&gt;&lt;authors&gt;&lt;author&gt;Robert Fildes&lt;/author&gt;&lt;author&gt;Yingqi Wei&lt;/author&gt;&lt;author&gt;Suzilah Ismail&lt;/author&gt;&lt;/authors&gt;&lt;/contributors&gt;&lt;titles&gt;&lt;title&gt;Evaluating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3000EB" w:rsidRPr="00732078">
        <w:rPr>
          <w:rFonts w:ascii="Times New Roman" w:hAnsi="Times New Roman"/>
          <w:sz w:val="24"/>
          <w:szCs w:val="24"/>
        </w:rPr>
        <w:fldChar w:fldCharType="separate"/>
      </w:r>
      <w:r w:rsidR="003000EB" w:rsidRPr="00732078">
        <w:rPr>
          <w:rFonts w:ascii="Times New Roman" w:hAnsi="Times New Roman"/>
          <w:noProof/>
          <w:sz w:val="24"/>
          <w:szCs w:val="24"/>
        </w:rPr>
        <w:t>(</w:t>
      </w:r>
      <w:hyperlink w:anchor="_ENREF_30" w:tooltip="Fildes, 2011 #736" w:history="1">
        <w:r w:rsidR="00265C95" w:rsidRPr="00732078">
          <w:rPr>
            <w:rFonts w:ascii="Times New Roman" w:hAnsi="Times New Roman"/>
            <w:noProof/>
            <w:sz w:val="24"/>
            <w:szCs w:val="24"/>
          </w:rPr>
          <w:t>Fildes et al., 2011</w:t>
        </w:r>
      </w:hyperlink>
      <w:r w:rsidR="003000EB" w:rsidRPr="00732078">
        <w:rPr>
          <w:rFonts w:ascii="Times New Roman" w:hAnsi="Times New Roman"/>
          <w:noProof/>
          <w:sz w:val="24"/>
          <w:szCs w:val="24"/>
        </w:rPr>
        <w:t>)</w:t>
      </w:r>
      <w:r w:rsidR="003000EB" w:rsidRPr="00732078">
        <w:rPr>
          <w:rFonts w:ascii="Times New Roman" w:hAnsi="Times New Roman"/>
          <w:sz w:val="24"/>
          <w:szCs w:val="24"/>
        </w:rPr>
        <w:fldChar w:fldCharType="end"/>
      </w:r>
      <w:r w:rsidRPr="00732078">
        <w:rPr>
          <w:rFonts w:ascii="Times New Roman" w:hAnsi="Times New Roman"/>
          <w:sz w:val="24"/>
          <w:szCs w:val="24"/>
        </w:rPr>
        <w:t>. Alternatively, the models can be re-specified for each rolling event based on each the moving estimation window.</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We evaluate the forecasting performance of the various models using five error measures: the</w:t>
      </w:r>
      <w:r w:rsidR="00870C33" w:rsidRPr="008B5663">
        <w:rPr>
          <w:rFonts w:ascii="Times New Roman" w:hAnsi="Times New Roman"/>
          <w:color w:val="000000"/>
          <w:sz w:val="24"/>
          <w:szCs w:val="24"/>
        </w:rPr>
        <w:t xml:space="preserve"> MAE</w:t>
      </w:r>
      <w:r w:rsidRPr="008B5663">
        <w:rPr>
          <w:rFonts w:ascii="Times New Roman" w:hAnsi="Times New Roman"/>
          <w:color w:val="000000"/>
          <w:sz w:val="24"/>
          <w:szCs w:val="24"/>
        </w:rPr>
        <w:t>, the Mean Absolute Scaled Error (MASE),</w:t>
      </w:r>
      <w:r w:rsidR="00870C33" w:rsidRPr="008B5663">
        <w:rPr>
          <w:rFonts w:ascii="Times New Roman" w:hAnsi="Times New Roman"/>
          <w:color w:val="000000"/>
          <w:sz w:val="24"/>
          <w:szCs w:val="24"/>
        </w:rPr>
        <w:t xml:space="preserve"> the MAPE</w:t>
      </w:r>
      <w:r w:rsidRPr="008B5663">
        <w:rPr>
          <w:rFonts w:ascii="Times New Roman" w:hAnsi="Times New Roman"/>
          <w:color w:val="000000"/>
          <w:sz w:val="24"/>
          <w:szCs w:val="24"/>
        </w:rPr>
        <w:t>, the symmetric Mean Absolute Percentage Error (sMAPE), and the Average Relative Mean Absolute Error (AvgRelMAE). The MAE has been widely used in practice but has been criticized for its limit</w:t>
      </w:r>
      <w:r w:rsidR="006A0688">
        <w:rPr>
          <w:rFonts w:ascii="Times New Roman" w:hAnsi="Times New Roman"/>
          <w:color w:val="000000"/>
          <w:sz w:val="24"/>
          <w:szCs w:val="24"/>
        </w:rPr>
        <w:t xml:space="preserve">ation of being scale dependent, in which case </w:t>
      </w:r>
      <w:r w:rsidRPr="008B5663">
        <w:rPr>
          <w:rFonts w:ascii="Times New Roman" w:hAnsi="Times New Roman"/>
          <w:color w:val="000000"/>
          <w:sz w:val="24"/>
          <w:szCs w:val="24"/>
        </w:rPr>
        <w:t>the results for the product category with large sales volumes woul</w:t>
      </w:r>
      <w:r w:rsidR="006A0688">
        <w:rPr>
          <w:rFonts w:ascii="Times New Roman" w:hAnsi="Times New Roman"/>
          <w:color w:val="000000"/>
          <w:sz w:val="24"/>
          <w:szCs w:val="24"/>
        </w:rPr>
        <w:t xml:space="preserve">d dominate the overall results </w:t>
      </w:r>
      <w:r w:rsidRPr="008B5663">
        <w:rPr>
          <w:rFonts w:ascii="Times New Roman" w:hAnsi="Times New Roman"/>
          <w:color w:val="000000"/>
          <w:sz w:val="24"/>
          <w:szCs w:val="24"/>
        </w:rPr>
        <w:fldChar w:fldCharType="begin"/>
      </w:r>
      <w:r w:rsidR="00090A11" w:rsidRPr="008B5663">
        <w:rPr>
          <w:rFonts w:ascii="Times New Roman" w:hAnsi="Times New Roman"/>
          <w:color w:val="000000"/>
          <w:sz w:val="24"/>
          <w:szCs w:val="24"/>
        </w:rPr>
        <w:instrText xml:space="preserve"> ADDIN EN.CITE &lt;EndNote&gt;&lt;Cite&gt;&lt;Author&gt;Chatfield&lt;/Author&gt;&lt;Year&gt;1988&lt;/Year&gt;&lt;RecNum&gt;718&lt;/RecNum&gt;&lt;DisplayText&gt;(Chatfield, 1988)&lt;/DisplayText&gt;&lt;record&gt;&lt;rec-number&gt;718&lt;/rec-number&gt;&lt;foreign-keys&gt;&lt;key app="EN" db-id="perfxavwotad07eptrqpfrx5v2vzdwddwzzp"&gt;718&lt;/key&gt;&lt;/foreign-keys&gt;&lt;ref-type name="Journal Article"&gt;17&lt;/ref-type&gt;&lt;contributors&gt;&lt;authors&gt;&lt;author&gt;Chatfield, Chris&lt;/author&gt;&lt;/authors&gt;&lt;/contributors&gt;&lt;titles&gt;&lt;title&gt;Apples, oranges and mean square error&lt;/title&gt;&lt;secondary-title&gt;International Journal of Forecasting&lt;/secondary-title&gt;&lt;/titles&gt;&lt;periodical&gt;&lt;full-title&gt;International Journal of Forecasting&lt;/full-title&gt;&lt;/periodical&gt;&lt;pages&gt;515-518&lt;/pages&gt;&lt;volume&gt;4&lt;/volume&gt;&lt;number&gt;4&lt;/number&gt;&lt;dates&gt;&lt;year&gt;1988&lt;/year&gt;&lt;/dates&gt;&lt;publisher&gt;Elsevier&lt;/publisher&gt;&lt;urls&gt;&lt;related-urls&gt;&lt;url&gt;http://ideas.repec.org/a/eee/intfor/v4y1988i4p515-518.html&lt;/url&gt;&lt;/related-urls&gt;&lt;/urls&gt;&lt;/record&gt;&lt;/Cite&gt;&lt;/EndNote&gt;</w:instrText>
      </w:r>
      <w:r w:rsidRPr="008B5663">
        <w:rPr>
          <w:rFonts w:ascii="Times New Roman" w:hAnsi="Times New Roman"/>
          <w:color w:val="000000"/>
          <w:sz w:val="24"/>
          <w:szCs w:val="24"/>
        </w:rPr>
        <w:fldChar w:fldCharType="separate"/>
      </w:r>
      <w:r w:rsidR="00090A11" w:rsidRPr="008B5663">
        <w:rPr>
          <w:rFonts w:ascii="Times New Roman" w:hAnsi="Times New Roman"/>
          <w:noProof/>
          <w:color w:val="000000"/>
          <w:sz w:val="24"/>
          <w:szCs w:val="24"/>
        </w:rPr>
        <w:t>(</w:t>
      </w:r>
      <w:hyperlink w:anchor="_ENREF_13" w:tooltip="Chatfield, 1988 #718" w:history="1">
        <w:r w:rsidR="00265C95" w:rsidRPr="008B5663">
          <w:rPr>
            <w:rFonts w:ascii="Times New Roman" w:hAnsi="Times New Roman"/>
            <w:noProof/>
            <w:color w:val="000000"/>
            <w:sz w:val="24"/>
            <w:szCs w:val="24"/>
          </w:rPr>
          <w:t>Chatfield, 1988</w:t>
        </w:r>
      </w:hyperlink>
      <w:r w:rsidR="00090A11" w:rsidRPr="008B5663">
        <w:rPr>
          <w:rFonts w:ascii="Times New Roman" w:hAnsi="Times New Roman"/>
          <w:noProof/>
          <w:color w:val="000000"/>
          <w:sz w:val="24"/>
          <w:szCs w:val="24"/>
        </w:rPr>
        <w:t>)</w:t>
      </w:r>
      <w:r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In this study, the MAE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is:</w:t>
      </w:r>
    </w:p>
    <w:p w:rsidR="00964909" w:rsidRPr="00F64D00" w:rsidRDefault="00F64D00" w:rsidP="004F6AEB">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H</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h=1</m:t>
              </m:r>
            </m:sub>
            <m:sup>
              <m:r>
                <w:rPr>
                  <w:rFonts w:ascii="Cambria Math" w:hAnsi="Cambria Math"/>
                  <w:color w:val="000000"/>
                  <w:sz w:val="24"/>
                  <w:szCs w:val="24"/>
                </w:rPr>
                <m:t>H</m:t>
              </m:r>
            </m:sup>
            <m:e>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e>
              </m:d>
            </m:e>
          </m:nary>
        </m:oMath>
      </m:oMathPara>
    </w:p>
    <w:p w:rsidR="00964909" w:rsidRPr="008B5663" w:rsidRDefault="00964909" w:rsidP="002B471E">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where </w:t>
      </w:r>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h</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actual value in the forecast period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based on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and </w:t>
      </w:r>
      <m:oMath>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h</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forecast value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based on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w:t>
      </w:r>
      <w:r w:rsidRPr="008B5663">
        <w:rPr>
          <w:rStyle w:val="FootnoteReference"/>
          <w:rFonts w:ascii="Times New Roman" w:hAnsi="Times New Roman"/>
          <w:color w:val="000000"/>
          <w:sz w:val="24"/>
          <w:szCs w:val="24"/>
        </w:rPr>
        <w:footnoteReference w:id="12"/>
      </w:r>
      <w:r w:rsidRPr="008B5663">
        <w:rPr>
          <w:rFonts w:ascii="Times New Roman" w:hAnsi="Times New Roman"/>
          <w:color w:val="000000"/>
          <w:sz w:val="24"/>
          <w:szCs w:val="24"/>
        </w:rPr>
        <w:t xml:space="preserve">. </w:t>
      </w:r>
    </w:p>
    <w:p w:rsidR="00964909" w:rsidRPr="008B5663" w:rsidRDefault="00964909" w:rsidP="002F0247">
      <w:pPr>
        <w:spacing w:after="0" w:line="360" w:lineRule="auto"/>
        <w:jc w:val="both"/>
        <w:rPr>
          <w:rFonts w:ascii="Times New Roman" w:hAnsi="Times New Roman"/>
          <w:color w:val="000000"/>
          <w:sz w:val="24"/>
          <w:szCs w:val="24"/>
        </w:rPr>
      </w:pPr>
    </w:p>
    <w:p w:rsidR="00964909" w:rsidRPr="008B5663" w:rsidRDefault="00964909" w:rsidP="002B471E">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The MASE was proposed by</w:t>
      </w:r>
      <w:r w:rsidR="00101EAE" w:rsidRPr="008B5663">
        <w:rPr>
          <w:rFonts w:ascii="Times New Roman" w:hAnsi="Times New Roman"/>
          <w:color w:val="000000"/>
          <w:sz w:val="24"/>
          <w:szCs w:val="24"/>
        </w:rPr>
        <w:t xml:space="preserve"> </w:t>
      </w:r>
      <w:r w:rsidR="00101EAE" w:rsidRPr="008B5663">
        <w:rPr>
          <w:rFonts w:ascii="Times New Roman" w:hAnsi="Times New Roman"/>
          <w:color w:val="000000"/>
          <w:sz w:val="24"/>
          <w:szCs w:val="24"/>
        </w:rPr>
        <w:fldChar w:fldCharType="begin"/>
      </w:r>
      <w:r w:rsidR="00101EAE" w:rsidRPr="008B5663">
        <w:rPr>
          <w:rFonts w:ascii="Times New Roman" w:hAnsi="Times New Roman"/>
          <w:color w:val="000000"/>
          <w:sz w:val="24"/>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101EAE" w:rsidRPr="008B5663">
        <w:rPr>
          <w:rFonts w:ascii="Times New Roman" w:hAnsi="Times New Roman"/>
          <w:color w:val="000000"/>
          <w:sz w:val="24"/>
          <w:szCs w:val="24"/>
        </w:rPr>
        <w:fldChar w:fldCharType="separate"/>
      </w:r>
      <w:hyperlink w:anchor="_ENREF_44" w:tooltip="Hyndman, 2006 #187" w:history="1">
        <w:r w:rsidR="00265C95" w:rsidRPr="008B5663">
          <w:rPr>
            <w:rFonts w:ascii="Times New Roman" w:hAnsi="Times New Roman"/>
            <w:noProof/>
            <w:color w:val="000000"/>
            <w:sz w:val="24"/>
            <w:szCs w:val="24"/>
          </w:rPr>
          <w:t>Hyndman and Koehler (2006</w:t>
        </w:r>
      </w:hyperlink>
      <w:r w:rsidR="00101EAE" w:rsidRPr="008B5663">
        <w:rPr>
          <w:rFonts w:ascii="Times New Roman" w:hAnsi="Times New Roman"/>
          <w:noProof/>
          <w:color w:val="000000"/>
          <w:sz w:val="24"/>
          <w:szCs w:val="24"/>
        </w:rPr>
        <w:t>)</w:t>
      </w:r>
      <w:r w:rsidR="00101EAE"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It can be considered as a “weighted” mean of the MAE based on the variations of the sales data in the estimation </w:t>
      </w:r>
      <w:r w:rsidRPr="008B5663">
        <w:rPr>
          <w:rFonts w:ascii="Times New Roman" w:hAnsi="Times New Roman"/>
          <w:color w:val="000000"/>
          <w:sz w:val="24"/>
          <w:szCs w:val="24"/>
        </w:rPr>
        <w:lastRenderedPageBreak/>
        <w:t xml:space="preserve">period. The MASE calculated across </w:t>
      </w:r>
      <m:oMath>
        <m:r>
          <w:rPr>
            <w:rFonts w:ascii="Cambria Math" w:hAnsi="Cambria Math"/>
            <w:color w:val="000000"/>
            <w:sz w:val="24"/>
            <w:szCs w:val="24"/>
          </w:rPr>
          <m:t>S</m:t>
        </m:r>
      </m:oMath>
      <w:r w:rsidRPr="008B5663">
        <w:rPr>
          <w:rFonts w:ascii="Times New Roman" w:hAnsi="Times New Roman"/>
          <w:color w:val="000000"/>
          <w:sz w:val="24"/>
          <w:szCs w:val="24"/>
        </w:rPr>
        <w:t xml:space="preserve"> data series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is:</w:t>
      </w:r>
    </w:p>
    <w:p w:rsidR="00964909" w:rsidRPr="008B5663" w:rsidRDefault="00F64D00" w:rsidP="004F6AEB">
      <w:pPr>
        <w:pStyle w:val="ListParagraph"/>
        <w:spacing w:after="0" w:line="360" w:lineRule="auto"/>
        <w:ind w:left="0"/>
        <w:jc w:val="center"/>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MASE(H)</m:t>
            </m:r>
          </m:e>
          <m:sub>
            <m:r>
              <w:rPr>
                <w:rFonts w:ascii="Cambria Math" w:hAnsi="Cambria Math"/>
                <w:color w:val="000000"/>
                <w:sz w:val="24"/>
                <w:szCs w:val="24"/>
              </w:rPr>
              <m:t>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d>
              <m:dPr>
                <m:ctrlPr>
                  <w:rPr>
                    <w:rFonts w:ascii="Cambria Math" w:hAnsi="Cambria Math"/>
                    <w:i/>
                    <w:color w:val="000000"/>
                    <w:sz w:val="24"/>
                    <w:szCs w:val="24"/>
                  </w:rPr>
                </m:ctrlPr>
              </m:dPr>
              <m:e>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e>
                </m:d>
              </m:e>
            </m:d>
          </m:e>
        </m:nary>
        <m:r>
          <w:rPr>
            <w:rFonts w:ascii="Cambria Math" w:hAnsi="Cambria Math"/>
            <w:color w:val="000000"/>
            <w:sz w:val="24"/>
            <w:szCs w:val="24"/>
          </w:rPr>
          <m:t xml:space="preserve"> </m:t>
        </m:r>
      </m:oMath>
      <w:r w:rsidR="00570D0B">
        <w:t xml:space="preserve">        </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num>
          <m:den>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r>
                  <w:rPr>
                    <w:rFonts w:ascii="Cambria Math" w:hAnsi="Cambria Math"/>
                    <w:color w:val="000000"/>
                    <w:sz w:val="24"/>
                    <w:szCs w:val="24"/>
                  </w:rPr>
                  <m:t>-1</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t=2</m:t>
                </m:r>
              </m:sub>
              <m:sup>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sup>
              <m:e>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s,t,k</m:t>
                    </m:r>
                  </m:sub>
                </m:sSub>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s,t-1,k</m:t>
                </m:r>
              </m:sub>
            </m:sSub>
            <m:r>
              <w:rPr>
                <w:rFonts w:ascii="Cambria Math" w:hAnsi="Cambria Math"/>
                <w:color w:val="000000"/>
                <w:sz w:val="24"/>
                <w:szCs w:val="24"/>
              </w:rPr>
              <m:t>|</m:t>
            </m:r>
          </m:den>
        </m:f>
      </m:oMath>
    </w:p>
    <w:p w:rsidR="00964909" w:rsidRPr="008B5663" w:rsidRDefault="00964909" w:rsidP="00257C85">
      <w:pPr>
        <w:pStyle w:val="ListParagraph"/>
        <w:spacing w:after="0" w:line="360" w:lineRule="auto"/>
        <w:ind w:left="0"/>
        <w:rPr>
          <w:rFonts w:ascii="Times New Roman" w:hAnsi="Times New Roman"/>
          <w:color w:val="000000"/>
          <w:sz w:val="24"/>
          <w:szCs w:val="24"/>
        </w:rPr>
      </w:pPr>
      <w:r w:rsidRPr="008B5663">
        <w:rPr>
          <w:rFonts w:ascii="Times New Roman" w:hAnsi="Times New Roman"/>
          <w:color w:val="000000"/>
          <w:sz w:val="24"/>
          <w:szCs w:val="24"/>
        </w:rPr>
        <w:t xml:space="preserve">where in the equation of </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the numerator, </w:t>
      </w:r>
      <m:oMath>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is the MAE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The denominator is the sum of one-step-ahead errors by a no change naïve model in the estimation period. </w:t>
      </w:r>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s,t,k</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actual value of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in the estimation period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and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oMath>
      <w:r w:rsidRPr="008B5663">
        <w:rPr>
          <w:rFonts w:ascii="Times New Roman" w:hAnsi="Times New Roman"/>
          <w:color w:val="000000"/>
          <w:sz w:val="24"/>
          <w:szCs w:val="24"/>
        </w:rPr>
        <w:t xml:space="preserve"> is the total number of observations in the estimation period. The MASE has good properties such as being robust to zero </w:t>
      </w:r>
      <w:r w:rsidR="006D398C" w:rsidRPr="008B5663">
        <w:rPr>
          <w:rFonts w:ascii="Times New Roman" w:hAnsi="Times New Roman"/>
          <w:color w:val="000000"/>
          <w:sz w:val="24"/>
          <w:szCs w:val="24"/>
        </w:rPr>
        <w:t xml:space="preserve">actual </w:t>
      </w:r>
      <w:r w:rsidRPr="008B5663">
        <w:rPr>
          <w:rFonts w:ascii="Times New Roman" w:hAnsi="Times New Roman"/>
          <w:color w:val="000000"/>
          <w:sz w:val="24"/>
          <w:szCs w:val="24"/>
        </w:rPr>
        <w:t xml:space="preserve">values and scale independent, but it puts more weights to the data series which are comparatively stable (e.g. given the same MAE, </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will be extremely large if the no change naïve model generates very small errors), which makes it vulnerable to outliers.</w:t>
      </w:r>
    </w:p>
    <w:p w:rsidR="00964909" w:rsidRPr="008B5663" w:rsidRDefault="00964909" w:rsidP="002F0247">
      <w:pPr>
        <w:pStyle w:val="ListParagraph"/>
        <w:spacing w:after="0" w:line="360" w:lineRule="auto"/>
        <w:ind w:left="0"/>
        <w:jc w:val="both"/>
        <w:rPr>
          <w:rFonts w:ascii="Times New Roman" w:hAnsi="Times New Roman"/>
          <w:color w:val="000000"/>
          <w:sz w:val="24"/>
          <w:szCs w:val="24"/>
        </w:rPr>
      </w:pPr>
      <w:r w:rsidRPr="008B5663">
        <w:rPr>
          <w:rFonts w:ascii="Times New Roman" w:hAnsi="Times New Roman"/>
          <w:color w:val="000000"/>
          <w:sz w:val="24"/>
          <w:szCs w:val="24"/>
        </w:rPr>
        <w:t xml:space="preserve">    </w:t>
      </w: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The</w:t>
      </w:r>
      <w:r w:rsidR="005D7858">
        <w:rPr>
          <w:rFonts w:ascii="Times New Roman" w:hAnsi="Times New Roman"/>
          <w:sz w:val="24"/>
          <w:szCs w:val="24"/>
        </w:rPr>
        <w:t xml:space="preserve"> MAPE</w:t>
      </w:r>
      <w:r w:rsidRPr="00732078">
        <w:rPr>
          <w:rFonts w:ascii="Times New Roman" w:hAnsi="Times New Roman"/>
          <w:sz w:val="24"/>
          <w:szCs w:val="24"/>
        </w:rPr>
        <w:t xml:space="preserve"> is the error measure most widely used in practice </w:t>
      </w:r>
      <w:r w:rsidR="002176A3" w:rsidRPr="00732078">
        <w:rPr>
          <w:rFonts w:ascii="Times New Roman" w:hAnsi="Times New Roman"/>
          <w:sz w:val="24"/>
          <w:szCs w:val="24"/>
        </w:rPr>
        <w:fldChar w:fldCharType="begin"/>
      </w:r>
      <w:r w:rsidR="002176A3" w:rsidRPr="00732078">
        <w:rPr>
          <w:rFonts w:ascii="Times New Roman" w:hAnsi="Times New Roman"/>
          <w:sz w:val="24"/>
          <w:szCs w:val="24"/>
        </w:rPr>
        <w:instrText xml:space="preserve"> ADDIN EN.CITE &lt;EndNote&gt;&lt;Cite&gt;&lt;Author&gt;Fildes&lt;/Author&gt;&lt;Year&gt;2007&lt;/Year&gt;&lt;RecNum&gt;161&lt;/RecNum&gt;&lt;DisplayText&gt;(Fildes and Goodwin, 2007)&lt;/DisplayText&gt;&lt;record&gt;&lt;rec-number&gt;161&lt;/rec-number&gt;&lt;foreign-keys&gt;&lt;key app="EN" db-id="perfxavwotad07eptrqpfrx5v2vzdwddwzzp"&gt;161&lt;/key&gt;&lt;/foreign-keys&gt;&lt;ref-type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eriodical&gt;&lt;full-title&gt;Interfaces&lt;/full-title&gt;&lt;/periodical&gt;&lt;pages&gt;570-576&lt;/pages&gt;&lt;volume&gt;37&lt;/volume&gt;&lt;dates&gt;&lt;year&gt;2007&lt;/year&gt;&lt;/dates&gt;&lt;urls&gt;&lt;/urls&gt;&lt;/record&gt;&lt;/Cite&gt;&lt;/EndNote&gt;</w:instrText>
      </w:r>
      <w:r w:rsidR="002176A3" w:rsidRPr="00732078">
        <w:rPr>
          <w:rFonts w:ascii="Times New Roman" w:hAnsi="Times New Roman"/>
          <w:sz w:val="24"/>
          <w:szCs w:val="24"/>
        </w:rPr>
        <w:fldChar w:fldCharType="separate"/>
      </w:r>
      <w:r w:rsidR="002176A3" w:rsidRPr="00732078">
        <w:rPr>
          <w:rFonts w:ascii="Times New Roman" w:hAnsi="Times New Roman"/>
          <w:noProof/>
          <w:sz w:val="24"/>
          <w:szCs w:val="24"/>
        </w:rPr>
        <w:t>(</w:t>
      </w:r>
      <w:hyperlink w:anchor="_ENREF_27" w:tooltip="Fildes, 2007 #161" w:history="1">
        <w:r w:rsidR="00265C95" w:rsidRPr="00732078">
          <w:rPr>
            <w:rFonts w:ascii="Times New Roman" w:hAnsi="Times New Roman"/>
            <w:noProof/>
            <w:sz w:val="24"/>
            <w:szCs w:val="24"/>
          </w:rPr>
          <w:t>Fildes and Goodwin, 2007</w:t>
        </w:r>
      </w:hyperlink>
      <w:r w:rsidR="002176A3" w:rsidRPr="00732078">
        <w:rPr>
          <w:rFonts w:ascii="Times New Roman" w:hAnsi="Times New Roman"/>
          <w:noProof/>
          <w:sz w:val="24"/>
          <w:szCs w:val="24"/>
        </w:rPr>
        <w:t>)</w:t>
      </w:r>
      <w:r w:rsidR="002176A3" w:rsidRPr="00732078">
        <w:rPr>
          <w:rFonts w:ascii="Times New Roman" w:hAnsi="Times New Roman"/>
          <w:sz w:val="24"/>
          <w:szCs w:val="24"/>
        </w:rPr>
        <w:fldChar w:fldCharType="end"/>
      </w:r>
      <w:r w:rsidRPr="00732078">
        <w:rPr>
          <w:rFonts w:ascii="Times New Roman" w:hAnsi="Times New Roman"/>
          <w:sz w:val="24"/>
          <w:szCs w:val="24"/>
        </w:rPr>
        <w:t xml:space="preserve">. It penalizes the forecasts above actual values more heavily than the forecasts below actual values </w:t>
      </w:r>
      <w:r w:rsidR="00325B59" w:rsidRPr="00732078">
        <w:rPr>
          <w:rFonts w:ascii="Times New Roman" w:hAnsi="Times New Roman"/>
          <w:sz w:val="24"/>
          <w:szCs w:val="24"/>
        </w:rPr>
        <w:fldChar w:fldCharType="begin"/>
      </w:r>
      <w:r w:rsidR="00325B59" w:rsidRPr="00732078">
        <w:rPr>
          <w:rFonts w:ascii="Times New Roman" w:hAnsi="Times New Roman"/>
          <w:sz w:val="24"/>
          <w:szCs w:val="24"/>
        </w:rPr>
        <w:instrText xml:space="preserve"> ADDIN EN.CITE &lt;EndNote&gt;&lt;Cite&gt;&lt;Author&gt;Armstrong&lt;/Author&gt;&lt;Year&gt;1992&lt;/Year&gt;&lt;RecNum&gt;720&lt;/RecNum&gt;&lt;DisplayText&gt;(Armstrong and Collopy, 1992)&lt;/DisplayText&gt;&lt;record&gt;&lt;rec-number&gt;720&lt;/rec-number&gt;&lt;foreign-keys&gt;&lt;key app="EN" db-id="perfxavwotad07eptrqpfrx5v2vzdwddwzzp"&gt;720&lt;/key&gt;&lt;/foreign-keys&gt;&lt;ref-type name="Journal Article"&gt;17&lt;/ref-type&gt;&lt;contributors&gt;&lt;authors&gt;&lt;author&gt;Armstrong, J. Scott&lt;/author&gt;&lt;author&gt;Collopy, Fred&lt;/author&gt;&lt;/authors&gt;&lt;/contributors&gt;&lt;titles&gt;&lt;title&gt;Error measures for generalizing about forecasting methods: Empirical comparisons&lt;/title&gt;&lt;secondary-title&gt;International Journal of Forecasting&lt;/secondary-title&gt;&lt;tertiary-title&gt;International Journal of Forecasting&lt;/tertiary-title&gt;&lt;/titles&gt;&lt;periodical&gt;&lt;full-title&gt;International Journal of Forecasting&lt;/full-title&gt;&lt;/periodical&gt;&lt;pages&gt;69-80&lt;/pages&gt;&lt;volume&gt;8&lt;/volume&gt;&lt;number&gt;1&lt;/number&gt;&lt;dates&gt;&lt;year&gt;1992&lt;/year&gt;&lt;/dates&gt;&lt;publisher&gt;Elsevier&lt;/publisher&gt;&lt;urls&gt;&lt;related-urls&gt;&lt;url&gt;http://ideas.repec.org/a/eee/intfor/v8y1992i1p69-80.html&lt;/url&gt;&lt;/related-urls&gt;&lt;/urls&gt;&lt;/record&gt;&lt;/Cite&gt;&lt;/EndNote&gt;</w:instrText>
      </w:r>
      <w:r w:rsidR="00325B59" w:rsidRPr="00732078">
        <w:rPr>
          <w:rFonts w:ascii="Times New Roman" w:hAnsi="Times New Roman"/>
          <w:sz w:val="24"/>
          <w:szCs w:val="24"/>
        </w:rPr>
        <w:fldChar w:fldCharType="separate"/>
      </w:r>
      <w:r w:rsidR="00325B59" w:rsidRPr="00732078">
        <w:rPr>
          <w:rFonts w:ascii="Times New Roman" w:hAnsi="Times New Roman"/>
          <w:noProof/>
          <w:sz w:val="24"/>
          <w:szCs w:val="24"/>
        </w:rPr>
        <w:t>(</w:t>
      </w:r>
      <w:hyperlink w:anchor="_ENREF_6" w:tooltip="Armstrong, 1992 #720" w:history="1">
        <w:r w:rsidR="00265C95" w:rsidRPr="00732078">
          <w:rPr>
            <w:rFonts w:ascii="Times New Roman" w:hAnsi="Times New Roman"/>
            <w:noProof/>
            <w:sz w:val="24"/>
            <w:szCs w:val="24"/>
          </w:rPr>
          <w:t>Armstrong and Collopy, 1992</w:t>
        </w:r>
      </w:hyperlink>
      <w:r w:rsidR="00325B59" w:rsidRPr="00732078">
        <w:rPr>
          <w:rFonts w:ascii="Times New Roman" w:hAnsi="Times New Roman"/>
          <w:noProof/>
          <w:sz w:val="24"/>
          <w:szCs w:val="24"/>
        </w:rPr>
        <w:t>)</w:t>
      </w:r>
      <w:r w:rsidR="00325B59" w:rsidRPr="00732078">
        <w:rPr>
          <w:rFonts w:ascii="Times New Roman" w:hAnsi="Times New Roman"/>
          <w:sz w:val="24"/>
          <w:szCs w:val="24"/>
        </w:rPr>
        <w:fldChar w:fldCharType="end"/>
      </w:r>
      <w:r w:rsidRPr="00732078">
        <w:rPr>
          <w:rFonts w:ascii="Times New Roman" w:hAnsi="Times New Roman"/>
          <w:sz w:val="24"/>
          <w:szCs w:val="24"/>
        </w:rPr>
        <w:t xml:space="preserve">.  The </w:t>
      </w:r>
      <w:r w:rsidR="00AB42E5" w:rsidRPr="00732078">
        <w:rPr>
          <w:rFonts w:ascii="Times New Roman" w:hAnsi="Times New Roman"/>
          <w:sz w:val="24"/>
          <w:szCs w:val="24"/>
        </w:rPr>
        <w:t xml:space="preserve">sMAPE </w:t>
      </w:r>
      <w:r w:rsidRPr="00732078">
        <w:rPr>
          <w:rFonts w:ascii="Times New Roman" w:hAnsi="Times New Roman"/>
          <w:sz w:val="24"/>
          <w:szCs w:val="24"/>
        </w:rPr>
        <w:t xml:space="preserve">was proposed to overcome this disadvantage </w:t>
      </w:r>
      <w:r w:rsidR="006D7E0C" w:rsidRPr="00732078">
        <w:rPr>
          <w:rFonts w:ascii="Times New Roman" w:hAnsi="Times New Roman"/>
          <w:sz w:val="24"/>
          <w:szCs w:val="24"/>
        </w:rPr>
        <w:fldChar w:fldCharType="begin"/>
      </w:r>
      <w:r w:rsidR="006D7E0C" w:rsidRPr="00732078">
        <w:rPr>
          <w:rFonts w:ascii="Times New Roman" w:hAnsi="Times New Roman"/>
          <w:sz w:val="24"/>
          <w:szCs w:val="24"/>
        </w:rPr>
        <w:instrText xml:space="preserve"> ADDIN EN.CITE &lt;EndNote&gt;&lt;Cite&gt;&lt;Author&gt;Makridakis&lt;/Author&gt;&lt;Year&gt;1993&lt;/Year&gt;&lt;RecNum&gt;719&lt;/RecNum&gt;&lt;DisplayText&gt;(Makridakis, 1993)&lt;/DisplayText&gt;&lt;record&gt;&lt;rec-number&gt;719&lt;/rec-number&gt;&lt;foreign-keys&gt;&lt;key app="EN" db-id="perfxavwotad07eptrqpfrx5v2vzdwddwzzp"&gt;719&lt;/key&gt;&lt;/foreign-keys&gt;&lt;ref-type name="Journal Article"&gt;17&lt;/ref-type&gt;&lt;contributors&gt;&lt;authors&gt;&lt;author&gt;Makridakis, Spyros&lt;/author&gt;&lt;/authors&gt;&lt;/contributors&gt;&lt;titles&gt;&lt;title&gt;Accuracy measures: theoretical and practical concerns&lt;/title&gt;&lt;secondary-title&gt;International Journal of Forecasting&lt;/secondary-title&gt;&lt;tertiary-title&gt;International Journal of Forecasting&lt;/tertiary-title&gt;&lt;/titles&gt;&lt;periodical&gt;&lt;full-title&gt;International Journal of Forecasting&lt;/full-title&gt;&lt;/periodical&gt;&lt;pages&gt;527-529&lt;/pages&gt;&lt;volume&gt;9&lt;/volume&gt;&lt;number&gt;4&lt;/number&gt;&lt;dates&gt;&lt;year&gt;1993&lt;/year&gt;&lt;/dates&gt;&lt;publisher&gt;Elsevier&lt;/publisher&gt;&lt;urls&gt;&lt;related-urls&gt;&lt;url&gt;http://ideas.repec.org/a/eee/intfor/v9y1993i4p527-529.html&lt;/url&gt;&lt;/related-urls&gt;&lt;/urls&gt;&lt;/record&gt;&lt;/Cite&gt;&lt;/EndNote&gt;</w:instrText>
      </w:r>
      <w:r w:rsidR="006D7E0C" w:rsidRPr="00732078">
        <w:rPr>
          <w:rFonts w:ascii="Times New Roman" w:hAnsi="Times New Roman"/>
          <w:sz w:val="24"/>
          <w:szCs w:val="24"/>
        </w:rPr>
        <w:fldChar w:fldCharType="separate"/>
      </w:r>
      <w:r w:rsidR="006D7E0C" w:rsidRPr="00732078">
        <w:rPr>
          <w:rFonts w:ascii="Times New Roman" w:hAnsi="Times New Roman"/>
          <w:noProof/>
          <w:sz w:val="24"/>
          <w:szCs w:val="24"/>
        </w:rPr>
        <w:t>(</w:t>
      </w:r>
      <w:hyperlink w:anchor="_ENREF_51" w:tooltip="Makridakis, 1993 #719" w:history="1">
        <w:r w:rsidR="00265C95" w:rsidRPr="00732078">
          <w:rPr>
            <w:rFonts w:ascii="Times New Roman" w:hAnsi="Times New Roman"/>
            <w:noProof/>
            <w:sz w:val="24"/>
            <w:szCs w:val="24"/>
          </w:rPr>
          <w:t>Makridakis, 1993</w:t>
        </w:r>
      </w:hyperlink>
      <w:r w:rsidR="006D7E0C" w:rsidRPr="00732078">
        <w:rPr>
          <w:rFonts w:ascii="Times New Roman" w:hAnsi="Times New Roman"/>
          <w:noProof/>
          <w:sz w:val="24"/>
          <w:szCs w:val="24"/>
        </w:rPr>
        <w:t>)</w:t>
      </w:r>
      <w:r w:rsidR="006D7E0C" w:rsidRPr="00732078">
        <w:rPr>
          <w:rFonts w:ascii="Times New Roman" w:hAnsi="Times New Roman"/>
          <w:sz w:val="24"/>
          <w:szCs w:val="24"/>
        </w:rPr>
        <w:fldChar w:fldCharType="end"/>
      </w:r>
      <w:r w:rsidRPr="00732078">
        <w:rPr>
          <w:rFonts w:ascii="Times New Roman" w:hAnsi="Times New Roman"/>
          <w:sz w:val="24"/>
          <w:szCs w:val="24"/>
        </w:rPr>
        <w:t xml:space="preserve">. The two error measures calculated for data series s with forecast horizon </w:t>
      </w:r>
      <m:oMath>
        <m:r>
          <w:rPr>
            <w:rFonts w:ascii="Cambria Math" w:hAnsi="Cambria Math"/>
            <w:sz w:val="24"/>
            <w:szCs w:val="24"/>
          </w:rPr>
          <m:t>H</m:t>
        </m:r>
      </m:oMath>
      <w:r w:rsidRPr="00732078">
        <w:rPr>
          <w:rFonts w:ascii="Times New Roman" w:hAnsi="Times New Roman"/>
          <w:sz w:val="24"/>
          <w:szCs w:val="24"/>
        </w:rPr>
        <w:t xml:space="preserve"> for the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th</m:t>
            </m:r>
          </m:sup>
        </m:sSup>
      </m:oMath>
      <w:r w:rsidRPr="00732078">
        <w:rPr>
          <w:rFonts w:ascii="Times New Roman" w:hAnsi="Times New Roman"/>
          <w:sz w:val="24"/>
          <w:szCs w:val="24"/>
        </w:rPr>
        <w:t xml:space="preserve"> rolling event are shown as follows:</w:t>
      </w:r>
    </w:p>
    <w:p w:rsidR="00964909" w:rsidRPr="00F64D00" w:rsidRDefault="00F64D00" w:rsidP="00570D0B">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MAPE</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H</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h=1</m:t>
              </m:r>
            </m:sub>
            <m:sup>
              <m:r>
                <w:rPr>
                  <w:rFonts w:ascii="Cambria Math" w:hAnsi="Cambria Math"/>
                  <w:color w:val="000000"/>
                  <w:sz w:val="24"/>
                  <w:szCs w:val="24"/>
                </w:rPr>
                <m:t>H</m:t>
              </m:r>
            </m:sup>
            <m:e>
              <m:d>
                <m:dPr>
                  <m:begChr m:val="|"/>
                  <m:endChr m:val="|"/>
                  <m:ctrlPr>
                    <w:rPr>
                      <w:rFonts w:ascii="Cambria Math" w:hAnsi="Cambria Math"/>
                      <w:i/>
                      <w:color w:val="000000"/>
                      <w:sz w:val="24"/>
                      <w:szCs w:val="24"/>
                    </w:rPr>
                  </m:ctrlPr>
                </m:dPr>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num>
                    <m:den>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den>
                  </m:f>
                </m:e>
              </m:d>
            </m:e>
          </m:nary>
        </m:oMath>
      </m:oMathPara>
    </w:p>
    <w:p w:rsidR="00964909" w:rsidRPr="00F64D00" w:rsidRDefault="00F64D00" w:rsidP="004F6AEB">
      <w:pPr>
        <w:spacing w:after="0" w:line="360" w:lineRule="auto"/>
        <w:jc w:val="center"/>
        <w:rPr>
          <w:rFonts w:ascii="Times New Roman" w:hAnsi="Times New Roman"/>
          <w:color w:val="000000"/>
          <w:sz w:val="24"/>
          <w:szCs w:val="24"/>
        </w:rPr>
      </w:pPr>
      <m:oMathPara>
        <m:oMath>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MAPE</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H</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h=1</m:t>
              </m:r>
            </m:sub>
            <m:sup>
              <m:r>
                <w:rPr>
                  <w:rFonts w:ascii="Cambria Math" w:hAnsi="Cambria Math"/>
                  <w:color w:val="000000"/>
                  <w:sz w:val="24"/>
                  <w:szCs w:val="24"/>
                </w:rPr>
                <m:t>H</m:t>
              </m:r>
            </m:sup>
            <m:e>
              <m:d>
                <m:dPr>
                  <m:begChr m:val="|"/>
                  <m:endChr m:val="|"/>
                  <m:ctrlPr>
                    <w:rPr>
                      <w:rFonts w:ascii="Cambria Math" w:hAnsi="Cambria Math"/>
                      <w:i/>
                      <w:color w:val="000000"/>
                      <w:sz w:val="24"/>
                      <w:szCs w:val="24"/>
                    </w:rPr>
                  </m:ctrlPr>
                </m:dPr>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num>
                    <m:den>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r>
                        <w:rPr>
                          <w:rFonts w:ascii="Cambria Math" w:hAnsi="Cambria Math"/>
                          <w:color w:val="000000"/>
                          <w:sz w:val="24"/>
                          <w:szCs w:val="24"/>
                        </w:rPr>
                        <m:t>)/2</m:t>
                      </m:r>
                    </m:den>
                  </m:f>
                </m:e>
              </m:d>
            </m:e>
          </m:nary>
        </m:oMath>
      </m:oMathPara>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However, both percentage error measures including the MAPE and the sMAPE can be distorting when the actual values and the forecast values are relatively small compared to the forecast error, in which case the resulting percentage errors become extremely large </w:t>
      </w:r>
      <w:r w:rsidR="00AE549C" w:rsidRPr="00732078">
        <w:rPr>
          <w:rFonts w:ascii="Times New Roman" w:hAnsi="Times New Roman"/>
          <w:sz w:val="24"/>
          <w:szCs w:val="24"/>
        </w:rPr>
        <w:fldChar w:fldCharType="begin"/>
      </w:r>
      <w:r w:rsidR="00AE549C" w:rsidRPr="00732078">
        <w:rPr>
          <w:rFonts w:ascii="Times New Roman" w:hAnsi="Times New Roman"/>
          <w:sz w:val="24"/>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AE549C" w:rsidRPr="00732078">
        <w:rPr>
          <w:rFonts w:ascii="Times New Roman" w:hAnsi="Times New Roman"/>
          <w:sz w:val="24"/>
          <w:szCs w:val="24"/>
        </w:rPr>
        <w:fldChar w:fldCharType="separate"/>
      </w:r>
      <w:r w:rsidR="00AE549C" w:rsidRPr="00732078">
        <w:rPr>
          <w:rFonts w:ascii="Times New Roman" w:hAnsi="Times New Roman"/>
          <w:noProof/>
          <w:sz w:val="24"/>
          <w:szCs w:val="24"/>
        </w:rPr>
        <w:t>(</w:t>
      </w:r>
      <w:hyperlink w:anchor="_ENREF_44" w:tooltip="Hyndman, 2006 #187" w:history="1">
        <w:r w:rsidR="00265C95" w:rsidRPr="00732078">
          <w:rPr>
            <w:rFonts w:ascii="Times New Roman" w:hAnsi="Times New Roman"/>
            <w:noProof/>
            <w:sz w:val="24"/>
            <w:szCs w:val="24"/>
          </w:rPr>
          <w:t>Hyndman and Koehler, 2006</w:t>
        </w:r>
      </w:hyperlink>
      <w:r w:rsidR="00AE549C" w:rsidRPr="00732078">
        <w:rPr>
          <w:rFonts w:ascii="Times New Roman" w:hAnsi="Times New Roman"/>
          <w:noProof/>
          <w:sz w:val="24"/>
          <w:szCs w:val="24"/>
        </w:rPr>
        <w:t>)</w:t>
      </w:r>
      <w:r w:rsidR="00AE549C" w:rsidRPr="00732078">
        <w:rPr>
          <w:rFonts w:ascii="Times New Roman" w:hAnsi="Times New Roman"/>
          <w:sz w:val="24"/>
          <w:szCs w:val="24"/>
        </w:rPr>
        <w:fldChar w:fldCharType="end"/>
      </w:r>
      <w:r w:rsidR="00AE549C" w:rsidRPr="00732078">
        <w:rPr>
          <w:rFonts w:ascii="Times New Roman" w:hAnsi="Times New Roman"/>
          <w:sz w:val="24"/>
          <w:szCs w:val="24"/>
        </w:rPr>
        <w:t xml:space="preserve">. </w:t>
      </w:r>
      <w:r w:rsidRPr="00732078">
        <w:rPr>
          <w:rFonts w:ascii="Times New Roman" w:hAnsi="Times New Roman"/>
          <w:sz w:val="24"/>
          <w:szCs w:val="24"/>
        </w:rPr>
        <w:t xml:space="preserve">The sales at the UPC level exhibit high degree of variations due to seasonal effects, changing stages of product life cycle, and particularly promotional activities. Under such </w:t>
      </w:r>
      <w:r w:rsidR="00791490" w:rsidRPr="00732078">
        <w:rPr>
          <w:rFonts w:ascii="Times New Roman" w:hAnsi="Times New Roman"/>
          <w:sz w:val="24"/>
          <w:szCs w:val="24"/>
        </w:rPr>
        <w:t>a</w:t>
      </w:r>
      <w:r w:rsidRPr="00732078">
        <w:rPr>
          <w:rFonts w:ascii="Times New Roman" w:hAnsi="Times New Roman"/>
          <w:sz w:val="24"/>
          <w:szCs w:val="24"/>
        </w:rPr>
        <w:t xml:space="preserve"> circumstance, it is very likely to have large forecast errors associated with </w:t>
      </w:r>
      <w:r w:rsidR="00D658B4">
        <w:rPr>
          <w:rFonts w:ascii="Times New Roman" w:hAnsi="Times New Roman"/>
          <w:sz w:val="24"/>
          <w:szCs w:val="24"/>
        </w:rPr>
        <w:t xml:space="preserve">relatively </w:t>
      </w:r>
      <w:r w:rsidRPr="00732078">
        <w:rPr>
          <w:rFonts w:ascii="Times New Roman" w:hAnsi="Times New Roman"/>
          <w:sz w:val="24"/>
          <w:szCs w:val="24"/>
        </w:rPr>
        <w:t xml:space="preserve">low product sales, which makes the percentage based error measures less advisable in our context </w:t>
      </w:r>
      <w:r w:rsidR="00791490" w:rsidRPr="00732078">
        <w:rPr>
          <w:rFonts w:ascii="Times New Roman" w:hAnsi="Times New Roman"/>
          <w:sz w:val="24"/>
          <w:szCs w:val="24"/>
        </w:rPr>
        <w:fldChar w:fldCharType="begin"/>
      </w:r>
      <w:r w:rsidR="00791490" w:rsidRPr="00732078">
        <w:rPr>
          <w:rFonts w:ascii="Times New Roman" w:hAnsi="Times New Roman"/>
          <w:sz w:val="24"/>
          <w:szCs w:val="24"/>
        </w:rPr>
        <w:instrText xml:space="preserve"> ADDIN EN.CITE &lt;EndNote&gt;&lt;Cite&gt;&lt;Author&gt;Davydenko&lt;/Author&gt;&lt;Year&gt;2013&lt;/Year&gt;&lt;RecNum&gt;751&lt;/RecNum&gt;&lt;DisplayText&gt;(Davydenko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00791490" w:rsidRPr="00732078">
        <w:rPr>
          <w:rFonts w:ascii="Times New Roman" w:hAnsi="Times New Roman"/>
          <w:sz w:val="24"/>
          <w:szCs w:val="24"/>
        </w:rPr>
        <w:fldChar w:fldCharType="separate"/>
      </w:r>
      <w:r w:rsidR="00791490" w:rsidRPr="00732078">
        <w:rPr>
          <w:rFonts w:ascii="Times New Roman" w:hAnsi="Times New Roman"/>
          <w:noProof/>
          <w:sz w:val="24"/>
          <w:szCs w:val="24"/>
        </w:rPr>
        <w:t>(</w:t>
      </w:r>
      <w:hyperlink w:anchor="_ENREF_19" w:tooltip="Davydenko, 2013 #751" w:history="1">
        <w:r w:rsidR="00265C95" w:rsidRPr="00732078">
          <w:rPr>
            <w:rFonts w:ascii="Times New Roman" w:hAnsi="Times New Roman"/>
            <w:noProof/>
            <w:sz w:val="24"/>
            <w:szCs w:val="24"/>
          </w:rPr>
          <w:t>Davydenko and Fildes, 2013</w:t>
        </w:r>
      </w:hyperlink>
      <w:r w:rsidR="00791490" w:rsidRPr="00732078">
        <w:rPr>
          <w:rFonts w:ascii="Times New Roman" w:hAnsi="Times New Roman"/>
          <w:noProof/>
          <w:sz w:val="24"/>
          <w:szCs w:val="24"/>
        </w:rPr>
        <w:t>)</w:t>
      </w:r>
      <w:r w:rsidR="00791490" w:rsidRPr="00732078">
        <w:rPr>
          <w:rFonts w:ascii="Times New Roman" w:hAnsi="Times New Roman"/>
          <w:sz w:val="24"/>
          <w:szCs w:val="24"/>
        </w:rPr>
        <w:fldChar w:fldCharType="end"/>
      </w:r>
      <w:r w:rsidRPr="00732078">
        <w:rPr>
          <w:rFonts w:ascii="Times New Roman" w:hAnsi="Times New Roman"/>
          <w:sz w:val="24"/>
          <w:szCs w:val="24"/>
        </w:rPr>
        <w:t>.</w:t>
      </w:r>
    </w:p>
    <w:p w:rsidR="00964909" w:rsidRPr="00732078" w:rsidRDefault="00D658B4" w:rsidP="002F0247">
      <w:pPr>
        <w:spacing w:after="0" w:line="360" w:lineRule="auto"/>
        <w:rPr>
          <w:rFonts w:ascii="Times New Roman" w:hAnsi="Times New Roman"/>
          <w:sz w:val="24"/>
          <w:szCs w:val="24"/>
        </w:rPr>
      </w:pPr>
      <w:r>
        <w:rPr>
          <w:rFonts w:ascii="Times New Roman" w:hAnsi="Times New Roman"/>
          <w:sz w:val="24"/>
          <w:szCs w:val="24"/>
        </w:rPr>
        <w:lastRenderedPageBreak/>
        <w:t xml:space="preserve"> </w:t>
      </w: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The four error measures are all approximations of the unknown loss function of the retailer, and they penalize the forecast errors from different perspectives. To make a fair comparison, we assess the overall forecasting performance of the candidate models by calculating the mean value of all the four error measures across </w:t>
      </w:r>
      <m:oMath>
        <m:r>
          <w:rPr>
            <w:rFonts w:ascii="Cambria Math" w:hAnsi="Cambria Math"/>
            <w:color w:val="000000"/>
            <w:sz w:val="24"/>
            <w:szCs w:val="24"/>
          </w:rPr>
          <m:t>K=70</m:t>
        </m:r>
      </m:oMath>
      <w:r w:rsidR="00471693" w:rsidRPr="00732078">
        <w:rPr>
          <w:rFonts w:ascii="Times New Roman" w:hAnsi="Times New Roman"/>
          <w:sz w:val="24"/>
          <w:szCs w:val="24"/>
        </w:rPr>
        <w:t xml:space="preserve"> </w:t>
      </w:r>
      <w:r w:rsidRPr="00732078">
        <w:rPr>
          <w:rFonts w:ascii="Times New Roman" w:hAnsi="Times New Roman"/>
          <w:sz w:val="24"/>
          <w:szCs w:val="24"/>
        </w:rPr>
        <w:t xml:space="preserve">rolling events and </w:t>
      </w:r>
      <m:oMath>
        <m:r>
          <w:rPr>
            <w:rFonts w:ascii="Cambria Math" w:hAnsi="Cambria Math"/>
            <w:sz w:val="24"/>
            <w:szCs w:val="24"/>
          </w:rPr>
          <m:t>S=122</m:t>
        </m:r>
      </m:oMath>
      <w:r w:rsidR="00471693" w:rsidRPr="00732078">
        <w:rPr>
          <w:rFonts w:ascii="Times New Roman" w:hAnsi="Times New Roman"/>
          <w:sz w:val="24"/>
          <w:szCs w:val="24"/>
        </w:rPr>
        <w:t xml:space="preserve"> </w:t>
      </w:r>
      <w:r w:rsidRPr="00732078">
        <w:rPr>
          <w:rFonts w:ascii="Times New Roman" w:hAnsi="Times New Roman"/>
          <w:sz w:val="24"/>
          <w:szCs w:val="24"/>
        </w:rPr>
        <w:t>data series considering differe</w:t>
      </w:r>
      <w:r w:rsidR="00471693" w:rsidRPr="00732078">
        <w:rPr>
          <w:rFonts w:ascii="Times New Roman" w:hAnsi="Times New Roman"/>
          <w:sz w:val="24"/>
          <w:szCs w:val="24"/>
        </w:rPr>
        <w:t>nt forecasting horizons</w:t>
      </w:r>
      <w:r w:rsidRPr="00732078">
        <w:rPr>
          <w:rFonts w:ascii="Times New Roman" w:hAnsi="Times New Roman"/>
          <w:sz w:val="24"/>
          <w:szCs w:val="24"/>
        </w:rPr>
        <w:t xml:space="preserve"> </w:t>
      </w:r>
      <m:oMath>
        <m:r>
          <w:rPr>
            <w:rFonts w:ascii="Cambria Math" w:hAnsi="Cambria Math"/>
            <w:color w:val="000000"/>
            <w:sz w:val="24"/>
            <w:szCs w:val="24"/>
          </w:rPr>
          <m:t>H</m:t>
        </m:r>
      </m:oMath>
      <w:r w:rsidRPr="00732078">
        <w:rPr>
          <w:rFonts w:ascii="Times New Roman" w:hAnsi="Times New Roman"/>
          <w:sz w:val="24"/>
          <w:szCs w:val="24"/>
        </w:rPr>
        <w:t>:</w:t>
      </w:r>
      <w:r w:rsidR="00471693" w:rsidRPr="00732078">
        <w:rPr>
          <w:rFonts w:ascii="Times New Roman" w:hAnsi="Times New Roman"/>
          <w:sz w:val="24"/>
          <w:szCs w:val="24"/>
        </w:rPr>
        <w:t xml:space="preserve"> </w:t>
      </w:r>
    </w:p>
    <w:p w:rsidR="00964909" w:rsidRPr="008B5663" w:rsidRDefault="00F64D00" w:rsidP="004F6AEB">
      <w:pPr>
        <w:spacing w:after="0" w:line="360" w:lineRule="auto"/>
        <w:jc w:val="center"/>
        <w:rPr>
          <w:rFonts w:ascii="Times New Roman" w:hAnsi="Times New Roman"/>
          <w:color w:val="000000"/>
          <w:sz w:val="24"/>
          <w:szCs w:val="24"/>
        </w:rPr>
      </w:pPr>
      <m:oMath>
        <m:r>
          <w:rPr>
            <w:rFonts w:ascii="Cambria Math" w:hAnsi="Cambria Math"/>
            <w:color w:val="000000"/>
            <w:sz w:val="24"/>
            <w:szCs w:val="24"/>
          </w:rPr>
          <m:t>MAE(H)=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e>
            </m:nary>
          </m:e>
        </m:nary>
      </m:oMath>
      <w:r w:rsidR="00A862DA">
        <w:tab/>
      </w:r>
      <m:oMath>
        <m:r>
          <w:rPr>
            <w:rFonts w:ascii="Cambria Math" w:hAnsi="Cambria Math"/>
            <w:color w:val="000000"/>
            <w:sz w:val="24"/>
            <w:szCs w:val="24"/>
          </w:rPr>
          <m:t>MASE(H)=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MASE(H)</m:t>
                </m:r>
              </m:e>
              <m:sub>
                <m:r>
                  <w:rPr>
                    <w:rFonts w:ascii="Cambria Math" w:hAnsi="Cambria Math"/>
                    <w:color w:val="000000"/>
                    <w:sz w:val="24"/>
                    <w:szCs w:val="24"/>
                  </w:rPr>
                  <m:t>k</m:t>
                </m:r>
              </m:sub>
            </m:sSub>
          </m:e>
        </m:nary>
      </m:oMath>
    </w:p>
    <w:p w:rsidR="00964909" w:rsidRPr="008B5663" w:rsidRDefault="00F64D00" w:rsidP="004F6AEB">
      <w:pPr>
        <w:spacing w:after="0" w:line="360" w:lineRule="auto"/>
        <w:jc w:val="center"/>
        <w:rPr>
          <w:rFonts w:ascii="Times New Roman" w:hAnsi="Times New Roman"/>
          <w:color w:val="000000"/>
          <w:sz w:val="24"/>
          <w:szCs w:val="24"/>
        </w:rPr>
      </w:pPr>
      <m:oMath>
        <m:r>
          <w:rPr>
            <w:rFonts w:ascii="Cambria Math" w:hAnsi="Cambria Math"/>
            <w:color w:val="000000"/>
            <w:sz w:val="24"/>
            <w:szCs w:val="24"/>
          </w:rPr>
          <m:t>sMAPE(H)=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sMAPE</m:t>
                    </m:r>
                  </m:e>
                  <m:sub>
                    <m:r>
                      <w:rPr>
                        <w:rFonts w:ascii="Cambria Math" w:hAnsi="Cambria Math"/>
                        <w:color w:val="000000"/>
                        <w:sz w:val="24"/>
                        <w:szCs w:val="24"/>
                      </w:rPr>
                      <m:t>s,H,k</m:t>
                    </m:r>
                  </m:sub>
                </m:sSub>
              </m:e>
            </m:nary>
          </m:e>
        </m:nary>
      </m:oMath>
      <w:r w:rsidR="00A862DA">
        <w:tab/>
      </w:r>
      <m:oMath>
        <m:r>
          <w:rPr>
            <w:rFonts w:ascii="Cambria Math" w:hAnsi="Cambria Math"/>
            <w:color w:val="000000"/>
            <w:sz w:val="24"/>
            <w:szCs w:val="24"/>
          </w:rPr>
          <m:t>MAPE(H)=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MAPE</m:t>
                    </m:r>
                  </m:e>
                  <m:sub>
                    <m:r>
                      <w:rPr>
                        <w:rFonts w:ascii="Cambria Math" w:hAnsi="Cambria Math"/>
                        <w:color w:val="000000"/>
                        <w:sz w:val="24"/>
                        <w:szCs w:val="24"/>
                      </w:rPr>
                      <m:t>s,H,k</m:t>
                    </m:r>
                  </m:sub>
                </m:sSub>
              </m:e>
            </m:nary>
          </m:e>
        </m:nary>
      </m:oMath>
    </w:p>
    <w:p w:rsidR="00964909" w:rsidRPr="008B5663" w:rsidRDefault="00964909" w:rsidP="00570D0B">
      <w:pPr>
        <w:spacing w:after="0" w:line="360" w:lineRule="auto"/>
        <w:jc w:val="both"/>
        <w:rPr>
          <w:rFonts w:ascii="Times New Roman" w:hAnsi="Times New Roman"/>
          <w:color w:val="000000"/>
          <w:sz w:val="24"/>
          <w:szCs w:val="24"/>
        </w:rPr>
      </w:pPr>
      <w:r w:rsidRPr="008B5663">
        <w:rPr>
          <w:rFonts w:ascii="Times New Roman" w:hAnsi="Times New Roman"/>
          <w:color w:val="000000"/>
          <w:sz w:val="24"/>
          <w:szCs w:val="24"/>
        </w:rPr>
        <w:t xml:space="preserve">where </w:t>
      </w:r>
      <m:oMath>
        <m:r>
          <w:rPr>
            <w:rFonts w:ascii="Cambria Math" w:hAnsi="Cambria Math"/>
            <w:color w:val="000000"/>
            <w:sz w:val="24"/>
            <w:szCs w:val="24"/>
          </w:rPr>
          <m:t>MAE(H)</m:t>
        </m:r>
      </m:oMath>
      <w:r w:rsidRPr="008B5663">
        <w:rPr>
          <w:rFonts w:ascii="Times New Roman" w:hAnsi="Times New Roman"/>
          <w:color w:val="000000"/>
          <w:sz w:val="24"/>
          <w:szCs w:val="24"/>
        </w:rPr>
        <w:t xml:space="preserve">, </w:t>
      </w:r>
      <m:oMath>
        <m:r>
          <w:rPr>
            <w:rFonts w:ascii="Cambria Math" w:hAnsi="Cambria Math"/>
            <w:color w:val="000000"/>
            <w:sz w:val="24"/>
            <w:szCs w:val="24"/>
          </w:rPr>
          <m:t>MASE(H)</m:t>
        </m:r>
      </m:oMath>
      <w:r w:rsidRPr="008B5663">
        <w:rPr>
          <w:rFonts w:ascii="Times New Roman" w:hAnsi="Times New Roman"/>
          <w:color w:val="000000"/>
          <w:sz w:val="24"/>
          <w:szCs w:val="24"/>
        </w:rPr>
        <w:t xml:space="preserve">, </w:t>
      </w:r>
      <m:oMath>
        <m:r>
          <w:rPr>
            <w:rFonts w:ascii="Cambria Math" w:hAnsi="Cambria Math"/>
            <w:color w:val="000000"/>
            <w:sz w:val="24"/>
            <w:szCs w:val="24"/>
          </w:rPr>
          <m:t>sMAPE(H)</m:t>
        </m:r>
      </m:oMath>
      <w:r w:rsidRPr="008B5663">
        <w:rPr>
          <w:rFonts w:ascii="Times New Roman" w:hAnsi="Times New Roman"/>
          <w:color w:val="000000"/>
          <w:sz w:val="24"/>
          <w:szCs w:val="24"/>
        </w:rPr>
        <w:t xml:space="preserve">, and </w:t>
      </w:r>
      <m:oMath>
        <m:r>
          <w:rPr>
            <w:rFonts w:ascii="Cambria Math" w:hAnsi="Cambria Math"/>
            <w:color w:val="000000"/>
            <w:sz w:val="24"/>
            <w:szCs w:val="24"/>
          </w:rPr>
          <m:t>MAPE(H)</m:t>
        </m:r>
      </m:oMath>
      <w:r w:rsidRPr="008B5663">
        <w:rPr>
          <w:rFonts w:ascii="Times New Roman" w:hAnsi="Times New Roman"/>
          <w:color w:val="000000"/>
          <w:sz w:val="24"/>
          <w:szCs w:val="24"/>
        </w:rPr>
        <w:t xml:space="preserve"> are the error measures calculated across </w:t>
      </w:r>
      <m:oMath>
        <m:r>
          <w:rPr>
            <w:rFonts w:ascii="Cambria Math" w:hAnsi="Cambria Math"/>
            <w:color w:val="000000"/>
            <w:sz w:val="24"/>
            <w:szCs w:val="24"/>
          </w:rPr>
          <m:t>S</m:t>
        </m:r>
      </m:oMath>
      <w:r w:rsidRPr="008B5663">
        <w:rPr>
          <w:rFonts w:ascii="Times New Roman" w:hAnsi="Times New Roman"/>
          <w:color w:val="000000"/>
          <w:sz w:val="24"/>
          <w:szCs w:val="24"/>
        </w:rPr>
        <w:t xml:space="preserve"> data series and </w:t>
      </w:r>
      <m:oMath>
        <m:r>
          <w:rPr>
            <w:rFonts w:ascii="Cambria Math" w:hAnsi="Cambria Math"/>
            <w:color w:val="000000"/>
            <w:sz w:val="24"/>
            <w:szCs w:val="24"/>
          </w:rPr>
          <m:t>K</m:t>
        </m:r>
      </m:oMath>
      <w:r w:rsidRPr="008B5663">
        <w:rPr>
          <w:rFonts w:ascii="Times New Roman" w:hAnsi="Times New Roman"/>
          <w:color w:val="000000"/>
          <w:sz w:val="24"/>
          <w:szCs w:val="24"/>
        </w:rPr>
        <w:t xml:space="preserve"> rolling events based on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(i.e. </w:t>
      </w:r>
      <m:oMath>
        <m:r>
          <w:rPr>
            <w:rFonts w:ascii="Cambria Math" w:hAnsi="Cambria Math"/>
            <w:color w:val="000000"/>
            <w:sz w:val="24"/>
            <w:szCs w:val="24"/>
          </w:rPr>
          <m:t>S=122</m:t>
        </m:r>
      </m:oMath>
      <w:r w:rsidRPr="008B5663">
        <w:rPr>
          <w:rFonts w:ascii="Times New Roman" w:hAnsi="Times New Roman"/>
          <w:color w:val="000000"/>
          <w:sz w:val="24"/>
          <w:szCs w:val="24"/>
        </w:rPr>
        <w:t xml:space="preserve">, </w:t>
      </w:r>
      <m:oMath>
        <m:r>
          <w:rPr>
            <w:rFonts w:ascii="Cambria Math" w:hAnsi="Cambria Math"/>
            <w:color w:val="000000"/>
            <w:sz w:val="24"/>
            <w:szCs w:val="24"/>
          </w:rPr>
          <m:t>K=70</m:t>
        </m:r>
      </m:oMath>
      <w:r w:rsidRPr="008B5663">
        <w:rPr>
          <w:rFonts w:ascii="Times New Roman" w:hAnsi="Times New Roman"/>
          <w:color w:val="000000"/>
          <w:sz w:val="24"/>
          <w:szCs w:val="24"/>
        </w:rPr>
        <w:t xml:space="preserve">, and </w:t>
      </w:r>
      <m:oMath>
        <m:r>
          <w:rPr>
            <w:rFonts w:ascii="Cambria Math" w:hAnsi="Cambria Math"/>
            <w:color w:val="000000"/>
            <w:sz w:val="24"/>
            <w:szCs w:val="24"/>
          </w:rPr>
          <m:t>H</m:t>
        </m:r>
      </m:oMath>
      <w:r w:rsidRPr="008B5663">
        <w:rPr>
          <w:rFonts w:ascii="Times New Roman" w:hAnsi="Times New Roman"/>
          <w:color w:val="000000"/>
          <w:sz w:val="24"/>
          <w:szCs w:val="24"/>
        </w:rPr>
        <w:t>=1, 4 and 12). We can test the statistical significance for the difference between the forecasting results of the various models using the Wilcoxon signed rank (SR) test</w:t>
      </w:r>
      <w:r w:rsidRPr="008B5663">
        <w:rPr>
          <w:rStyle w:val="apple-style-span"/>
          <w:rFonts w:ascii="Times New Roman" w:hAnsi="Times New Roman"/>
          <w:color w:val="000000"/>
          <w:sz w:val="24"/>
          <w:szCs w:val="24"/>
        </w:rPr>
        <w:t xml:space="preserve">. The Wilcoxon SR test can be considered as a non-parametric version of a paired sample </w:t>
      </w:r>
      <w:r w:rsidRPr="008B5663">
        <w:rPr>
          <w:rStyle w:val="apple-style-span"/>
          <w:rFonts w:ascii="Times New Roman" w:hAnsi="Times New Roman"/>
          <w:i/>
          <w:color w:val="000000"/>
          <w:sz w:val="24"/>
          <w:szCs w:val="24"/>
        </w:rPr>
        <w:t>t</w:t>
      </w:r>
      <w:r w:rsidRPr="008B5663">
        <w:rPr>
          <w:rStyle w:val="apple-style-span"/>
          <w:rFonts w:ascii="Times New Roman" w:hAnsi="Times New Roman"/>
          <w:color w:val="000000"/>
          <w:sz w:val="24"/>
          <w:szCs w:val="24"/>
        </w:rPr>
        <w:t xml:space="preserve">-test but does not assume the errors follow any specific distribution. </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Considering the limitations of the four error measures, </w:t>
      </w:r>
      <w:r w:rsidR="0034292F" w:rsidRPr="00732078">
        <w:rPr>
          <w:rFonts w:ascii="Times New Roman" w:hAnsi="Times New Roman"/>
          <w:sz w:val="24"/>
          <w:szCs w:val="24"/>
        </w:rPr>
        <w:fldChar w:fldCharType="begin"/>
      </w:r>
      <w:r w:rsidR="0034292F" w:rsidRPr="00732078">
        <w:rPr>
          <w:rFonts w:ascii="Times New Roman" w:hAnsi="Times New Roman"/>
          <w:sz w:val="24"/>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0034292F" w:rsidRPr="00732078">
        <w:rPr>
          <w:rFonts w:ascii="Times New Roman" w:hAnsi="Times New Roman"/>
          <w:sz w:val="24"/>
          <w:szCs w:val="24"/>
        </w:rPr>
        <w:fldChar w:fldCharType="separate"/>
      </w:r>
      <w:hyperlink w:anchor="_ENREF_19" w:tooltip="Davydenko, 2013 #751" w:history="1">
        <w:r w:rsidR="00265C95" w:rsidRPr="00732078">
          <w:rPr>
            <w:rFonts w:ascii="Times New Roman" w:hAnsi="Times New Roman"/>
            <w:noProof/>
            <w:sz w:val="24"/>
            <w:szCs w:val="24"/>
          </w:rPr>
          <w:t>Davydenko and Fildes (2013</w:t>
        </w:r>
      </w:hyperlink>
      <w:r w:rsidR="0034292F" w:rsidRPr="00732078">
        <w:rPr>
          <w:rFonts w:ascii="Times New Roman" w:hAnsi="Times New Roman"/>
          <w:noProof/>
          <w:sz w:val="24"/>
          <w:szCs w:val="24"/>
        </w:rPr>
        <w:t>)</w:t>
      </w:r>
      <w:r w:rsidR="0034292F" w:rsidRPr="00732078">
        <w:rPr>
          <w:rFonts w:ascii="Times New Roman" w:hAnsi="Times New Roman"/>
          <w:sz w:val="24"/>
          <w:szCs w:val="24"/>
        </w:rPr>
        <w:fldChar w:fldCharType="end"/>
      </w:r>
      <w:r w:rsidR="0034292F" w:rsidRPr="00732078">
        <w:rPr>
          <w:rFonts w:ascii="Times New Roman" w:hAnsi="Times New Roman"/>
          <w:sz w:val="24"/>
          <w:szCs w:val="24"/>
        </w:rPr>
        <w:t xml:space="preserve"> </w:t>
      </w:r>
      <w:r w:rsidRPr="00732078">
        <w:rPr>
          <w:rFonts w:ascii="Times New Roman" w:hAnsi="Times New Roman"/>
          <w:sz w:val="24"/>
          <w:szCs w:val="24"/>
        </w:rPr>
        <w:t xml:space="preserve">recommended the </w:t>
      </w:r>
      <w:r w:rsidR="00A06C5B">
        <w:rPr>
          <w:rFonts w:ascii="Times New Roman" w:hAnsi="Times New Roman"/>
          <w:sz w:val="24"/>
          <w:szCs w:val="24"/>
        </w:rPr>
        <w:t>AvgRelMAE</w:t>
      </w:r>
      <w:r w:rsidRPr="00732078">
        <w:rPr>
          <w:rFonts w:ascii="Times New Roman" w:hAnsi="Times New Roman"/>
          <w:sz w:val="24"/>
          <w:szCs w:val="24"/>
        </w:rPr>
        <w:t xml:space="preserve">, which is a geometric mean of the ratio of the MAE between the candidate model and the benchmark model. In this study, we take an average of the AvgRelMAE across all the </w:t>
      </w:r>
      <m:oMath>
        <m:r>
          <w:rPr>
            <w:rFonts w:ascii="Cambria Math" w:hAnsi="Cambria Math"/>
            <w:color w:val="000000"/>
            <w:sz w:val="24"/>
            <w:szCs w:val="24"/>
          </w:rPr>
          <m:t>K</m:t>
        </m:r>
      </m:oMath>
      <w:r w:rsidRPr="00732078">
        <w:rPr>
          <w:rFonts w:ascii="Times New Roman" w:hAnsi="Times New Roman"/>
          <w:sz w:val="24"/>
          <w:szCs w:val="24"/>
        </w:rPr>
        <w:t xml:space="preserve"> rolling events (i.e. </w:t>
      </w:r>
      <m:oMath>
        <m:r>
          <w:rPr>
            <w:rFonts w:ascii="Cambria Math" w:hAnsi="Cambria Math"/>
            <w:color w:val="000000"/>
            <w:sz w:val="24"/>
            <w:szCs w:val="24"/>
          </w:rPr>
          <m:t>K=70</m:t>
        </m:r>
      </m:oMath>
      <w:r w:rsidRPr="00732078">
        <w:rPr>
          <w:rFonts w:ascii="Times New Roman" w:hAnsi="Times New Roman"/>
          <w:sz w:val="24"/>
          <w:szCs w:val="24"/>
        </w:rPr>
        <w:t xml:space="preserve">) and </w:t>
      </w:r>
      <m:oMath>
        <m:r>
          <w:rPr>
            <w:rFonts w:ascii="Cambria Math" w:hAnsi="Cambria Math"/>
            <w:color w:val="000000"/>
            <w:sz w:val="24"/>
            <w:szCs w:val="24"/>
          </w:rPr>
          <m:t>S=122</m:t>
        </m:r>
      </m:oMath>
      <w:r w:rsidRPr="00732078">
        <w:rPr>
          <w:rFonts w:ascii="Times New Roman" w:hAnsi="Times New Roman"/>
          <w:sz w:val="24"/>
          <w:szCs w:val="24"/>
        </w:rPr>
        <w:t xml:space="preserve"> data series with respect to forecast horizon </w:t>
      </w:r>
      <m:oMath>
        <m:r>
          <w:rPr>
            <w:rFonts w:ascii="Cambria Math" w:hAnsi="Cambria Math"/>
            <w:sz w:val="24"/>
            <w:szCs w:val="24"/>
          </w:rPr>
          <m:t>H</m:t>
        </m:r>
      </m:oMath>
      <w:r w:rsidRPr="00732078">
        <w:rPr>
          <w:rFonts w:ascii="Times New Roman" w:hAnsi="Times New Roman"/>
          <w:sz w:val="24"/>
          <w:szCs w:val="24"/>
        </w:rPr>
        <w:t>:</w:t>
      </w:r>
    </w:p>
    <w:p w:rsidR="00964909" w:rsidRPr="00F64D00" w:rsidRDefault="00F64D00" w:rsidP="004F6AEB">
      <w:pPr>
        <w:spacing w:after="0" w:line="360" w:lineRule="auto"/>
        <w:jc w:val="center"/>
        <w:rPr>
          <w:rFonts w:ascii="Times New Roman" w:hAnsi="Times New Roman"/>
          <w:color w:val="000000"/>
          <w:sz w:val="24"/>
          <w:szCs w:val="24"/>
        </w:rPr>
      </w:pPr>
      <m:oMathPara>
        <m:oMath>
          <m:r>
            <w:rPr>
              <w:rFonts w:ascii="Cambria Math" w:hAnsi="Cambria Math"/>
              <w:color w:val="000000"/>
              <w:sz w:val="24"/>
              <w:szCs w:val="24"/>
            </w:rPr>
            <m:t>AvgRelMAE(H)=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p>
                <m:sSupPr>
                  <m:ctrlPr>
                    <w:rPr>
                      <w:rFonts w:ascii="Cambria Math" w:hAnsi="Cambria Math"/>
                      <w:i/>
                      <w:color w:val="000000"/>
                      <w:sz w:val="24"/>
                      <w:szCs w:val="24"/>
                    </w:rPr>
                  </m:ctrlPr>
                </m:sSupPr>
                <m:e>
                  <m:d>
                    <m:dPr>
                      <m:ctrlPr>
                        <w:rPr>
                          <w:rFonts w:ascii="Cambria Math" w:hAnsi="Cambria Math"/>
                          <w:i/>
                          <w:color w:val="000000"/>
                          <w:sz w:val="24"/>
                          <w:szCs w:val="24"/>
                        </w:rPr>
                      </m:ctrlPr>
                    </m:dPr>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sSubSup>
                            <m:sSubSupPr>
                              <m:ctrlPr>
                                <w:rPr>
                                  <w:rFonts w:ascii="Cambria Math" w:hAnsi="Cambria Math"/>
                                  <w:i/>
                                  <w:color w:val="000000"/>
                                  <w:sz w:val="24"/>
                                  <w:szCs w:val="24"/>
                                </w:rPr>
                              </m:ctrlPr>
                            </m:sSubSupPr>
                            <m:e>
                              <m:r>
                                <w:rPr>
                                  <w:rFonts w:ascii="Cambria Math" w:hAnsi="Cambria Math"/>
                                  <w:color w:val="000000"/>
                                  <w:sz w:val="24"/>
                                  <w:szCs w:val="24"/>
                                </w:rPr>
                                <m:t>r</m:t>
                              </m:r>
                            </m:e>
                            <m:sub>
                              <m:r>
                                <w:rPr>
                                  <w:rFonts w:ascii="Cambria Math" w:hAnsi="Cambria Math"/>
                                  <w:color w:val="000000"/>
                                  <w:sz w:val="24"/>
                                  <w:szCs w:val="24"/>
                                </w:rPr>
                                <m:t>s,H,k</m:t>
                              </m:r>
                            </m:sub>
                            <m:sup>
                              <m:r>
                                <w:rPr>
                                  <w:rFonts w:ascii="Cambria Math" w:hAnsi="Cambria Math"/>
                                  <w:color w:val="000000"/>
                                  <w:sz w:val="24"/>
                                  <w:szCs w:val="24"/>
                                </w:rPr>
                                <m:t>H</m:t>
                              </m:r>
                            </m:sup>
                          </m:sSubSup>
                        </m:e>
                      </m:nary>
                    </m:e>
                  </m:d>
                </m:e>
                <m:sup>
                  <m:f>
                    <m:fPr>
                      <m:ctrlPr>
                        <w:rPr>
                          <w:rFonts w:ascii="Cambria Math" w:hAnsi="Cambria Math"/>
                          <w:i/>
                          <w:color w:val="000000"/>
                          <w:sz w:val="24"/>
                          <w:szCs w:val="24"/>
                        </w:rPr>
                      </m:ctrlPr>
                    </m:fPr>
                    <m:num>
                      <m:r>
                        <w:rPr>
                          <w:rFonts w:ascii="Cambria Math" w:hAnsi="Cambria Math"/>
                          <w:color w:val="000000"/>
                          <w:sz w:val="24"/>
                          <w:szCs w:val="24"/>
                        </w:rPr>
                        <m:t>1</m:t>
                      </m:r>
                    </m:num>
                    <m:den>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r>
                            <w:rPr>
                              <w:rFonts w:ascii="Cambria Math" w:hAnsi="Cambria Math"/>
                              <w:color w:val="000000"/>
                              <w:sz w:val="24"/>
                              <w:szCs w:val="24"/>
                            </w:rPr>
                            <m:t>H</m:t>
                          </m:r>
                        </m:e>
                      </m:nary>
                    </m:den>
                  </m:f>
                </m:sup>
              </m:sSup>
            </m:e>
          </m:nary>
        </m:oMath>
      </m:oMathPara>
    </w:p>
    <w:p w:rsidR="00964909" w:rsidRPr="00F64D00" w:rsidRDefault="00F64D00" w:rsidP="004F6AEB">
      <w:pPr>
        <w:spacing w:after="0" w:line="360" w:lineRule="auto"/>
        <w:jc w:val="center"/>
        <w:rPr>
          <w:rFonts w:ascii="Times New Roman" w:hAnsi="Times New Roman"/>
          <w:b/>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color w:val="000000"/>
                  <w:sz w:val="24"/>
                  <w:szCs w:val="24"/>
                </w:rPr>
              </m:ctrlPr>
            </m:fPr>
            <m:num>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s,H,k</m:t>
                  </m:r>
                </m:sub>
                <m:sup>
                  <m:r>
                    <w:rPr>
                      <w:rFonts w:ascii="Cambria Math" w:hAnsi="Cambria Math"/>
                      <w:color w:val="000000"/>
                      <w:sz w:val="24"/>
                      <w:szCs w:val="24"/>
                    </w:rPr>
                    <m:t>C</m:t>
                  </m:r>
                </m:sup>
              </m:sSubSup>
            </m:num>
            <m:den>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s,H,k</m:t>
                  </m:r>
                </m:sub>
                <m:sup>
                  <m:r>
                    <w:rPr>
                      <w:rFonts w:ascii="Cambria Math" w:hAnsi="Cambria Math"/>
                      <w:color w:val="000000"/>
                      <w:sz w:val="24"/>
                      <w:szCs w:val="24"/>
                    </w:rPr>
                    <m:t>B</m:t>
                  </m:r>
                </m:sup>
              </m:sSubSup>
            </m:den>
          </m:f>
        </m:oMath>
      </m:oMathPara>
    </w:p>
    <w:p w:rsidR="00964909" w:rsidRPr="00732078" w:rsidRDefault="00964909" w:rsidP="002F0247">
      <w:pPr>
        <w:spacing w:after="0" w:line="360" w:lineRule="auto"/>
        <w:rPr>
          <w:rFonts w:ascii="Times New Roman" w:hAnsi="Times New Roman"/>
          <w:sz w:val="24"/>
          <w:szCs w:val="24"/>
        </w:rPr>
      </w:pPr>
      <w:r w:rsidRPr="008B5663">
        <w:rPr>
          <w:rFonts w:ascii="Times New Roman" w:hAnsi="Times New Roman"/>
          <w:color w:val="000000"/>
          <w:sz w:val="24"/>
          <w:szCs w:val="24"/>
        </w:rPr>
        <w:t xml:space="preserve">where </w:t>
      </w:r>
      <m:oMath>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s,H,k</m:t>
            </m:r>
          </m:sub>
          <m:sup>
            <m:r>
              <w:rPr>
                <w:rFonts w:ascii="Cambria Math" w:hAnsi="Cambria Math"/>
                <w:color w:val="000000"/>
                <w:sz w:val="24"/>
                <w:szCs w:val="24"/>
              </w:rPr>
              <m:t>C</m:t>
            </m:r>
          </m:sup>
        </m:sSubSup>
      </m:oMath>
      <w:r w:rsidRPr="008B5663">
        <w:rPr>
          <w:rFonts w:ascii="Times New Roman" w:hAnsi="Times New Roman"/>
          <w:color w:val="000000"/>
          <w:sz w:val="24"/>
          <w:szCs w:val="24"/>
        </w:rPr>
        <w:t xml:space="preserve"> is the MAE of the candidate model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and </w:t>
      </w:r>
      <m:oMath>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m:t>
            </m:r>
          </m:sub>
          <m:sup>
            <m:r>
              <w:rPr>
                <w:rFonts w:ascii="Cambria Math" w:hAnsi="Cambria Math"/>
                <w:color w:val="000000"/>
                <w:sz w:val="24"/>
                <w:szCs w:val="24"/>
              </w:rPr>
              <m:t>B</m:t>
            </m:r>
          </m:sup>
        </m:sSubSup>
      </m:oMath>
      <w:r w:rsidRPr="008B5663">
        <w:rPr>
          <w:rFonts w:ascii="Times New Roman" w:hAnsi="Times New Roman"/>
          <w:color w:val="000000"/>
          <w:sz w:val="24"/>
          <w:szCs w:val="24"/>
        </w:rPr>
        <w:t xml:space="preserve"> is the MAE of the benchmark model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w:t>
      </w:r>
      <m:oMath>
        <m:r>
          <w:rPr>
            <w:rFonts w:ascii="Cambria Math" w:hAnsi="Cambria Math"/>
            <w:color w:val="000000"/>
            <w:sz w:val="24"/>
            <w:szCs w:val="24"/>
          </w:rPr>
          <m:t>AvgRelMAE(H)</m:t>
        </m:r>
      </m:oMath>
      <w:r w:rsidRPr="008B5663">
        <w:rPr>
          <w:rFonts w:ascii="Times New Roman" w:hAnsi="Times New Roman"/>
          <w:color w:val="000000"/>
          <w:sz w:val="24"/>
          <w:szCs w:val="24"/>
        </w:rPr>
        <w:t xml:space="preserve"> is the AvgRelMAE calculated across </w:t>
      </w:r>
      <m:oMath>
        <m:r>
          <w:rPr>
            <w:rFonts w:ascii="Cambria Math" w:hAnsi="Cambria Math"/>
            <w:color w:val="000000"/>
            <w:sz w:val="24"/>
            <w:szCs w:val="24"/>
          </w:rPr>
          <m:t>S</m:t>
        </m:r>
      </m:oMath>
      <w:r w:rsidRPr="008B5663">
        <w:rPr>
          <w:rFonts w:ascii="Times New Roman" w:hAnsi="Times New Roman"/>
          <w:color w:val="000000"/>
          <w:sz w:val="24"/>
          <w:szCs w:val="24"/>
        </w:rPr>
        <w:t xml:space="preserve"> data series and </w:t>
      </w:r>
      <m:oMath>
        <m:r>
          <w:rPr>
            <w:rFonts w:ascii="Cambria Math" w:hAnsi="Cambria Math"/>
            <w:color w:val="000000"/>
            <w:sz w:val="24"/>
            <w:szCs w:val="24"/>
          </w:rPr>
          <m:t>K</m:t>
        </m:r>
      </m:oMath>
      <w:r w:rsidRPr="008B5663">
        <w:rPr>
          <w:rFonts w:ascii="Times New Roman" w:hAnsi="Times New Roman"/>
          <w:color w:val="000000"/>
          <w:sz w:val="24"/>
          <w:szCs w:val="24"/>
        </w:rPr>
        <w:t xml:space="preserve"> rolling events with respect to forecast </w:t>
      </w:r>
      <w:r w:rsidRPr="008B5663">
        <w:rPr>
          <w:rFonts w:ascii="Times New Roman" w:hAnsi="Times New Roman"/>
          <w:color w:val="000000"/>
          <w:sz w:val="24"/>
          <w:szCs w:val="24"/>
        </w:rPr>
        <w:lastRenderedPageBreak/>
        <w:t xml:space="preserve">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(i.e. </w:t>
      </w:r>
      <m:oMath>
        <m:r>
          <w:rPr>
            <w:rFonts w:ascii="Cambria Math" w:hAnsi="Cambria Math"/>
            <w:color w:val="000000"/>
            <w:sz w:val="24"/>
            <w:szCs w:val="24"/>
          </w:rPr>
          <m:t>S=122</m:t>
        </m:r>
      </m:oMath>
      <w:r w:rsidRPr="008B5663">
        <w:rPr>
          <w:rFonts w:ascii="Times New Roman" w:hAnsi="Times New Roman"/>
          <w:color w:val="000000"/>
          <w:sz w:val="24"/>
          <w:szCs w:val="24"/>
        </w:rPr>
        <w:t xml:space="preserve">, </w:t>
      </w:r>
      <m:oMath>
        <m:r>
          <w:rPr>
            <w:rFonts w:ascii="Cambria Math" w:hAnsi="Cambria Math"/>
            <w:color w:val="000000"/>
            <w:sz w:val="24"/>
            <w:szCs w:val="24"/>
          </w:rPr>
          <m:t>K=70</m:t>
        </m:r>
      </m:oMath>
      <w:r w:rsidRPr="008B5663">
        <w:rPr>
          <w:rFonts w:ascii="Times New Roman" w:hAnsi="Times New Roman"/>
          <w:color w:val="000000"/>
          <w:sz w:val="24"/>
          <w:szCs w:val="24"/>
        </w:rPr>
        <w:t xml:space="preserve">, and </w:t>
      </w:r>
      <m:oMath>
        <m:r>
          <w:rPr>
            <w:rFonts w:ascii="Cambria Math" w:hAnsi="Cambria Math"/>
            <w:color w:val="000000"/>
            <w:sz w:val="24"/>
            <w:szCs w:val="24"/>
          </w:rPr>
          <m:t>H</m:t>
        </m:r>
      </m:oMath>
      <w:r w:rsidRPr="008B5663">
        <w:rPr>
          <w:rFonts w:ascii="Times New Roman" w:hAnsi="Times New Roman"/>
          <w:color w:val="000000"/>
          <w:sz w:val="24"/>
          <w:szCs w:val="24"/>
        </w:rPr>
        <w:t>=1, 4 and 12). The AvgRelMAE</w:t>
      </w:r>
      <w:r w:rsidRPr="008B5663" w:rsidDel="001749DC">
        <w:rPr>
          <w:rFonts w:ascii="Times New Roman" w:hAnsi="Times New Roman"/>
          <w:color w:val="000000"/>
          <w:sz w:val="24"/>
          <w:szCs w:val="24"/>
        </w:rPr>
        <w:t xml:space="preserve"> </w:t>
      </w:r>
      <w:r w:rsidRPr="008B5663">
        <w:rPr>
          <w:rFonts w:ascii="Times New Roman" w:hAnsi="Times New Roman"/>
          <w:color w:val="000000"/>
          <w:sz w:val="24"/>
          <w:szCs w:val="24"/>
        </w:rPr>
        <w:t xml:space="preserve">has the advantages of being scale independent and robust to outliers, also with more straightforward interpretation: a value smaller than one indicates an improvement by the candidate model. </w:t>
      </w:r>
    </w:p>
    <w:p w:rsidR="00964909" w:rsidRPr="00732078" w:rsidRDefault="00964909" w:rsidP="002F0247">
      <w:pPr>
        <w:spacing w:after="0" w:line="360" w:lineRule="auto"/>
        <w:rPr>
          <w:rFonts w:ascii="Times New Roman" w:hAnsi="Times New Roman"/>
          <w:sz w:val="24"/>
          <w:szCs w:val="24"/>
        </w:rPr>
      </w:pPr>
    </w:p>
    <w:p w:rsidR="00964909" w:rsidRPr="00395437" w:rsidRDefault="00964909" w:rsidP="00395437">
      <w:pPr>
        <w:pStyle w:val="ListParagraph"/>
        <w:numPr>
          <w:ilvl w:val="0"/>
          <w:numId w:val="2"/>
        </w:numPr>
        <w:spacing w:after="0" w:line="360" w:lineRule="auto"/>
        <w:ind w:hanging="720"/>
        <w:rPr>
          <w:rFonts w:ascii="Times New Roman" w:hAnsi="Times New Roman"/>
          <w:sz w:val="24"/>
          <w:szCs w:val="24"/>
        </w:rPr>
      </w:pPr>
      <w:r w:rsidRPr="00395437">
        <w:rPr>
          <w:rFonts w:ascii="Times New Roman" w:hAnsi="Times New Roman"/>
          <w:sz w:val="24"/>
          <w:szCs w:val="24"/>
        </w:rPr>
        <w:t>Results</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We investigate the models’ relative forecasting performance under conditions of two dimensions which may influence the outcome: 1) different forecast horizons; 2) whether the focal product is being promoted. Earlier research by </w:t>
      </w:r>
      <w:r w:rsidR="00A04D31" w:rsidRPr="00732078">
        <w:rPr>
          <w:rFonts w:ascii="Times New Roman" w:hAnsi="Times New Roman"/>
          <w:sz w:val="24"/>
          <w:szCs w:val="24"/>
        </w:rPr>
        <w:fldChar w:fldCharType="begin"/>
      </w:r>
      <w:r w:rsidR="00A04D31" w:rsidRPr="00732078">
        <w:rPr>
          <w:rFonts w:ascii="Times New Roman" w:hAnsi="Times New Roman"/>
          <w:sz w:val="24"/>
          <w:szCs w:val="24"/>
        </w:rPr>
        <w:instrText xml:space="preserve"> ADDIN EN.CITE &lt;EndNote&gt;&lt;Cite AuthorYear="1"&gt;&lt;Author&gt;Ali&lt;/Author&gt;&lt;Year&gt;2009&lt;/Year&gt;&lt;RecNum&gt;715&lt;/RecNum&gt;&lt;DisplayText&gt;Ali et al. (2009)&lt;/DisplayText&gt;&lt;record&gt;&lt;rec-number&gt;715&lt;/rec-number&gt;&lt;foreign-keys&gt;&lt;key app="EN" db-id="perfxavwotad07eptrqpfrx5v2vzdwddwzzp"&gt;715&lt;/key&gt;&lt;/foreign-keys&gt;&lt;ref-type name="Journal Article"&gt;17&lt;/ref-type&gt;&lt;contributors&gt;&lt;authors&gt;&lt;author&gt;Ali, Özden Gür&lt;/author&gt;&lt;author&gt;SayIn,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A04D31" w:rsidRPr="00732078">
        <w:rPr>
          <w:rFonts w:ascii="Times New Roman" w:hAnsi="Times New Roman"/>
          <w:sz w:val="24"/>
          <w:szCs w:val="24"/>
        </w:rPr>
        <w:fldChar w:fldCharType="separate"/>
      </w:r>
      <w:hyperlink w:anchor="_ENREF_4" w:tooltip="Ali, 2009 #715" w:history="1">
        <w:r w:rsidR="00265C95" w:rsidRPr="00732078">
          <w:rPr>
            <w:rFonts w:ascii="Times New Roman" w:hAnsi="Times New Roman"/>
            <w:noProof/>
            <w:sz w:val="24"/>
            <w:szCs w:val="24"/>
          </w:rPr>
          <w:t>Ali et al. (2009</w:t>
        </w:r>
      </w:hyperlink>
      <w:r w:rsidR="00A04D31" w:rsidRPr="00732078">
        <w:rPr>
          <w:rFonts w:ascii="Times New Roman" w:hAnsi="Times New Roman"/>
          <w:noProof/>
          <w:sz w:val="24"/>
          <w:szCs w:val="24"/>
        </w:rPr>
        <w:t>)</w:t>
      </w:r>
      <w:r w:rsidR="00A04D31" w:rsidRPr="00732078">
        <w:rPr>
          <w:rFonts w:ascii="Times New Roman" w:hAnsi="Times New Roman"/>
          <w:sz w:val="24"/>
          <w:szCs w:val="24"/>
        </w:rPr>
        <w:fldChar w:fldCharType="end"/>
      </w:r>
      <w:r w:rsidRPr="00732078">
        <w:rPr>
          <w:rFonts w:ascii="Times New Roman" w:hAnsi="Times New Roman"/>
          <w:sz w:val="24"/>
          <w:szCs w:val="24"/>
        </w:rPr>
        <w:t xml:space="preserve"> compares the forecasting performance of different methods for the promoted forecast periods and non-promoted forecast periods separately. Their regression tree model bea</w:t>
      </w:r>
      <w:r w:rsidR="00A04D31" w:rsidRPr="00732078">
        <w:rPr>
          <w:rFonts w:ascii="Times New Roman" w:hAnsi="Times New Roman"/>
          <w:sz w:val="24"/>
          <w:szCs w:val="24"/>
        </w:rPr>
        <w:t>t the base-times-lift benchmark</w:t>
      </w:r>
      <w:r w:rsidRPr="00732078">
        <w:rPr>
          <w:rFonts w:ascii="Times New Roman" w:hAnsi="Times New Roman"/>
          <w:sz w:val="24"/>
          <w:szCs w:val="24"/>
        </w:rPr>
        <w:t xml:space="preserve"> model when the focal product </w:t>
      </w:r>
      <w:r w:rsidR="004E52D8">
        <w:rPr>
          <w:rFonts w:ascii="Times New Roman" w:hAnsi="Times New Roman"/>
          <w:sz w:val="24"/>
          <w:szCs w:val="24"/>
        </w:rPr>
        <w:t>is</w:t>
      </w:r>
      <w:r w:rsidRPr="00732078">
        <w:rPr>
          <w:rFonts w:ascii="Times New Roman" w:hAnsi="Times New Roman"/>
          <w:sz w:val="24"/>
          <w:szCs w:val="24"/>
        </w:rPr>
        <w:t xml:space="preserve"> being promoted but </w:t>
      </w:r>
      <w:r w:rsidR="004E52D8">
        <w:rPr>
          <w:rFonts w:ascii="Times New Roman" w:hAnsi="Times New Roman"/>
          <w:sz w:val="24"/>
          <w:szCs w:val="24"/>
        </w:rPr>
        <w:t>is</w:t>
      </w:r>
      <w:r w:rsidRPr="00732078">
        <w:rPr>
          <w:rFonts w:ascii="Times New Roman" w:hAnsi="Times New Roman"/>
          <w:sz w:val="24"/>
          <w:szCs w:val="24"/>
        </w:rPr>
        <w:t xml:space="preserve"> outperformed by the benchmark model when the focal product is not on promotion. Their explanation is that the sales of the focal product </w:t>
      </w:r>
      <w:r w:rsidR="004E52D8">
        <w:rPr>
          <w:rFonts w:ascii="Times New Roman" w:hAnsi="Times New Roman"/>
          <w:sz w:val="24"/>
          <w:szCs w:val="24"/>
        </w:rPr>
        <w:t>are</w:t>
      </w:r>
      <w:r w:rsidRPr="00732078">
        <w:rPr>
          <w:rFonts w:ascii="Times New Roman" w:hAnsi="Times New Roman"/>
          <w:sz w:val="24"/>
          <w:szCs w:val="24"/>
        </w:rPr>
        <w:t xml:space="preserve"> relatively stable when the focal product </w:t>
      </w:r>
      <w:r w:rsidR="004E52D8">
        <w:rPr>
          <w:rFonts w:ascii="Times New Roman" w:hAnsi="Times New Roman"/>
          <w:sz w:val="24"/>
          <w:szCs w:val="24"/>
        </w:rPr>
        <w:t>is</w:t>
      </w:r>
      <w:r w:rsidRPr="00732078">
        <w:rPr>
          <w:rFonts w:ascii="Times New Roman" w:hAnsi="Times New Roman"/>
          <w:sz w:val="24"/>
          <w:szCs w:val="24"/>
        </w:rPr>
        <w:t xml:space="preserve"> not on promotion, and this stability would benefit simple models such as the exponential smoothing method. This explanation neglects the fact that, even during </w:t>
      </w:r>
      <w:r w:rsidR="004E52D8">
        <w:rPr>
          <w:rFonts w:ascii="Times New Roman" w:hAnsi="Times New Roman"/>
          <w:sz w:val="24"/>
          <w:szCs w:val="24"/>
        </w:rPr>
        <w:t xml:space="preserve">the </w:t>
      </w:r>
      <w:r w:rsidRPr="00732078">
        <w:rPr>
          <w:rFonts w:ascii="Times New Roman" w:hAnsi="Times New Roman"/>
          <w:sz w:val="24"/>
          <w:szCs w:val="24"/>
        </w:rPr>
        <w:t xml:space="preserve">periods when the focal product is not being promoted, its sales could also be </w:t>
      </w:r>
      <w:r w:rsidR="004E52D8">
        <w:rPr>
          <w:rFonts w:ascii="Times New Roman" w:hAnsi="Times New Roman"/>
          <w:sz w:val="24"/>
          <w:szCs w:val="24"/>
        </w:rPr>
        <w:t>driven</w:t>
      </w:r>
      <w:r w:rsidRPr="00732078">
        <w:rPr>
          <w:rFonts w:ascii="Times New Roman" w:hAnsi="Times New Roman"/>
          <w:sz w:val="24"/>
          <w:szCs w:val="24"/>
        </w:rPr>
        <w:t xml:space="preserve"> by promotions of other competitive products. In this study, we therefore divided the forecast period as promoted</w:t>
      </w:r>
      <w:r w:rsidR="00F221EB" w:rsidRPr="00732078">
        <w:rPr>
          <w:rFonts w:ascii="Times New Roman" w:hAnsi="Times New Roman"/>
          <w:sz w:val="24"/>
          <w:szCs w:val="24"/>
        </w:rPr>
        <w:t xml:space="preserve"> period and non-promoted period</w:t>
      </w:r>
      <w:r w:rsidRPr="00732078">
        <w:rPr>
          <w:rFonts w:ascii="Times New Roman" w:hAnsi="Times New Roman"/>
          <w:sz w:val="24"/>
          <w:szCs w:val="24"/>
        </w:rPr>
        <w:t>.</w:t>
      </w:r>
    </w:p>
    <w:p w:rsidR="00964909" w:rsidRPr="00732078" w:rsidRDefault="00570D0B" w:rsidP="00BF724A">
      <w:pPr>
        <w:spacing w:after="0" w:line="360" w:lineRule="auto"/>
        <w:jc w:val="center"/>
        <w:rPr>
          <w:rFonts w:ascii="Times New Roman" w:hAnsi="Times New Roman"/>
          <w:sz w:val="24"/>
          <w:szCs w:val="24"/>
        </w:rPr>
      </w:pPr>
      <w:r>
        <w:rPr>
          <w:rFonts w:ascii="Times New Roman" w:hAnsi="Times New Roman"/>
          <w:sz w:val="24"/>
          <w:szCs w:val="24"/>
        </w:rPr>
        <w:t>&lt;I</w:t>
      </w:r>
      <w:r w:rsidR="00BF724A">
        <w:rPr>
          <w:rFonts w:ascii="Times New Roman" w:hAnsi="Times New Roman"/>
          <w:sz w:val="24"/>
          <w:szCs w:val="24"/>
        </w:rPr>
        <w:t>nsert Table 2 here&gt;</w:t>
      </w:r>
    </w:p>
    <w:p w:rsidR="00964909" w:rsidRPr="008B5663" w:rsidRDefault="00964909" w:rsidP="00257C85">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Table 2 exhibits the forecasting accuracy of the various models averaged over horizons from one to twelve weeks based on the various absolute error measures as well as the rank of each model. Note that some models will have the same rank if their performances are not significantly different from each other according to the Wilcoxon sign rank test</w:t>
      </w:r>
      <w:r w:rsidRPr="008B5663">
        <w:rPr>
          <w:rStyle w:val="FootnoteReference"/>
          <w:rFonts w:ascii="Times New Roman" w:hAnsi="Times New Roman"/>
          <w:color w:val="000000"/>
          <w:sz w:val="24"/>
          <w:szCs w:val="24"/>
        </w:rPr>
        <w:footnoteReference w:id="13"/>
      </w:r>
      <w:r w:rsidRPr="008B5663">
        <w:rPr>
          <w:rFonts w:ascii="Times New Roman" w:hAnsi="Times New Roman"/>
          <w:color w:val="000000"/>
          <w:sz w:val="24"/>
          <w:szCs w:val="24"/>
        </w:rPr>
        <w:t>. For the whole forecast period, the base-times-lift</w:t>
      </w:r>
      <w:r w:rsidRPr="008B5663">
        <w:rPr>
          <w:rFonts w:ascii="Times New Roman" w:hAnsi="Times New Roman"/>
          <w:i/>
          <w:color w:val="000000"/>
          <w:sz w:val="24"/>
          <w:szCs w:val="24"/>
        </w:rPr>
        <w:t xml:space="preserve"> </w:t>
      </w:r>
      <w:r w:rsidRPr="008B5663">
        <w:rPr>
          <w:rFonts w:ascii="Times New Roman" w:hAnsi="Times New Roman"/>
          <w:color w:val="000000"/>
          <w:sz w:val="24"/>
          <w:szCs w:val="24"/>
        </w:rPr>
        <w:t>approach has better performance compared to the SES method. These two benchmark models are both significantly outperformed by the ADL-own model for all the error measures, which suggests that the ADL model captures the effects of the price and the promotional activities more effectively than the base-times-lift approach. The ADL model and the ADL-DI model both incorporate the competitive information and they significantly outperform the ADL-own model for all the error measures.</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lastRenderedPageBreak/>
        <w:t xml:space="preserve">Table 2 also shows the forecasting performance of the various models for the promoted forecast period. The SES method and the base-times-lift approach are significantly outperformed by the ADL-own model, which is consistent with the result for the whole forecast period. However, the ADL model no longer outperforms the ADL-own model significantly when ranked by </w:t>
      </w:r>
      <w:r w:rsidR="006C2391">
        <w:rPr>
          <w:rFonts w:ascii="Times New Roman" w:hAnsi="Times New Roman"/>
          <w:sz w:val="24"/>
          <w:szCs w:val="24"/>
        </w:rPr>
        <w:t xml:space="preserve">the </w:t>
      </w:r>
      <w:r w:rsidRPr="00732078">
        <w:rPr>
          <w:rFonts w:ascii="Times New Roman" w:hAnsi="Times New Roman"/>
          <w:sz w:val="24"/>
          <w:szCs w:val="24"/>
        </w:rPr>
        <w:t xml:space="preserve">MASE and the sMAPE. There are two possible reasons. First, the impact of </w:t>
      </w:r>
      <w:r w:rsidR="00D81EEF">
        <w:rPr>
          <w:rFonts w:ascii="Times New Roman" w:hAnsi="Times New Roman"/>
          <w:sz w:val="24"/>
          <w:szCs w:val="24"/>
        </w:rPr>
        <w:t xml:space="preserve">the </w:t>
      </w:r>
      <w:r w:rsidRPr="00732078">
        <w:rPr>
          <w:rFonts w:ascii="Times New Roman" w:hAnsi="Times New Roman"/>
          <w:sz w:val="24"/>
          <w:szCs w:val="24"/>
        </w:rPr>
        <w:t xml:space="preserve">promotional activities of the focal product is substantially larger than the impact of the </w:t>
      </w:r>
      <w:r w:rsidR="00046332">
        <w:rPr>
          <w:rFonts w:ascii="Times New Roman" w:hAnsi="Times New Roman"/>
          <w:sz w:val="24"/>
          <w:szCs w:val="24"/>
        </w:rPr>
        <w:t xml:space="preserve">competitive </w:t>
      </w:r>
      <w:r w:rsidRPr="00732078">
        <w:rPr>
          <w:rFonts w:ascii="Times New Roman" w:hAnsi="Times New Roman"/>
          <w:sz w:val="24"/>
          <w:szCs w:val="24"/>
        </w:rPr>
        <w:t xml:space="preserve">promotion activities </w:t>
      </w:r>
      <w:r w:rsidR="00DD5D40" w:rsidRPr="00732078">
        <w:rPr>
          <w:rFonts w:ascii="Times New Roman" w:hAnsi="Times New Roman"/>
          <w:sz w:val="24"/>
          <w:szCs w:val="24"/>
        </w:rPr>
        <w:fldChar w:fldCharType="begin"/>
      </w:r>
      <w:r w:rsidR="00DD5D40" w:rsidRPr="00732078">
        <w:rPr>
          <w:rFonts w:ascii="Times New Roman" w:hAnsi="Times New Roman"/>
          <w:sz w:val="24"/>
          <w:szCs w:val="24"/>
        </w:rPr>
        <w:instrText xml:space="preserve"> ADDIN EN.CITE &lt;EndNote&gt;&lt;Cite&gt;&lt;Author&gt;Hoch&lt;/Author&gt;&lt;Year&gt;1995&lt;/Year&gt;&lt;RecNum&gt;30&lt;/RecNum&gt;&lt;DisplayText&gt;(Hoch et al., 1995)&lt;/DisplayText&gt;&lt;record&gt;&lt;rec-number&gt;30&lt;/rec-number&gt;&lt;foreign-keys&gt;&lt;key app="EN" db-id="perfxavwotad07eptrqpfrx5v2vzdwddwzzp"&gt;30&lt;/key&gt;&lt;/foreign-keys&gt;&lt;ref-type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sidR="00DD5D40" w:rsidRPr="00732078">
        <w:rPr>
          <w:rFonts w:ascii="Times New Roman" w:hAnsi="Times New Roman"/>
          <w:sz w:val="24"/>
          <w:szCs w:val="24"/>
        </w:rPr>
        <w:fldChar w:fldCharType="separate"/>
      </w:r>
      <w:r w:rsidR="00DD5D40" w:rsidRPr="00732078">
        <w:rPr>
          <w:rFonts w:ascii="Times New Roman" w:hAnsi="Times New Roman"/>
          <w:noProof/>
          <w:sz w:val="24"/>
          <w:szCs w:val="24"/>
        </w:rPr>
        <w:t>(</w:t>
      </w:r>
      <w:hyperlink w:anchor="_ENREF_43" w:tooltip="Hoch, 1995 #30" w:history="1">
        <w:r w:rsidR="00265C95" w:rsidRPr="00732078">
          <w:rPr>
            <w:rFonts w:ascii="Times New Roman" w:hAnsi="Times New Roman"/>
            <w:noProof/>
            <w:sz w:val="24"/>
            <w:szCs w:val="24"/>
          </w:rPr>
          <w:t>Hoch et al., 1995</w:t>
        </w:r>
      </w:hyperlink>
      <w:r w:rsidR="00DD5D40" w:rsidRPr="00732078">
        <w:rPr>
          <w:rFonts w:ascii="Times New Roman" w:hAnsi="Times New Roman"/>
          <w:noProof/>
          <w:sz w:val="24"/>
          <w:szCs w:val="24"/>
        </w:rPr>
        <w:t>)</w:t>
      </w:r>
      <w:r w:rsidR="00DD5D40" w:rsidRPr="00732078">
        <w:rPr>
          <w:rFonts w:ascii="Times New Roman" w:hAnsi="Times New Roman"/>
          <w:sz w:val="24"/>
          <w:szCs w:val="24"/>
        </w:rPr>
        <w:fldChar w:fldCharType="end"/>
      </w:r>
      <w:r w:rsidRPr="00732078">
        <w:rPr>
          <w:rFonts w:ascii="Times New Roman" w:hAnsi="Times New Roman"/>
          <w:sz w:val="24"/>
          <w:szCs w:val="24"/>
        </w:rPr>
        <w:t xml:space="preserve">. Thus </w:t>
      </w:r>
      <w:r w:rsidR="00C624C5" w:rsidRPr="00732078">
        <w:rPr>
          <w:rFonts w:ascii="Times New Roman" w:hAnsi="Times New Roman"/>
          <w:sz w:val="24"/>
          <w:szCs w:val="24"/>
        </w:rPr>
        <w:t xml:space="preserve">the impact of the </w:t>
      </w:r>
      <w:r w:rsidR="00C624C5">
        <w:rPr>
          <w:rFonts w:ascii="Times New Roman" w:hAnsi="Times New Roman"/>
          <w:sz w:val="24"/>
          <w:szCs w:val="24"/>
        </w:rPr>
        <w:t xml:space="preserve">competitive </w:t>
      </w:r>
      <w:r w:rsidR="00C624C5" w:rsidRPr="00732078">
        <w:rPr>
          <w:rFonts w:ascii="Times New Roman" w:hAnsi="Times New Roman"/>
          <w:sz w:val="24"/>
          <w:szCs w:val="24"/>
        </w:rPr>
        <w:t xml:space="preserve">promotion activities </w:t>
      </w:r>
      <w:r w:rsidRPr="00732078">
        <w:rPr>
          <w:rFonts w:ascii="Times New Roman" w:hAnsi="Times New Roman"/>
          <w:sz w:val="24"/>
          <w:szCs w:val="24"/>
        </w:rPr>
        <w:t xml:space="preserve">may become submerged in the impact of the promotional activities </w:t>
      </w:r>
      <w:r w:rsidR="00C624C5">
        <w:rPr>
          <w:rFonts w:ascii="Times New Roman" w:hAnsi="Times New Roman"/>
          <w:sz w:val="24"/>
          <w:szCs w:val="24"/>
        </w:rPr>
        <w:t>of</w:t>
      </w:r>
      <w:r w:rsidRPr="00732078">
        <w:rPr>
          <w:rFonts w:ascii="Times New Roman" w:hAnsi="Times New Roman"/>
          <w:sz w:val="24"/>
          <w:szCs w:val="24"/>
        </w:rPr>
        <w:t xml:space="preserve"> the focal product. Second, retailers benefit from the sales of the whole product category rather than individual brands or UPCs, and they tend to avoid simultaneously promoting the product and its main competitors, which will not necessarily increase store sales (e.g. a large proportion of the sales increase come from brand switching) but definitely lower the profit margin </w:t>
      </w:r>
      <w:r w:rsidR="00DD5D40" w:rsidRPr="00732078">
        <w:rPr>
          <w:rFonts w:ascii="Times New Roman" w:hAnsi="Times New Roman"/>
          <w:sz w:val="24"/>
          <w:szCs w:val="24"/>
        </w:rPr>
        <w:fldChar w:fldCharType="begin"/>
      </w:r>
      <w:r w:rsidR="00DD5D40" w:rsidRPr="00732078">
        <w:rPr>
          <w:rFonts w:ascii="Times New Roman" w:hAnsi="Times New Roman"/>
          <w:sz w:val="24"/>
          <w:szCs w:val="24"/>
        </w:rPr>
        <w:instrText xml:space="preserve"> ADDIN EN.CITE &lt;EndNote&gt;&lt;Cite&gt;&lt;Author&gt;Gupta&lt;/Author&gt;&lt;Year&gt;1988&lt;/Year&gt;&lt;RecNum&gt;47&lt;/RecNum&gt;&lt;DisplayText&gt;(Gupta, 1988; Van Heerde et al., 2003)&lt;/DisplayText&gt;&lt;record&gt;&lt;rec-number&gt;47&lt;/rec-number&gt;&lt;foreign-keys&gt;&lt;key app="EN" db-id="perfxavwotad07eptrqpfrx5v2vzdwddwzzp"&gt;47&lt;/key&gt;&lt;/foreign-keys&gt;&lt;ref-type name="Journal Article"&gt;17&lt;/ref-type&gt;&lt;contributors&gt;&lt;authors&gt;&lt;author&gt; Sachin Gupta&lt;/author&gt;&lt;/authors&gt;&lt;/contributors&gt;&lt;titles&gt;&lt;title&gt;Impact of sales promotions on when, what, and how much to buy&lt;/title&gt;&lt;secondary-title&gt;Journal of Marketing Research&lt;/secondary-title&gt;&lt;/titles&gt;&lt;periodical&gt;&lt;full-title&gt;Journal of marketing research&lt;/full-title&gt;&lt;/periodical&gt;&lt;pages&gt;322-355&lt;/pages&gt;&lt;volume&gt;25&lt;/volume&gt;&lt;dates&gt;&lt;year&gt;1988&lt;/year&gt;&lt;/dates&gt;&lt;urls&gt;&lt;pdf-urls&gt;&lt;url&gt;http://proquest.umi.com/pqdweb?index=0&amp;amp;did=585887&amp;amp;SrchMode=1&amp;amp;sid=1&amp;amp;Fmt=6&amp;amp;VInst=PROD&amp;amp;VType=PQD&amp;amp;RQT=309&amp;amp;VName=PQD&amp;amp;TS=1172229622&amp;amp;clientId=14829&lt;/url&gt;&lt;/pdf-urls&gt;&lt;/urls&gt;&lt;/record&gt;&lt;/Cite&gt;&lt;Cite&gt;&lt;Author&gt;Van Heerde&lt;/Author&gt;&lt;Year&gt;2003&lt;/Year&gt;&lt;RecNum&gt;49&lt;/RecNum&gt;&lt;record&gt;&lt;rec-number&gt;49&lt;/rec-number&gt;&lt;foreign-keys&gt;&lt;key app="EN" db-id="perfxavwotad07eptrqpfrx5v2vzdwddwzzp"&gt;49&lt;/key&gt;&lt;/foreign-keys&gt;&lt;ref-type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DD5D40" w:rsidRPr="00732078">
        <w:rPr>
          <w:rFonts w:ascii="Times New Roman" w:hAnsi="Times New Roman"/>
          <w:sz w:val="24"/>
          <w:szCs w:val="24"/>
        </w:rPr>
        <w:fldChar w:fldCharType="separate"/>
      </w:r>
      <w:r w:rsidR="00DD5D40" w:rsidRPr="00732078">
        <w:rPr>
          <w:rFonts w:ascii="Times New Roman" w:hAnsi="Times New Roman"/>
          <w:noProof/>
          <w:sz w:val="24"/>
          <w:szCs w:val="24"/>
        </w:rPr>
        <w:t>(</w:t>
      </w:r>
      <w:hyperlink w:anchor="_ENREF_39" w:tooltip="Gupta, 1988 #47" w:history="1">
        <w:r w:rsidR="00265C95" w:rsidRPr="00732078">
          <w:rPr>
            <w:rFonts w:ascii="Times New Roman" w:hAnsi="Times New Roman"/>
            <w:noProof/>
            <w:sz w:val="24"/>
            <w:szCs w:val="24"/>
          </w:rPr>
          <w:t>Gupta, 1988</w:t>
        </w:r>
      </w:hyperlink>
      <w:r w:rsidR="00DD5D40" w:rsidRPr="00732078">
        <w:rPr>
          <w:rFonts w:ascii="Times New Roman" w:hAnsi="Times New Roman"/>
          <w:noProof/>
          <w:sz w:val="24"/>
          <w:szCs w:val="24"/>
        </w:rPr>
        <w:t xml:space="preserve">; </w:t>
      </w:r>
      <w:hyperlink w:anchor="_ENREF_73" w:tooltip="Van Heerde, 2003 #49" w:history="1">
        <w:r w:rsidR="00265C95" w:rsidRPr="00732078">
          <w:rPr>
            <w:rFonts w:ascii="Times New Roman" w:hAnsi="Times New Roman"/>
            <w:noProof/>
            <w:sz w:val="24"/>
            <w:szCs w:val="24"/>
          </w:rPr>
          <w:t>Van Heerde et al., 2003</w:t>
        </w:r>
      </w:hyperlink>
      <w:r w:rsidR="00DD5D40" w:rsidRPr="00732078">
        <w:rPr>
          <w:rFonts w:ascii="Times New Roman" w:hAnsi="Times New Roman"/>
          <w:noProof/>
          <w:sz w:val="24"/>
          <w:szCs w:val="24"/>
        </w:rPr>
        <w:t>)</w:t>
      </w:r>
      <w:r w:rsidR="00DD5D40" w:rsidRPr="00732078">
        <w:rPr>
          <w:rFonts w:ascii="Times New Roman" w:hAnsi="Times New Roman"/>
          <w:sz w:val="24"/>
          <w:szCs w:val="24"/>
        </w:rPr>
        <w:fldChar w:fldCharType="end"/>
      </w:r>
      <w:r w:rsidRPr="00732078">
        <w:rPr>
          <w:rFonts w:ascii="Times New Roman" w:hAnsi="Times New Roman"/>
          <w:sz w:val="24"/>
          <w:szCs w:val="24"/>
        </w:rPr>
        <w:t xml:space="preserve">. As a result, when the focal product is being promoted, the competitive information missed by the ADL-own model tends to become less valuable and the ADL model will tend to generate similar forecasts with the ADL-own model. However, the ADL-DI model significantly outperforms the ADL-own model for all error measures even for the promoted period. One explanation is that the diffusion indexes used in the ADL-DI model incorporates competitive information not only from the most relevant competitive explanatory variables but also by pooling across all the competitive explanatory variables. </w:t>
      </w:r>
    </w:p>
    <w:p w:rsidR="00964909" w:rsidRPr="00732078" w:rsidRDefault="00964909" w:rsidP="002F0247">
      <w:pPr>
        <w:spacing w:after="0" w:line="360" w:lineRule="auto"/>
        <w:rPr>
          <w:rFonts w:ascii="Times New Roman" w:hAnsi="Times New Roman"/>
          <w:sz w:val="24"/>
          <w:szCs w:val="24"/>
        </w:rPr>
      </w:pPr>
    </w:p>
    <w:p w:rsidR="00964909"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In Table 2, for the non-promoted forecast period, again the SES method has the poorest forecasting result, but the base-times-lift approach has very good forecasting performance- it significantly outperforms the ADL-own model for all the error measures expect for the MASE. This is consistent with the findings by </w:t>
      </w:r>
      <w:r w:rsidR="005E3BC5" w:rsidRPr="00732078">
        <w:rPr>
          <w:rFonts w:ascii="Times New Roman" w:hAnsi="Times New Roman"/>
          <w:sz w:val="24"/>
          <w:szCs w:val="24"/>
        </w:rPr>
        <w:fldChar w:fldCharType="begin"/>
      </w:r>
      <w:r w:rsidR="005E3BC5" w:rsidRPr="00732078">
        <w:rPr>
          <w:rFonts w:ascii="Times New Roman" w:hAnsi="Times New Roman"/>
          <w:sz w:val="24"/>
          <w:szCs w:val="24"/>
        </w:rPr>
        <w:instrText xml:space="preserve"> ADDIN EN.CITE &lt;EndNote&gt;&lt;Cite AuthorYear="1"&gt;&lt;Author&gt;Ali&lt;/Author&gt;&lt;Year&gt;2009&lt;/Year&gt;&lt;RecNum&gt;715&lt;/RecNum&gt;&lt;DisplayText&gt;Ali et al. (2009)&lt;/DisplayText&gt;&lt;record&gt;&lt;rec-number&gt;715&lt;/rec-number&gt;&lt;foreign-keys&gt;&lt;key app="EN" db-id="perfxavwotad07eptrqpfrx5v2vzdwddwzzp"&gt;715&lt;/key&gt;&lt;/foreign-keys&gt;&lt;ref-type name="Journal Article"&gt;17&lt;/ref-type&gt;&lt;contributors&gt;&lt;authors&gt;&lt;author&gt;Ali, Özden Gür&lt;/author&gt;&lt;author&gt;SayIn,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5E3BC5" w:rsidRPr="00732078">
        <w:rPr>
          <w:rFonts w:ascii="Times New Roman" w:hAnsi="Times New Roman"/>
          <w:sz w:val="24"/>
          <w:szCs w:val="24"/>
        </w:rPr>
        <w:fldChar w:fldCharType="separate"/>
      </w:r>
      <w:hyperlink w:anchor="_ENREF_4" w:tooltip="Ali, 2009 #715" w:history="1">
        <w:r w:rsidR="00265C95" w:rsidRPr="00732078">
          <w:rPr>
            <w:rFonts w:ascii="Times New Roman" w:hAnsi="Times New Roman"/>
            <w:noProof/>
            <w:sz w:val="24"/>
            <w:szCs w:val="24"/>
          </w:rPr>
          <w:t>Ali et al. (2009</w:t>
        </w:r>
      </w:hyperlink>
      <w:r w:rsidR="005E3BC5" w:rsidRPr="00732078">
        <w:rPr>
          <w:rFonts w:ascii="Times New Roman" w:hAnsi="Times New Roman"/>
          <w:noProof/>
          <w:sz w:val="24"/>
          <w:szCs w:val="24"/>
        </w:rPr>
        <w:t>)</w:t>
      </w:r>
      <w:r w:rsidR="005E3BC5" w:rsidRPr="00732078">
        <w:rPr>
          <w:rFonts w:ascii="Times New Roman" w:hAnsi="Times New Roman"/>
          <w:sz w:val="24"/>
          <w:szCs w:val="24"/>
        </w:rPr>
        <w:fldChar w:fldCharType="end"/>
      </w:r>
      <w:r w:rsidR="005E3BC5" w:rsidRPr="00732078">
        <w:rPr>
          <w:rFonts w:ascii="Times New Roman" w:hAnsi="Times New Roman"/>
          <w:sz w:val="24"/>
          <w:szCs w:val="24"/>
        </w:rPr>
        <w:t xml:space="preserve"> </w:t>
      </w:r>
      <w:r w:rsidRPr="00732078">
        <w:rPr>
          <w:rFonts w:ascii="Times New Roman" w:hAnsi="Times New Roman"/>
          <w:sz w:val="24"/>
          <w:szCs w:val="24"/>
        </w:rPr>
        <w:t>that when the focal product is not on promotion, the base-times-lift approach can be hard to beat. Essentially it uses only the data from the non-promoted periods to calculate the smoothing forecast, removing the promotional peaks.  The ADL model outperforms the base-times-lift approach for the MASE but has comparable performance for all the other error measures. However, the ADL-DI model still significantly outperforms the base-times-lift approach for all the error measures.</w:t>
      </w:r>
    </w:p>
    <w:p w:rsidR="00964909" w:rsidRDefault="00BF724A" w:rsidP="00BF724A">
      <w:pPr>
        <w:spacing w:after="0" w:line="360" w:lineRule="auto"/>
        <w:jc w:val="center"/>
        <w:rPr>
          <w:rFonts w:ascii="Times New Roman" w:hAnsi="Times New Roman"/>
          <w:sz w:val="24"/>
          <w:szCs w:val="24"/>
        </w:rPr>
      </w:pPr>
      <w:r>
        <w:rPr>
          <w:rFonts w:ascii="Times New Roman" w:hAnsi="Times New Roman"/>
          <w:sz w:val="24"/>
          <w:szCs w:val="24"/>
        </w:rPr>
        <w:t>&lt;Insert Table 3 and Table 4 here&gt;</w:t>
      </w:r>
    </w:p>
    <w:p w:rsidR="00964909" w:rsidRPr="008B5663" w:rsidRDefault="00964909" w:rsidP="002F0247">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Table 3 and Table 4 show the forecasting performance of the various models for different forecast horizons. The results are in consistent with the results we observe for the one to twelve-weeks-ahead forecast horizon. </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We also calculate the relative error measures proposed by</w:t>
      </w:r>
      <w:r w:rsidR="00E15931" w:rsidRPr="00732078">
        <w:rPr>
          <w:rFonts w:ascii="Times New Roman" w:hAnsi="Times New Roman"/>
          <w:sz w:val="24"/>
          <w:szCs w:val="24"/>
        </w:rPr>
        <w:t xml:space="preserve"> </w:t>
      </w:r>
      <w:r w:rsidR="00E15931" w:rsidRPr="00732078">
        <w:rPr>
          <w:rFonts w:ascii="Times New Roman" w:hAnsi="Times New Roman"/>
          <w:sz w:val="24"/>
          <w:szCs w:val="24"/>
        </w:rPr>
        <w:fldChar w:fldCharType="begin"/>
      </w:r>
      <w:r w:rsidR="00E15931" w:rsidRPr="00732078">
        <w:rPr>
          <w:rFonts w:ascii="Times New Roman" w:hAnsi="Times New Roman"/>
          <w:sz w:val="24"/>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00E15931" w:rsidRPr="00732078">
        <w:rPr>
          <w:rFonts w:ascii="Times New Roman" w:hAnsi="Times New Roman"/>
          <w:sz w:val="24"/>
          <w:szCs w:val="24"/>
        </w:rPr>
        <w:fldChar w:fldCharType="separate"/>
      </w:r>
      <w:hyperlink w:anchor="_ENREF_19" w:tooltip="Davydenko, 2013 #751" w:history="1">
        <w:r w:rsidR="00265C95" w:rsidRPr="00732078">
          <w:rPr>
            <w:rFonts w:ascii="Times New Roman" w:hAnsi="Times New Roman"/>
            <w:noProof/>
            <w:sz w:val="24"/>
            <w:szCs w:val="24"/>
          </w:rPr>
          <w:t>Davydenko and Fildes (2013</w:t>
        </w:r>
      </w:hyperlink>
      <w:r w:rsidR="00E15931" w:rsidRPr="00732078">
        <w:rPr>
          <w:rFonts w:ascii="Times New Roman" w:hAnsi="Times New Roman"/>
          <w:noProof/>
          <w:sz w:val="24"/>
          <w:szCs w:val="24"/>
        </w:rPr>
        <w:t>)</w:t>
      </w:r>
      <w:r w:rsidR="00E15931" w:rsidRPr="00732078">
        <w:rPr>
          <w:rFonts w:ascii="Times New Roman" w:hAnsi="Times New Roman"/>
          <w:sz w:val="24"/>
          <w:szCs w:val="24"/>
        </w:rPr>
        <w:fldChar w:fldCharType="end"/>
      </w:r>
      <w:r w:rsidRPr="00732078">
        <w:rPr>
          <w:rFonts w:ascii="Times New Roman" w:hAnsi="Times New Roman"/>
          <w:sz w:val="24"/>
          <w:szCs w:val="24"/>
        </w:rPr>
        <w:t xml:space="preserve">. </w:t>
      </w:r>
      <w:r w:rsidR="004F74F8">
        <w:rPr>
          <w:rFonts w:ascii="Times New Roman" w:hAnsi="Times New Roman"/>
          <w:sz w:val="24"/>
          <w:szCs w:val="24"/>
        </w:rPr>
        <w:t xml:space="preserve">Table 5 </w:t>
      </w:r>
      <w:r w:rsidRPr="00732078">
        <w:rPr>
          <w:rFonts w:ascii="Times New Roman" w:hAnsi="Times New Roman"/>
          <w:sz w:val="24"/>
          <w:szCs w:val="24"/>
        </w:rPr>
        <w:t xml:space="preserve">shows the AvgRelMAE </w:t>
      </w:r>
      <w:r w:rsidR="00187126">
        <w:rPr>
          <w:rFonts w:ascii="Times New Roman" w:hAnsi="Times New Roman"/>
          <w:sz w:val="24"/>
          <w:szCs w:val="24"/>
        </w:rPr>
        <w:t>of</w:t>
      </w:r>
      <w:r w:rsidRPr="00732078">
        <w:rPr>
          <w:rFonts w:ascii="Times New Roman" w:hAnsi="Times New Roman"/>
          <w:sz w:val="24"/>
          <w:szCs w:val="24"/>
        </w:rPr>
        <w:t xml:space="preserve"> various candidate models </w:t>
      </w:r>
      <w:r w:rsidR="00187126">
        <w:rPr>
          <w:rFonts w:ascii="Times New Roman" w:hAnsi="Times New Roman"/>
          <w:sz w:val="24"/>
          <w:szCs w:val="24"/>
        </w:rPr>
        <w:t>for</w:t>
      </w:r>
      <w:r w:rsidRPr="00732078">
        <w:rPr>
          <w:rFonts w:ascii="Times New Roman" w:hAnsi="Times New Roman"/>
          <w:sz w:val="24"/>
          <w:szCs w:val="24"/>
        </w:rPr>
        <w:t xml:space="preserve"> different forecast horizons. </w:t>
      </w:r>
      <w:r w:rsidR="00187126">
        <w:rPr>
          <w:rFonts w:ascii="Times New Roman" w:hAnsi="Times New Roman"/>
          <w:sz w:val="24"/>
          <w:szCs w:val="24"/>
        </w:rPr>
        <w:t>When we compare the candidate models to the benchmark base-times-lift approach, t</w:t>
      </w:r>
      <w:r w:rsidRPr="00732078">
        <w:rPr>
          <w:rFonts w:ascii="Times New Roman" w:hAnsi="Times New Roman"/>
          <w:sz w:val="24"/>
          <w:szCs w:val="24"/>
        </w:rPr>
        <w:t xml:space="preserve">he values are all smaller than 1, which indicates that the ADL model, the ADL-DI model, and the ADL-own model all outperform the benchmark base-times-lift model. In addition, the improvements by these models become more substantial as the forecast horizon increases. </w:t>
      </w:r>
      <w:r w:rsidR="00187126">
        <w:rPr>
          <w:rFonts w:ascii="Times New Roman" w:hAnsi="Times New Roman"/>
          <w:sz w:val="24"/>
          <w:szCs w:val="24"/>
        </w:rPr>
        <w:t xml:space="preserve">For example, the </w:t>
      </w:r>
      <w:r w:rsidR="00187126" w:rsidRPr="00732078">
        <w:rPr>
          <w:rFonts w:ascii="Times New Roman" w:hAnsi="Times New Roman"/>
          <w:sz w:val="24"/>
          <w:szCs w:val="24"/>
        </w:rPr>
        <w:t xml:space="preserve">AvgRelMAE </w:t>
      </w:r>
      <w:r w:rsidR="00187126">
        <w:rPr>
          <w:rFonts w:ascii="Times New Roman" w:hAnsi="Times New Roman"/>
          <w:sz w:val="24"/>
          <w:szCs w:val="24"/>
        </w:rPr>
        <w:t xml:space="preserve">for the ADL-DI model decrease from 0.861 to 0.746 as the forecast horizon increase from </w:t>
      </w:r>
      <w:r w:rsidR="008B5BF4">
        <w:rPr>
          <w:rFonts w:ascii="Times New Roman" w:hAnsi="Times New Roman"/>
          <w:sz w:val="24"/>
          <w:szCs w:val="24"/>
        </w:rPr>
        <w:t>one</w:t>
      </w:r>
      <w:r w:rsidR="00187126">
        <w:rPr>
          <w:rFonts w:ascii="Times New Roman" w:hAnsi="Times New Roman"/>
          <w:sz w:val="24"/>
          <w:szCs w:val="24"/>
        </w:rPr>
        <w:t xml:space="preserve"> week to </w:t>
      </w:r>
      <w:r w:rsidR="008B5BF4">
        <w:rPr>
          <w:rFonts w:ascii="Times New Roman" w:hAnsi="Times New Roman"/>
          <w:sz w:val="24"/>
          <w:szCs w:val="24"/>
        </w:rPr>
        <w:t>one-to-twelve</w:t>
      </w:r>
      <w:r w:rsidR="00187126">
        <w:rPr>
          <w:rFonts w:ascii="Times New Roman" w:hAnsi="Times New Roman"/>
          <w:sz w:val="24"/>
          <w:szCs w:val="24"/>
        </w:rPr>
        <w:t xml:space="preserve"> weeks. Table 5 also calculates the </w:t>
      </w:r>
      <w:r w:rsidR="00187126" w:rsidRPr="00732078">
        <w:rPr>
          <w:rFonts w:ascii="Times New Roman" w:hAnsi="Times New Roman"/>
          <w:sz w:val="24"/>
          <w:szCs w:val="24"/>
        </w:rPr>
        <w:t>AvgRelMAE</w:t>
      </w:r>
      <w:r w:rsidR="00187126">
        <w:rPr>
          <w:rFonts w:ascii="Times New Roman" w:hAnsi="Times New Roman"/>
          <w:sz w:val="24"/>
          <w:szCs w:val="24"/>
        </w:rPr>
        <w:t xml:space="preserve"> of the candidate models compared to the ADL-own model</w:t>
      </w:r>
      <w:r w:rsidRPr="00732078">
        <w:rPr>
          <w:rFonts w:ascii="Times New Roman" w:hAnsi="Times New Roman"/>
          <w:sz w:val="24"/>
          <w:szCs w:val="24"/>
        </w:rPr>
        <w:t xml:space="preserve">. The values for the ADL-DI model are all smaller than 1, which indicates that the ADL-DI model outperforms the ADL-own model for all forecast horizons. </w:t>
      </w:r>
      <w:r w:rsidR="00187126">
        <w:rPr>
          <w:rFonts w:ascii="Times New Roman" w:hAnsi="Times New Roman"/>
          <w:sz w:val="24"/>
          <w:szCs w:val="24"/>
        </w:rPr>
        <w:t>Again we see</w:t>
      </w:r>
      <w:r w:rsidRPr="00732078">
        <w:rPr>
          <w:rFonts w:ascii="Times New Roman" w:hAnsi="Times New Roman"/>
          <w:sz w:val="24"/>
          <w:szCs w:val="24"/>
        </w:rPr>
        <w:t xml:space="preserve"> the improvements become more substantial as the forecast horizon increases</w:t>
      </w:r>
      <w:r w:rsidR="00187126">
        <w:rPr>
          <w:rFonts w:ascii="Times New Roman" w:hAnsi="Times New Roman"/>
          <w:sz w:val="24"/>
          <w:szCs w:val="24"/>
        </w:rPr>
        <w:t xml:space="preserve"> (from 0.953 to 0.931)</w:t>
      </w:r>
      <w:r w:rsidRPr="00732078">
        <w:rPr>
          <w:rFonts w:ascii="Times New Roman" w:hAnsi="Times New Roman"/>
          <w:sz w:val="24"/>
          <w:szCs w:val="24"/>
        </w:rPr>
        <w:t xml:space="preserve">. The values for the ADL model are all smaller than 1 except </w:t>
      </w:r>
      <w:r w:rsidR="008B5BF4">
        <w:rPr>
          <w:rFonts w:ascii="Times New Roman" w:hAnsi="Times New Roman"/>
          <w:sz w:val="24"/>
          <w:szCs w:val="24"/>
        </w:rPr>
        <w:t>for one week forecast horizon</w:t>
      </w:r>
      <w:r w:rsidR="00A63DD6">
        <w:rPr>
          <w:rFonts w:ascii="Times New Roman" w:hAnsi="Times New Roman"/>
          <w:sz w:val="24"/>
          <w:szCs w:val="24"/>
        </w:rPr>
        <w:t xml:space="preserve"> (i.e. the value is 1.005)</w:t>
      </w:r>
      <w:r w:rsidRPr="00732078">
        <w:rPr>
          <w:rFonts w:ascii="Times New Roman" w:hAnsi="Times New Roman"/>
          <w:sz w:val="24"/>
          <w:szCs w:val="24"/>
        </w:rPr>
        <w:t xml:space="preserve">, which indicates the ADL model is outperformed by the ADL-own model for the one-week-ahead forecast horizon, although only slightly. However, as the forecast horizon increases, </w:t>
      </w:r>
      <w:r w:rsidR="007C7727">
        <w:rPr>
          <w:rFonts w:ascii="Times New Roman" w:hAnsi="Times New Roman"/>
          <w:sz w:val="24"/>
          <w:szCs w:val="24"/>
        </w:rPr>
        <w:t xml:space="preserve">the value of </w:t>
      </w:r>
      <w:r w:rsidR="007C7727" w:rsidRPr="00732078">
        <w:rPr>
          <w:rFonts w:ascii="Times New Roman" w:hAnsi="Times New Roman"/>
          <w:sz w:val="24"/>
          <w:szCs w:val="24"/>
        </w:rPr>
        <w:t>AvgRelMAE</w:t>
      </w:r>
      <w:r w:rsidR="007C7727">
        <w:rPr>
          <w:rFonts w:ascii="Times New Roman" w:hAnsi="Times New Roman"/>
          <w:sz w:val="24"/>
          <w:szCs w:val="24"/>
        </w:rPr>
        <w:t xml:space="preserve"> for </w:t>
      </w:r>
      <w:r w:rsidRPr="00732078">
        <w:rPr>
          <w:rFonts w:ascii="Times New Roman" w:hAnsi="Times New Roman"/>
          <w:sz w:val="24"/>
          <w:szCs w:val="24"/>
        </w:rPr>
        <w:t xml:space="preserve">the ADL model </w:t>
      </w:r>
      <w:r w:rsidR="007C7727">
        <w:rPr>
          <w:rFonts w:ascii="Times New Roman" w:hAnsi="Times New Roman"/>
          <w:sz w:val="24"/>
          <w:szCs w:val="24"/>
        </w:rPr>
        <w:t xml:space="preserve">decreases below 1 </w:t>
      </w:r>
      <w:r w:rsidR="0084496C">
        <w:rPr>
          <w:rFonts w:ascii="Times New Roman" w:hAnsi="Times New Roman"/>
          <w:sz w:val="24"/>
          <w:szCs w:val="24"/>
        </w:rPr>
        <w:t xml:space="preserve">(e.g. </w:t>
      </w:r>
      <w:r w:rsidR="007C7727">
        <w:rPr>
          <w:rFonts w:ascii="Times New Roman" w:hAnsi="Times New Roman"/>
          <w:sz w:val="24"/>
          <w:szCs w:val="24"/>
        </w:rPr>
        <w:t>0.982 and 0.957</w:t>
      </w:r>
      <w:r w:rsidR="0084496C">
        <w:rPr>
          <w:rFonts w:ascii="Times New Roman" w:hAnsi="Times New Roman"/>
          <w:sz w:val="24"/>
          <w:szCs w:val="24"/>
        </w:rPr>
        <w:t>)</w:t>
      </w:r>
      <w:r w:rsidR="007C7727">
        <w:rPr>
          <w:rFonts w:ascii="Times New Roman" w:hAnsi="Times New Roman"/>
          <w:sz w:val="24"/>
          <w:szCs w:val="24"/>
        </w:rPr>
        <w:t xml:space="preserve">, which suggests that it </w:t>
      </w:r>
      <w:r w:rsidR="00F66042">
        <w:rPr>
          <w:rFonts w:ascii="Times New Roman" w:hAnsi="Times New Roman"/>
          <w:sz w:val="24"/>
          <w:szCs w:val="24"/>
        </w:rPr>
        <w:t xml:space="preserve">has </w:t>
      </w:r>
      <w:r w:rsidRPr="00732078">
        <w:rPr>
          <w:rFonts w:ascii="Times New Roman" w:hAnsi="Times New Roman"/>
          <w:sz w:val="24"/>
          <w:szCs w:val="24"/>
        </w:rPr>
        <w:t xml:space="preserve">superior forecasting performance than the ADL-own model which just relies on the </w:t>
      </w:r>
      <w:r w:rsidR="00F66042" w:rsidRPr="00732078">
        <w:rPr>
          <w:rFonts w:ascii="Times New Roman" w:hAnsi="Times New Roman"/>
          <w:sz w:val="24"/>
          <w:szCs w:val="24"/>
        </w:rPr>
        <w:t xml:space="preserve">price and promotional information </w:t>
      </w:r>
      <w:r w:rsidR="00F66042">
        <w:rPr>
          <w:rFonts w:ascii="Times New Roman" w:hAnsi="Times New Roman"/>
          <w:sz w:val="24"/>
          <w:szCs w:val="24"/>
        </w:rPr>
        <w:t>of the focal product</w:t>
      </w:r>
      <w:r w:rsidRPr="00732078">
        <w:rPr>
          <w:rFonts w:ascii="Times New Roman" w:hAnsi="Times New Roman"/>
          <w:sz w:val="24"/>
          <w:szCs w:val="24"/>
        </w:rPr>
        <w:t>.</w:t>
      </w:r>
    </w:p>
    <w:p w:rsidR="0075675E" w:rsidRPr="008B5663" w:rsidRDefault="00570D0B" w:rsidP="00570D0B">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&lt;Insert Table 5 here&gt;</w:t>
      </w: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9.</w:t>
      </w:r>
      <w:r w:rsidRPr="00732078">
        <w:rPr>
          <w:rFonts w:ascii="Times New Roman" w:hAnsi="Times New Roman"/>
          <w:sz w:val="24"/>
          <w:szCs w:val="24"/>
        </w:rPr>
        <w:tab/>
        <w:t>Conclusions and future research</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Today one of the main concerns of grocery retailers is to reduce stock-outs while controlling the safety stock level. Stock-outs directly lead to profit loss and also dissatisfied customers.</w:t>
      </w:r>
      <w:r w:rsidR="00A21CD9">
        <w:rPr>
          <w:rFonts w:ascii="Times New Roman" w:hAnsi="Times New Roman"/>
          <w:sz w:val="24"/>
          <w:szCs w:val="24"/>
        </w:rPr>
        <w:t xml:space="preserve"> </w:t>
      </w:r>
      <w:r w:rsidR="006755B6">
        <w:rPr>
          <w:rFonts w:ascii="Times New Roman" w:hAnsi="Times New Roman"/>
          <w:sz w:val="24"/>
          <w:szCs w:val="24"/>
        </w:rPr>
        <w:t>One of the keys</w:t>
      </w:r>
      <w:r w:rsidRPr="00732078">
        <w:rPr>
          <w:rFonts w:ascii="Times New Roman" w:hAnsi="Times New Roman"/>
          <w:sz w:val="24"/>
          <w:szCs w:val="24"/>
        </w:rPr>
        <w:t xml:space="preserve"> to overcome this tension relies on more accurate forecasts.</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In practice, many retailers use the base-times-lift approach to forecast product sales at the UPC level. The approach is based on a simple method and takes into account the effect of promotions in an </w:t>
      </w:r>
      <w:r w:rsidRPr="004229C3">
        <w:rPr>
          <w:rFonts w:ascii="Times New Roman" w:hAnsi="Times New Roman"/>
          <w:i/>
          <w:sz w:val="24"/>
          <w:szCs w:val="24"/>
        </w:rPr>
        <w:t>ad hoc</w:t>
      </w:r>
      <w:r w:rsidRPr="00732078">
        <w:rPr>
          <w:rFonts w:ascii="Times New Roman" w:hAnsi="Times New Roman"/>
          <w:sz w:val="24"/>
          <w:szCs w:val="24"/>
        </w:rPr>
        <w:t xml:space="preserve"> way. In the literature, studies have proposed sophisticated data mining models and machine learning algorithms, trying to capture the effect of promotions more effectively </w:t>
      </w:r>
      <w:r w:rsidR="00C77F24" w:rsidRPr="00732078">
        <w:rPr>
          <w:rFonts w:ascii="Times New Roman" w:hAnsi="Times New Roman"/>
          <w:sz w:val="24"/>
          <w:szCs w:val="24"/>
        </w:rPr>
        <w:fldChar w:fldCharType="begin"/>
      </w:r>
      <w:r w:rsidR="00C77F24" w:rsidRPr="00732078">
        <w:rPr>
          <w:rFonts w:ascii="Times New Roman" w:hAnsi="Times New Roman"/>
          <w:sz w:val="24"/>
          <w:szCs w:val="24"/>
        </w:rPr>
        <w:instrText xml:space="preserve"> ADDIN EN.CITE &lt;EndNote&gt;&lt;Cite&gt;&lt;Author&gt;Ali&lt;/Author&gt;&lt;Year&gt;2009&lt;/Year&gt;&lt;RecNum&gt;715&lt;/RecNum&gt;&lt;DisplayText&gt;(Ali et al., 2009; Cooper et al., 1999)&lt;/DisplayText&gt;&lt;record&gt;&lt;rec-number&gt;715&lt;/rec-number&gt;&lt;foreign-keys&gt;&lt;key app="EN" db-id="perfxavwotad07eptrqpfrx5v2vzdwddwzzp"&gt;715&lt;/key&gt;&lt;/foreign-keys&gt;&lt;ref-type name="Journal Article"&gt;17&lt;/ref-type&gt;&lt;contributors&gt;&lt;authors&gt;&lt;author&gt;Ali, Özden Gür&lt;/author&gt;&lt;author&gt;SayIn,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Cite&gt;&lt;Author&gt;Cooper&lt;/Author&gt;&lt;Year&gt;1999&lt;/Year&gt;&lt;RecNum&gt;662&lt;/RecNum&gt;&lt;record&gt;&lt;rec-number&gt;662&lt;/rec-number&gt;&lt;foreign-keys&gt;&lt;key app="EN" db-id="perfxavwotad07eptrqpfrx5v2vzdwddwzzp"&gt;662&lt;/key&gt;&lt;/foreign-keys&gt;&lt;ref-type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C77F24" w:rsidRPr="00732078">
        <w:rPr>
          <w:rFonts w:ascii="Times New Roman" w:hAnsi="Times New Roman"/>
          <w:sz w:val="24"/>
          <w:szCs w:val="24"/>
        </w:rPr>
        <w:fldChar w:fldCharType="separate"/>
      </w:r>
      <w:r w:rsidR="00C77F24" w:rsidRPr="00732078">
        <w:rPr>
          <w:rFonts w:ascii="Times New Roman" w:hAnsi="Times New Roman"/>
          <w:noProof/>
          <w:sz w:val="24"/>
          <w:szCs w:val="24"/>
        </w:rPr>
        <w:t>(</w:t>
      </w:r>
      <w:hyperlink w:anchor="_ENREF_4" w:tooltip="Ali, 2009 #715" w:history="1">
        <w:r w:rsidR="00265C95" w:rsidRPr="00732078">
          <w:rPr>
            <w:rFonts w:ascii="Times New Roman" w:hAnsi="Times New Roman"/>
            <w:noProof/>
            <w:sz w:val="24"/>
            <w:szCs w:val="24"/>
          </w:rPr>
          <w:t>Ali et al., 2009</w:t>
        </w:r>
      </w:hyperlink>
      <w:r w:rsidR="00C77F24" w:rsidRPr="00732078">
        <w:rPr>
          <w:rFonts w:ascii="Times New Roman" w:hAnsi="Times New Roman"/>
          <w:noProof/>
          <w:sz w:val="24"/>
          <w:szCs w:val="24"/>
        </w:rPr>
        <w:t xml:space="preserve">; </w:t>
      </w:r>
      <w:hyperlink w:anchor="_ENREF_15" w:tooltip="Cooper, 1999 #662" w:history="1">
        <w:r w:rsidR="00265C95" w:rsidRPr="00732078">
          <w:rPr>
            <w:rFonts w:ascii="Times New Roman" w:hAnsi="Times New Roman"/>
            <w:noProof/>
            <w:sz w:val="24"/>
            <w:szCs w:val="24"/>
          </w:rPr>
          <w:t>Cooper et al., 1999</w:t>
        </w:r>
      </w:hyperlink>
      <w:r w:rsidR="00C77F24" w:rsidRPr="00732078">
        <w:rPr>
          <w:rFonts w:ascii="Times New Roman" w:hAnsi="Times New Roman"/>
          <w:noProof/>
          <w:sz w:val="24"/>
          <w:szCs w:val="24"/>
        </w:rPr>
        <w:t>)</w:t>
      </w:r>
      <w:r w:rsidR="00C77F24" w:rsidRPr="00732078">
        <w:rPr>
          <w:rFonts w:ascii="Times New Roman" w:hAnsi="Times New Roman"/>
          <w:sz w:val="24"/>
          <w:szCs w:val="24"/>
        </w:rPr>
        <w:fldChar w:fldCharType="end"/>
      </w:r>
      <w:r w:rsidRPr="00732078">
        <w:rPr>
          <w:rFonts w:ascii="Times New Roman" w:hAnsi="Times New Roman"/>
          <w:sz w:val="24"/>
          <w:szCs w:val="24"/>
        </w:rPr>
        <w:t xml:space="preserve">. However, these methods have several limitations. For example, they ignore the carryover effect of promotions and overlook the effect of competitive information. These models are also too complex and difficult to </w:t>
      </w:r>
      <w:r w:rsidRPr="00732078">
        <w:rPr>
          <w:rFonts w:ascii="Times New Roman" w:hAnsi="Times New Roman"/>
          <w:sz w:val="24"/>
          <w:szCs w:val="24"/>
        </w:rPr>
        <w:lastRenderedPageBreak/>
        <w:t xml:space="preserve">interpret. They rely on expertise that may well not be available and the company instead substitutes judgment for more formal modelling efforts </w:t>
      </w:r>
      <w:r w:rsidR="0008414F" w:rsidRPr="00732078">
        <w:rPr>
          <w:rFonts w:ascii="Times New Roman" w:hAnsi="Times New Roman"/>
          <w:sz w:val="24"/>
          <w:szCs w:val="24"/>
        </w:rPr>
        <w:fldChar w:fldCharType="begin"/>
      </w:r>
      <w:r w:rsidR="0008414F" w:rsidRPr="00732078">
        <w:rPr>
          <w:rFonts w:ascii="Times New Roman" w:hAnsi="Times New Roman"/>
          <w:sz w:val="24"/>
          <w:szCs w:val="24"/>
        </w:rPr>
        <w:instrText xml:space="preserve"> ADDIN EN.CITE &lt;EndNote&gt;&lt;Cite&gt;&lt;Author&gt;Fildes&lt;/Author&gt;&lt;Year&gt;2007&lt;/Year&gt;&lt;RecNum&gt;161&lt;/RecNum&gt;&lt;DisplayText&gt;(Fildes and Goodwin, 2007)&lt;/DisplayText&gt;&lt;record&gt;&lt;rec-number&gt;161&lt;/rec-number&gt;&lt;foreign-keys&gt;&lt;key app="EN" db-id="perfxavwotad07eptrqpfrx5v2vzdwddwzzp"&gt;161&lt;/key&gt;&lt;/foreign-keys&gt;&lt;ref-type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eriodical&gt;&lt;full-title&gt;Interfaces&lt;/full-title&gt;&lt;/periodical&gt;&lt;pages&gt;570-576&lt;/pages&gt;&lt;volume&gt;37&lt;/volume&gt;&lt;dates&gt;&lt;year&gt;2007&lt;/year&gt;&lt;/dates&gt;&lt;urls&gt;&lt;/urls&gt;&lt;/record&gt;&lt;/Cite&gt;&lt;/EndNote&gt;</w:instrText>
      </w:r>
      <w:r w:rsidR="0008414F" w:rsidRPr="00732078">
        <w:rPr>
          <w:rFonts w:ascii="Times New Roman" w:hAnsi="Times New Roman"/>
          <w:sz w:val="24"/>
          <w:szCs w:val="24"/>
        </w:rPr>
        <w:fldChar w:fldCharType="separate"/>
      </w:r>
      <w:r w:rsidR="0008414F" w:rsidRPr="00732078">
        <w:rPr>
          <w:rFonts w:ascii="Times New Roman" w:hAnsi="Times New Roman"/>
          <w:noProof/>
          <w:sz w:val="24"/>
          <w:szCs w:val="24"/>
        </w:rPr>
        <w:t>(</w:t>
      </w:r>
      <w:hyperlink w:anchor="_ENREF_27" w:tooltip="Fildes, 2007 #161" w:history="1">
        <w:r w:rsidR="00265C95" w:rsidRPr="00732078">
          <w:rPr>
            <w:rFonts w:ascii="Times New Roman" w:hAnsi="Times New Roman"/>
            <w:noProof/>
            <w:sz w:val="24"/>
            <w:szCs w:val="24"/>
          </w:rPr>
          <w:t>Fildes and Goodwin, 2007</w:t>
        </w:r>
      </w:hyperlink>
      <w:r w:rsidR="0008414F" w:rsidRPr="00732078">
        <w:rPr>
          <w:rFonts w:ascii="Times New Roman" w:hAnsi="Times New Roman"/>
          <w:noProof/>
          <w:sz w:val="24"/>
          <w:szCs w:val="24"/>
        </w:rPr>
        <w:t>)</w:t>
      </w:r>
      <w:r w:rsidR="0008414F" w:rsidRPr="00732078">
        <w:rPr>
          <w:rFonts w:ascii="Times New Roman" w:hAnsi="Times New Roman"/>
          <w:sz w:val="24"/>
          <w:szCs w:val="24"/>
        </w:rPr>
        <w:fldChar w:fldCharType="end"/>
      </w:r>
      <w:r w:rsidRPr="00732078">
        <w:rPr>
          <w:rFonts w:ascii="Times New Roman" w:hAnsi="Times New Roman"/>
          <w:sz w:val="24"/>
          <w:szCs w:val="24"/>
        </w:rPr>
        <w:t>.</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In this paper, we investigate the value of the promotional information including competitive price and competitive promotional variables in forecasting retailer product sales at the UPC level. We propose a forecasting method of two stages. At the first stage, we deal with the high-dimensionality problem associated with the</w:t>
      </w:r>
      <w:r w:rsidR="00583DB5">
        <w:rPr>
          <w:rFonts w:ascii="Times New Roman" w:hAnsi="Times New Roman"/>
          <w:sz w:val="24"/>
          <w:szCs w:val="24"/>
        </w:rPr>
        <w:t xml:space="preserve"> retail</w:t>
      </w:r>
      <w:r w:rsidRPr="00732078">
        <w:rPr>
          <w:rFonts w:ascii="Times New Roman" w:hAnsi="Times New Roman"/>
          <w:sz w:val="24"/>
          <w:szCs w:val="24"/>
        </w:rPr>
        <w:t xml:space="preserve"> data at the UPC level using two distinct methodologies. First we identify the most </w:t>
      </w:r>
      <w:r w:rsidR="008804EC" w:rsidRPr="00732078">
        <w:rPr>
          <w:rFonts w:ascii="Times New Roman" w:hAnsi="Times New Roman"/>
          <w:sz w:val="24"/>
          <w:szCs w:val="24"/>
        </w:rPr>
        <w:t>relevant</w:t>
      </w:r>
      <w:r w:rsidRPr="00732078">
        <w:rPr>
          <w:rFonts w:ascii="Times New Roman" w:hAnsi="Times New Roman"/>
          <w:sz w:val="24"/>
          <w:szCs w:val="24"/>
        </w:rPr>
        <w:t xml:space="preserve"> competitive explanatory variables </w:t>
      </w:r>
      <w:r w:rsidR="00003E05">
        <w:rPr>
          <w:rFonts w:ascii="Times New Roman" w:hAnsi="Times New Roman"/>
          <w:sz w:val="24"/>
          <w:szCs w:val="24"/>
        </w:rPr>
        <w:t>with</w:t>
      </w:r>
      <w:r w:rsidRPr="00732078">
        <w:rPr>
          <w:rFonts w:ascii="Times New Roman" w:hAnsi="Times New Roman"/>
          <w:sz w:val="24"/>
          <w:szCs w:val="24"/>
        </w:rPr>
        <w:t xml:space="preserve"> two variable selection methods in combination (i.e. the stepwise selection and the LASSO procedure). Alternatively we pool information across all the competitive variables and condense them into a handful </w:t>
      </w:r>
      <w:r w:rsidR="00B9214D">
        <w:rPr>
          <w:rFonts w:ascii="Times New Roman" w:hAnsi="Times New Roman"/>
          <w:sz w:val="24"/>
          <w:szCs w:val="24"/>
        </w:rPr>
        <w:t>number of diffusion indexes at the</w:t>
      </w:r>
      <w:r w:rsidRPr="00732078">
        <w:rPr>
          <w:rFonts w:ascii="Times New Roman" w:hAnsi="Times New Roman"/>
          <w:sz w:val="24"/>
          <w:szCs w:val="24"/>
        </w:rPr>
        <w:t xml:space="preserve"> cost of some information loss, based on </w:t>
      </w:r>
      <w:r w:rsidR="00BA7DEA">
        <w:rPr>
          <w:rFonts w:ascii="Times New Roman" w:hAnsi="Times New Roman"/>
          <w:sz w:val="24"/>
          <w:szCs w:val="24"/>
        </w:rPr>
        <w:t>factor</w:t>
      </w:r>
      <w:r w:rsidRPr="00732078">
        <w:rPr>
          <w:rFonts w:ascii="Times New Roman" w:hAnsi="Times New Roman"/>
          <w:sz w:val="24"/>
          <w:szCs w:val="24"/>
        </w:rPr>
        <w:t xml:space="preserve"> analysis. At the second stage, we incorporate the identified most relevant competitive explanatory variables and the constructed diffusion indexes into the Autoregressive Distributed Lag (ADL) model following a general-to-specific modelling strategy. The general ADL model captures the carryover effect of price and promotions, and the general-to-specific modelling strategy ensures the parsimony and data congruence of the model. The model also benefit</w:t>
      </w:r>
      <w:r w:rsidR="00584676">
        <w:rPr>
          <w:rFonts w:ascii="Times New Roman" w:hAnsi="Times New Roman"/>
          <w:sz w:val="24"/>
          <w:szCs w:val="24"/>
        </w:rPr>
        <w:t>s</w:t>
      </w:r>
      <w:r w:rsidRPr="00732078">
        <w:rPr>
          <w:rFonts w:ascii="Times New Roman" w:hAnsi="Times New Roman"/>
          <w:sz w:val="24"/>
          <w:szCs w:val="24"/>
        </w:rPr>
        <w:t xml:space="preserve"> from good interpretability. For example, managers can make inference about how the sales of the focal product are driven by marketing activities of the focal product and other competitive products.</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Both the ADL model and the ADL-DI we propose in this study </w:t>
      </w:r>
      <w:r w:rsidR="00B9234D">
        <w:rPr>
          <w:rFonts w:ascii="Times New Roman" w:hAnsi="Times New Roman"/>
          <w:sz w:val="24"/>
          <w:szCs w:val="24"/>
        </w:rPr>
        <w:t xml:space="preserve">significantly </w:t>
      </w:r>
      <w:r w:rsidRPr="00732078">
        <w:rPr>
          <w:rFonts w:ascii="Times New Roman" w:hAnsi="Times New Roman"/>
          <w:sz w:val="24"/>
          <w:szCs w:val="24"/>
        </w:rPr>
        <w:t>outperform the two basic benchmark models and the ADL-own model</w:t>
      </w:r>
      <w:r w:rsidR="00BE5661">
        <w:rPr>
          <w:rFonts w:ascii="Times New Roman" w:hAnsi="Times New Roman"/>
          <w:sz w:val="24"/>
          <w:szCs w:val="24"/>
        </w:rPr>
        <w:t xml:space="preserve"> which is construct exclusively with the price and promotion information of the focal product</w:t>
      </w:r>
      <w:r w:rsidRPr="00732078">
        <w:rPr>
          <w:rFonts w:ascii="Times New Roman" w:hAnsi="Times New Roman"/>
          <w:sz w:val="24"/>
          <w:szCs w:val="24"/>
        </w:rPr>
        <w:t xml:space="preserve">, and the improvements in forecasting accuracy become more substantial as the forecast horizon increases, which proves the value of the competitive information in forecasting retailer product sales at the UPC level. We have also investigated the forecasting performance of the models </w:t>
      </w:r>
      <w:r w:rsidR="00BE5661">
        <w:rPr>
          <w:rFonts w:ascii="Times New Roman" w:hAnsi="Times New Roman"/>
          <w:sz w:val="24"/>
          <w:szCs w:val="24"/>
        </w:rPr>
        <w:t>considering whether or not the focal product is being promoted</w:t>
      </w:r>
      <w:r w:rsidRPr="00732078">
        <w:rPr>
          <w:rFonts w:ascii="Times New Roman" w:hAnsi="Times New Roman"/>
          <w:sz w:val="24"/>
          <w:szCs w:val="24"/>
        </w:rPr>
        <w:t xml:space="preserve">. For the promoted forecast period, the ADL-DI model significantly outperforms the benchmark models and the ADL-own model, while the ADL model significantly outperforms the benchmark models but has comparable forecasting performance with ADL-own model. For the non-promoted period, although simple methods are hard to beat when product sales are relatively stable, the ADL-DI model significantly outperforms the benchmark models and the ADL-own model for all the error measures and </w:t>
      </w:r>
      <w:r w:rsidR="00BE5661">
        <w:rPr>
          <w:rFonts w:ascii="Times New Roman" w:hAnsi="Times New Roman"/>
          <w:sz w:val="24"/>
          <w:szCs w:val="24"/>
        </w:rPr>
        <w:t xml:space="preserve">for </w:t>
      </w:r>
      <w:r w:rsidRPr="00732078">
        <w:rPr>
          <w:rFonts w:ascii="Times New Roman" w:hAnsi="Times New Roman"/>
          <w:sz w:val="24"/>
          <w:szCs w:val="24"/>
        </w:rPr>
        <w:t xml:space="preserve">all the forecast horizons. The ADL model also significantly outperforms the ADL-own </w:t>
      </w:r>
      <w:r w:rsidRPr="00732078">
        <w:rPr>
          <w:rFonts w:ascii="Times New Roman" w:hAnsi="Times New Roman"/>
          <w:sz w:val="24"/>
          <w:szCs w:val="24"/>
        </w:rPr>
        <w:lastRenderedPageBreak/>
        <w:t>mod</w:t>
      </w:r>
      <w:r w:rsidR="00644420" w:rsidRPr="00732078">
        <w:rPr>
          <w:rFonts w:ascii="Times New Roman" w:hAnsi="Times New Roman"/>
          <w:sz w:val="24"/>
          <w:szCs w:val="24"/>
        </w:rPr>
        <w:t xml:space="preserve">el and the SES model, although </w:t>
      </w:r>
      <w:r w:rsidRPr="00732078">
        <w:rPr>
          <w:rFonts w:ascii="Times New Roman" w:hAnsi="Times New Roman"/>
          <w:sz w:val="24"/>
          <w:szCs w:val="24"/>
        </w:rPr>
        <w:t>has comparable forecasting performance with the base-times-lift approach.</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There remains the potential to improve the forecasting model. One way is to identify the competitive products more effectively. For example, we have included most products within each product category when implementing the variable selection methods and the </w:t>
      </w:r>
      <w:r w:rsidR="004404C4">
        <w:rPr>
          <w:rFonts w:ascii="Times New Roman" w:hAnsi="Times New Roman"/>
          <w:sz w:val="24"/>
          <w:szCs w:val="24"/>
        </w:rPr>
        <w:t>factor</w:t>
      </w:r>
      <w:r w:rsidRPr="00732078">
        <w:rPr>
          <w:rFonts w:ascii="Times New Roman" w:hAnsi="Times New Roman"/>
          <w:sz w:val="24"/>
          <w:szCs w:val="24"/>
        </w:rPr>
        <w:t xml:space="preserve"> analysis, and the uncertainty could potentially be reduced if a “short list” of the main competitors for each item can be constructed based on the market knowledge of category managers </w:t>
      </w:r>
      <w:r w:rsidR="00CD5CAD" w:rsidRPr="00732078">
        <w:rPr>
          <w:rFonts w:ascii="Times New Roman" w:hAnsi="Times New Roman"/>
          <w:sz w:val="24"/>
          <w:szCs w:val="24"/>
        </w:rPr>
        <w:fldChar w:fldCharType="begin"/>
      </w:r>
      <w:r w:rsidR="00CD5CAD" w:rsidRPr="00732078">
        <w:rPr>
          <w:rFonts w:ascii="Times New Roman" w:hAnsi="Times New Roman"/>
          <w:sz w:val="24"/>
          <w:szCs w:val="24"/>
        </w:rPr>
        <w:instrText xml:space="preserve"> ADDIN EN.CITE &lt;EndNote&gt;&lt;Cite&gt;&lt;Author&gt;Dekimpe&lt;/Author&gt;&lt;Year&gt;2000&lt;/Year&gt;&lt;RecNum&gt;39&lt;/RecNum&gt;&lt;DisplayText&gt;(&lt;style font="Times New Roman"&gt;Dekimpe&lt;/style&gt; and &lt;style font="Times New Roman"&gt;Hanssens&lt;/style&gt;, &lt;style font="Times New Roman"&gt;2000&lt;/style&gt;)&lt;/DisplayText&gt;&lt;record&gt;&lt;rec-number&gt;39&lt;/rec-number&gt;&lt;foreign-keys&gt;&lt;key app="EN" db-id="perfxavwotad07eptrqpfrx5v2vzdwddwzzp"&gt;39&lt;/key&gt;&lt;/foreign-keys&gt;&lt;ref-type name="Journal Article"&gt;17&lt;/ref-type&gt;&lt;contributors&gt;&lt;authors&gt;&lt;author&gt;&lt;style face="normal" font="Times New Roman" size="100%"&gt;Marnik G. Dekimpe&lt;/style&gt;&lt;/author&gt;&lt;author&gt;&lt;style face="normal" font="Times New Roman" size="100%"&gt;Dominique M. Hanssens&lt;/style&gt;&lt;/author&gt;&lt;/authors&gt;&lt;/contributors&gt;&lt;titles&gt;&lt;title&gt;&lt;style face="normal" font="Times New Roman" size="100%"&gt;Time-series models in marketing: Past, present and future &lt;/style&gt;&lt;/title&gt;&lt;secondary-title&gt;&lt;style face="normal" font="Times New Roman" size="100%"&gt;International Journal of Research in Marketing &lt;/style&gt;&lt;/secondary-title&gt;&lt;/titles&gt;&lt;periodical&gt;&lt;full-title&gt;international Journal of research in marketing&lt;/full-title&gt;&lt;/periodical&gt;&lt;pages&gt;&lt;style face="normal" font="Times New Roman" size="100%"&gt;183-193&lt;/style&gt;&lt;/pages&gt;&lt;volume&gt;17&lt;/volume&gt;&lt;number&gt;&lt;style face="normal" font="Times New Roman" size="100%"&gt;2-3&lt;/style&gt;&lt;/number&gt;&lt;dates&gt;&lt;year&gt;&lt;style face="normal" font="Times New Roman" size="100%"&gt;2000&lt;/style&gt;&lt;/year&gt;&lt;/dates&gt;&lt;urls&gt;&lt;pdf-urls&gt;&lt;url&gt;http://www.sciencedirect.com/science?_ob=MImg&amp;amp;_imagekey=B6V8R-41NCXWT-B-1&amp;amp;_cdi=5877&amp;amp;_user=196517&amp;amp;_orig=browse&amp;amp;_coverDate=09%2F30%2F2000&amp;amp;_sk=999829997&amp;amp;view=c&amp;amp;wchp=dGLzVlz-zSkWz&amp;amp;md5=ee80e5667f4a5c156ada3013c9a689a1&amp;amp;ie=/sdarticle.pdf&lt;/url&gt;&lt;/pdf-urls&gt;&lt;/urls&gt;&lt;/record&gt;&lt;/Cite&gt;&lt;/EndNote&gt;</w:instrText>
      </w:r>
      <w:r w:rsidR="00CD5CAD" w:rsidRPr="00732078">
        <w:rPr>
          <w:rFonts w:ascii="Times New Roman" w:hAnsi="Times New Roman"/>
          <w:sz w:val="24"/>
          <w:szCs w:val="24"/>
        </w:rPr>
        <w:fldChar w:fldCharType="separate"/>
      </w:r>
      <w:r w:rsidR="00CD5CAD" w:rsidRPr="00732078">
        <w:rPr>
          <w:rFonts w:ascii="Times New Roman" w:hAnsi="Times New Roman"/>
          <w:noProof/>
          <w:sz w:val="24"/>
          <w:szCs w:val="24"/>
        </w:rPr>
        <w:t>(</w:t>
      </w:r>
      <w:hyperlink w:anchor="_ENREF_21" w:tooltip="Dekimpe, 2000 #39" w:history="1">
        <w:r w:rsidR="00265C95" w:rsidRPr="00732078">
          <w:rPr>
            <w:rFonts w:ascii="Times New Roman" w:hAnsi="Times New Roman"/>
            <w:noProof/>
            <w:sz w:val="24"/>
            <w:szCs w:val="24"/>
          </w:rPr>
          <w:t>Dekimpe and Hanssens, 2000</w:t>
        </w:r>
      </w:hyperlink>
      <w:r w:rsidR="00CD5CAD" w:rsidRPr="00732078">
        <w:rPr>
          <w:rFonts w:ascii="Times New Roman" w:hAnsi="Times New Roman"/>
          <w:noProof/>
          <w:sz w:val="24"/>
          <w:szCs w:val="24"/>
        </w:rPr>
        <w:t>)</w:t>
      </w:r>
      <w:r w:rsidR="00CD5CAD" w:rsidRPr="00732078">
        <w:rPr>
          <w:rFonts w:ascii="Times New Roman" w:hAnsi="Times New Roman"/>
          <w:sz w:val="24"/>
          <w:szCs w:val="24"/>
        </w:rPr>
        <w:fldChar w:fldCharType="end"/>
      </w:r>
      <w:r w:rsidRPr="00732078">
        <w:rPr>
          <w:rFonts w:ascii="Times New Roman" w:hAnsi="Times New Roman"/>
          <w:sz w:val="24"/>
          <w:szCs w:val="24"/>
        </w:rPr>
        <w:t>. Also in this study we do not take into account the effect of advertising. Thus one possible way to improve the forecasting accuracy is to incorporate advertising information, although previous studies found the effect of advertising temporary and fragile</w:t>
      </w:r>
      <w:r w:rsidR="0073349D" w:rsidRPr="00732078">
        <w:rPr>
          <w:rFonts w:ascii="Times New Roman" w:hAnsi="Times New Roman"/>
          <w:sz w:val="24"/>
          <w:szCs w:val="24"/>
        </w:rPr>
        <w:t xml:space="preserve"> </w:t>
      </w:r>
      <w:r w:rsidR="0073349D" w:rsidRPr="00732078">
        <w:rPr>
          <w:rFonts w:ascii="Times New Roman" w:hAnsi="Times New Roman"/>
          <w:sz w:val="24"/>
          <w:szCs w:val="24"/>
        </w:rPr>
        <w:fldChar w:fldCharType="begin"/>
      </w:r>
      <w:r w:rsidR="0073349D" w:rsidRPr="00732078">
        <w:rPr>
          <w:rFonts w:ascii="Times New Roman" w:hAnsi="Times New Roman"/>
          <w:sz w:val="24"/>
          <w:szCs w:val="24"/>
        </w:rPr>
        <w:instrText xml:space="preserve"> ADDIN EN.CITE &lt;EndNote&gt;&lt;Cite&gt;&lt;Author&gt;Chandy&lt;/Author&gt;&lt;Year&gt;2001&lt;/Year&gt;&lt;RecNum&gt;2&lt;/RecNum&gt;&lt;DisplayText&gt;(Chandy et al., 2001)&lt;/DisplayText&gt;&lt;record&gt;&lt;rec-number&gt;2&lt;/rec-number&gt;&lt;foreign-keys&gt;&lt;key app="EN" db-id="s2pdx5a5jzs0wreww51vwzsnz0xeefsex500"&gt;2&lt;/key&gt;&lt;/foreign-keys&gt;&lt;ref-type name="Journal Article"&gt;17&lt;/ref-type&gt;&lt;contributors&gt;&lt;authors&gt;&lt;author&gt;Chandy, Rajesh K.&lt;/author&gt;&lt;author&gt;Tellis, Gerard J.&lt;/author&gt;&lt;author&gt;MacInnis, Deborah J.&lt;/author&gt;&lt;author&gt;Thaivanich, Pattana&lt;/author&gt;&lt;/authors&gt;&lt;/contributors&gt;&lt;titles&gt;&lt;title&gt;What to Say When: Advertising Appeals in Evolving Markets&lt;/title&gt;&lt;secondary-title&gt;Journal of Marketing Research&lt;/secondary-title&gt;&lt;/titles&gt;&lt;periodical&gt;&lt;full-title&gt;Journal of Marketing Research&lt;/full-title&gt;&lt;/periodical&gt;&lt;pages&gt;399-414&lt;/pages&gt;&lt;volume&gt;38&lt;/volume&gt;&lt;number&gt;4&lt;/number&gt;&lt;dates&gt;&lt;year&gt;2001&lt;/year&gt;&lt;pub-dates&gt;&lt;date&gt;2001/11/01&lt;/date&gt;&lt;/pub-dates&gt;&lt;/dates&gt;&lt;publisher&gt;American Marketing Association&lt;/publisher&gt;&lt;isbn&gt;0022-2437&lt;/isbn&gt;&lt;urls&gt;&lt;related-urls&gt;&lt;url&gt;http://dx.doi.org/10.1509/jmkr.38.4.399.18908&lt;/url&gt;&lt;/related-urls&gt;&lt;/urls&gt;&lt;electronic-resource-num&gt;10.1509/jmkr.38.4.399.18908&lt;/electronic-resource-num&gt;&lt;access-date&gt;2012/07/17&lt;/access-date&gt;&lt;/record&gt;&lt;/Cite&gt;&lt;/EndNote&gt;</w:instrText>
      </w:r>
      <w:r w:rsidR="0073349D" w:rsidRPr="00732078">
        <w:rPr>
          <w:rFonts w:ascii="Times New Roman" w:hAnsi="Times New Roman"/>
          <w:sz w:val="24"/>
          <w:szCs w:val="24"/>
        </w:rPr>
        <w:fldChar w:fldCharType="separate"/>
      </w:r>
      <w:r w:rsidR="0073349D" w:rsidRPr="00732078">
        <w:rPr>
          <w:rFonts w:ascii="Times New Roman" w:hAnsi="Times New Roman"/>
          <w:noProof/>
          <w:sz w:val="24"/>
          <w:szCs w:val="24"/>
        </w:rPr>
        <w:t>(</w:t>
      </w:r>
      <w:hyperlink w:anchor="_ENREF_12" w:tooltip="Chandy, 2001 #2" w:history="1">
        <w:r w:rsidR="00265C95" w:rsidRPr="00732078">
          <w:rPr>
            <w:rFonts w:ascii="Times New Roman" w:hAnsi="Times New Roman"/>
            <w:noProof/>
            <w:sz w:val="24"/>
            <w:szCs w:val="24"/>
          </w:rPr>
          <w:t>Chandy et al., 2001</w:t>
        </w:r>
      </w:hyperlink>
      <w:r w:rsidR="0073349D" w:rsidRPr="00732078">
        <w:rPr>
          <w:rFonts w:ascii="Times New Roman" w:hAnsi="Times New Roman"/>
          <w:noProof/>
          <w:sz w:val="24"/>
          <w:szCs w:val="24"/>
        </w:rPr>
        <w:t>)</w:t>
      </w:r>
      <w:r w:rsidR="0073349D" w:rsidRPr="00732078">
        <w:rPr>
          <w:rFonts w:ascii="Times New Roman" w:hAnsi="Times New Roman"/>
          <w:sz w:val="24"/>
          <w:szCs w:val="24"/>
        </w:rPr>
        <w:fldChar w:fldCharType="end"/>
      </w:r>
      <w:r w:rsidRPr="00732078">
        <w:rPr>
          <w:rFonts w:ascii="Times New Roman" w:hAnsi="Times New Roman"/>
          <w:sz w:val="24"/>
          <w:szCs w:val="24"/>
        </w:rPr>
        <w:t xml:space="preserve">. Datasets such as this may also contain evidence on the different types of promotions such as </w:t>
      </w:r>
      <w:r w:rsidRPr="00AB7DD9">
        <w:rPr>
          <w:rFonts w:ascii="Times New Roman" w:hAnsi="Times New Roman"/>
          <w:i/>
          <w:sz w:val="24"/>
          <w:szCs w:val="24"/>
        </w:rPr>
        <w:t>simple price reduction</w:t>
      </w:r>
      <w:r w:rsidRPr="00732078">
        <w:rPr>
          <w:rFonts w:ascii="Times New Roman" w:hAnsi="Times New Roman"/>
          <w:sz w:val="24"/>
          <w:szCs w:val="24"/>
        </w:rPr>
        <w:t xml:space="preserve">, </w:t>
      </w:r>
      <w:r w:rsidRPr="00AB7DD9">
        <w:rPr>
          <w:rFonts w:ascii="Times New Roman" w:hAnsi="Times New Roman"/>
          <w:i/>
          <w:sz w:val="24"/>
          <w:szCs w:val="24"/>
        </w:rPr>
        <w:t>bonus buy</w:t>
      </w:r>
      <w:r w:rsidRPr="00732078">
        <w:rPr>
          <w:rFonts w:ascii="Times New Roman" w:hAnsi="Times New Roman"/>
          <w:sz w:val="24"/>
          <w:szCs w:val="24"/>
        </w:rPr>
        <w:t xml:space="preserve">, and </w:t>
      </w:r>
      <w:r w:rsidRPr="00AB7DD9">
        <w:rPr>
          <w:rFonts w:ascii="Times New Roman" w:hAnsi="Times New Roman"/>
          <w:i/>
          <w:sz w:val="24"/>
          <w:szCs w:val="24"/>
        </w:rPr>
        <w:t>coupon</w:t>
      </w:r>
      <w:r w:rsidRPr="00732078">
        <w:rPr>
          <w:rFonts w:ascii="Times New Roman" w:hAnsi="Times New Roman"/>
          <w:sz w:val="24"/>
          <w:szCs w:val="24"/>
        </w:rPr>
        <w:t xml:space="preserve">, and it may be possible to distinguish between them. However, this would substantially increase the number of competitive </w:t>
      </w:r>
      <w:r w:rsidR="002E3501">
        <w:rPr>
          <w:rFonts w:ascii="Times New Roman" w:hAnsi="Times New Roman"/>
          <w:sz w:val="24"/>
          <w:szCs w:val="24"/>
        </w:rPr>
        <w:t xml:space="preserve">explanatory </w:t>
      </w:r>
      <w:r w:rsidRPr="00732078">
        <w:rPr>
          <w:rFonts w:ascii="Times New Roman" w:hAnsi="Times New Roman"/>
          <w:sz w:val="24"/>
          <w:szCs w:val="24"/>
        </w:rPr>
        <w:t xml:space="preserve">variables, which adds more uncertainty to the selection of competitive </w:t>
      </w:r>
      <w:r w:rsidR="002E3501">
        <w:rPr>
          <w:rFonts w:ascii="Times New Roman" w:hAnsi="Times New Roman"/>
          <w:sz w:val="24"/>
          <w:szCs w:val="24"/>
        </w:rPr>
        <w:t xml:space="preserve">explanatory </w:t>
      </w:r>
      <w:r w:rsidRPr="00732078">
        <w:rPr>
          <w:rFonts w:ascii="Times New Roman" w:hAnsi="Times New Roman"/>
          <w:sz w:val="24"/>
          <w:szCs w:val="24"/>
        </w:rPr>
        <w:t xml:space="preserve">variables and the construction of diffusion indexes. An additional possible way to improve the model is to further incorporate information from other substitutive and complementary </w:t>
      </w:r>
      <w:r w:rsidR="002E3501">
        <w:rPr>
          <w:rFonts w:ascii="Times New Roman" w:hAnsi="Times New Roman"/>
          <w:sz w:val="24"/>
          <w:szCs w:val="24"/>
        </w:rPr>
        <w:t xml:space="preserve">product </w:t>
      </w:r>
      <w:r w:rsidRPr="00732078">
        <w:rPr>
          <w:rFonts w:ascii="Times New Roman" w:hAnsi="Times New Roman"/>
          <w:sz w:val="24"/>
          <w:szCs w:val="24"/>
        </w:rPr>
        <w:t xml:space="preserve">categories </w:t>
      </w:r>
      <w:r w:rsidR="008D505A" w:rsidRPr="00732078">
        <w:rPr>
          <w:rFonts w:ascii="Times New Roman" w:hAnsi="Times New Roman"/>
          <w:sz w:val="24"/>
          <w:szCs w:val="24"/>
        </w:rPr>
        <w:fldChar w:fldCharType="begin">
          <w:fldData xml:space="preserve">PEVuZE5vdGU+PENpdGU+PEF1dGhvcj5CYW5keW9wYWRoeWF5PC9BdXRob3I+PFllYXI+MjAwOTwv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</w:fldData>
        </w:fldChar>
      </w:r>
      <w:r w:rsidR="008D505A" w:rsidRPr="00732078">
        <w:rPr>
          <w:rFonts w:ascii="Times New Roman" w:hAnsi="Times New Roman"/>
          <w:sz w:val="24"/>
          <w:szCs w:val="24"/>
        </w:rPr>
        <w:instrText xml:space="preserve"> ADDIN EN.CITE </w:instrText>
      </w:r>
      <w:r w:rsidR="008D505A" w:rsidRPr="00732078">
        <w:rPr>
          <w:rFonts w:ascii="Times New Roman" w:hAnsi="Times New Roman"/>
          <w:sz w:val="24"/>
          <w:szCs w:val="24"/>
        </w:rPr>
        <w:fldChar w:fldCharType="begin">
          <w:fldData xml:space="preserve">PEVuZE5vdGU+PENpdGU+PEF1dGhvcj5CYW5keW9wYWRoeWF5PC9BdXRob3I+PFllYXI+MjAwOTwv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</w:fldData>
        </w:fldChar>
      </w:r>
      <w:r w:rsidR="008D505A" w:rsidRPr="00732078">
        <w:rPr>
          <w:rFonts w:ascii="Times New Roman" w:hAnsi="Times New Roman"/>
          <w:sz w:val="24"/>
          <w:szCs w:val="24"/>
        </w:rPr>
        <w:instrText xml:space="preserve"> ADDIN EN.CITE.DATA </w:instrText>
      </w:r>
      <w:r w:rsidR="008D505A" w:rsidRPr="00732078">
        <w:rPr>
          <w:rFonts w:ascii="Times New Roman" w:hAnsi="Times New Roman"/>
          <w:sz w:val="24"/>
          <w:szCs w:val="24"/>
        </w:rPr>
      </w:r>
      <w:r w:rsidR="008D505A" w:rsidRPr="00732078">
        <w:rPr>
          <w:rFonts w:ascii="Times New Roman" w:hAnsi="Times New Roman"/>
          <w:sz w:val="24"/>
          <w:szCs w:val="24"/>
        </w:rPr>
        <w:fldChar w:fldCharType="end"/>
      </w:r>
      <w:r w:rsidR="008D505A" w:rsidRPr="00732078">
        <w:rPr>
          <w:rFonts w:ascii="Times New Roman" w:hAnsi="Times New Roman"/>
          <w:sz w:val="24"/>
          <w:szCs w:val="24"/>
        </w:rPr>
      </w:r>
      <w:r w:rsidR="008D505A" w:rsidRPr="00732078">
        <w:rPr>
          <w:rFonts w:ascii="Times New Roman" w:hAnsi="Times New Roman"/>
          <w:sz w:val="24"/>
          <w:szCs w:val="24"/>
        </w:rPr>
        <w:fldChar w:fldCharType="separate"/>
      </w:r>
      <w:r w:rsidR="008D505A" w:rsidRPr="00732078">
        <w:rPr>
          <w:rFonts w:ascii="Times New Roman" w:hAnsi="Times New Roman"/>
          <w:noProof/>
          <w:sz w:val="24"/>
          <w:szCs w:val="24"/>
        </w:rPr>
        <w:t>(</w:t>
      </w:r>
      <w:hyperlink w:anchor="_ENREF_8" w:tooltip="Bandyopadhyay, 2009 #615" w:history="1">
        <w:r w:rsidR="00265C95" w:rsidRPr="00732078">
          <w:rPr>
            <w:rFonts w:ascii="Times New Roman" w:hAnsi="Times New Roman"/>
            <w:noProof/>
            <w:sz w:val="24"/>
            <w:szCs w:val="24"/>
          </w:rPr>
          <w:t>Bandyopadhyay, 2009</w:t>
        </w:r>
      </w:hyperlink>
      <w:r w:rsidR="008D505A" w:rsidRPr="00732078">
        <w:rPr>
          <w:rFonts w:ascii="Times New Roman" w:hAnsi="Times New Roman"/>
          <w:noProof/>
          <w:sz w:val="24"/>
          <w:szCs w:val="24"/>
        </w:rPr>
        <w:t xml:space="preserve">; </w:t>
      </w:r>
      <w:hyperlink w:anchor="_ENREF_46" w:tooltip="Kamakura, 2007 #70" w:history="1">
        <w:r w:rsidR="00265C95" w:rsidRPr="00732078">
          <w:rPr>
            <w:rFonts w:ascii="Times New Roman" w:hAnsi="Times New Roman"/>
            <w:noProof/>
            <w:sz w:val="24"/>
            <w:szCs w:val="24"/>
          </w:rPr>
          <w:t>Kamakura and Kang, 2007</w:t>
        </w:r>
      </w:hyperlink>
      <w:r w:rsidR="008D505A" w:rsidRPr="00732078">
        <w:rPr>
          <w:rFonts w:ascii="Times New Roman" w:hAnsi="Times New Roman"/>
          <w:noProof/>
          <w:sz w:val="24"/>
          <w:szCs w:val="24"/>
        </w:rPr>
        <w:t xml:space="preserve">; </w:t>
      </w:r>
      <w:hyperlink w:anchor="_ENREF_64" w:tooltip="Song, 2006 #67" w:history="1">
        <w:r w:rsidR="00265C95" w:rsidRPr="00732078">
          <w:rPr>
            <w:rFonts w:ascii="Times New Roman" w:hAnsi="Times New Roman"/>
            <w:noProof/>
            <w:sz w:val="24"/>
            <w:szCs w:val="24"/>
          </w:rPr>
          <w:t>Song and Chintagunta, 2006</w:t>
        </w:r>
      </w:hyperlink>
      <w:r w:rsidR="008D505A" w:rsidRPr="00732078">
        <w:rPr>
          <w:rFonts w:ascii="Times New Roman" w:hAnsi="Times New Roman"/>
          <w:noProof/>
          <w:sz w:val="24"/>
          <w:szCs w:val="24"/>
        </w:rPr>
        <w:t>)</w:t>
      </w:r>
      <w:r w:rsidR="008D505A" w:rsidRPr="00732078">
        <w:rPr>
          <w:rFonts w:ascii="Times New Roman" w:hAnsi="Times New Roman"/>
          <w:sz w:val="24"/>
          <w:szCs w:val="24"/>
        </w:rPr>
        <w:fldChar w:fldCharType="end"/>
      </w:r>
      <w:r w:rsidRPr="00732078">
        <w:rPr>
          <w:rFonts w:ascii="Times New Roman" w:hAnsi="Times New Roman"/>
          <w:sz w:val="24"/>
          <w:szCs w:val="24"/>
        </w:rPr>
        <w:t xml:space="preserve">. Again the effect would be to increase the size of the variable set dramatically and demand even more of the practitioner. </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Two other modelling issues might merit further work, an examination of the exogeneity of the promotional variables (though this would be unlikely to lead to forecast improvements) and the use of Bayesian estimation methods, an approach which has the merit of permitting a more disaggregate approach. This study was carried out using weekly aggregate data (across stores). While such forecasts are needed for ordering and distribution decision making, store-level forecasts </w:t>
      </w:r>
      <w:r w:rsidR="008D505A" w:rsidRPr="00732078">
        <w:rPr>
          <w:rFonts w:ascii="Times New Roman" w:hAnsi="Times New Roman"/>
          <w:sz w:val="24"/>
          <w:szCs w:val="24"/>
        </w:rPr>
        <w:t xml:space="preserve">on a daily basis </w:t>
      </w:r>
      <w:r w:rsidRPr="00732078">
        <w:rPr>
          <w:rFonts w:ascii="Times New Roman" w:hAnsi="Times New Roman"/>
          <w:sz w:val="24"/>
          <w:szCs w:val="24"/>
        </w:rPr>
        <w:t>are also needed. They can of course be derived from simple proportionate disaggregation processes, an approach often used in practice, but it is an open research question as to whether daily explicit model-based disaggregate forecasts are to be preferred.</w:t>
      </w:r>
    </w:p>
    <w:p w:rsidR="00964909" w:rsidRPr="00732078" w:rsidRDefault="00964909" w:rsidP="002F0247">
      <w:pPr>
        <w:spacing w:after="0" w:line="360" w:lineRule="auto"/>
        <w:rPr>
          <w:rFonts w:ascii="Times New Roman" w:hAnsi="Times New Roman"/>
          <w:sz w:val="24"/>
          <w:szCs w:val="24"/>
        </w:rPr>
      </w:pPr>
    </w:p>
    <w:p w:rsidR="00964909"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In this study, we constructed the general-to-specific ADL model manually. The modelling process is subjective and relies overmuch on our tacit knowledge of modelling specification. Alternatively, </w:t>
      </w:r>
      <w:r w:rsidR="00FD2DE2" w:rsidRPr="00732078">
        <w:rPr>
          <w:rFonts w:ascii="Times New Roman" w:hAnsi="Times New Roman"/>
          <w:sz w:val="24"/>
          <w:szCs w:val="24"/>
        </w:rPr>
        <w:fldChar w:fldCharType="begin"/>
      </w:r>
      <w:r w:rsidR="00FD2DE2" w:rsidRPr="00732078">
        <w:rPr>
          <w:rFonts w:ascii="Times New Roman" w:hAnsi="Times New Roman"/>
          <w:sz w:val="24"/>
          <w:szCs w:val="24"/>
        </w:rPr>
        <w:instrText xml:space="preserve"> ADDIN EN.CITE &lt;EndNote&gt;&lt;Cite AuthorYear="1"&gt;&lt;Author&gt;Hendry&lt;/Author&gt;&lt;Year&gt;2001&lt;/Year&gt;&lt;RecNum&gt;737&lt;/RecNum&gt;&lt;DisplayText&gt;Hendry and Krolzig (2001)&lt;/DisplayText&gt;&lt;record&gt;&lt;rec-number&gt;737&lt;/rec-number&gt;&lt;foreign-keys&gt;&lt;key app="EN" db-id="perfxavwotad07eptrqpfrx5v2vzdwddwzzp"&gt;737&lt;/key&gt;&lt;/foreign-keys&gt;&lt;ref-type name="Journal Article"&gt;17&lt;/ref-type&gt;&lt;contributors&gt;&lt;authors&gt;&lt;author&gt;D.F. Hendry&lt;/author&gt;&lt;author&gt;H.-M. Krolzig&lt;/author&gt;&lt;/authors&gt;&lt;/contributors&gt;&lt;titles&gt;&lt;title&gt;Automatic econometric model selection using PcGets 1.0&lt;/title&gt;&lt;secondary-title&gt;Timberlake Consultants Ltd (2001)&lt;/secondary-title&gt;&lt;/titles&gt;&lt;periodical&gt;&lt;full-title&gt;Timberlake Consultants Ltd (2001)&lt;/full-title&gt;&lt;/periodical&gt;&lt;dates&gt;&lt;year&gt;2001&lt;/year&gt;&lt;/dates&gt;&lt;urls&gt;&lt;/urls&gt;&lt;/record&gt;&lt;/Cite&gt;&lt;/EndNote&gt;</w:instrText>
      </w:r>
      <w:r w:rsidR="00FD2DE2" w:rsidRPr="00732078">
        <w:rPr>
          <w:rFonts w:ascii="Times New Roman" w:hAnsi="Times New Roman"/>
          <w:sz w:val="24"/>
          <w:szCs w:val="24"/>
        </w:rPr>
        <w:fldChar w:fldCharType="separate"/>
      </w:r>
      <w:hyperlink w:anchor="_ENREF_42" w:tooltip="Hendry, 2001 #737" w:history="1">
        <w:r w:rsidR="00265C95" w:rsidRPr="00732078">
          <w:rPr>
            <w:rFonts w:ascii="Times New Roman" w:hAnsi="Times New Roman"/>
            <w:noProof/>
            <w:sz w:val="24"/>
            <w:szCs w:val="24"/>
          </w:rPr>
          <w:t>Hendry and Krolzig (2001</w:t>
        </w:r>
      </w:hyperlink>
      <w:r w:rsidR="00FD2DE2" w:rsidRPr="00732078">
        <w:rPr>
          <w:rFonts w:ascii="Times New Roman" w:hAnsi="Times New Roman"/>
          <w:noProof/>
          <w:sz w:val="24"/>
          <w:szCs w:val="24"/>
        </w:rPr>
        <w:t>)</w:t>
      </w:r>
      <w:r w:rsidR="00FD2DE2" w:rsidRPr="00732078">
        <w:rPr>
          <w:rFonts w:ascii="Times New Roman" w:hAnsi="Times New Roman"/>
          <w:sz w:val="24"/>
          <w:szCs w:val="24"/>
        </w:rPr>
        <w:fldChar w:fldCharType="end"/>
      </w:r>
      <w:r w:rsidR="00FD2DE2" w:rsidRPr="00732078">
        <w:rPr>
          <w:rFonts w:ascii="Times New Roman" w:hAnsi="Times New Roman"/>
          <w:sz w:val="24"/>
          <w:szCs w:val="24"/>
        </w:rPr>
        <w:t xml:space="preserve"> </w:t>
      </w:r>
      <w:r w:rsidRPr="00732078">
        <w:rPr>
          <w:rFonts w:ascii="Times New Roman" w:hAnsi="Times New Roman"/>
          <w:sz w:val="24"/>
          <w:szCs w:val="24"/>
        </w:rPr>
        <w:t xml:space="preserve">proposed the PcGive software which automatically </w:t>
      </w:r>
      <w:r w:rsidRPr="00732078">
        <w:rPr>
          <w:rFonts w:ascii="Times New Roman" w:hAnsi="Times New Roman"/>
          <w:sz w:val="24"/>
          <w:szCs w:val="24"/>
        </w:rPr>
        <w:lastRenderedPageBreak/>
        <w:t xml:space="preserve">constructs the model. The software starts with a general model and simplifies the model exclusively based on diagnostic tests. However, the software does not incorporate marketing theory and </w:t>
      </w:r>
      <w:r w:rsidR="007F3C83" w:rsidRPr="00732078">
        <w:rPr>
          <w:rFonts w:ascii="Times New Roman" w:hAnsi="Times New Roman"/>
          <w:sz w:val="24"/>
          <w:szCs w:val="24"/>
        </w:rPr>
        <w:fldChar w:fldCharType="begin"/>
      </w:r>
      <w:r w:rsidR="007F3C83" w:rsidRPr="00732078">
        <w:rPr>
          <w:rFonts w:ascii="Times New Roman" w:hAnsi="Times New Roman"/>
          <w:sz w:val="24"/>
          <w:szCs w:val="24"/>
        </w:rPr>
        <w:instrText xml:space="preserve"> ADDIN EN.CITE &lt;EndNote&gt;&lt;Cite AuthorYear="1"&gt;&lt;Author&gt;Fildes&lt;/Author&gt;&lt;Year&gt;2011&lt;/Year&gt;&lt;RecNum&gt;736&lt;/RecNum&gt;&lt;DisplayText&gt;Fildes et al. (2011)&lt;/DisplayText&gt;&lt;record&gt;&lt;rec-number&gt;736&lt;/rec-number&gt;&lt;foreign-keys&gt;&lt;key app="EN" db-id="perfxavwotad07eptrqpfrx5v2vzdwddwzzp"&gt;736&lt;/key&gt;&lt;/foreign-keys&gt;&lt;ref-type name="Journal Article"&gt;17&lt;/ref-type&gt;&lt;contributors&gt;&lt;authors&gt;&lt;author&gt;Robert Fildes&lt;/author&gt;&lt;author&gt;Yingqi Wei&lt;/author&gt;&lt;author&gt;Suzilah Ismail&lt;/author&gt;&lt;/authors&gt;&lt;/contributors&gt;&lt;titles&gt;&lt;title&gt;Evaluating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7F3C83" w:rsidRPr="00732078">
        <w:rPr>
          <w:rFonts w:ascii="Times New Roman" w:hAnsi="Times New Roman"/>
          <w:sz w:val="24"/>
          <w:szCs w:val="24"/>
        </w:rPr>
        <w:fldChar w:fldCharType="separate"/>
      </w:r>
      <w:hyperlink w:anchor="_ENREF_30" w:tooltip="Fildes, 2011 #736" w:history="1">
        <w:r w:rsidR="00265C95" w:rsidRPr="00732078">
          <w:rPr>
            <w:rFonts w:ascii="Times New Roman" w:hAnsi="Times New Roman"/>
            <w:noProof/>
            <w:sz w:val="24"/>
            <w:szCs w:val="24"/>
          </w:rPr>
          <w:t>Fildes et al. (2011</w:t>
        </w:r>
      </w:hyperlink>
      <w:r w:rsidR="007F3C83" w:rsidRPr="00732078">
        <w:rPr>
          <w:rFonts w:ascii="Times New Roman" w:hAnsi="Times New Roman"/>
          <w:noProof/>
          <w:sz w:val="24"/>
          <w:szCs w:val="24"/>
        </w:rPr>
        <w:t>)</w:t>
      </w:r>
      <w:r w:rsidR="007F3C83" w:rsidRPr="00732078">
        <w:rPr>
          <w:rFonts w:ascii="Times New Roman" w:hAnsi="Times New Roman"/>
          <w:sz w:val="24"/>
          <w:szCs w:val="24"/>
        </w:rPr>
        <w:fldChar w:fldCharType="end"/>
      </w:r>
      <w:r w:rsidR="007F3C83" w:rsidRPr="00732078">
        <w:rPr>
          <w:rFonts w:ascii="Times New Roman" w:hAnsi="Times New Roman"/>
          <w:sz w:val="24"/>
          <w:szCs w:val="24"/>
        </w:rPr>
        <w:t xml:space="preserve"> </w:t>
      </w:r>
      <w:r w:rsidRPr="00732078">
        <w:rPr>
          <w:rFonts w:ascii="Times New Roman" w:hAnsi="Times New Roman"/>
          <w:sz w:val="24"/>
          <w:szCs w:val="24"/>
        </w:rPr>
        <w:t>found that the ADL model built manually by the model builder outperformed the one constr</w:t>
      </w:r>
      <w:r w:rsidR="007F3C83" w:rsidRPr="00732078">
        <w:rPr>
          <w:rFonts w:ascii="Times New Roman" w:hAnsi="Times New Roman"/>
          <w:sz w:val="24"/>
          <w:szCs w:val="24"/>
        </w:rPr>
        <w:t xml:space="preserve">ucted by </w:t>
      </w:r>
      <w:r w:rsidR="000F54A1">
        <w:rPr>
          <w:rFonts w:ascii="Times New Roman" w:hAnsi="Times New Roman"/>
          <w:sz w:val="24"/>
          <w:szCs w:val="24"/>
        </w:rPr>
        <w:t xml:space="preserve">the </w:t>
      </w:r>
      <w:r w:rsidR="007F3C83" w:rsidRPr="00732078">
        <w:rPr>
          <w:rFonts w:ascii="Times New Roman" w:hAnsi="Times New Roman"/>
          <w:sz w:val="24"/>
          <w:szCs w:val="24"/>
        </w:rPr>
        <w:t>PcGive</w:t>
      </w:r>
      <w:r w:rsidR="000F54A1">
        <w:rPr>
          <w:rFonts w:ascii="Times New Roman" w:hAnsi="Times New Roman"/>
          <w:sz w:val="24"/>
          <w:szCs w:val="24"/>
        </w:rPr>
        <w:t xml:space="preserve"> software</w:t>
      </w:r>
      <w:r w:rsidR="007F3C83" w:rsidRPr="00732078">
        <w:rPr>
          <w:rFonts w:ascii="Times New Roman" w:hAnsi="Times New Roman"/>
          <w:sz w:val="24"/>
          <w:szCs w:val="24"/>
        </w:rPr>
        <w:t xml:space="preserve">. In preliminary </w:t>
      </w:r>
      <w:r w:rsidRPr="00732078">
        <w:rPr>
          <w:rFonts w:ascii="Times New Roman" w:hAnsi="Times New Roman"/>
          <w:sz w:val="24"/>
          <w:szCs w:val="24"/>
        </w:rPr>
        <w:t>work here the automatic approach also did not prove effective.</w:t>
      </w:r>
    </w:p>
    <w:p w:rsidR="00964909" w:rsidRPr="00732078" w:rsidRDefault="00964909" w:rsidP="002F0247">
      <w:pPr>
        <w:spacing w:after="0" w:line="360" w:lineRule="auto"/>
        <w:rPr>
          <w:rFonts w:ascii="Times New Roman" w:hAnsi="Times New Roman"/>
          <w:sz w:val="24"/>
          <w:szCs w:val="24"/>
        </w:rPr>
      </w:pPr>
    </w:p>
    <w:p w:rsidR="00090A11" w:rsidRPr="00732078" w:rsidRDefault="00964909" w:rsidP="002F0247">
      <w:pPr>
        <w:spacing w:after="0" w:line="360" w:lineRule="auto"/>
        <w:rPr>
          <w:rFonts w:ascii="Times New Roman" w:hAnsi="Times New Roman"/>
          <w:sz w:val="24"/>
          <w:szCs w:val="24"/>
        </w:rPr>
      </w:pPr>
      <w:r w:rsidRPr="00732078">
        <w:rPr>
          <w:rFonts w:ascii="Times New Roman" w:hAnsi="Times New Roman"/>
          <w:sz w:val="24"/>
          <w:szCs w:val="24"/>
        </w:rPr>
        <w:t xml:space="preserve">The industry standard benchmark method proved of limited value for capturing promotional effects. This paper shows that for practical purposes the company forecaster could achieve superior forecasting performance by incorporating competitive information, either through variable selection methods or </w:t>
      </w:r>
      <w:r w:rsidR="0090029B">
        <w:rPr>
          <w:rFonts w:ascii="Times New Roman" w:hAnsi="Times New Roman"/>
          <w:sz w:val="24"/>
          <w:szCs w:val="24"/>
        </w:rPr>
        <w:t>factor</w:t>
      </w:r>
      <w:r w:rsidRPr="00732078">
        <w:rPr>
          <w:rFonts w:ascii="Times New Roman" w:hAnsi="Times New Roman"/>
          <w:sz w:val="24"/>
          <w:szCs w:val="24"/>
        </w:rPr>
        <w:t xml:space="preserve"> analysis</w:t>
      </w:r>
      <w:r w:rsidR="005F76C0">
        <w:rPr>
          <w:rFonts w:ascii="Times New Roman" w:hAnsi="Times New Roman"/>
          <w:sz w:val="24"/>
          <w:szCs w:val="24"/>
        </w:rPr>
        <w:t>,</w:t>
      </w:r>
      <w:r w:rsidR="00265C95" w:rsidRPr="00732078">
        <w:rPr>
          <w:rFonts w:ascii="Times New Roman" w:hAnsi="Times New Roman"/>
          <w:sz w:val="24"/>
          <w:szCs w:val="24"/>
        </w:rPr>
        <w:t xml:space="preserve"> with the ADL model built manually following the general-to-specific strategy</w:t>
      </w:r>
      <w:r w:rsidRPr="00732078">
        <w:rPr>
          <w:rFonts w:ascii="Times New Roman" w:hAnsi="Times New Roman"/>
          <w:sz w:val="24"/>
          <w:szCs w:val="24"/>
        </w:rPr>
        <w:t xml:space="preserve">. </w:t>
      </w:r>
      <w:r w:rsidR="00265C95" w:rsidRPr="00732078">
        <w:rPr>
          <w:rFonts w:ascii="Times New Roman" w:hAnsi="Times New Roman"/>
          <w:sz w:val="24"/>
          <w:szCs w:val="24"/>
        </w:rPr>
        <w:t>Although the</w:t>
      </w:r>
      <w:r w:rsidRPr="00732078">
        <w:rPr>
          <w:rFonts w:ascii="Times New Roman" w:hAnsi="Times New Roman"/>
          <w:sz w:val="24"/>
          <w:szCs w:val="24"/>
        </w:rPr>
        <w:t xml:space="preserve"> development of an automatic ADL model proved costly in terms of forecasting accuracy</w:t>
      </w:r>
      <w:r w:rsidR="00265C95" w:rsidRPr="00732078">
        <w:rPr>
          <w:rFonts w:ascii="Times New Roman" w:hAnsi="Times New Roman"/>
          <w:sz w:val="24"/>
          <w:szCs w:val="24"/>
        </w:rPr>
        <w:t>, and w</w:t>
      </w:r>
      <w:r w:rsidRPr="00732078">
        <w:rPr>
          <w:rFonts w:ascii="Times New Roman" w:hAnsi="Times New Roman"/>
          <w:sz w:val="24"/>
          <w:szCs w:val="24"/>
        </w:rPr>
        <w:t xml:space="preserve">e see this as difficult to implement for most organizations without the support of expert staff </w:t>
      </w:r>
      <w:r w:rsidR="00265C95" w:rsidRPr="00732078">
        <w:rPr>
          <w:rFonts w:ascii="Times New Roman" w:hAnsi="Times New Roman"/>
          <w:sz w:val="24"/>
          <w:szCs w:val="24"/>
        </w:rPr>
        <w:fldChar w:fldCharType="begin"/>
      </w:r>
      <w:r w:rsidR="00265C95" w:rsidRPr="00732078">
        <w:rPr>
          <w:rFonts w:ascii="Times New Roman" w:hAnsi="Times New Roman"/>
          <w:sz w:val="24"/>
          <w:szCs w:val="24"/>
        </w:rPr>
        <w:instrText xml:space="preserve"> ADDIN EN.CITE &lt;EndNote&gt;&lt;Cite&gt;&lt;Author&gt;Montgomery&lt;/Author&gt;&lt;Year&gt;2005&lt;/Year&gt;&lt;RecNum&gt;754&lt;/RecNum&gt;&lt;DisplayText&gt;(Montgomery, 2005)&lt;/DisplayText&gt;&lt;record&gt;&lt;rec-number&gt;754&lt;/rec-number&gt;&lt;foreign-keys&gt;&lt;key app="EN" db-id="perfxavwotad07eptrqpfrx5v2vzdwddwzzp"&gt;754&lt;/key&gt;&lt;/foreign-keys&gt;&lt;ref-type name="Journal Article"&gt;17&lt;/ref-type&gt;&lt;contributors&gt;&lt;authors&gt;&lt;author&gt;Alan L. Montgomery&lt;/author&gt;&lt;/authors&gt;&lt;/contributors&gt;&lt;titles&gt;&lt;title&gt;The implementation challenge of pricing decision support systems for retail managers&lt;/title&gt;&lt;secondary-title&gt;Applied Stochastic Models in Business and Industry&lt;/secondary-title&gt;&lt;/titles&gt;&lt;periodical&gt;&lt;full-title&gt;Applied Stochastic Models in Business and Industry&lt;/full-title&gt;&lt;/periodical&gt;&lt;volume&gt;21&lt;/volume&gt;&lt;number&gt;4-5&lt;/number&gt;&lt;dates&gt;&lt;year&gt;2005&lt;/year&gt;&lt;/dates&gt;&lt;urls&gt;&lt;/urls&gt;&lt;/record&gt;&lt;/Cite&gt;&lt;/EndNote&gt;</w:instrText>
      </w:r>
      <w:r w:rsidR="00265C95" w:rsidRPr="00732078">
        <w:rPr>
          <w:rFonts w:ascii="Times New Roman" w:hAnsi="Times New Roman"/>
          <w:sz w:val="24"/>
          <w:szCs w:val="24"/>
        </w:rPr>
        <w:fldChar w:fldCharType="separate"/>
      </w:r>
      <w:r w:rsidR="00265C95" w:rsidRPr="00732078">
        <w:rPr>
          <w:rFonts w:ascii="Times New Roman" w:hAnsi="Times New Roman"/>
          <w:noProof/>
          <w:sz w:val="24"/>
          <w:szCs w:val="24"/>
        </w:rPr>
        <w:t>(</w:t>
      </w:r>
      <w:hyperlink w:anchor="_ENREF_53" w:tooltip="Montgomery, 2005 #754" w:history="1">
        <w:r w:rsidR="00265C95" w:rsidRPr="00732078">
          <w:rPr>
            <w:rFonts w:ascii="Times New Roman" w:hAnsi="Times New Roman"/>
            <w:noProof/>
            <w:sz w:val="24"/>
            <w:szCs w:val="24"/>
          </w:rPr>
          <w:t>Montgomery, 2005</w:t>
        </w:r>
      </w:hyperlink>
      <w:r w:rsidR="00265C95" w:rsidRPr="00732078">
        <w:rPr>
          <w:rFonts w:ascii="Times New Roman" w:hAnsi="Times New Roman"/>
          <w:noProof/>
          <w:sz w:val="24"/>
          <w:szCs w:val="24"/>
        </w:rPr>
        <w:t>)</w:t>
      </w:r>
      <w:r w:rsidR="00265C95" w:rsidRPr="00732078">
        <w:rPr>
          <w:rFonts w:ascii="Times New Roman" w:hAnsi="Times New Roman"/>
          <w:sz w:val="24"/>
          <w:szCs w:val="24"/>
        </w:rPr>
        <w:fldChar w:fldCharType="end"/>
      </w:r>
      <w:r w:rsidRPr="00732078">
        <w:rPr>
          <w:rFonts w:ascii="Times New Roman" w:hAnsi="Times New Roman"/>
          <w:sz w:val="24"/>
          <w:szCs w:val="24"/>
        </w:rPr>
        <w:t xml:space="preserve">, the benefits of embracing a more sophisticated model building approach have proved substantial (e.g. the ADL-DI model has reduced the sMAPE by </w:t>
      </w:r>
      <w:r w:rsidR="00006E2D">
        <w:rPr>
          <w:rFonts w:ascii="Times New Roman" w:hAnsi="Times New Roman"/>
          <w:sz w:val="24"/>
          <w:szCs w:val="24"/>
        </w:rPr>
        <w:t xml:space="preserve">around </w:t>
      </w:r>
      <w:r w:rsidRPr="00732078">
        <w:rPr>
          <w:rFonts w:ascii="Times New Roman" w:hAnsi="Times New Roman"/>
          <w:sz w:val="24"/>
          <w:szCs w:val="24"/>
        </w:rPr>
        <w:t>30% compared to the bases-times-lift model for the one-to-twelve weeks forecast horizon) and if implemented should lead to substantial sav</w:t>
      </w:r>
      <w:r w:rsidR="006C15A8" w:rsidRPr="00732078">
        <w:rPr>
          <w:rFonts w:ascii="Times New Roman" w:hAnsi="Times New Roman"/>
          <w:sz w:val="24"/>
          <w:szCs w:val="24"/>
        </w:rPr>
        <w:t>ings in the distribution chain.</w:t>
      </w:r>
    </w:p>
    <w:p w:rsidR="00090A11" w:rsidRDefault="00090A11" w:rsidP="002F0247">
      <w:pPr>
        <w:spacing w:after="0" w:line="360" w:lineRule="auto"/>
      </w:pPr>
    </w:p>
    <w:p w:rsidR="00A713FF" w:rsidRPr="00A713FF" w:rsidRDefault="00A713FF" w:rsidP="002F0247">
      <w:pPr>
        <w:spacing w:after="0" w:line="360" w:lineRule="auto"/>
        <w:rPr>
          <w:b/>
          <w:sz w:val="24"/>
          <w:szCs w:val="24"/>
        </w:rPr>
      </w:pPr>
      <w:r w:rsidRPr="00A713FF">
        <w:rPr>
          <w:b/>
          <w:sz w:val="24"/>
          <w:szCs w:val="24"/>
        </w:rPr>
        <w:t>Reference</w:t>
      </w:r>
    </w:p>
    <w:p w:rsidR="00265C95" w:rsidRPr="00265C95" w:rsidRDefault="00090A11" w:rsidP="00265C95">
      <w:pPr>
        <w:spacing w:after="0" w:line="240" w:lineRule="auto"/>
        <w:ind w:left="720" w:hanging="720"/>
        <w:rPr>
          <w:noProof/>
        </w:rPr>
      </w:pPr>
      <w:r>
        <w:fldChar w:fldCharType="begin"/>
      </w:r>
      <w:r>
        <w:instrText xml:space="preserve"> ADDIN EN.REFLIST </w:instrText>
      </w:r>
      <w:r>
        <w:fldChar w:fldCharType="separate"/>
      </w:r>
      <w:bookmarkStart w:id="1" w:name="_ENREF_1"/>
      <w:r w:rsidR="00265C95" w:rsidRPr="00265C95">
        <w:rPr>
          <w:noProof/>
        </w:rPr>
        <w:t xml:space="preserve">Aburto, L., &amp; Weber, R. (2007). Improved supply chain management based on hybrid demand forecasts. </w:t>
      </w:r>
      <w:r w:rsidR="00265C95" w:rsidRPr="00265C95">
        <w:rPr>
          <w:i/>
          <w:noProof/>
        </w:rPr>
        <w:t>Applied Soft Computing, 7</w:t>
      </w:r>
      <w:r w:rsidR="00265C95" w:rsidRPr="00265C95">
        <w:rPr>
          <w:noProof/>
        </w:rPr>
        <w:t>, 136-144.</w:t>
      </w:r>
      <w:bookmarkEnd w:id="1"/>
    </w:p>
    <w:p w:rsidR="00265C95" w:rsidRPr="00265C95" w:rsidRDefault="00265C95" w:rsidP="00265C95">
      <w:pPr>
        <w:spacing w:after="0" w:line="240" w:lineRule="auto"/>
        <w:ind w:left="720" w:hanging="720"/>
        <w:rPr>
          <w:noProof/>
        </w:rPr>
      </w:pPr>
      <w:bookmarkStart w:id="2" w:name="_ENREF_2"/>
      <w:r w:rsidRPr="00265C95">
        <w:rPr>
          <w:noProof/>
        </w:rPr>
        <w:t xml:space="preserve">Ailawadi, K. L. (2006). Promotion Profitability for a Retailer: The Role of Promotion, Brand, Category, and Store Characteristics. </w:t>
      </w:r>
      <w:r w:rsidRPr="00265C95">
        <w:rPr>
          <w:i/>
          <w:noProof/>
        </w:rPr>
        <w:t>Journal of marketing research, XLIII</w:t>
      </w:r>
      <w:r w:rsidRPr="00265C95">
        <w:rPr>
          <w:noProof/>
        </w:rPr>
        <w:t>, 518-535.</w:t>
      </w:r>
      <w:bookmarkEnd w:id="2"/>
    </w:p>
    <w:p w:rsidR="00265C95" w:rsidRPr="00265C95" w:rsidRDefault="00265C95" w:rsidP="00265C95">
      <w:pPr>
        <w:spacing w:after="0" w:line="240" w:lineRule="auto"/>
        <w:ind w:left="720" w:hanging="720"/>
        <w:rPr>
          <w:noProof/>
        </w:rPr>
      </w:pPr>
      <w:bookmarkStart w:id="3" w:name="_ENREF_3"/>
      <w:r w:rsidRPr="00265C95">
        <w:rPr>
          <w:noProof/>
        </w:rPr>
        <w:t xml:space="preserve">Albertson, K., &amp; Aylenb, J. (2003). Forecasting the behaviour of manufacturing inventory </w:t>
      </w:r>
      <w:r w:rsidRPr="00265C95">
        <w:rPr>
          <w:i/>
          <w:noProof/>
        </w:rPr>
        <w:t>International Journal of Forecasting, 19</w:t>
      </w:r>
      <w:r w:rsidRPr="00265C95">
        <w:rPr>
          <w:noProof/>
        </w:rPr>
        <w:t>, 299-311.</w:t>
      </w:r>
      <w:bookmarkEnd w:id="3"/>
    </w:p>
    <w:p w:rsidR="00265C95" w:rsidRPr="00265C95" w:rsidRDefault="00265C95" w:rsidP="00265C95">
      <w:pPr>
        <w:spacing w:after="0" w:line="240" w:lineRule="auto"/>
        <w:ind w:left="720" w:hanging="720"/>
        <w:rPr>
          <w:noProof/>
        </w:rPr>
      </w:pPr>
      <w:bookmarkStart w:id="4" w:name="_ENREF_4"/>
      <w:r w:rsidRPr="00265C95">
        <w:rPr>
          <w:noProof/>
        </w:rPr>
        <w:t xml:space="preserve">Ali, Ö. G., SayIn, S., van Woensel, T., &amp; Fransoo, J. (2009). SKU demand forecasting in the presence of promotions. </w:t>
      </w:r>
      <w:r w:rsidRPr="00265C95">
        <w:rPr>
          <w:i/>
          <w:noProof/>
        </w:rPr>
        <w:t>Expert Systems with Applications, 36</w:t>
      </w:r>
      <w:r w:rsidRPr="00265C95">
        <w:rPr>
          <w:noProof/>
        </w:rPr>
        <w:t>.</w:t>
      </w:r>
      <w:bookmarkEnd w:id="4"/>
    </w:p>
    <w:p w:rsidR="00265C95" w:rsidRPr="00265C95" w:rsidRDefault="00265C95" w:rsidP="00265C95">
      <w:pPr>
        <w:spacing w:after="0" w:line="240" w:lineRule="auto"/>
        <w:ind w:left="720" w:hanging="720"/>
        <w:rPr>
          <w:noProof/>
        </w:rPr>
      </w:pPr>
      <w:bookmarkStart w:id="5" w:name="_ENREF_5"/>
      <w:r w:rsidRPr="00265C95">
        <w:rPr>
          <w:noProof/>
        </w:rPr>
        <w:t xml:space="preserve">Andrews, R. L., Currim, I. S., Leeflang, P., &amp; Lim, J. (2008). Estimating the SCAN*PRO model of store sales: HB, FM or just OLS? </w:t>
      </w:r>
      <w:r w:rsidRPr="00265C95">
        <w:rPr>
          <w:i/>
          <w:noProof/>
        </w:rPr>
        <w:t>international Journal of research in marketing, 25</w:t>
      </w:r>
      <w:r w:rsidRPr="00265C95">
        <w:rPr>
          <w:noProof/>
        </w:rPr>
        <w:t>, 22-33.</w:t>
      </w:r>
      <w:bookmarkEnd w:id="5"/>
    </w:p>
    <w:p w:rsidR="00265C95" w:rsidRPr="00265C95" w:rsidRDefault="00265C95" w:rsidP="00265C95">
      <w:pPr>
        <w:spacing w:after="0" w:line="240" w:lineRule="auto"/>
        <w:ind w:left="720" w:hanging="720"/>
        <w:rPr>
          <w:noProof/>
        </w:rPr>
      </w:pPr>
      <w:bookmarkStart w:id="6" w:name="_ENREF_6"/>
      <w:r w:rsidRPr="00265C95">
        <w:rPr>
          <w:noProof/>
        </w:rPr>
        <w:t xml:space="preserve">Armstrong, J. S., &amp; Collopy, F. (1992). Error measures for generalizing about forecasting methods: Empirical comparisons. </w:t>
      </w:r>
      <w:r w:rsidRPr="00265C95">
        <w:rPr>
          <w:i/>
          <w:noProof/>
        </w:rPr>
        <w:t>International Journal of Forecasting, 8</w:t>
      </w:r>
      <w:r w:rsidRPr="00265C95">
        <w:rPr>
          <w:noProof/>
        </w:rPr>
        <w:t>, 69-80.</w:t>
      </w:r>
      <w:bookmarkEnd w:id="6"/>
    </w:p>
    <w:p w:rsidR="00265C95" w:rsidRPr="00265C95" w:rsidRDefault="00265C95" w:rsidP="00265C95">
      <w:pPr>
        <w:spacing w:after="0" w:line="240" w:lineRule="auto"/>
        <w:ind w:left="720" w:hanging="720"/>
        <w:rPr>
          <w:noProof/>
        </w:rPr>
      </w:pPr>
      <w:bookmarkStart w:id="7" w:name="_ENREF_7"/>
      <w:r w:rsidRPr="00265C95">
        <w:rPr>
          <w:noProof/>
        </w:rPr>
        <w:t xml:space="preserve">Baltas, G. (2005). Modelling category demand in retail chains. </w:t>
      </w:r>
      <w:r w:rsidRPr="00265C95">
        <w:rPr>
          <w:i/>
          <w:noProof/>
        </w:rPr>
        <w:t>Journal of The Operational Research Society, 56</w:t>
      </w:r>
      <w:r w:rsidRPr="00265C95">
        <w:rPr>
          <w:noProof/>
        </w:rPr>
        <w:t>, 1258-1264.</w:t>
      </w:r>
      <w:bookmarkEnd w:id="7"/>
    </w:p>
    <w:p w:rsidR="00265C95" w:rsidRPr="00265C95" w:rsidRDefault="00265C95" w:rsidP="00265C95">
      <w:pPr>
        <w:spacing w:after="0" w:line="240" w:lineRule="auto"/>
        <w:ind w:left="720" w:hanging="720"/>
        <w:rPr>
          <w:noProof/>
        </w:rPr>
      </w:pPr>
      <w:bookmarkStart w:id="8" w:name="_ENREF_8"/>
      <w:r w:rsidRPr="00265C95">
        <w:rPr>
          <w:noProof/>
        </w:rPr>
        <w:t xml:space="preserve">Bandyopadhyay, S. (2009). A Dynamic Model of Cross-Category Competition: Theory, Tests and Applications. </w:t>
      </w:r>
      <w:r w:rsidRPr="00265C95">
        <w:rPr>
          <w:i/>
          <w:noProof/>
        </w:rPr>
        <w:t>Journal of Retailing, 85</w:t>
      </w:r>
      <w:r w:rsidRPr="00265C95">
        <w:rPr>
          <w:noProof/>
        </w:rPr>
        <w:t>, 468-479.</w:t>
      </w:r>
      <w:bookmarkEnd w:id="8"/>
    </w:p>
    <w:p w:rsidR="00265C95" w:rsidRPr="00265C95" w:rsidRDefault="00265C95" w:rsidP="00265C95">
      <w:pPr>
        <w:spacing w:after="0" w:line="240" w:lineRule="auto"/>
        <w:ind w:left="720" w:hanging="720"/>
        <w:rPr>
          <w:noProof/>
        </w:rPr>
      </w:pPr>
      <w:bookmarkStart w:id="9" w:name="_ENREF_9"/>
      <w:r w:rsidRPr="00265C95">
        <w:rPr>
          <w:noProof/>
        </w:rPr>
        <w:t xml:space="preserve">Blattberg, R. C., Briesch, R., &amp; Fox, E. J. (1995). How promotions work? </w:t>
      </w:r>
      <w:r w:rsidRPr="00265C95">
        <w:rPr>
          <w:i/>
          <w:noProof/>
        </w:rPr>
        <w:t>Marketing Science, 14</w:t>
      </w:r>
      <w:r w:rsidRPr="00265C95">
        <w:rPr>
          <w:noProof/>
        </w:rPr>
        <w:t>.</w:t>
      </w:r>
      <w:bookmarkEnd w:id="9"/>
    </w:p>
    <w:p w:rsidR="00265C95" w:rsidRPr="00265C95" w:rsidRDefault="00265C95" w:rsidP="00265C95">
      <w:pPr>
        <w:spacing w:after="0" w:line="240" w:lineRule="auto"/>
        <w:ind w:left="720" w:hanging="720"/>
        <w:rPr>
          <w:i/>
          <w:noProof/>
        </w:rPr>
      </w:pPr>
      <w:bookmarkStart w:id="10" w:name="_ENREF_10"/>
      <w:r w:rsidRPr="00265C95">
        <w:rPr>
          <w:noProof/>
        </w:rPr>
        <w:t xml:space="preserve">Blattberg, R. C., &amp; Wisniewski, K. J. (1987). How Retail Price Promotions Work: Empirical Results. </w:t>
      </w:r>
      <w:r w:rsidRPr="00265C95">
        <w:rPr>
          <w:i/>
          <w:noProof/>
        </w:rPr>
        <w:t>Working Paper 43, University of Chicago, Chicago IL.</w:t>
      </w:r>
      <w:bookmarkEnd w:id="10"/>
    </w:p>
    <w:p w:rsidR="00265C95" w:rsidRPr="00265C95" w:rsidRDefault="00265C95" w:rsidP="00265C95">
      <w:pPr>
        <w:spacing w:after="0" w:line="240" w:lineRule="auto"/>
        <w:ind w:left="720" w:hanging="720"/>
        <w:rPr>
          <w:noProof/>
        </w:rPr>
      </w:pPr>
      <w:bookmarkStart w:id="11" w:name="_ENREF_11"/>
      <w:r w:rsidRPr="00265C95">
        <w:rPr>
          <w:noProof/>
        </w:rPr>
        <w:t xml:space="preserve">Castle, J. L., Doornik, J. A., &amp; Hendry, D. F. (2008). Model Selection when there are Multiple Breaks. </w:t>
      </w:r>
      <w:r w:rsidRPr="00265C95">
        <w:rPr>
          <w:i/>
          <w:noProof/>
        </w:rPr>
        <w:t>Working paper No. 407, Economics Department, University of Oxford</w:t>
      </w:r>
      <w:r w:rsidRPr="00265C95">
        <w:rPr>
          <w:noProof/>
        </w:rPr>
        <w:t>.</w:t>
      </w:r>
      <w:bookmarkEnd w:id="11"/>
    </w:p>
    <w:p w:rsidR="00265C95" w:rsidRPr="00265C95" w:rsidRDefault="00265C95" w:rsidP="00265C95">
      <w:pPr>
        <w:spacing w:after="0" w:line="240" w:lineRule="auto"/>
        <w:ind w:left="720" w:hanging="720"/>
        <w:rPr>
          <w:noProof/>
        </w:rPr>
      </w:pPr>
      <w:bookmarkStart w:id="12" w:name="_ENREF_12"/>
      <w:r w:rsidRPr="00265C95">
        <w:rPr>
          <w:noProof/>
        </w:rPr>
        <w:lastRenderedPageBreak/>
        <w:t xml:space="preserve">Chandy, R. K., Tellis, G. J., MacInnis, D. J., &amp; Thaivanich, P. (2001). What to Say When: Advertising Appeals in Evolving Markets. </w:t>
      </w:r>
      <w:r w:rsidRPr="00265C95">
        <w:rPr>
          <w:i/>
          <w:noProof/>
        </w:rPr>
        <w:t>Journal of Marketing Research, 38</w:t>
      </w:r>
      <w:r w:rsidRPr="00265C95">
        <w:rPr>
          <w:noProof/>
        </w:rPr>
        <w:t>, 399-414.</w:t>
      </w:r>
      <w:bookmarkEnd w:id="12"/>
    </w:p>
    <w:p w:rsidR="00265C95" w:rsidRPr="00265C95" w:rsidRDefault="00265C95" w:rsidP="00265C95">
      <w:pPr>
        <w:spacing w:after="0" w:line="240" w:lineRule="auto"/>
        <w:ind w:left="720" w:hanging="720"/>
        <w:rPr>
          <w:noProof/>
        </w:rPr>
      </w:pPr>
      <w:bookmarkStart w:id="13" w:name="_ENREF_13"/>
      <w:r w:rsidRPr="00265C95">
        <w:rPr>
          <w:noProof/>
        </w:rPr>
        <w:t xml:space="preserve">Chatfield, C. (1988). Apples, oranges and mean square error. </w:t>
      </w:r>
      <w:r w:rsidRPr="00265C95">
        <w:rPr>
          <w:i/>
          <w:noProof/>
        </w:rPr>
        <w:t>International Journal of Forecasting, 4</w:t>
      </w:r>
      <w:r w:rsidRPr="00265C95">
        <w:rPr>
          <w:noProof/>
        </w:rPr>
        <w:t>, 515-518.</w:t>
      </w:r>
      <w:bookmarkEnd w:id="13"/>
    </w:p>
    <w:p w:rsidR="00265C95" w:rsidRPr="00265C95" w:rsidRDefault="00265C95" w:rsidP="00265C95">
      <w:pPr>
        <w:spacing w:after="0" w:line="240" w:lineRule="auto"/>
        <w:ind w:left="720" w:hanging="720"/>
        <w:rPr>
          <w:noProof/>
        </w:rPr>
      </w:pPr>
      <w:bookmarkStart w:id="14" w:name="_ENREF_14"/>
      <w:r w:rsidRPr="00265C95">
        <w:rPr>
          <w:noProof/>
        </w:rPr>
        <w:t xml:space="preserve">Christen, M., Gupta, S., Porter, J. C., Staelin, R., &amp; Wittink, D. R. (1997). Using market level data to understand promotion effects in a nonlinear model. </w:t>
      </w:r>
      <w:r w:rsidRPr="00265C95">
        <w:rPr>
          <w:i/>
          <w:noProof/>
        </w:rPr>
        <w:t>Journal of marketing research, 34</w:t>
      </w:r>
      <w:r w:rsidRPr="00265C95">
        <w:rPr>
          <w:noProof/>
        </w:rPr>
        <w:t>.</w:t>
      </w:r>
      <w:bookmarkEnd w:id="14"/>
    </w:p>
    <w:p w:rsidR="00265C95" w:rsidRPr="00265C95" w:rsidRDefault="00265C95" w:rsidP="00265C95">
      <w:pPr>
        <w:spacing w:after="0" w:line="240" w:lineRule="auto"/>
        <w:ind w:left="720" w:hanging="720"/>
        <w:rPr>
          <w:noProof/>
        </w:rPr>
      </w:pPr>
      <w:bookmarkStart w:id="15" w:name="_ENREF_15"/>
      <w:r w:rsidRPr="00265C95">
        <w:rPr>
          <w:noProof/>
        </w:rPr>
        <w:t xml:space="preserve">Cooper, L. G., Baron, P., Levy, W., Swisher, M., &amp; Gogos, P. (1999). Promocast": a New Forecasting Method for Promotion Planning. </w:t>
      </w:r>
      <w:r w:rsidRPr="00265C95">
        <w:rPr>
          <w:i/>
          <w:noProof/>
        </w:rPr>
        <w:t>Marketing Science, 18</w:t>
      </w:r>
      <w:r w:rsidRPr="00265C95">
        <w:rPr>
          <w:noProof/>
        </w:rPr>
        <w:t>, 301-316.</w:t>
      </w:r>
      <w:bookmarkEnd w:id="15"/>
    </w:p>
    <w:p w:rsidR="00265C95" w:rsidRPr="00265C95" w:rsidRDefault="00265C95" w:rsidP="00265C95">
      <w:pPr>
        <w:spacing w:after="0" w:line="240" w:lineRule="auto"/>
        <w:ind w:left="720" w:hanging="720"/>
        <w:rPr>
          <w:noProof/>
        </w:rPr>
      </w:pPr>
      <w:bookmarkStart w:id="16" w:name="_ENREF_16"/>
      <w:r w:rsidRPr="00265C95">
        <w:rPr>
          <w:noProof/>
        </w:rPr>
        <w:t xml:space="preserve">Cooper, L. G., &amp; Giuffrida, G. (2000). Turning Datamining into a Management Science Tool: New Algorithms and Empirical Results. </w:t>
      </w:r>
      <w:r w:rsidRPr="00265C95">
        <w:rPr>
          <w:i/>
          <w:noProof/>
        </w:rPr>
        <w:t>Management Science, 46</w:t>
      </w:r>
      <w:r w:rsidRPr="00265C95">
        <w:rPr>
          <w:noProof/>
        </w:rPr>
        <w:t>, 249.</w:t>
      </w:r>
      <w:bookmarkEnd w:id="16"/>
    </w:p>
    <w:p w:rsidR="00265C95" w:rsidRPr="00265C95" w:rsidRDefault="00265C95" w:rsidP="00265C95">
      <w:pPr>
        <w:spacing w:after="0" w:line="240" w:lineRule="auto"/>
        <w:ind w:left="720" w:hanging="720"/>
        <w:rPr>
          <w:noProof/>
        </w:rPr>
      </w:pPr>
      <w:bookmarkStart w:id="17" w:name="_ENREF_17"/>
      <w:r w:rsidRPr="00265C95">
        <w:rPr>
          <w:noProof/>
        </w:rPr>
        <w:t xml:space="preserve">Corsten, D., &amp; Gruen, T. (2003). Desperately seeking shelf availability: an examination of the extent, the causes, and the efforts to address retail out-of-stocks. </w:t>
      </w:r>
      <w:r w:rsidRPr="00265C95">
        <w:rPr>
          <w:i/>
          <w:noProof/>
        </w:rPr>
        <w:t>International Journal of Retail &amp; Distribution Management, 31</w:t>
      </w:r>
      <w:r w:rsidRPr="00265C95">
        <w:rPr>
          <w:noProof/>
        </w:rPr>
        <w:t>.</w:t>
      </w:r>
      <w:bookmarkEnd w:id="17"/>
    </w:p>
    <w:p w:rsidR="00265C95" w:rsidRPr="00265C95" w:rsidRDefault="00265C95" w:rsidP="00265C95">
      <w:pPr>
        <w:spacing w:after="0" w:line="240" w:lineRule="auto"/>
        <w:ind w:left="720" w:hanging="720"/>
        <w:rPr>
          <w:noProof/>
        </w:rPr>
      </w:pPr>
      <w:bookmarkStart w:id="18" w:name="_ENREF_18"/>
      <w:r w:rsidRPr="00265C95">
        <w:rPr>
          <w:noProof/>
        </w:rPr>
        <w:t xml:space="preserve">Curry, D., Divakar, S., Mathur, S. K., &amp; Whiteman, C. H. (1995). BVAR as a category management tool: An illustration and comparison with alternative techniques. </w:t>
      </w:r>
      <w:r w:rsidRPr="00265C95">
        <w:rPr>
          <w:i/>
          <w:noProof/>
        </w:rPr>
        <w:t>Journal of forecasting, 14</w:t>
      </w:r>
      <w:r w:rsidRPr="00265C95">
        <w:rPr>
          <w:noProof/>
        </w:rPr>
        <w:t>, 181-199.</w:t>
      </w:r>
      <w:bookmarkEnd w:id="18"/>
    </w:p>
    <w:p w:rsidR="00265C95" w:rsidRPr="00265C95" w:rsidRDefault="00265C95" w:rsidP="00265C95">
      <w:pPr>
        <w:spacing w:after="0" w:line="240" w:lineRule="auto"/>
        <w:ind w:left="720" w:hanging="720"/>
        <w:rPr>
          <w:noProof/>
        </w:rPr>
      </w:pPr>
      <w:bookmarkStart w:id="19" w:name="_ENREF_19"/>
      <w:r w:rsidRPr="00265C95">
        <w:rPr>
          <w:noProof/>
        </w:rPr>
        <w:t xml:space="preserve">Davydenko, A., &amp; Fildes, R. (2013). Measuring forecasting accuracy: The case of judgmental adjustments to SKU-level demand forecasts. </w:t>
      </w:r>
      <w:r w:rsidRPr="00265C95">
        <w:rPr>
          <w:i/>
          <w:noProof/>
        </w:rPr>
        <w:t>International Journal of Forecasting</w:t>
      </w:r>
      <w:r w:rsidRPr="00265C95">
        <w:rPr>
          <w:noProof/>
        </w:rPr>
        <w:t>.</w:t>
      </w:r>
      <w:bookmarkEnd w:id="19"/>
    </w:p>
    <w:p w:rsidR="00265C95" w:rsidRPr="00265C95" w:rsidRDefault="00265C95" w:rsidP="00265C95">
      <w:pPr>
        <w:spacing w:after="0" w:line="240" w:lineRule="auto"/>
        <w:ind w:left="720" w:hanging="720"/>
        <w:rPr>
          <w:noProof/>
        </w:rPr>
      </w:pPr>
      <w:bookmarkStart w:id="20" w:name="_ENREF_20"/>
      <w:r w:rsidRPr="00265C95">
        <w:rPr>
          <w:noProof/>
        </w:rPr>
        <w:t xml:space="preserve">Dekimpe, M., Hanssens, D. M., &amp; Silva-Risso, J. M. (1999). Long-run effects of price promotions in scanner markets. </w:t>
      </w:r>
      <w:r w:rsidRPr="00265C95">
        <w:rPr>
          <w:i/>
          <w:noProof/>
        </w:rPr>
        <w:t>Journal of econometrics, 89</w:t>
      </w:r>
      <w:r w:rsidRPr="00265C95">
        <w:rPr>
          <w:noProof/>
        </w:rPr>
        <w:t>, 261-291.</w:t>
      </w:r>
      <w:bookmarkEnd w:id="20"/>
    </w:p>
    <w:p w:rsidR="00265C95" w:rsidRPr="00265C95" w:rsidRDefault="00265C95" w:rsidP="00265C95">
      <w:pPr>
        <w:spacing w:after="0" w:line="240" w:lineRule="auto"/>
        <w:ind w:left="720" w:hanging="720"/>
        <w:rPr>
          <w:noProof/>
        </w:rPr>
      </w:pPr>
      <w:bookmarkStart w:id="21" w:name="_ENREF_21"/>
      <w:r w:rsidRPr="00265C95">
        <w:rPr>
          <w:rFonts w:ascii="Times New Roman" w:hAnsi="Times New Roman"/>
          <w:noProof/>
        </w:rPr>
        <w:t>Dekimpe, M. G.</w:t>
      </w:r>
      <w:r w:rsidRPr="00265C95">
        <w:rPr>
          <w:noProof/>
        </w:rPr>
        <w:t xml:space="preserve">, &amp; </w:t>
      </w:r>
      <w:r w:rsidRPr="00265C95">
        <w:rPr>
          <w:rFonts w:ascii="Times New Roman" w:hAnsi="Times New Roman"/>
          <w:noProof/>
        </w:rPr>
        <w:t>Hanssens, D. M.</w:t>
      </w:r>
      <w:r w:rsidRPr="00265C95">
        <w:rPr>
          <w:noProof/>
        </w:rPr>
        <w:t xml:space="preserve"> (</w:t>
      </w:r>
      <w:r w:rsidRPr="00265C95">
        <w:rPr>
          <w:rFonts w:ascii="Times New Roman" w:hAnsi="Times New Roman"/>
          <w:noProof/>
        </w:rPr>
        <w:t>2000</w:t>
      </w:r>
      <w:r w:rsidRPr="00265C95">
        <w:rPr>
          <w:noProof/>
        </w:rPr>
        <w:t xml:space="preserve">). </w:t>
      </w:r>
      <w:r w:rsidRPr="00265C95">
        <w:rPr>
          <w:rFonts w:ascii="Times New Roman" w:hAnsi="Times New Roman"/>
          <w:noProof/>
        </w:rPr>
        <w:t xml:space="preserve">Time-series models in marketing: Past, present and future </w:t>
      </w:r>
      <w:r w:rsidRPr="00265C95">
        <w:rPr>
          <w:i/>
          <w:noProof/>
        </w:rPr>
        <w:t>international Journal of research in marketing, 17</w:t>
      </w:r>
      <w:r w:rsidRPr="00265C95">
        <w:rPr>
          <w:noProof/>
        </w:rPr>
        <w:t xml:space="preserve">, </w:t>
      </w:r>
      <w:r w:rsidRPr="00265C95">
        <w:rPr>
          <w:rFonts w:ascii="Times New Roman" w:hAnsi="Times New Roman"/>
          <w:noProof/>
        </w:rPr>
        <w:t>183-193</w:t>
      </w:r>
      <w:r w:rsidRPr="00265C95">
        <w:rPr>
          <w:noProof/>
        </w:rPr>
        <w:t>.</w:t>
      </w:r>
      <w:bookmarkEnd w:id="21"/>
    </w:p>
    <w:p w:rsidR="00265C95" w:rsidRPr="00265C95" w:rsidRDefault="00265C95" w:rsidP="00265C95">
      <w:pPr>
        <w:spacing w:after="0" w:line="240" w:lineRule="auto"/>
        <w:ind w:left="720" w:hanging="720"/>
        <w:rPr>
          <w:noProof/>
        </w:rPr>
      </w:pPr>
      <w:bookmarkStart w:id="22" w:name="_ENREF_22"/>
      <w:r w:rsidRPr="00265C95">
        <w:rPr>
          <w:noProof/>
        </w:rPr>
        <w:t xml:space="preserve">Demirag, O. C., Keskinocak, P., &amp; Swann, J. (2011). Customer rebates and retailer incentives in the presence of competition and price discrimination. </w:t>
      </w:r>
      <w:r w:rsidRPr="00265C95">
        <w:rPr>
          <w:i/>
          <w:noProof/>
        </w:rPr>
        <w:t>European Journal of Operational Research, 215</w:t>
      </w:r>
      <w:r w:rsidRPr="00265C95">
        <w:rPr>
          <w:noProof/>
        </w:rPr>
        <w:t>, 268-280.</w:t>
      </w:r>
      <w:bookmarkEnd w:id="22"/>
    </w:p>
    <w:p w:rsidR="00265C95" w:rsidRPr="00265C95" w:rsidRDefault="00265C95" w:rsidP="00265C95">
      <w:pPr>
        <w:spacing w:after="0" w:line="240" w:lineRule="auto"/>
        <w:ind w:left="720" w:hanging="720"/>
        <w:rPr>
          <w:noProof/>
        </w:rPr>
      </w:pPr>
      <w:bookmarkStart w:id="23" w:name="_ENREF_23"/>
      <w:r w:rsidRPr="00265C95">
        <w:rPr>
          <w:noProof/>
        </w:rPr>
        <w:t xml:space="preserve">Divakar, S., Ratchford, B. T., &amp; Shankar, V. (2005). CHAN4CAST: A Multichannel, Multiregion Sales Forecasting Model and Decision Support System for Consumer Packaged Goods. </w:t>
      </w:r>
      <w:r w:rsidRPr="00265C95">
        <w:rPr>
          <w:i/>
          <w:noProof/>
        </w:rPr>
        <w:t>Marketing Science, 24</w:t>
      </w:r>
      <w:r w:rsidRPr="00265C95">
        <w:rPr>
          <w:noProof/>
        </w:rPr>
        <w:t>, 334-350.</w:t>
      </w:r>
      <w:bookmarkEnd w:id="23"/>
    </w:p>
    <w:p w:rsidR="00265C95" w:rsidRPr="00265C95" w:rsidRDefault="00265C95" w:rsidP="00265C95">
      <w:pPr>
        <w:spacing w:after="0" w:line="240" w:lineRule="auto"/>
        <w:ind w:left="720" w:hanging="720"/>
        <w:rPr>
          <w:noProof/>
        </w:rPr>
      </w:pPr>
      <w:bookmarkStart w:id="24" w:name="_ENREF_24"/>
      <w:r w:rsidRPr="00265C95">
        <w:rPr>
          <w:noProof/>
        </w:rPr>
        <w:t xml:space="preserve">Efron, B., Hastie, T., Johnstone, I., &amp; Tibshirani, R. (2004). Least angle regression. </w:t>
      </w:r>
      <w:r w:rsidRPr="00265C95">
        <w:rPr>
          <w:i/>
          <w:noProof/>
        </w:rPr>
        <w:t>Annals of Statistics, 32</w:t>
      </w:r>
      <w:r w:rsidRPr="00265C95">
        <w:rPr>
          <w:noProof/>
        </w:rPr>
        <w:t>, 407-499.</w:t>
      </w:r>
      <w:bookmarkEnd w:id="24"/>
    </w:p>
    <w:p w:rsidR="00265C95" w:rsidRPr="00265C95" w:rsidRDefault="00265C95" w:rsidP="00265C95">
      <w:pPr>
        <w:spacing w:after="0" w:line="240" w:lineRule="auto"/>
        <w:ind w:left="720" w:hanging="720"/>
        <w:rPr>
          <w:noProof/>
        </w:rPr>
      </w:pPr>
      <w:bookmarkStart w:id="25" w:name="_ENREF_25"/>
      <w:r w:rsidRPr="00265C95">
        <w:rPr>
          <w:noProof/>
        </w:rPr>
        <w:t xml:space="preserve">Engle, R. F., &amp; Watson, M. W. (1981). A One-Factor Multivariate Time Series Model of Metropolitan Wage Rates. </w:t>
      </w:r>
      <w:r w:rsidRPr="00265C95">
        <w:rPr>
          <w:i/>
          <w:noProof/>
        </w:rPr>
        <w:t>Journal of the american statistical association, 76</w:t>
      </w:r>
      <w:r w:rsidRPr="00265C95">
        <w:rPr>
          <w:noProof/>
        </w:rPr>
        <w:t>.</w:t>
      </w:r>
      <w:bookmarkEnd w:id="25"/>
    </w:p>
    <w:p w:rsidR="00265C95" w:rsidRPr="00265C95" w:rsidRDefault="00265C95" w:rsidP="00265C95">
      <w:pPr>
        <w:spacing w:after="0" w:line="240" w:lineRule="auto"/>
        <w:ind w:left="720" w:hanging="720"/>
        <w:rPr>
          <w:noProof/>
        </w:rPr>
      </w:pPr>
      <w:bookmarkStart w:id="26" w:name="_ENREF_26"/>
      <w:r w:rsidRPr="00265C95">
        <w:rPr>
          <w:noProof/>
        </w:rPr>
        <w:t xml:space="preserve">Fildes, R. (1992). The evaluation of extrapolative forecasting methods. </w:t>
      </w:r>
      <w:r w:rsidRPr="00265C95">
        <w:rPr>
          <w:i/>
          <w:noProof/>
        </w:rPr>
        <w:t>International Journal of Forecasting, 8</w:t>
      </w:r>
      <w:r w:rsidRPr="00265C95">
        <w:rPr>
          <w:noProof/>
        </w:rPr>
        <w:t>, 81-98.</w:t>
      </w:r>
      <w:bookmarkEnd w:id="26"/>
    </w:p>
    <w:p w:rsidR="00265C95" w:rsidRPr="00265C95" w:rsidRDefault="00265C95" w:rsidP="00265C95">
      <w:pPr>
        <w:spacing w:after="0" w:line="240" w:lineRule="auto"/>
        <w:ind w:left="720" w:hanging="720"/>
        <w:rPr>
          <w:noProof/>
        </w:rPr>
      </w:pPr>
      <w:bookmarkStart w:id="27" w:name="_ENREF_27"/>
      <w:r w:rsidRPr="00265C95">
        <w:rPr>
          <w:noProof/>
        </w:rPr>
        <w:t xml:space="preserve">Fildes, R., &amp; Goodwin, P. (2007). Fine judgements: do organizations follow best practice when applying management judgement to forecasting? </w:t>
      </w:r>
      <w:r w:rsidRPr="00265C95">
        <w:rPr>
          <w:i/>
          <w:noProof/>
        </w:rPr>
        <w:t>Interfaces, 37</w:t>
      </w:r>
      <w:r w:rsidRPr="00265C95">
        <w:rPr>
          <w:noProof/>
        </w:rPr>
        <w:t>, 570-576.</w:t>
      </w:r>
      <w:bookmarkEnd w:id="27"/>
    </w:p>
    <w:p w:rsidR="00265C95" w:rsidRPr="00265C95" w:rsidRDefault="00265C95" w:rsidP="00265C95">
      <w:pPr>
        <w:spacing w:after="0" w:line="240" w:lineRule="auto"/>
        <w:ind w:left="720" w:hanging="720"/>
        <w:rPr>
          <w:noProof/>
        </w:rPr>
      </w:pPr>
      <w:bookmarkStart w:id="28" w:name="_ENREF_28"/>
      <w:r w:rsidRPr="00265C95">
        <w:rPr>
          <w:noProof/>
        </w:rPr>
        <w:t xml:space="preserve">Fildes, R., Goodwin, P., Lawrence, M., &amp; Nikolopoulos, K. (2009). Effective forecasting and judgmental adjustments: an empirical evaluation and strategies for improvement in supply-chain planning. </w:t>
      </w:r>
      <w:r w:rsidRPr="00265C95">
        <w:rPr>
          <w:i/>
          <w:noProof/>
        </w:rPr>
        <w:t>International Journal of Forecasting, 25</w:t>
      </w:r>
      <w:r w:rsidRPr="00265C95">
        <w:rPr>
          <w:noProof/>
        </w:rPr>
        <w:t>, 3-23.</w:t>
      </w:r>
      <w:bookmarkEnd w:id="28"/>
    </w:p>
    <w:p w:rsidR="00265C95" w:rsidRPr="00265C95" w:rsidRDefault="00265C95" w:rsidP="00265C95">
      <w:pPr>
        <w:spacing w:after="0" w:line="240" w:lineRule="auto"/>
        <w:ind w:left="720" w:hanging="720"/>
        <w:rPr>
          <w:noProof/>
        </w:rPr>
      </w:pPr>
      <w:bookmarkStart w:id="29" w:name="_ENREF_29"/>
      <w:r w:rsidRPr="00265C95">
        <w:rPr>
          <w:noProof/>
        </w:rPr>
        <w:t xml:space="preserve">Fildes, R., Nikolopoulos, K., Crone, S., &amp; Syntetos, A. A. (2008). Forecasting and operational research: A review. </w:t>
      </w:r>
      <w:r w:rsidRPr="00265C95">
        <w:rPr>
          <w:i/>
          <w:noProof/>
        </w:rPr>
        <w:t>Journal of The Operational Research Society, 59</w:t>
      </w:r>
      <w:r w:rsidRPr="00265C95">
        <w:rPr>
          <w:noProof/>
        </w:rPr>
        <w:t>.</w:t>
      </w:r>
      <w:bookmarkEnd w:id="29"/>
    </w:p>
    <w:p w:rsidR="00265C95" w:rsidRPr="00265C95" w:rsidRDefault="00265C95" w:rsidP="00265C95">
      <w:pPr>
        <w:spacing w:after="0" w:line="240" w:lineRule="auto"/>
        <w:ind w:left="720" w:hanging="720"/>
        <w:rPr>
          <w:noProof/>
        </w:rPr>
      </w:pPr>
      <w:bookmarkStart w:id="30" w:name="_ENREF_30"/>
      <w:r w:rsidRPr="00265C95">
        <w:rPr>
          <w:noProof/>
        </w:rPr>
        <w:t xml:space="preserve">Fildes, R., Wei, Y., &amp; Ismail, S. (2011). Evaluating the forecasting performance of econometric models of air passenger traffic flows using multiple error measures. </w:t>
      </w:r>
      <w:r w:rsidRPr="00265C95">
        <w:rPr>
          <w:i/>
          <w:noProof/>
        </w:rPr>
        <w:t>International Journal of Forecasting, 27</w:t>
      </w:r>
      <w:r w:rsidRPr="00265C95">
        <w:rPr>
          <w:noProof/>
        </w:rPr>
        <w:t>, 902-922.</w:t>
      </w:r>
      <w:bookmarkEnd w:id="30"/>
    </w:p>
    <w:p w:rsidR="00265C95" w:rsidRPr="00265C95" w:rsidRDefault="00265C95" w:rsidP="00265C95">
      <w:pPr>
        <w:spacing w:after="0" w:line="240" w:lineRule="auto"/>
        <w:ind w:left="720" w:hanging="720"/>
        <w:rPr>
          <w:noProof/>
        </w:rPr>
      </w:pPr>
      <w:bookmarkStart w:id="31" w:name="_ENREF_31"/>
      <w:r w:rsidRPr="00265C95">
        <w:rPr>
          <w:noProof/>
        </w:rPr>
        <w:t xml:space="preserve">Flom, P. L., &amp; Cassell, D. L. (2007). Stopping stepwise: Why stepwise and similar selection methods are bad, and what you should use. In  </w:t>
      </w:r>
      <w:r w:rsidRPr="00265C95">
        <w:rPr>
          <w:i/>
          <w:noProof/>
        </w:rPr>
        <w:t>NorthEast SAS Users Group (NESUG) Annual Conference</w:t>
      </w:r>
      <w:r w:rsidRPr="00265C95">
        <w:rPr>
          <w:noProof/>
        </w:rPr>
        <w:t>.</w:t>
      </w:r>
      <w:bookmarkEnd w:id="31"/>
    </w:p>
    <w:p w:rsidR="00265C95" w:rsidRPr="00265C95" w:rsidRDefault="00265C95" w:rsidP="00265C95">
      <w:pPr>
        <w:spacing w:after="0" w:line="240" w:lineRule="auto"/>
        <w:ind w:left="720" w:hanging="720"/>
        <w:rPr>
          <w:noProof/>
        </w:rPr>
      </w:pPr>
      <w:bookmarkStart w:id="32" w:name="_ENREF_32"/>
      <w:r w:rsidRPr="00265C95">
        <w:rPr>
          <w:noProof/>
        </w:rPr>
        <w:t xml:space="preserve">Foekens, E. W., Leeflang, P. S. H., &amp; Wittink, D. R. (1992). </w:t>
      </w:r>
      <w:r w:rsidRPr="00265C95">
        <w:rPr>
          <w:i/>
          <w:noProof/>
        </w:rPr>
        <w:t>Asymmetric Market Share Modeling with Many Competitive Items Using Market Level Scanner Data: Eijte W.Foekens,Peter S.H.Leeflang,Dick R.Wittink</w:t>
      </w:r>
      <w:r w:rsidRPr="00265C95">
        <w:rPr>
          <w:noProof/>
        </w:rPr>
        <w:t>: Institute of Economic Research, Faculty of Economics, University of Gronigen.</w:t>
      </w:r>
      <w:bookmarkEnd w:id="32"/>
    </w:p>
    <w:p w:rsidR="00265C95" w:rsidRPr="00265C95" w:rsidRDefault="00265C95" w:rsidP="00265C95">
      <w:pPr>
        <w:spacing w:after="0" w:line="240" w:lineRule="auto"/>
        <w:ind w:left="720" w:hanging="720"/>
        <w:rPr>
          <w:noProof/>
        </w:rPr>
      </w:pPr>
      <w:bookmarkStart w:id="33" w:name="_ENREF_33"/>
      <w:r w:rsidRPr="00265C95">
        <w:rPr>
          <w:noProof/>
        </w:rPr>
        <w:lastRenderedPageBreak/>
        <w:t xml:space="preserve">Foekens, E. W., Leeflang, P. S. H., &amp; Wittink, D. R. (1994). A comparison and an exploration of the forecasting accuracy of a loglinear model at different levels of aggregation. </w:t>
      </w:r>
      <w:r w:rsidRPr="00265C95">
        <w:rPr>
          <w:i/>
          <w:noProof/>
        </w:rPr>
        <w:t>International Journal of Forecasting, 10</w:t>
      </w:r>
      <w:r w:rsidRPr="00265C95">
        <w:rPr>
          <w:noProof/>
        </w:rPr>
        <w:t>.</w:t>
      </w:r>
      <w:bookmarkEnd w:id="33"/>
    </w:p>
    <w:p w:rsidR="00265C95" w:rsidRPr="00265C95" w:rsidRDefault="00265C95" w:rsidP="00265C95">
      <w:pPr>
        <w:spacing w:after="0" w:line="240" w:lineRule="auto"/>
        <w:ind w:left="720" w:hanging="720"/>
        <w:rPr>
          <w:noProof/>
        </w:rPr>
      </w:pPr>
      <w:bookmarkStart w:id="34" w:name="_ENREF_34"/>
      <w:r w:rsidRPr="00265C95">
        <w:rPr>
          <w:noProof/>
        </w:rPr>
        <w:t xml:space="preserve">Fok, D., Horvath, C., Paap, R., &amp; Franses, P. H. (2006). A Hierarchical Bayes Error Correction Model to Explain Dynamic Effects of Price Changes. </w:t>
      </w:r>
      <w:r w:rsidRPr="00265C95">
        <w:rPr>
          <w:i/>
          <w:noProof/>
        </w:rPr>
        <w:t>Journal of marketing research, XLIII</w:t>
      </w:r>
      <w:r w:rsidRPr="00265C95">
        <w:rPr>
          <w:noProof/>
        </w:rPr>
        <w:t>, 443-461.</w:t>
      </w:r>
      <w:bookmarkEnd w:id="34"/>
    </w:p>
    <w:p w:rsidR="00265C95" w:rsidRPr="00265C95" w:rsidRDefault="00265C95" w:rsidP="00265C95">
      <w:pPr>
        <w:spacing w:after="0" w:line="240" w:lineRule="auto"/>
        <w:ind w:left="720" w:hanging="720"/>
        <w:rPr>
          <w:noProof/>
        </w:rPr>
      </w:pPr>
      <w:bookmarkStart w:id="35" w:name="_ENREF_35"/>
      <w:r w:rsidRPr="00265C95">
        <w:rPr>
          <w:noProof/>
        </w:rPr>
        <w:t xml:space="preserve">Forni, M., &amp; Reichlin, L. (1996). Lets Get Real: A Dynamic Factor Analytical Approach to Disaggregated Business Cycle. </w:t>
      </w:r>
      <w:r w:rsidRPr="00265C95">
        <w:rPr>
          <w:i/>
          <w:noProof/>
        </w:rPr>
        <w:t>Review of Economic Studies, 65</w:t>
      </w:r>
      <w:r w:rsidRPr="00265C95">
        <w:rPr>
          <w:noProof/>
        </w:rPr>
        <w:t>.</w:t>
      </w:r>
      <w:bookmarkEnd w:id="35"/>
    </w:p>
    <w:p w:rsidR="00265C95" w:rsidRPr="00265C95" w:rsidRDefault="00265C95" w:rsidP="00265C95">
      <w:pPr>
        <w:spacing w:after="0" w:line="240" w:lineRule="auto"/>
        <w:ind w:left="720" w:hanging="720"/>
        <w:rPr>
          <w:noProof/>
        </w:rPr>
      </w:pPr>
      <w:bookmarkStart w:id="36" w:name="_ENREF_36"/>
      <w:r w:rsidRPr="00265C95">
        <w:rPr>
          <w:noProof/>
        </w:rPr>
        <w:t xml:space="preserve">Franses, P. H., &amp; Legerstee, R. (2010). Do Experts' Adjustments on Model-Based SKU-Level Forecasts Improve Forecast Quality? Journal of Forecasting, 29, 331-340. </w:t>
      </w:r>
      <w:r w:rsidRPr="00265C95">
        <w:rPr>
          <w:i/>
          <w:noProof/>
        </w:rPr>
        <w:t>Journal of forecasting, 29</w:t>
      </w:r>
      <w:r w:rsidRPr="00265C95">
        <w:rPr>
          <w:noProof/>
        </w:rPr>
        <w:t>.</w:t>
      </w:r>
      <w:bookmarkEnd w:id="36"/>
    </w:p>
    <w:p w:rsidR="00265C95" w:rsidRPr="00265C95" w:rsidRDefault="00265C95" w:rsidP="00265C95">
      <w:pPr>
        <w:spacing w:after="0" w:line="240" w:lineRule="auto"/>
        <w:ind w:left="720" w:hanging="720"/>
        <w:rPr>
          <w:noProof/>
        </w:rPr>
      </w:pPr>
      <w:bookmarkStart w:id="37" w:name="_ENREF_37"/>
      <w:r w:rsidRPr="00265C95">
        <w:rPr>
          <w:noProof/>
        </w:rPr>
        <w:t xml:space="preserve">Friedman, J., Hastie, T., &amp; Tibshirani, R. (2001). </w:t>
      </w:r>
      <w:r w:rsidRPr="00265C95">
        <w:rPr>
          <w:i/>
          <w:noProof/>
        </w:rPr>
        <w:t>The Elements of Statistical Learning</w:t>
      </w:r>
      <w:r w:rsidRPr="00265C95">
        <w:rPr>
          <w:noProof/>
        </w:rPr>
        <w:t>. New York: Springer-Verlag.</w:t>
      </w:r>
      <w:bookmarkEnd w:id="37"/>
    </w:p>
    <w:p w:rsidR="00265C95" w:rsidRPr="00265C95" w:rsidRDefault="00265C95" w:rsidP="00265C95">
      <w:pPr>
        <w:spacing w:after="0" w:line="240" w:lineRule="auto"/>
        <w:ind w:left="720" w:hanging="720"/>
        <w:rPr>
          <w:noProof/>
        </w:rPr>
      </w:pPr>
      <w:bookmarkStart w:id="38" w:name="_ENREF_38"/>
      <w:r w:rsidRPr="00265C95">
        <w:rPr>
          <w:noProof/>
        </w:rPr>
        <w:t xml:space="preserve">Goodwin, P. (2002). Integrating management judgment and statistical methods to improve short-term forecasts. </w:t>
      </w:r>
      <w:r w:rsidRPr="00265C95">
        <w:rPr>
          <w:i/>
          <w:noProof/>
        </w:rPr>
        <w:t>Omega, 30</w:t>
      </w:r>
      <w:r w:rsidRPr="00265C95">
        <w:rPr>
          <w:noProof/>
        </w:rPr>
        <w:t>, 127-135.</w:t>
      </w:r>
      <w:bookmarkEnd w:id="38"/>
    </w:p>
    <w:p w:rsidR="00265C95" w:rsidRPr="00265C95" w:rsidRDefault="00265C95" w:rsidP="00265C95">
      <w:pPr>
        <w:spacing w:after="0" w:line="240" w:lineRule="auto"/>
        <w:ind w:left="720" w:hanging="720"/>
        <w:rPr>
          <w:noProof/>
        </w:rPr>
      </w:pPr>
      <w:bookmarkStart w:id="39" w:name="_ENREF_39"/>
      <w:r w:rsidRPr="00265C95">
        <w:rPr>
          <w:noProof/>
        </w:rPr>
        <w:t xml:space="preserve">Gupta, S. (1988). Impact of sales promotions on when, what, and how much to buy. </w:t>
      </w:r>
      <w:r w:rsidRPr="00265C95">
        <w:rPr>
          <w:i/>
          <w:noProof/>
        </w:rPr>
        <w:t>Journal of marketing research, 25</w:t>
      </w:r>
      <w:r w:rsidRPr="00265C95">
        <w:rPr>
          <w:noProof/>
        </w:rPr>
        <w:t>, 322-355.</w:t>
      </w:r>
      <w:bookmarkEnd w:id="39"/>
    </w:p>
    <w:p w:rsidR="00265C95" w:rsidRPr="00265C95" w:rsidRDefault="00265C95" w:rsidP="00265C95">
      <w:pPr>
        <w:spacing w:after="0" w:line="240" w:lineRule="auto"/>
        <w:ind w:left="720" w:hanging="720"/>
        <w:rPr>
          <w:noProof/>
        </w:rPr>
      </w:pPr>
      <w:bookmarkStart w:id="40" w:name="_ENREF_40"/>
      <w:r w:rsidRPr="00265C95">
        <w:rPr>
          <w:noProof/>
        </w:rPr>
        <w:t xml:space="preserve">Harrell, F. E. (2001). </w:t>
      </w:r>
      <w:r w:rsidRPr="00265C95">
        <w:rPr>
          <w:i/>
          <w:noProof/>
        </w:rPr>
        <w:t>Regression Modeling Strategies: With Applications to Linear Models, Logistic Regression, and Survival Analysis</w:t>
      </w:r>
      <w:r w:rsidRPr="00265C95">
        <w:rPr>
          <w:noProof/>
        </w:rPr>
        <w:t>. New York.</w:t>
      </w:r>
      <w:bookmarkEnd w:id="40"/>
    </w:p>
    <w:p w:rsidR="00265C95" w:rsidRPr="00265C95" w:rsidRDefault="00265C95" w:rsidP="00265C95">
      <w:pPr>
        <w:spacing w:after="0" w:line="240" w:lineRule="auto"/>
        <w:ind w:left="720" w:hanging="720"/>
        <w:rPr>
          <w:noProof/>
        </w:rPr>
      </w:pPr>
      <w:bookmarkStart w:id="41" w:name="_ENREF_41"/>
      <w:r w:rsidRPr="00265C95">
        <w:rPr>
          <w:noProof/>
        </w:rPr>
        <w:t xml:space="preserve">Hendry, D. F. (1995). </w:t>
      </w:r>
      <w:r w:rsidRPr="00265C95">
        <w:rPr>
          <w:i/>
          <w:noProof/>
        </w:rPr>
        <w:t xml:space="preserve">Dynamic Econometrics: Advanced Texts in Econometrics </w:t>
      </w:r>
      <w:r w:rsidRPr="00265C95">
        <w:rPr>
          <w:noProof/>
        </w:rPr>
        <w:t>Oxford: Oxford University Press.</w:t>
      </w:r>
      <w:bookmarkEnd w:id="41"/>
    </w:p>
    <w:p w:rsidR="00265C95" w:rsidRPr="00265C95" w:rsidRDefault="00265C95" w:rsidP="00265C95">
      <w:pPr>
        <w:spacing w:after="0" w:line="240" w:lineRule="auto"/>
        <w:ind w:left="720" w:hanging="720"/>
        <w:rPr>
          <w:noProof/>
        </w:rPr>
      </w:pPr>
      <w:bookmarkStart w:id="42" w:name="_ENREF_42"/>
      <w:r w:rsidRPr="00265C95">
        <w:rPr>
          <w:noProof/>
        </w:rPr>
        <w:t xml:space="preserve">Hendry, D. F., &amp; Krolzig, H.-M. (2001). Automatic econometric model selection using PcGets 1.0. </w:t>
      </w:r>
      <w:r w:rsidRPr="00265C95">
        <w:rPr>
          <w:i/>
          <w:noProof/>
        </w:rPr>
        <w:t>Timberlake Consultants Ltd (2001)</w:t>
      </w:r>
      <w:r w:rsidRPr="00265C95">
        <w:rPr>
          <w:noProof/>
        </w:rPr>
        <w:t>.</w:t>
      </w:r>
      <w:bookmarkEnd w:id="42"/>
    </w:p>
    <w:p w:rsidR="00265C95" w:rsidRPr="00265C95" w:rsidRDefault="00265C95" w:rsidP="00265C95">
      <w:pPr>
        <w:spacing w:after="0" w:line="240" w:lineRule="auto"/>
        <w:ind w:left="720" w:hanging="720"/>
        <w:rPr>
          <w:noProof/>
        </w:rPr>
      </w:pPr>
      <w:bookmarkStart w:id="43" w:name="_ENREF_43"/>
      <w:r w:rsidRPr="00265C95">
        <w:rPr>
          <w:noProof/>
        </w:rPr>
        <w:t xml:space="preserve">Hoch, S. J., Kim, B.-D., Montgomery, A. L., &amp; Rossi, P. E. (1995). Determinants of store-level price elasticity. </w:t>
      </w:r>
      <w:r w:rsidRPr="00265C95">
        <w:rPr>
          <w:i/>
          <w:noProof/>
        </w:rPr>
        <w:t>Journal of marketing research, XXXII</w:t>
      </w:r>
      <w:r w:rsidRPr="00265C95">
        <w:rPr>
          <w:noProof/>
        </w:rPr>
        <w:t>, 17-29.</w:t>
      </w:r>
      <w:bookmarkEnd w:id="43"/>
    </w:p>
    <w:p w:rsidR="00265C95" w:rsidRPr="00265C95" w:rsidRDefault="00265C95" w:rsidP="00265C95">
      <w:pPr>
        <w:spacing w:after="0" w:line="240" w:lineRule="auto"/>
        <w:ind w:left="720" w:hanging="720"/>
        <w:rPr>
          <w:noProof/>
        </w:rPr>
      </w:pPr>
      <w:bookmarkStart w:id="44" w:name="_ENREF_44"/>
      <w:r w:rsidRPr="00265C95">
        <w:rPr>
          <w:noProof/>
        </w:rPr>
        <w:t xml:space="preserve">Hyndman, R. J., &amp; Koehler, A. B. (2006). Another look at measures of forecast accuracy. </w:t>
      </w:r>
      <w:r w:rsidRPr="00265C95">
        <w:rPr>
          <w:i/>
          <w:noProof/>
        </w:rPr>
        <w:t>International Journal of Forecasting, 22</w:t>
      </w:r>
      <w:r w:rsidRPr="00265C95">
        <w:rPr>
          <w:noProof/>
        </w:rPr>
        <w:t>, 679-688.</w:t>
      </w:r>
      <w:bookmarkEnd w:id="44"/>
    </w:p>
    <w:p w:rsidR="00265C95" w:rsidRPr="00265C95" w:rsidRDefault="00265C95" w:rsidP="00265C95">
      <w:pPr>
        <w:spacing w:after="0" w:line="240" w:lineRule="auto"/>
        <w:ind w:left="720" w:hanging="720"/>
        <w:rPr>
          <w:noProof/>
        </w:rPr>
      </w:pPr>
      <w:bookmarkStart w:id="45" w:name="_ENREF_45"/>
      <w:r w:rsidRPr="00265C95">
        <w:rPr>
          <w:noProof/>
        </w:rPr>
        <w:t xml:space="preserve">Kalyanam, K., Borle, S., &amp; Boatwright, P. (2007). Deconstructing each item's category contribution. </w:t>
      </w:r>
      <w:r w:rsidRPr="00265C95">
        <w:rPr>
          <w:i/>
          <w:noProof/>
        </w:rPr>
        <w:t>Marketing Science, 26</w:t>
      </w:r>
      <w:r w:rsidRPr="00265C95">
        <w:rPr>
          <w:noProof/>
        </w:rPr>
        <w:t>, 327-341.</w:t>
      </w:r>
      <w:bookmarkEnd w:id="45"/>
    </w:p>
    <w:p w:rsidR="00265C95" w:rsidRPr="00265C95" w:rsidRDefault="00265C95" w:rsidP="00265C95">
      <w:pPr>
        <w:spacing w:after="0" w:line="240" w:lineRule="auto"/>
        <w:ind w:left="720" w:hanging="720"/>
        <w:rPr>
          <w:noProof/>
        </w:rPr>
      </w:pPr>
      <w:bookmarkStart w:id="46" w:name="_ENREF_46"/>
      <w:r w:rsidRPr="00265C95">
        <w:rPr>
          <w:noProof/>
        </w:rPr>
        <w:t xml:space="preserve">Kamakura, W. A., &amp; Kang, W. (2007). Chain-wide and store-level analysis for cross-category management. </w:t>
      </w:r>
      <w:r w:rsidRPr="00265C95">
        <w:rPr>
          <w:i/>
          <w:noProof/>
        </w:rPr>
        <w:t>Journal of Retailing, 83</w:t>
      </w:r>
      <w:r w:rsidRPr="00265C95">
        <w:rPr>
          <w:noProof/>
        </w:rPr>
        <w:t>, 159-170.</w:t>
      </w:r>
      <w:bookmarkEnd w:id="46"/>
    </w:p>
    <w:p w:rsidR="00265C95" w:rsidRPr="00265C95" w:rsidRDefault="00265C95" w:rsidP="00265C95">
      <w:pPr>
        <w:spacing w:after="0" w:line="240" w:lineRule="auto"/>
        <w:ind w:left="720" w:hanging="720"/>
        <w:rPr>
          <w:noProof/>
        </w:rPr>
      </w:pPr>
      <w:bookmarkStart w:id="47" w:name="_ENREF_47"/>
      <w:r w:rsidRPr="00265C95">
        <w:rPr>
          <w:noProof/>
        </w:rPr>
        <w:t xml:space="preserve">Kotler, P. (1997). </w:t>
      </w:r>
      <w:r w:rsidRPr="00265C95">
        <w:rPr>
          <w:i/>
          <w:noProof/>
        </w:rPr>
        <w:t>Marketing management, analysis, planning, implementation and control</w:t>
      </w:r>
      <w:r w:rsidRPr="00265C95">
        <w:rPr>
          <w:noProof/>
        </w:rPr>
        <w:t>: Prentice Hall.</w:t>
      </w:r>
      <w:bookmarkEnd w:id="47"/>
    </w:p>
    <w:p w:rsidR="00265C95" w:rsidRPr="00265C95" w:rsidRDefault="00265C95" w:rsidP="00265C95">
      <w:pPr>
        <w:spacing w:after="0" w:line="240" w:lineRule="auto"/>
        <w:ind w:left="720" w:hanging="720"/>
        <w:rPr>
          <w:noProof/>
        </w:rPr>
      </w:pPr>
      <w:bookmarkStart w:id="48" w:name="_ENREF_48"/>
      <w:r w:rsidRPr="00265C95">
        <w:rPr>
          <w:noProof/>
        </w:rPr>
        <w:t xml:space="preserve">Kuo, R. J. (2001). A sales forecasting system based on fuzzy neural network with initial weights generated by genetic algorithm. </w:t>
      </w:r>
      <w:r w:rsidRPr="00265C95">
        <w:rPr>
          <w:i/>
          <w:noProof/>
        </w:rPr>
        <w:t>European Journal of Operational Research, 129</w:t>
      </w:r>
      <w:r w:rsidRPr="00265C95">
        <w:rPr>
          <w:noProof/>
        </w:rPr>
        <w:t>.</w:t>
      </w:r>
      <w:bookmarkEnd w:id="48"/>
    </w:p>
    <w:p w:rsidR="00265C95" w:rsidRPr="00265C95" w:rsidRDefault="00265C95" w:rsidP="00265C95">
      <w:pPr>
        <w:spacing w:after="0" w:line="240" w:lineRule="auto"/>
        <w:ind w:left="720" w:hanging="720"/>
        <w:rPr>
          <w:noProof/>
        </w:rPr>
      </w:pPr>
      <w:bookmarkStart w:id="49" w:name="_ENREF_49"/>
      <w:r w:rsidRPr="00265C95">
        <w:rPr>
          <w:noProof/>
        </w:rPr>
        <w:t xml:space="preserve">Lattin, J. M., &amp; Bucklin, R. E. (1989). Reference effects of price and promotion on brand choice behavior. </w:t>
      </w:r>
      <w:r w:rsidRPr="00265C95">
        <w:rPr>
          <w:i/>
          <w:noProof/>
        </w:rPr>
        <w:t>Journal of marketing research, 26</w:t>
      </w:r>
      <w:r w:rsidRPr="00265C95">
        <w:rPr>
          <w:noProof/>
        </w:rPr>
        <w:t>, 299-310.</w:t>
      </w:r>
      <w:bookmarkEnd w:id="49"/>
    </w:p>
    <w:p w:rsidR="00265C95" w:rsidRPr="00265C95" w:rsidRDefault="00265C95" w:rsidP="00265C95">
      <w:pPr>
        <w:spacing w:after="0" w:line="240" w:lineRule="auto"/>
        <w:ind w:left="720" w:hanging="720"/>
        <w:rPr>
          <w:noProof/>
        </w:rPr>
      </w:pPr>
      <w:bookmarkStart w:id="50" w:name="_ENREF_50"/>
      <w:r w:rsidRPr="00265C95">
        <w:rPr>
          <w:noProof/>
        </w:rPr>
        <w:t xml:space="preserve">Lee, W. Y., Goodwin, P., Fildes, R., Nikolopoulos, K., &amp; Lawrence, M. (2007). Providing support for the use of analogies in demand forecasting tasks. </w:t>
      </w:r>
      <w:r w:rsidRPr="00265C95">
        <w:rPr>
          <w:i/>
          <w:noProof/>
        </w:rPr>
        <w:t>International Journal of Forecasting, 23</w:t>
      </w:r>
      <w:r w:rsidRPr="00265C95">
        <w:rPr>
          <w:noProof/>
        </w:rPr>
        <w:t>, 377-390.</w:t>
      </w:r>
      <w:bookmarkEnd w:id="50"/>
    </w:p>
    <w:p w:rsidR="00265C95" w:rsidRPr="00265C95" w:rsidRDefault="00265C95" w:rsidP="00265C95">
      <w:pPr>
        <w:spacing w:after="0" w:line="240" w:lineRule="auto"/>
        <w:ind w:left="720" w:hanging="720"/>
        <w:rPr>
          <w:noProof/>
        </w:rPr>
      </w:pPr>
      <w:bookmarkStart w:id="51" w:name="_ENREF_51"/>
      <w:r w:rsidRPr="00265C95">
        <w:rPr>
          <w:noProof/>
        </w:rPr>
        <w:t xml:space="preserve">Makridakis, S. (1993). Accuracy measures: theoretical and practical concerns. </w:t>
      </w:r>
      <w:r w:rsidRPr="00265C95">
        <w:rPr>
          <w:i/>
          <w:noProof/>
        </w:rPr>
        <w:t>International Journal of Forecasting, 9</w:t>
      </w:r>
      <w:r w:rsidRPr="00265C95">
        <w:rPr>
          <w:noProof/>
        </w:rPr>
        <w:t>, 527-529.</w:t>
      </w:r>
      <w:bookmarkEnd w:id="51"/>
    </w:p>
    <w:p w:rsidR="00265C95" w:rsidRPr="00265C95" w:rsidRDefault="00265C95" w:rsidP="00265C95">
      <w:pPr>
        <w:spacing w:after="0" w:line="240" w:lineRule="auto"/>
        <w:ind w:left="720" w:hanging="720"/>
        <w:rPr>
          <w:noProof/>
        </w:rPr>
      </w:pPr>
      <w:bookmarkStart w:id="52" w:name="_ENREF_52"/>
      <w:r w:rsidRPr="00265C95">
        <w:rPr>
          <w:noProof/>
        </w:rPr>
        <w:t xml:space="preserve">Martin, R., &amp; Kolassa, S. (2009). Challenges of Automated Forecasting in Retail. In  </w:t>
      </w:r>
      <w:r w:rsidRPr="00265C95">
        <w:rPr>
          <w:i/>
          <w:noProof/>
        </w:rPr>
        <w:t>International Symposium on Forecasting</w:t>
      </w:r>
      <w:r w:rsidRPr="00265C95">
        <w:rPr>
          <w:noProof/>
        </w:rPr>
        <w:t xml:space="preserve"> (Vol. 30). Hong Kong.</w:t>
      </w:r>
      <w:bookmarkEnd w:id="52"/>
    </w:p>
    <w:p w:rsidR="00265C95" w:rsidRPr="00265C95" w:rsidRDefault="00265C95" w:rsidP="00265C95">
      <w:pPr>
        <w:spacing w:after="0" w:line="240" w:lineRule="auto"/>
        <w:ind w:left="720" w:hanging="720"/>
        <w:rPr>
          <w:noProof/>
        </w:rPr>
      </w:pPr>
      <w:bookmarkStart w:id="53" w:name="_ENREF_53"/>
      <w:r w:rsidRPr="00265C95">
        <w:rPr>
          <w:noProof/>
        </w:rPr>
        <w:t xml:space="preserve">Montgomery, A. L. (2005). The implementation challenge of pricing decision support systems for retail managers. </w:t>
      </w:r>
      <w:r w:rsidRPr="00265C95">
        <w:rPr>
          <w:i/>
          <w:noProof/>
        </w:rPr>
        <w:t>Applied Stochastic Models in Business and Industry, 21</w:t>
      </w:r>
      <w:r w:rsidRPr="00265C95">
        <w:rPr>
          <w:noProof/>
        </w:rPr>
        <w:t>.</w:t>
      </w:r>
      <w:bookmarkEnd w:id="53"/>
    </w:p>
    <w:p w:rsidR="00265C95" w:rsidRPr="00265C95" w:rsidRDefault="00265C95" w:rsidP="00265C95">
      <w:pPr>
        <w:spacing w:after="0" w:line="240" w:lineRule="auto"/>
        <w:ind w:left="720" w:hanging="720"/>
        <w:rPr>
          <w:noProof/>
        </w:rPr>
      </w:pPr>
      <w:bookmarkStart w:id="54" w:name="_ENREF_54"/>
      <w:r w:rsidRPr="00265C95">
        <w:rPr>
          <w:noProof/>
        </w:rPr>
        <w:t xml:space="preserve">Mulhern, F. J., &amp; Leone, R. P. (1991). Implicit price bundling of retail products: A multiproduct approach to maximizing store profitability. </w:t>
      </w:r>
      <w:r w:rsidRPr="00265C95">
        <w:rPr>
          <w:i/>
          <w:noProof/>
        </w:rPr>
        <w:t>Journal of marketing, 55</w:t>
      </w:r>
      <w:r w:rsidRPr="00265C95">
        <w:rPr>
          <w:noProof/>
        </w:rPr>
        <w:t>, 63-76.</w:t>
      </w:r>
      <w:bookmarkEnd w:id="54"/>
    </w:p>
    <w:p w:rsidR="00265C95" w:rsidRPr="00265C95" w:rsidRDefault="00265C95" w:rsidP="00265C95">
      <w:pPr>
        <w:spacing w:after="0" w:line="240" w:lineRule="auto"/>
        <w:ind w:left="720" w:hanging="720"/>
        <w:rPr>
          <w:noProof/>
        </w:rPr>
      </w:pPr>
      <w:bookmarkStart w:id="55" w:name="_ENREF_55"/>
      <w:r w:rsidRPr="00265C95">
        <w:rPr>
          <w:noProof/>
        </w:rPr>
        <w:t xml:space="preserve">Nijs, V. R., Dekimpe, M. G., Steenkamps, J.-B. E. M., &amp; Hanssens, D. M. (2001). The Category-Demand Effects of Price Promotions. </w:t>
      </w:r>
      <w:r w:rsidRPr="00265C95">
        <w:rPr>
          <w:i/>
          <w:noProof/>
        </w:rPr>
        <w:t>Marketing Science, 20</w:t>
      </w:r>
      <w:r w:rsidRPr="00265C95">
        <w:rPr>
          <w:noProof/>
        </w:rPr>
        <w:t>, 1-22.</w:t>
      </w:r>
      <w:bookmarkEnd w:id="55"/>
    </w:p>
    <w:p w:rsidR="00265C95" w:rsidRPr="00265C95" w:rsidRDefault="00265C95" w:rsidP="00265C95">
      <w:pPr>
        <w:spacing w:after="0" w:line="240" w:lineRule="auto"/>
        <w:ind w:left="720" w:hanging="720"/>
        <w:rPr>
          <w:noProof/>
        </w:rPr>
      </w:pPr>
      <w:bookmarkStart w:id="56" w:name="_ENREF_56"/>
      <w:r w:rsidRPr="00265C95">
        <w:rPr>
          <w:noProof/>
        </w:rPr>
        <w:t xml:space="preserve">Nikolopoulos, K. (2010). Forecasting with quantitative methods: the impact of special events in time series. </w:t>
      </w:r>
      <w:r w:rsidRPr="00265C95">
        <w:rPr>
          <w:i/>
          <w:noProof/>
        </w:rPr>
        <w:t>Applied Economics, 42</w:t>
      </w:r>
      <w:r w:rsidRPr="00265C95">
        <w:rPr>
          <w:noProof/>
        </w:rPr>
        <w:t>, 947-955.</w:t>
      </w:r>
      <w:bookmarkEnd w:id="56"/>
    </w:p>
    <w:p w:rsidR="00265C95" w:rsidRPr="00265C95" w:rsidRDefault="00265C95" w:rsidP="00265C95">
      <w:pPr>
        <w:spacing w:after="0" w:line="240" w:lineRule="auto"/>
        <w:ind w:left="720" w:hanging="720"/>
        <w:rPr>
          <w:noProof/>
        </w:rPr>
      </w:pPr>
      <w:bookmarkStart w:id="57" w:name="_ENREF_57"/>
      <w:r w:rsidRPr="00265C95">
        <w:rPr>
          <w:noProof/>
        </w:rPr>
        <w:lastRenderedPageBreak/>
        <w:t xml:space="preserve">Ouyang, Y. (2007). The effect of information sharing on supply chain stability and the bullwhip effect. </w:t>
      </w:r>
      <w:r w:rsidRPr="00265C95">
        <w:rPr>
          <w:i/>
          <w:noProof/>
        </w:rPr>
        <w:t>European Journal of Operational Research, 182</w:t>
      </w:r>
      <w:r w:rsidRPr="00265C95">
        <w:rPr>
          <w:noProof/>
        </w:rPr>
        <w:t>, 1107-1121.</w:t>
      </w:r>
      <w:bookmarkEnd w:id="57"/>
    </w:p>
    <w:p w:rsidR="00265C95" w:rsidRPr="00265C95" w:rsidRDefault="00265C95" w:rsidP="00265C95">
      <w:pPr>
        <w:spacing w:after="0" w:line="240" w:lineRule="auto"/>
        <w:ind w:left="720" w:hanging="720"/>
        <w:rPr>
          <w:noProof/>
        </w:rPr>
      </w:pPr>
      <w:bookmarkStart w:id="58" w:name="_ENREF_58"/>
      <w:r w:rsidRPr="00265C95">
        <w:rPr>
          <w:noProof/>
        </w:rPr>
        <w:t xml:space="preserve">Pauwels, K., &amp; Srinivasan, S. (2004). Who benefits from store brand entry? </w:t>
      </w:r>
      <w:r w:rsidRPr="00265C95">
        <w:rPr>
          <w:i/>
          <w:noProof/>
        </w:rPr>
        <w:t>Marketing Science, 23</w:t>
      </w:r>
      <w:r w:rsidRPr="00265C95">
        <w:rPr>
          <w:noProof/>
        </w:rPr>
        <w:t>, 364-390.</w:t>
      </w:r>
      <w:bookmarkEnd w:id="58"/>
    </w:p>
    <w:p w:rsidR="00265C95" w:rsidRPr="00265C95" w:rsidRDefault="00265C95" w:rsidP="00265C95">
      <w:pPr>
        <w:spacing w:after="0" w:line="240" w:lineRule="auto"/>
        <w:ind w:left="720" w:hanging="720"/>
        <w:rPr>
          <w:noProof/>
        </w:rPr>
      </w:pPr>
      <w:bookmarkStart w:id="59" w:name="_ENREF_59"/>
      <w:r w:rsidRPr="00265C95">
        <w:rPr>
          <w:noProof/>
        </w:rPr>
        <w:t xml:space="preserve">Preston, J., &amp; Mercer, A. (1990). The evaluation and analysis of retail sales promotions. </w:t>
      </w:r>
      <w:r w:rsidRPr="00265C95">
        <w:rPr>
          <w:i/>
          <w:noProof/>
        </w:rPr>
        <w:t>European Journal of Operational Research, 47</w:t>
      </w:r>
      <w:r w:rsidRPr="00265C95">
        <w:rPr>
          <w:noProof/>
        </w:rPr>
        <w:t>, 330- 338.</w:t>
      </w:r>
      <w:bookmarkEnd w:id="59"/>
    </w:p>
    <w:p w:rsidR="00265C95" w:rsidRPr="00265C95" w:rsidRDefault="00265C95" w:rsidP="00265C95">
      <w:pPr>
        <w:spacing w:after="0" w:line="240" w:lineRule="auto"/>
        <w:ind w:left="720" w:hanging="720"/>
        <w:rPr>
          <w:noProof/>
        </w:rPr>
      </w:pPr>
      <w:bookmarkStart w:id="60" w:name="_ENREF_60"/>
      <w:r w:rsidRPr="00265C95">
        <w:rPr>
          <w:noProof/>
        </w:rPr>
        <w:t xml:space="preserve">Raju, J. S. (1995). Theoretical  models  of sales  promotions:  Contributions, limitations,  and  a future  research  agenda. </w:t>
      </w:r>
      <w:r w:rsidRPr="00265C95">
        <w:rPr>
          <w:i/>
          <w:noProof/>
        </w:rPr>
        <w:t>European Journal  of Operational  Research, 85</w:t>
      </w:r>
      <w:r w:rsidRPr="00265C95">
        <w:rPr>
          <w:noProof/>
        </w:rPr>
        <w:t>.</w:t>
      </w:r>
      <w:bookmarkEnd w:id="60"/>
    </w:p>
    <w:p w:rsidR="00265C95" w:rsidRPr="00265C95" w:rsidRDefault="00265C95" w:rsidP="00265C95">
      <w:pPr>
        <w:spacing w:after="0" w:line="240" w:lineRule="auto"/>
        <w:ind w:left="720" w:hanging="720"/>
        <w:rPr>
          <w:noProof/>
        </w:rPr>
      </w:pPr>
      <w:bookmarkStart w:id="61" w:name="_ENREF_61"/>
      <w:r w:rsidRPr="00265C95">
        <w:rPr>
          <w:noProof/>
        </w:rPr>
        <w:t xml:space="preserve">Rinne, H., &amp; Geurts, M. (1988). forecasting model to evaluate the profitability of price promotions. </w:t>
      </w:r>
      <w:r w:rsidRPr="00265C95">
        <w:rPr>
          <w:i/>
          <w:noProof/>
        </w:rPr>
        <w:t>European Journal of Operational Research, 33</w:t>
      </w:r>
      <w:r w:rsidRPr="00265C95">
        <w:rPr>
          <w:noProof/>
        </w:rPr>
        <w:t>.</w:t>
      </w:r>
      <w:bookmarkEnd w:id="61"/>
    </w:p>
    <w:p w:rsidR="00265C95" w:rsidRPr="00265C95" w:rsidRDefault="00265C95" w:rsidP="00265C95">
      <w:pPr>
        <w:spacing w:after="0" w:line="240" w:lineRule="auto"/>
        <w:ind w:left="720" w:hanging="720"/>
        <w:rPr>
          <w:noProof/>
        </w:rPr>
      </w:pPr>
      <w:bookmarkStart w:id="62" w:name="_ENREF_62"/>
      <w:r w:rsidRPr="00265C95">
        <w:rPr>
          <w:noProof/>
        </w:rPr>
        <w:t xml:space="preserve">Sodhi, M. S., &amp; Tang, C. S. (2011). The incremental bullwhip effect of operational deviations in an arborescent supply chain with requirements planning. </w:t>
      </w:r>
      <w:r w:rsidRPr="00265C95">
        <w:rPr>
          <w:i/>
          <w:noProof/>
        </w:rPr>
        <w:t>European Journal of Operational Research, 215</w:t>
      </w:r>
      <w:r w:rsidRPr="00265C95">
        <w:rPr>
          <w:noProof/>
        </w:rPr>
        <w:t>, 374-382.</w:t>
      </w:r>
      <w:bookmarkEnd w:id="62"/>
    </w:p>
    <w:p w:rsidR="00265C95" w:rsidRPr="00265C95" w:rsidRDefault="00265C95" w:rsidP="00265C95">
      <w:pPr>
        <w:spacing w:after="0" w:line="240" w:lineRule="auto"/>
        <w:ind w:left="720" w:hanging="720"/>
        <w:rPr>
          <w:noProof/>
        </w:rPr>
      </w:pPr>
      <w:bookmarkStart w:id="63" w:name="_ENREF_63"/>
      <w:r w:rsidRPr="00265C95">
        <w:rPr>
          <w:noProof/>
        </w:rPr>
        <w:t xml:space="preserve">Song, H., &amp; Witt, S. F. (2003). Tourism Forecasting: The General-to-Specific Approach. </w:t>
      </w:r>
      <w:r w:rsidRPr="00265C95">
        <w:rPr>
          <w:i/>
          <w:noProof/>
        </w:rPr>
        <w:t>Journal of Travel Research, 42</w:t>
      </w:r>
      <w:r w:rsidRPr="00265C95">
        <w:rPr>
          <w:noProof/>
        </w:rPr>
        <w:t>, 65-74.</w:t>
      </w:r>
      <w:bookmarkEnd w:id="63"/>
    </w:p>
    <w:p w:rsidR="00265C95" w:rsidRPr="00265C95" w:rsidRDefault="00265C95" w:rsidP="00265C95">
      <w:pPr>
        <w:spacing w:after="0" w:line="240" w:lineRule="auto"/>
        <w:ind w:left="720" w:hanging="720"/>
        <w:rPr>
          <w:noProof/>
        </w:rPr>
      </w:pPr>
      <w:bookmarkStart w:id="64" w:name="_ENREF_64"/>
      <w:r w:rsidRPr="00265C95">
        <w:rPr>
          <w:noProof/>
        </w:rPr>
        <w:t xml:space="preserve">Song, I., &amp; Chintagunta, P. K. (2006). Measuring Cross-Category Price Effects with Aggregate Store Data. </w:t>
      </w:r>
      <w:r w:rsidRPr="00265C95">
        <w:rPr>
          <w:i/>
          <w:noProof/>
        </w:rPr>
        <w:t>Management Science, 52</w:t>
      </w:r>
      <w:r w:rsidRPr="00265C95">
        <w:rPr>
          <w:noProof/>
        </w:rPr>
        <w:t>, 1594-1609.</w:t>
      </w:r>
      <w:bookmarkEnd w:id="64"/>
    </w:p>
    <w:p w:rsidR="00265C95" w:rsidRPr="00265C95" w:rsidRDefault="00265C95" w:rsidP="00265C95">
      <w:pPr>
        <w:spacing w:after="0" w:line="240" w:lineRule="auto"/>
        <w:ind w:left="720" w:hanging="720"/>
        <w:rPr>
          <w:noProof/>
        </w:rPr>
      </w:pPr>
      <w:bookmarkStart w:id="65" w:name="_ENREF_65"/>
      <w:r w:rsidRPr="00265C95">
        <w:rPr>
          <w:noProof/>
        </w:rPr>
        <w:t xml:space="preserve">Stock, J. H., &amp; Watson, M. W. (2002a). Forecasting Using Principal Components from a Large Number of Predictors. </w:t>
      </w:r>
      <w:r w:rsidRPr="00265C95">
        <w:rPr>
          <w:i/>
          <w:noProof/>
        </w:rPr>
        <w:t>Journal of the american statistical association, 97</w:t>
      </w:r>
      <w:r w:rsidRPr="00265C95">
        <w:rPr>
          <w:noProof/>
        </w:rPr>
        <w:t>, 1167-1179.</w:t>
      </w:r>
      <w:bookmarkEnd w:id="65"/>
    </w:p>
    <w:p w:rsidR="00265C95" w:rsidRPr="00265C95" w:rsidRDefault="00265C95" w:rsidP="00265C95">
      <w:pPr>
        <w:spacing w:after="0" w:line="240" w:lineRule="auto"/>
        <w:ind w:left="720" w:hanging="720"/>
        <w:rPr>
          <w:noProof/>
        </w:rPr>
      </w:pPr>
      <w:bookmarkStart w:id="66" w:name="_ENREF_66"/>
      <w:r w:rsidRPr="00265C95">
        <w:rPr>
          <w:noProof/>
        </w:rPr>
        <w:t xml:space="preserve">Stock, J. H., &amp; Watson, M. W. (2002b). Macroeconomic Forecasting Using Diffusion Indexes. </w:t>
      </w:r>
      <w:r w:rsidRPr="00265C95">
        <w:rPr>
          <w:i/>
          <w:noProof/>
        </w:rPr>
        <w:t>Journal of Business &amp; Economic Statistics, 20</w:t>
      </w:r>
      <w:r w:rsidRPr="00265C95">
        <w:rPr>
          <w:noProof/>
        </w:rPr>
        <w:t>, 147-162.</w:t>
      </w:r>
      <w:bookmarkEnd w:id="66"/>
    </w:p>
    <w:p w:rsidR="00265C95" w:rsidRPr="00265C95" w:rsidRDefault="00265C95" w:rsidP="00265C95">
      <w:pPr>
        <w:spacing w:after="0" w:line="240" w:lineRule="auto"/>
        <w:ind w:left="720" w:hanging="720"/>
        <w:rPr>
          <w:noProof/>
        </w:rPr>
      </w:pPr>
      <w:bookmarkStart w:id="67" w:name="_ENREF_67"/>
      <w:r w:rsidRPr="00265C95">
        <w:rPr>
          <w:noProof/>
        </w:rPr>
        <w:t xml:space="preserve">Struse, I. R. W. (1987). Commentary—Approaches to Promotion Evaluation: A Practitioner's Viewpoint. </w:t>
      </w:r>
      <w:r w:rsidRPr="00265C95">
        <w:rPr>
          <w:i/>
          <w:noProof/>
        </w:rPr>
        <w:t>Marketing Science, 6</w:t>
      </w:r>
      <w:r w:rsidRPr="00265C95">
        <w:rPr>
          <w:noProof/>
        </w:rPr>
        <w:t>, 150-151.</w:t>
      </w:r>
      <w:bookmarkEnd w:id="67"/>
    </w:p>
    <w:p w:rsidR="00265C95" w:rsidRPr="00265C95" w:rsidRDefault="00265C95" w:rsidP="00265C95">
      <w:pPr>
        <w:spacing w:after="0" w:line="240" w:lineRule="auto"/>
        <w:ind w:left="720" w:hanging="720"/>
        <w:rPr>
          <w:noProof/>
        </w:rPr>
      </w:pPr>
      <w:bookmarkStart w:id="68" w:name="_ENREF_68"/>
      <w:r w:rsidRPr="00265C95">
        <w:rPr>
          <w:noProof/>
        </w:rPr>
        <w:t xml:space="preserve">Tashman, L. J. (2000). Out-of-sample tests of forecasting accuracy: an analysis and review </w:t>
      </w:r>
      <w:r w:rsidRPr="00265C95">
        <w:rPr>
          <w:i/>
          <w:noProof/>
        </w:rPr>
        <w:t>International Journal of Forecasting, 16</w:t>
      </w:r>
      <w:r w:rsidRPr="00265C95">
        <w:rPr>
          <w:noProof/>
        </w:rPr>
        <w:t>.</w:t>
      </w:r>
      <w:bookmarkEnd w:id="68"/>
    </w:p>
    <w:p w:rsidR="00265C95" w:rsidRPr="00265C95" w:rsidRDefault="00265C95" w:rsidP="00265C95">
      <w:pPr>
        <w:spacing w:after="0" w:line="240" w:lineRule="auto"/>
        <w:ind w:left="720" w:hanging="720"/>
        <w:rPr>
          <w:noProof/>
        </w:rPr>
      </w:pPr>
      <w:bookmarkStart w:id="69" w:name="_ENREF_69"/>
      <w:r w:rsidRPr="00265C95">
        <w:rPr>
          <w:noProof/>
        </w:rPr>
        <w:t xml:space="preserve">Taylor, J. W. (2007). Forecasting daily supermarket sales using exponentially weighted quantile regression. </w:t>
      </w:r>
      <w:r w:rsidRPr="00265C95">
        <w:rPr>
          <w:i/>
          <w:noProof/>
        </w:rPr>
        <w:t>European Journal of Operational Research, 178</w:t>
      </w:r>
      <w:r w:rsidRPr="00265C95">
        <w:rPr>
          <w:noProof/>
        </w:rPr>
        <w:t>, 154-167.</w:t>
      </w:r>
      <w:bookmarkEnd w:id="69"/>
    </w:p>
    <w:p w:rsidR="00265C95" w:rsidRPr="00265C95" w:rsidRDefault="00265C95" w:rsidP="00265C95">
      <w:pPr>
        <w:spacing w:after="0" w:line="240" w:lineRule="auto"/>
        <w:ind w:left="720" w:hanging="720"/>
        <w:rPr>
          <w:noProof/>
        </w:rPr>
      </w:pPr>
      <w:bookmarkStart w:id="70" w:name="_ENREF_70"/>
      <w:r w:rsidRPr="00265C95">
        <w:rPr>
          <w:noProof/>
        </w:rPr>
        <w:t xml:space="preserve">Tellis, G. J., Chandy, R. K., &amp; Thaivanich, P. (2000). Which Ad Works, When, Where, and How Often? Modeling the Effects of Direct Television Advertising. </w:t>
      </w:r>
      <w:r w:rsidRPr="00265C95">
        <w:rPr>
          <w:i/>
          <w:noProof/>
        </w:rPr>
        <w:t>Journal of Marketing Research, 37</w:t>
      </w:r>
      <w:r w:rsidRPr="00265C95">
        <w:rPr>
          <w:noProof/>
        </w:rPr>
        <w:t>, 32-46.</w:t>
      </w:r>
      <w:bookmarkEnd w:id="70"/>
    </w:p>
    <w:p w:rsidR="00265C95" w:rsidRPr="00265C95" w:rsidRDefault="00265C95" w:rsidP="00265C95">
      <w:pPr>
        <w:spacing w:after="0" w:line="240" w:lineRule="auto"/>
        <w:ind w:left="720" w:hanging="720"/>
        <w:rPr>
          <w:noProof/>
        </w:rPr>
      </w:pPr>
      <w:bookmarkStart w:id="71" w:name="_ENREF_71"/>
      <w:r w:rsidRPr="00265C95">
        <w:rPr>
          <w:noProof/>
        </w:rPr>
        <w:t xml:space="preserve">Trapero Arenas, J., Pedregal, D. J., Fildes, R., &amp; Kourentzes, N. (2013). Analysis of judgmental adjustments in the presence of promotions. </w:t>
      </w:r>
      <w:r w:rsidRPr="00265C95">
        <w:rPr>
          <w:i/>
          <w:noProof/>
        </w:rPr>
        <w:t>International Journal of Forecasting, 29</w:t>
      </w:r>
      <w:r w:rsidRPr="00265C95">
        <w:rPr>
          <w:noProof/>
        </w:rPr>
        <w:t>, 234-243.</w:t>
      </w:r>
      <w:bookmarkEnd w:id="71"/>
    </w:p>
    <w:p w:rsidR="00265C95" w:rsidRPr="00265C95" w:rsidRDefault="00265C95" w:rsidP="00265C95">
      <w:pPr>
        <w:spacing w:after="0" w:line="240" w:lineRule="auto"/>
        <w:ind w:left="720" w:hanging="720"/>
        <w:rPr>
          <w:noProof/>
        </w:rPr>
      </w:pPr>
      <w:bookmarkStart w:id="72" w:name="_ENREF_72"/>
      <w:r w:rsidRPr="00265C95">
        <w:rPr>
          <w:noProof/>
        </w:rPr>
        <w:t xml:space="preserve">Trusov, M., Bodapati, A. V., &amp; Cooper, L. G. (2006). Retailer Promotion Planning: Improving Forecasting Accuracy And Interpretability. </w:t>
      </w:r>
      <w:r w:rsidRPr="00265C95">
        <w:rPr>
          <w:i/>
          <w:noProof/>
        </w:rPr>
        <w:t>Journal of Interactive Marketing, 20</w:t>
      </w:r>
      <w:r w:rsidRPr="00265C95">
        <w:rPr>
          <w:noProof/>
        </w:rPr>
        <w:t>, 71-81.</w:t>
      </w:r>
      <w:bookmarkEnd w:id="72"/>
    </w:p>
    <w:p w:rsidR="00265C95" w:rsidRPr="00265C95" w:rsidRDefault="00265C95" w:rsidP="00265C95">
      <w:pPr>
        <w:spacing w:after="0" w:line="240" w:lineRule="auto"/>
        <w:ind w:left="720" w:hanging="720"/>
        <w:rPr>
          <w:noProof/>
        </w:rPr>
      </w:pPr>
      <w:bookmarkStart w:id="73" w:name="_ENREF_73"/>
      <w:r w:rsidRPr="00265C95">
        <w:rPr>
          <w:noProof/>
        </w:rPr>
        <w:t xml:space="preserve">Van Heerde, H. J., Gupta, S., &amp; Wittink, D. R. (2003). Is 75% of the Sales Promotion Bump Due to Brand Switching? No, Only 33% Is. </w:t>
      </w:r>
      <w:r w:rsidRPr="00265C95">
        <w:rPr>
          <w:i/>
          <w:noProof/>
        </w:rPr>
        <w:t>Journal of marketing research, XL</w:t>
      </w:r>
      <w:r w:rsidRPr="00265C95">
        <w:rPr>
          <w:noProof/>
        </w:rPr>
        <w:t>, 481-491.</w:t>
      </w:r>
      <w:bookmarkEnd w:id="73"/>
    </w:p>
    <w:p w:rsidR="00265C95" w:rsidRPr="00265C95" w:rsidRDefault="00265C95" w:rsidP="00265C95">
      <w:pPr>
        <w:spacing w:after="0" w:line="240" w:lineRule="auto"/>
        <w:ind w:left="720" w:hanging="720"/>
        <w:rPr>
          <w:noProof/>
        </w:rPr>
      </w:pPr>
      <w:bookmarkStart w:id="74" w:name="_ENREF_74"/>
      <w:r w:rsidRPr="00265C95">
        <w:rPr>
          <w:noProof/>
        </w:rPr>
        <w:t xml:space="preserve">Van Heerde, H. J., Leeflang, P. S. H., &amp; Wittink, D. R. (2000). The estimation of pre- and postpromotion dips with store-level scanner data. </w:t>
      </w:r>
      <w:r w:rsidRPr="00265C95">
        <w:rPr>
          <w:i/>
          <w:noProof/>
        </w:rPr>
        <w:t>Journal of marketing research, XXXVII</w:t>
      </w:r>
      <w:r w:rsidRPr="00265C95">
        <w:rPr>
          <w:noProof/>
        </w:rPr>
        <w:t>, 383-395.</w:t>
      </w:r>
      <w:bookmarkEnd w:id="74"/>
    </w:p>
    <w:p w:rsidR="00265C95" w:rsidRPr="00265C95" w:rsidRDefault="00265C95" w:rsidP="00265C95">
      <w:pPr>
        <w:spacing w:after="0" w:line="240" w:lineRule="auto"/>
        <w:ind w:left="720" w:hanging="720"/>
        <w:rPr>
          <w:noProof/>
        </w:rPr>
      </w:pPr>
      <w:bookmarkStart w:id="75" w:name="_ENREF_75"/>
      <w:r w:rsidRPr="00265C95">
        <w:rPr>
          <w:noProof/>
        </w:rPr>
        <w:t xml:space="preserve">Walters, R. G. (1991). Assessing the impact of retail price promotions on product substitution, complementary purchase, and interstore sales displacement. </w:t>
      </w:r>
      <w:r w:rsidRPr="00265C95">
        <w:rPr>
          <w:i/>
          <w:noProof/>
        </w:rPr>
        <w:t>Journal of marketing, 55</w:t>
      </w:r>
      <w:r w:rsidRPr="00265C95">
        <w:rPr>
          <w:noProof/>
        </w:rPr>
        <w:t>, 17-28.</w:t>
      </w:r>
      <w:bookmarkEnd w:id="75"/>
    </w:p>
    <w:p w:rsidR="00265C95" w:rsidRPr="00265C95" w:rsidRDefault="00265C95" w:rsidP="00265C95">
      <w:pPr>
        <w:spacing w:after="0" w:line="240" w:lineRule="auto"/>
        <w:ind w:left="720" w:hanging="720"/>
        <w:rPr>
          <w:noProof/>
        </w:rPr>
      </w:pPr>
      <w:bookmarkStart w:id="76" w:name="_ENREF_76"/>
      <w:r w:rsidRPr="00265C95">
        <w:rPr>
          <w:noProof/>
        </w:rPr>
        <w:t xml:space="preserve">Walters, R. G., &amp; Rinne, H. J. (1986). An empirical investigation into the impact of price promotions on retail store performance. </w:t>
      </w:r>
      <w:r w:rsidRPr="00265C95">
        <w:rPr>
          <w:i/>
          <w:noProof/>
        </w:rPr>
        <w:t>Journal of Retailing, 62</w:t>
      </w:r>
      <w:r w:rsidRPr="00265C95">
        <w:rPr>
          <w:noProof/>
        </w:rPr>
        <w:t>, 237-266.</w:t>
      </w:r>
      <w:bookmarkEnd w:id="76"/>
    </w:p>
    <w:p w:rsidR="00265C95" w:rsidRPr="00265C95" w:rsidRDefault="00265C95" w:rsidP="00265C95">
      <w:pPr>
        <w:spacing w:after="0" w:line="240" w:lineRule="auto"/>
        <w:ind w:left="720" w:hanging="720"/>
        <w:rPr>
          <w:noProof/>
        </w:rPr>
      </w:pPr>
      <w:bookmarkStart w:id="77" w:name="_ENREF_77"/>
      <w:r w:rsidRPr="00265C95">
        <w:rPr>
          <w:noProof/>
        </w:rPr>
        <w:t xml:space="preserve">Wedel, M., &amp; Zhang, J. (2004). Analyzing brand competition across subcategories. </w:t>
      </w:r>
      <w:r w:rsidRPr="00265C95">
        <w:rPr>
          <w:i/>
          <w:noProof/>
        </w:rPr>
        <w:t>Journal of marketing research, 41</w:t>
      </w:r>
      <w:r w:rsidRPr="00265C95">
        <w:rPr>
          <w:noProof/>
        </w:rPr>
        <w:t>, 448-456.</w:t>
      </w:r>
      <w:bookmarkEnd w:id="77"/>
    </w:p>
    <w:p w:rsidR="00265C95" w:rsidRPr="00265C95" w:rsidRDefault="00265C95" w:rsidP="00265C95">
      <w:pPr>
        <w:spacing w:after="0" w:line="240" w:lineRule="auto"/>
        <w:ind w:left="720" w:hanging="720"/>
        <w:rPr>
          <w:noProof/>
        </w:rPr>
      </w:pPr>
      <w:bookmarkStart w:id="78" w:name="_ENREF_78"/>
      <w:r w:rsidRPr="00265C95">
        <w:rPr>
          <w:noProof/>
        </w:rPr>
        <w:t xml:space="preserve">Wittink, D., Addona, M., Hawkes, W., &amp; Porter, J. (1988). SCAN*PRO: the estimation, validation and use of promotional effects based on scanner data. In  </w:t>
      </w:r>
      <w:r w:rsidRPr="00265C95">
        <w:rPr>
          <w:i/>
          <w:noProof/>
        </w:rPr>
        <w:t>Internal paper</w:t>
      </w:r>
      <w:r w:rsidRPr="00265C95">
        <w:rPr>
          <w:noProof/>
        </w:rPr>
        <w:t>: Cornell University.</w:t>
      </w:r>
      <w:bookmarkEnd w:id="78"/>
    </w:p>
    <w:p w:rsidR="00964909" w:rsidRDefault="00265C95" w:rsidP="00323881">
      <w:pPr>
        <w:spacing w:line="240" w:lineRule="auto"/>
        <w:ind w:left="720" w:hanging="720"/>
      </w:pPr>
      <w:bookmarkStart w:id="79" w:name="_ENREF_79"/>
      <w:r w:rsidRPr="00265C95">
        <w:rPr>
          <w:noProof/>
        </w:rPr>
        <w:t xml:space="preserve">Zhong, M., Klein, G., Pick, R. A., &amp; Jiang, J. J. (2005). Vector error-correction models in a consumer packaged goods category forecasting decision support system. </w:t>
      </w:r>
      <w:r w:rsidRPr="00265C95">
        <w:rPr>
          <w:i/>
          <w:noProof/>
        </w:rPr>
        <w:t>The Journal of Computer Information Systems, 46</w:t>
      </w:r>
      <w:r w:rsidRPr="00265C95">
        <w:rPr>
          <w:noProof/>
        </w:rPr>
        <w:t>, 25</w:t>
      </w:r>
      <w:bookmarkEnd w:id="79"/>
      <w:r w:rsidR="00090A11">
        <w:fldChar w:fldCharType="end"/>
      </w:r>
    </w:p>
    <w:sectPr w:rsidR="0096490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73B" w:rsidRDefault="007E273B" w:rsidP="00964909">
      <w:pPr>
        <w:spacing w:after="0" w:line="240" w:lineRule="auto"/>
      </w:pPr>
      <w:r>
        <w:separator/>
      </w:r>
    </w:p>
  </w:endnote>
  <w:endnote w:type="continuationSeparator" w:id="0">
    <w:p w:rsidR="007E273B" w:rsidRDefault="007E273B" w:rsidP="0096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obe 明體 Std L">
    <w:altName w:val="Thorndale Duospace WT J"/>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A7B" w:rsidRDefault="00292A7B">
    <w:pPr>
      <w:pStyle w:val="Footer"/>
      <w:jc w:val="center"/>
    </w:pPr>
    <w:r>
      <w:fldChar w:fldCharType="begin"/>
    </w:r>
    <w:r>
      <w:instrText xml:space="preserve"> PAGE   \* MERGEFORMAT </w:instrText>
    </w:r>
    <w:r>
      <w:fldChar w:fldCharType="separate"/>
    </w:r>
    <w:r w:rsidR="00E726BE">
      <w:rPr>
        <w:noProof/>
      </w:rPr>
      <w:t>2</w:t>
    </w:r>
    <w:r>
      <w:rPr>
        <w:noProof/>
      </w:rPr>
      <w:fldChar w:fldCharType="end"/>
    </w:r>
  </w:p>
  <w:p w:rsidR="00292A7B" w:rsidRDefault="00292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73B" w:rsidRDefault="007E273B" w:rsidP="00964909">
      <w:pPr>
        <w:spacing w:after="0" w:line="240" w:lineRule="auto"/>
      </w:pPr>
      <w:r>
        <w:separator/>
      </w:r>
    </w:p>
  </w:footnote>
  <w:footnote w:type="continuationSeparator" w:id="0">
    <w:p w:rsidR="007E273B" w:rsidRDefault="007E273B" w:rsidP="00964909">
      <w:pPr>
        <w:spacing w:after="0" w:line="240" w:lineRule="auto"/>
      </w:pPr>
      <w:r>
        <w:continuationSeparator/>
      </w:r>
    </w:p>
  </w:footnote>
  <w:footnote w:id="1">
    <w:p w:rsidR="00292A7B" w:rsidRDefault="00292A7B">
      <w:pPr>
        <w:pStyle w:val="FootnoteText"/>
      </w:pPr>
      <w:r>
        <w:rPr>
          <w:rStyle w:val="FootnoteReference"/>
        </w:rPr>
        <w:footnoteRef/>
      </w:r>
      <w:r>
        <w:t xml:space="preserve"> </w:t>
      </w:r>
      <w:r w:rsidR="00C5540A">
        <w:t xml:space="preserve">Corresponding author. Tel.: </w:t>
      </w:r>
      <w:r w:rsidR="00C5540A" w:rsidRPr="003E7724">
        <w:t>+44 (0)20 7594 2744</w:t>
      </w:r>
      <w:r w:rsidR="00C5540A">
        <w:t xml:space="preserve">. E-mail address: </w:t>
      </w:r>
      <w:hyperlink r:id="rId1" w:history="1">
        <w:r w:rsidR="00C5540A" w:rsidRPr="001540C7">
          <w:rPr>
            <w:rStyle w:val="Hyperlink"/>
          </w:rPr>
          <w:t>t.huang@lancaster.ac.uk</w:t>
        </w:r>
      </w:hyperlink>
      <w:r w:rsidR="00AC399E">
        <w:rPr>
          <w:rStyle w:val="Hyperlink"/>
        </w:rPr>
        <w:t>; t.huang@imperial.ac.uk</w:t>
      </w:r>
      <w:r w:rsidR="00C5540A">
        <w:t xml:space="preserve"> </w:t>
      </w:r>
    </w:p>
  </w:footnote>
  <w:footnote w:id="2">
    <w:p w:rsidR="00292A7B" w:rsidRDefault="00292A7B">
      <w:pPr>
        <w:pStyle w:val="FootnoteText"/>
      </w:pPr>
      <w:r>
        <w:rPr>
          <w:rStyle w:val="FootnoteReference"/>
        </w:rPr>
        <w:footnoteRef/>
      </w:r>
      <w:r>
        <w:t xml:space="preserve"> </w:t>
      </w:r>
      <w:r w:rsidRPr="001002F4">
        <w:t xml:space="preserve">UPC </w:t>
      </w:r>
      <w:r>
        <w:t xml:space="preserve">(Universal Product Code) </w:t>
      </w:r>
      <w:r w:rsidRPr="001002F4">
        <w:t>and SKU</w:t>
      </w:r>
      <w:r>
        <w:t xml:space="preserve"> (Stock Keeping Unit) are both tracking methods </w:t>
      </w:r>
      <w:r w:rsidRPr="001002F4">
        <w:t xml:space="preserve">specifying a product exactly in terms of all of its features </w:t>
      </w:r>
      <w:r>
        <w:t>such as flavour, colour, and packaging</w:t>
      </w:r>
      <w:r w:rsidRPr="001002F4">
        <w:t xml:space="preserve"> size etc. SKU may however include other elements including the store in which </w:t>
      </w:r>
      <w:r>
        <w:t>the item</w:t>
      </w:r>
      <w:r w:rsidRPr="001002F4">
        <w:t xml:space="preserve"> is sold. </w:t>
      </w:r>
      <w:r>
        <w:t xml:space="preserve">UPC and SKU </w:t>
      </w:r>
      <w:r w:rsidRPr="001002F4">
        <w:t xml:space="preserve">are </w:t>
      </w:r>
      <w:r w:rsidR="000E270A">
        <w:t>used interchangeably in this study as used in the</w:t>
      </w:r>
      <w:r w:rsidRPr="001002F4">
        <w:t xml:space="preserve"> literature</w:t>
      </w:r>
      <w:r>
        <w:t>.</w:t>
      </w:r>
      <w:r w:rsidRPr="001002F4">
        <w:t xml:space="preserve"> </w:t>
      </w:r>
    </w:p>
  </w:footnote>
  <w:footnote w:id="3">
    <w:p w:rsidR="00292A7B" w:rsidRPr="001920DC" w:rsidRDefault="00292A7B" w:rsidP="00964909">
      <w:pPr>
        <w:pStyle w:val="ListParagraph"/>
        <w:spacing w:line="360" w:lineRule="auto"/>
        <w:ind w:left="0"/>
        <w:rPr>
          <w:rFonts w:ascii="Times New Roman" w:hAnsi="Times New Roman"/>
          <w:szCs w:val="24"/>
        </w:rPr>
      </w:pPr>
      <w:r w:rsidRPr="001920DC">
        <w:rPr>
          <w:rStyle w:val="FootnoteReference"/>
          <w:rFonts w:ascii="Times New Roman" w:hAnsi="Times New Roman"/>
        </w:rPr>
        <w:footnoteRef/>
      </w:r>
      <w:r w:rsidRPr="001920DC">
        <w:rPr>
          <w:rFonts w:ascii="Times New Roman" w:hAnsi="Times New Roman"/>
        </w:rPr>
        <w:t xml:space="preserve"> </w:t>
      </w:r>
      <w:r w:rsidRPr="007A122F">
        <w:rPr>
          <w:rFonts w:ascii="Times New Roman" w:hAnsi="Times New Roman"/>
          <w:sz w:val="20"/>
          <w:szCs w:val="20"/>
        </w:rPr>
        <w:t xml:space="preserve">The </w:t>
      </w:r>
      <w:r>
        <w:rPr>
          <w:rFonts w:ascii="Times New Roman" w:hAnsi="Times New Roman"/>
          <w:sz w:val="20"/>
          <w:szCs w:val="20"/>
        </w:rPr>
        <w:t>calendar events</w:t>
      </w:r>
      <w:r w:rsidRPr="007A122F">
        <w:rPr>
          <w:rFonts w:ascii="Times New Roman" w:hAnsi="Times New Roman"/>
          <w:sz w:val="20"/>
          <w:szCs w:val="20"/>
        </w:rPr>
        <w:t xml:space="preserve"> include </w:t>
      </w:r>
      <w:r w:rsidRPr="001920DC">
        <w:rPr>
          <w:rFonts w:ascii="Times New Roman" w:hAnsi="Times New Roman"/>
          <w:i/>
          <w:sz w:val="20"/>
          <w:szCs w:val="20"/>
        </w:rPr>
        <w:t>Halloween</w:t>
      </w:r>
      <w:r w:rsidRPr="001920DC">
        <w:rPr>
          <w:rFonts w:ascii="Times New Roman" w:hAnsi="Times New Roman"/>
          <w:sz w:val="20"/>
          <w:szCs w:val="20"/>
        </w:rPr>
        <w:t xml:space="preserve">, </w:t>
      </w:r>
      <w:r w:rsidRPr="001920DC">
        <w:rPr>
          <w:rFonts w:ascii="Times New Roman" w:hAnsi="Times New Roman"/>
          <w:i/>
          <w:sz w:val="20"/>
          <w:szCs w:val="20"/>
        </w:rPr>
        <w:t>Thanksgiving</w:t>
      </w:r>
      <w:r w:rsidRPr="001920DC">
        <w:rPr>
          <w:rFonts w:ascii="Times New Roman" w:hAnsi="Times New Roman"/>
          <w:sz w:val="20"/>
          <w:szCs w:val="20"/>
        </w:rPr>
        <w:t xml:space="preserve">, </w:t>
      </w:r>
      <w:r w:rsidRPr="001920DC">
        <w:rPr>
          <w:rFonts w:ascii="Times New Roman" w:hAnsi="Times New Roman"/>
          <w:i/>
          <w:sz w:val="20"/>
          <w:szCs w:val="20"/>
        </w:rPr>
        <w:t>Christmas</w:t>
      </w:r>
      <w:r w:rsidRPr="001920DC">
        <w:rPr>
          <w:rFonts w:ascii="Times New Roman" w:hAnsi="Times New Roman"/>
          <w:sz w:val="20"/>
          <w:szCs w:val="20"/>
        </w:rPr>
        <w:t xml:space="preserve">, </w:t>
      </w:r>
      <w:r w:rsidRPr="001920DC">
        <w:rPr>
          <w:rFonts w:ascii="Times New Roman" w:hAnsi="Times New Roman"/>
          <w:i/>
          <w:sz w:val="20"/>
          <w:szCs w:val="20"/>
        </w:rPr>
        <w:t>New Year’s Day</w:t>
      </w:r>
      <w:r w:rsidRPr="001920DC">
        <w:rPr>
          <w:rFonts w:ascii="Times New Roman" w:hAnsi="Times New Roman"/>
          <w:sz w:val="20"/>
          <w:szCs w:val="20"/>
        </w:rPr>
        <w:t xml:space="preserve">, </w:t>
      </w:r>
      <w:r w:rsidRPr="001920DC">
        <w:rPr>
          <w:rStyle w:val="apple-style-span"/>
          <w:rFonts w:ascii="Times New Roman" w:hAnsi="Times New Roman"/>
          <w:i/>
          <w:color w:val="000000"/>
          <w:sz w:val="20"/>
          <w:szCs w:val="20"/>
        </w:rPr>
        <w:t>President’s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Easter</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Memorial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4th of July</w:t>
      </w:r>
      <w:r w:rsidRPr="001920DC">
        <w:rPr>
          <w:rStyle w:val="apple-style-span"/>
          <w:rFonts w:ascii="Times New Roman" w:hAnsi="Times New Roman"/>
          <w:color w:val="000000"/>
          <w:sz w:val="20"/>
          <w:szCs w:val="20"/>
        </w:rPr>
        <w:t xml:space="preserve">, and </w:t>
      </w:r>
      <w:r w:rsidRPr="001920DC">
        <w:rPr>
          <w:rStyle w:val="apple-style-span"/>
          <w:rFonts w:ascii="Times New Roman" w:hAnsi="Times New Roman"/>
          <w:i/>
          <w:color w:val="000000"/>
          <w:sz w:val="20"/>
          <w:szCs w:val="20"/>
        </w:rPr>
        <w:t>Labour Day</w:t>
      </w:r>
      <w:r w:rsidRPr="001920DC">
        <w:rPr>
          <w:rStyle w:val="apple-style-span"/>
          <w:rFonts w:ascii="Times New Roman" w:hAnsi="Times New Roman"/>
          <w:color w:val="000000"/>
          <w:sz w:val="20"/>
          <w:szCs w:val="20"/>
        </w:rPr>
        <w:t>.</w:t>
      </w:r>
    </w:p>
  </w:footnote>
  <w:footnote w:id="4">
    <w:p w:rsidR="00292A7B" w:rsidRDefault="00292A7B" w:rsidP="00964909">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5">
    <w:p w:rsidR="00B307BC" w:rsidRDefault="00B307BC">
      <w:pPr>
        <w:pStyle w:val="FootnoteText"/>
      </w:pPr>
      <w:r>
        <w:rPr>
          <w:rStyle w:val="FootnoteReference"/>
        </w:rPr>
        <w:footnoteRef/>
      </w:r>
      <w:r>
        <w:t xml:space="preserve"> </w:t>
      </w:r>
      <w:r w:rsidRPr="00B307BC">
        <w:t>We choose to retain four diffusion indexes for competitive prices and four diffusion indexes for competitive promotions</w:t>
      </w:r>
      <w:r>
        <w:t xml:space="preserve"> based on preliminary analysis</w:t>
      </w:r>
      <w:r w:rsidRPr="00B307BC">
        <w:t>. For each product category, the percentages of explained variation in the competitive price data series range from 51% to 79%, and the percentages of explained variation in the competitive promotion data series range from 32% to 69%.</w:t>
      </w:r>
    </w:p>
  </w:footnote>
  <w:footnote w:id="6">
    <w:p w:rsidR="00292A7B" w:rsidRDefault="00292A7B" w:rsidP="00964909">
      <w:pPr>
        <w:pStyle w:val="FootnoteText"/>
        <w:spacing w:line="360" w:lineRule="auto"/>
      </w:pPr>
      <w:r>
        <w:rPr>
          <w:rStyle w:val="FootnoteReference"/>
        </w:rPr>
        <w:footnoteRef/>
      </w:r>
      <w:r>
        <w:t xml:space="preserve"> </w:t>
      </w:r>
      <w:r w:rsidR="006A0688" w:rsidRPr="006A0688">
        <w:t>The data</w:t>
      </w:r>
      <w:r w:rsidR="006A0688">
        <w:t>set</w:t>
      </w:r>
      <w:r w:rsidR="006A0688" w:rsidRPr="006A0688">
        <w:t xml:space="preserve"> is publicly available from the University of Chicago website</w:t>
      </w:r>
      <w:r w:rsidRPr="008B5663">
        <w:rPr>
          <w:color w:val="000000"/>
        </w:rPr>
        <w:t>:</w:t>
      </w:r>
      <w:r w:rsidR="006A0688">
        <w:rPr>
          <w:color w:val="000000"/>
        </w:rPr>
        <w:t xml:space="preserve"> </w:t>
      </w:r>
      <w:hyperlink r:id="rId2" w:history="1">
        <w:r w:rsidRPr="008B5663">
          <w:rPr>
            <w:rStyle w:val="Hyperlink"/>
            <w:color w:val="000000"/>
          </w:rPr>
          <w:t>http://research.chicagogsb.edu/marketing/databases/dominicks/</w:t>
        </w:r>
      </w:hyperlink>
      <w:r w:rsidRPr="008B5663">
        <w:rPr>
          <w:color w:val="000000"/>
        </w:rPr>
        <w:t>.</w:t>
      </w:r>
    </w:p>
  </w:footnote>
  <w:footnote w:id="7">
    <w:p w:rsidR="005764F6" w:rsidRDefault="005764F6">
      <w:pPr>
        <w:pStyle w:val="FootnoteText"/>
      </w:pPr>
      <w:r>
        <w:rPr>
          <w:rStyle w:val="FootnoteReference"/>
        </w:rPr>
        <w:footnoteRef/>
      </w:r>
      <w:r>
        <w:t xml:space="preserve"> </w:t>
      </w:r>
      <w:r w:rsidRPr="005764F6">
        <w:rPr>
          <w:rFonts w:hint="eastAsia"/>
        </w:rPr>
        <w:t>“</w:t>
      </w:r>
      <w:r w:rsidRPr="005764F6">
        <w:rPr>
          <w:i/>
        </w:rPr>
        <w:t>Bonus buy</w:t>
      </w:r>
      <w:r w:rsidRPr="005764F6">
        <w:t>” is the dominant type, which corresponds to over 75% of the all the promotional events; 24.5% of promotions are “</w:t>
      </w:r>
      <w:r w:rsidRPr="005764F6">
        <w:rPr>
          <w:i/>
        </w:rPr>
        <w:t>Simple price reduction</w:t>
      </w:r>
      <w:r w:rsidRPr="005764F6">
        <w:t>”; only less than 0.5% of promotions are “</w:t>
      </w:r>
      <w:r w:rsidRPr="005764F6">
        <w:rPr>
          <w:i/>
        </w:rPr>
        <w:t>Coupons</w:t>
      </w:r>
      <w:r w:rsidRPr="005764F6">
        <w:t>”</w:t>
      </w:r>
      <w:r>
        <w:t>.</w:t>
      </w:r>
    </w:p>
  </w:footnote>
  <w:footnote w:id="8">
    <w:p w:rsidR="00292A7B" w:rsidRDefault="00292A7B" w:rsidP="00964909">
      <w:pPr>
        <w:pStyle w:val="FootnoteText"/>
      </w:pPr>
      <w:r>
        <w:rPr>
          <w:rStyle w:val="FootnoteReference"/>
        </w:rPr>
        <w:footnoteRef/>
      </w:r>
      <w:r>
        <w:t xml:space="preserve"> Our study is based on 83 stores because some other stores have limited historical data; All C</w:t>
      </w:r>
      <w:r w:rsidRPr="00B97623">
        <w:t xml:space="preserve">ommodity </w:t>
      </w:r>
      <w:r>
        <w:t>V</w:t>
      </w:r>
      <w:r w:rsidRPr="00B97623">
        <w:t xml:space="preserve">olume (ACV) is the total annual </w:t>
      </w:r>
      <w:r>
        <w:t>revenue</w:t>
      </w:r>
      <w:r w:rsidRPr="00B97623">
        <w:t xml:space="preserve"> (i.e. the U.S Dollar</w:t>
      </w:r>
      <w:r>
        <w:t>, in this context) of the</w:t>
      </w:r>
      <w:r w:rsidRPr="00B97623">
        <w:t xml:space="preserve"> </w:t>
      </w:r>
      <w:r>
        <w:t>store</w:t>
      </w:r>
      <w:r w:rsidRPr="00B97623">
        <w:t xml:space="preserve">. </w:t>
      </w:r>
      <w:r>
        <w:t>Notice that t</w:t>
      </w:r>
      <w:r w:rsidRPr="00B97623">
        <w:t>he ACV is calculated based on the products of the entire store, rather than the products of a specific category.</w:t>
      </w:r>
      <w:r>
        <w:t xml:space="preserve"> For example, suppose a product is being sold on 3 dollars with promotion in a store and the ACV of  the store is 100 million dollars, and it is being sold on 2 dollars without promotion in another store with an ACV of 10 million dollars. The aggregated price would be 3*(100/110)+ 2*(10/110)= 2.91 dollar, and the promotional index would be 1*(100/110)+ 0*(10/110)=0.91. In our study, as pointed out by Hoch et al. (1995), the retailer tends to adopt a uniform pricing strategy where they increase or decrease the price for all the stores at the same time.</w:t>
      </w:r>
    </w:p>
  </w:footnote>
  <w:footnote w:id="9">
    <w:p w:rsidR="00292A7B" w:rsidRDefault="00292A7B" w:rsidP="00964909">
      <w:pPr>
        <w:pStyle w:val="FootnoteText"/>
      </w:pPr>
      <w:r>
        <w:rPr>
          <w:rStyle w:val="FootnoteReference"/>
        </w:rPr>
        <w:footnoteRef/>
      </w:r>
      <w:r>
        <w:t xml:space="preserve"> The products are chosen with</w:t>
      </w:r>
      <w:r w:rsidRPr="002066A7">
        <w:t xml:space="preserve"> comparably </w:t>
      </w:r>
      <w:r>
        <w:t>high</w:t>
      </w:r>
      <w:r w:rsidRPr="002066A7">
        <w:t xml:space="preserve"> sal</w:t>
      </w:r>
      <w:r>
        <w:t>es volumes.</w:t>
      </w:r>
      <w:r w:rsidRPr="009B7CE3">
        <w:t xml:space="preserve"> </w:t>
      </w:r>
    </w:p>
  </w:footnote>
  <w:footnote w:id="10">
    <w:p w:rsidR="00292A7B" w:rsidRDefault="00292A7B" w:rsidP="00964909">
      <w:pPr>
        <w:pStyle w:val="FootnoteText"/>
      </w:pPr>
      <w:r>
        <w:rPr>
          <w:rStyle w:val="FootnoteReference"/>
        </w:rPr>
        <w:footnoteRef/>
      </w:r>
      <w:r>
        <w:t xml:space="preserve"> We find 110 out of 122 data series for unit sales, 106 out of 122 data series for price, and all the data series for promotional indexes as stationary.</w:t>
      </w:r>
    </w:p>
  </w:footnote>
  <w:footnote w:id="11">
    <w:p w:rsidR="00292A7B" w:rsidRDefault="00292A7B" w:rsidP="00964909">
      <w:pPr>
        <w:pStyle w:val="FootnoteText"/>
      </w:pPr>
      <w:r>
        <w:rPr>
          <w:rStyle w:val="FootnoteReference"/>
        </w:rPr>
        <w:footnoteRef/>
      </w:r>
      <w:r>
        <w:t xml:space="preserve"> We implement the variable selection methods and the principal component analysis based on the price and promotional variables of a total number of 307 competitive products including the focal 122 products. We try to include as many products as possible provided their data are available.</w:t>
      </w:r>
    </w:p>
  </w:footnote>
  <w:footnote w:id="12">
    <w:p w:rsidR="00292A7B" w:rsidRDefault="00292A7B" w:rsidP="00964909">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 w:id="13">
    <w:p w:rsidR="00292A7B" w:rsidRDefault="00292A7B" w:rsidP="00964909">
      <w:pPr>
        <w:pStyle w:val="FootnoteText"/>
      </w:pPr>
      <w:r>
        <w:rPr>
          <w:rStyle w:val="FootnoteReference"/>
        </w:rPr>
        <w:footnoteRef/>
      </w:r>
      <w:r>
        <w:t xml:space="preserve"> We adopt a 5% significance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315D"/>
    <w:multiLevelType w:val="hybridMultilevel"/>
    <w:tmpl w:val="5F1AD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8C7F28"/>
    <w:multiLevelType w:val="hybridMultilevel"/>
    <w:tmpl w:val="44A85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0NDAzN7MwMTA1N7FQ0lEKTi0uzszPAykwrAUA87/1dywAAAA="/>
    <w:docVar w:name="EN.InstantFormat" w:val="&lt;ENInstantFormat&gt;&lt;Enabled&gt;1&lt;/Enabled&gt;&lt;ScanUnformatted&gt;1&lt;/ScanUnformatted&gt;&lt;ScanChanges&gt;1&lt;/ScanChanges&gt;&lt;Suspended&gt;0&lt;/Suspended&gt;&lt;/ENInstantFormat&gt;"/>
    <w:docVar w:name="EN.Layout" w:val="&lt;ENLayout&gt;&lt;Style&gt;Euro J Operational Research corr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erfxavwotad07eptrqpfrx5v2vzdwddwzzp&quot;&gt;PhD thesis reference&lt;record-ids&gt;&lt;item&gt;2&lt;/item&gt;&lt;item&gt;6&lt;/item&gt;&lt;item&gt;13&lt;/item&gt;&lt;item&gt;24&lt;/item&gt;&lt;item&gt;25&lt;/item&gt;&lt;item&gt;27&lt;/item&gt;&lt;item&gt;28&lt;/item&gt;&lt;item&gt;30&lt;/item&gt;&lt;item&gt;36&lt;/item&gt;&lt;item&gt;39&lt;/item&gt;&lt;item&gt;45&lt;/item&gt;&lt;item&gt;47&lt;/item&gt;&lt;item&gt;49&lt;/item&gt;&lt;item&gt;53&lt;/item&gt;&lt;item&gt;57&lt;/item&gt;&lt;item&gt;65&lt;/item&gt;&lt;item&gt;66&lt;/item&gt;&lt;item&gt;67&lt;/item&gt;&lt;item&gt;70&lt;/item&gt;&lt;item&gt;92&lt;/item&gt;&lt;item&gt;97&lt;/item&gt;&lt;item&gt;116&lt;/item&gt;&lt;item&gt;159&lt;/item&gt;&lt;item&gt;161&lt;/item&gt;&lt;item&gt;163&lt;/item&gt;&lt;item&gt;171&lt;/item&gt;&lt;item&gt;183&lt;/item&gt;&lt;item&gt;184&lt;/item&gt;&lt;item&gt;185&lt;/item&gt;&lt;item&gt;186&lt;/item&gt;&lt;item&gt;187&lt;/item&gt;&lt;item&gt;190&lt;/item&gt;&lt;item&gt;197&lt;/item&gt;&lt;item&gt;198&lt;/item&gt;&lt;item&gt;207&lt;/item&gt;&lt;item&gt;241&lt;/item&gt;&lt;item&gt;243&lt;/item&gt;&lt;item&gt;247&lt;/item&gt;&lt;item&gt;267&lt;/item&gt;&lt;item&gt;421&lt;/item&gt;&lt;item&gt;605&lt;/item&gt;&lt;item&gt;609&lt;/item&gt;&lt;item&gt;615&lt;/item&gt;&lt;item&gt;623&lt;/item&gt;&lt;item&gt;624&lt;/item&gt;&lt;item&gt;627&lt;/item&gt;&lt;item&gt;628&lt;/item&gt;&lt;item&gt;629&lt;/item&gt;&lt;item&gt;650&lt;/item&gt;&lt;item&gt;652&lt;/item&gt;&lt;item&gt;662&lt;/item&gt;&lt;item&gt;702&lt;/item&gt;&lt;item&gt;708&lt;/item&gt;&lt;item&gt;715&lt;/item&gt;&lt;item&gt;717&lt;/item&gt;&lt;item&gt;718&lt;/item&gt;&lt;item&gt;719&lt;/item&gt;&lt;item&gt;720&lt;/item&gt;&lt;item&gt;732&lt;/item&gt;&lt;item&gt;733&lt;/item&gt;&lt;item&gt;734&lt;/item&gt;&lt;item&gt;735&lt;/item&gt;&lt;item&gt;736&lt;/item&gt;&lt;item&gt;737&lt;/item&gt;&lt;item&gt;744&lt;/item&gt;&lt;item&gt;745&lt;/item&gt;&lt;item&gt;746&lt;/item&gt;&lt;item&gt;747&lt;/item&gt;&lt;item&gt;748&lt;/item&gt;&lt;item&gt;749&lt;/item&gt;&lt;item&gt;751&lt;/item&gt;&lt;item&gt;752&lt;/item&gt;&lt;item&gt;753&lt;/item&gt;&lt;item&gt;754&lt;/item&gt;&lt;item&gt;757&lt;/item&gt;&lt;item&gt;758&lt;/item&gt;&lt;item&gt;759&lt;/item&gt;&lt;/record-ids&gt;&lt;/item&gt;&lt;item db-id=&quot;s2pdx5a5jzs0wreww51vwzsnz0xeefsex500&quot;&gt;Literature for PSA related&lt;record-ids&gt;&lt;item&gt;1&lt;/item&gt;&lt;item&gt;2&lt;/item&gt;&lt;/record-ids&gt;&lt;/item&gt;&lt;/Libraries&gt;"/>
  </w:docVars>
  <w:rsids>
    <w:rsidRoot w:val="0007685C"/>
    <w:rsid w:val="00003E05"/>
    <w:rsid w:val="00006E2D"/>
    <w:rsid w:val="00026498"/>
    <w:rsid w:val="00031A3E"/>
    <w:rsid w:val="00032794"/>
    <w:rsid w:val="00046332"/>
    <w:rsid w:val="00065C12"/>
    <w:rsid w:val="00065D67"/>
    <w:rsid w:val="00070748"/>
    <w:rsid w:val="0007685C"/>
    <w:rsid w:val="0008370C"/>
    <w:rsid w:val="0008414F"/>
    <w:rsid w:val="000904BD"/>
    <w:rsid w:val="00090A11"/>
    <w:rsid w:val="00093CEA"/>
    <w:rsid w:val="000A29BC"/>
    <w:rsid w:val="000D33D4"/>
    <w:rsid w:val="000D5F03"/>
    <w:rsid w:val="000E112B"/>
    <w:rsid w:val="000E270A"/>
    <w:rsid w:val="000E7506"/>
    <w:rsid w:val="000F175F"/>
    <w:rsid w:val="000F54A1"/>
    <w:rsid w:val="001002F4"/>
    <w:rsid w:val="00101EAE"/>
    <w:rsid w:val="00110D83"/>
    <w:rsid w:val="001143D9"/>
    <w:rsid w:val="00160DD2"/>
    <w:rsid w:val="00167EDA"/>
    <w:rsid w:val="00187126"/>
    <w:rsid w:val="00197175"/>
    <w:rsid w:val="00197C8A"/>
    <w:rsid w:val="001B4ED5"/>
    <w:rsid w:val="001D1E07"/>
    <w:rsid w:val="00212438"/>
    <w:rsid w:val="002176A3"/>
    <w:rsid w:val="00226987"/>
    <w:rsid w:val="0023740C"/>
    <w:rsid w:val="002428C1"/>
    <w:rsid w:val="00257C85"/>
    <w:rsid w:val="00260C24"/>
    <w:rsid w:val="00263681"/>
    <w:rsid w:val="00265C95"/>
    <w:rsid w:val="00266245"/>
    <w:rsid w:val="00267059"/>
    <w:rsid w:val="00276AD7"/>
    <w:rsid w:val="002830FB"/>
    <w:rsid w:val="002835DA"/>
    <w:rsid w:val="002838D5"/>
    <w:rsid w:val="0029142B"/>
    <w:rsid w:val="00292A7B"/>
    <w:rsid w:val="002A4590"/>
    <w:rsid w:val="002A5E55"/>
    <w:rsid w:val="002B471E"/>
    <w:rsid w:val="002C603A"/>
    <w:rsid w:val="002E2D52"/>
    <w:rsid w:val="002E3501"/>
    <w:rsid w:val="002F0247"/>
    <w:rsid w:val="0030005A"/>
    <w:rsid w:val="003000EB"/>
    <w:rsid w:val="00320939"/>
    <w:rsid w:val="00323881"/>
    <w:rsid w:val="00325B59"/>
    <w:rsid w:val="00332AE6"/>
    <w:rsid w:val="00337FA0"/>
    <w:rsid w:val="0034292F"/>
    <w:rsid w:val="003459C8"/>
    <w:rsid w:val="00352714"/>
    <w:rsid w:val="00385A9B"/>
    <w:rsid w:val="00394F6C"/>
    <w:rsid w:val="00395437"/>
    <w:rsid w:val="00396650"/>
    <w:rsid w:val="003A65C8"/>
    <w:rsid w:val="003B7442"/>
    <w:rsid w:val="003C325F"/>
    <w:rsid w:val="003D4935"/>
    <w:rsid w:val="003D716C"/>
    <w:rsid w:val="003E7724"/>
    <w:rsid w:val="004102F0"/>
    <w:rsid w:val="00422675"/>
    <w:rsid w:val="004229C3"/>
    <w:rsid w:val="004245EF"/>
    <w:rsid w:val="004404C4"/>
    <w:rsid w:val="00446EC2"/>
    <w:rsid w:val="00471693"/>
    <w:rsid w:val="004750DF"/>
    <w:rsid w:val="00484F37"/>
    <w:rsid w:val="004A1C69"/>
    <w:rsid w:val="004A4DF1"/>
    <w:rsid w:val="004B3771"/>
    <w:rsid w:val="004C139A"/>
    <w:rsid w:val="004C3C5F"/>
    <w:rsid w:val="004C65FB"/>
    <w:rsid w:val="004E146D"/>
    <w:rsid w:val="004E52D8"/>
    <w:rsid w:val="004F6AEB"/>
    <w:rsid w:val="004F74F8"/>
    <w:rsid w:val="00501EA9"/>
    <w:rsid w:val="00527602"/>
    <w:rsid w:val="00554949"/>
    <w:rsid w:val="00555A1C"/>
    <w:rsid w:val="005625F4"/>
    <w:rsid w:val="00566B9A"/>
    <w:rsid w:val="00570D0B"/>
    <w:rsid w:val="005764F6"/>
    <w:rsid w:val="00581F19"/>
    <w:rsid w:val="00583DB5"/>
    <w:rsid w:val="00584676"/>
    <w:rsid w:val="00586F4A"/>
    <w:rsid w:val="00593ABF"/>
    <w:rsid w:val="00594A32"/>
    <w:rsid w:val="00597FCB"/>
    <w:rsid w:val="005B37C7"/>
    <w:rsid w:val="005C597C"/>
    <w:rsid w:val="005D7858"/>
    <w:rsid w:val="005E3B75"/>
    <w:rsid w:val="005E3BC5"/>
    <w:rsid w:val="005E47FE"/>
    <w:rsid w:val="005E49CF"/>
    <w:rsid w:val="005F76C0"/>
    <w:rsid w:val="00600CD4"/>
    <w:rsid w:val="00607770"/>
    <w:rsid w:val="00616EDD"/>
    <w:rsid w:val="00621D0F"/>
    <w:rsid w:val="00627532"/>
    <w:rsid w:val="00630DA9"/>
    <w:rsid w:val="00634CDF"/>
    <w:rsid w:val="0063697F"/>
    <w:rsid w:val="00644420"/>
    <w:rsid w:val="006465AA"/>
    <w:rsid w:val="00664049"/>
    <w:rsid w:val="00671676"/>
    <w:rsid w:val="006755B6"/>
    <w:rsid w:val="00684964"/>
    <w:rsid w:val="00690403"/>
    <w:rsid w:val="006A0688"/>
    <w:rsid w:val="006A4A4E"/>
    <w:rsid w:val="006B3C6D"/>
    <w:rsid w:val="006B48E4"/>
    <w:rsid w:val="006B5AE2"/>
    <w:rsid w:val="006C15A8"/>
    <w:rsid w:val="006C2391"/>
    <w:rsid w:val="006D2530"/>
    <w:rsid w:val="006D398C"/>
    <w:rsid w:val="006D7E0C"/>
    <w:rsid w:val="00725B9F"/>
    <w:rsid w:val="0073100A"/>
    <w:rsid w:val="00732078"/>
    <w:rsid w:val="0073349D"/>
    <w:rsid w:val="00743C88"/>
    <w:rsid w:val="00745EFA"/>
    <w:rsid w:val="0075498F"/>
    <w:rsid w:val="0075675E"/>
    <w:rsid w:val="0078622C"/>
    <w:rsid w:val="00791490"/>
    <w:rsid w:val="007B3687"/>
    <w:rsid w:val="007C7727"/>
    <w:rsid w:val="007D7185"/>
    <w:rsid w:val="007E273B"/>
    <w:rsid w:val="007E7E22"/>
    <w:rsid w:val="007F3C83"/>
    <w:rsid w:val="00801170"/>
    <w:rsid w:val="00806459"/>
    <w:rsid w:val="008101A3"/>
    <w:rsid w:val="008310F7"/>
    <w:rsid w:val="00831C3B"/>
    <w:rsid w:val="00836D5A"/>
    <w:rsid w:val="0084496C"/>
    <w:rsid w:val="008531F7"/>
    <w:rsid w:val="00867C32"/>
    <w:rsid w:val="00870C33"/>
    <w:rsid w:val="00875F85"/>
    <w:rsid w:val="008804EC"/>
    <w:rsid w:val="008B1AD3"/>
    <w:rsid w:val="008B221A"/>
    <w:rsid w:val="008B53DA"/>
    <w:rsid w:val="008B5663"/>
    <w:rsid w:val="008B5BF4"/>
    <w:rsid w:val="008C22D8"/>
    <w:rsid w:val="008C41BF"/>
    <w:rsid w:val="008D15B8"/>
    <w:rsid w:val="008D505A"/>
    <w:rsid w:val="008D555E"/>
    <w:rsid w:val="008E58A8"/>
    <w:rsid w:val="008E5ACA"/>
    <w:rsid w:val="0090029B"/>
    <w:rsid w:val="009014CA"/>
    <w:rsid w:val="00913054"/>
    <w:rsid w:val="009179D4"/>
    <w:rsid w:val="00925436"/>
    <w:rsid w:val="009307E5"/>
    <w:rsid w:val="009441E0"/>
    <w:rsid w:val="00952D14"/>
    <w:rsid w:val="00964909"/>
    <w:rsid w:val="00965EBA"/>
    <w:rsid w:val="009A70BC"/>
    <w:rsid w:val="009A7DEA"/>
    <w:rsid w:val="009B38DB"/>
    <w:rsid w:val="009C594C"/>
    <w:rsid w:val="009D79A8"/>
    <w:rsid w:val="009E05EC"/>
    <w:rsid w:val="009E3BA5"/>
    <w:rsid w:val="009E62D4"/>
    <w:rsid w:val="009F746A"/>
    <w:rsid w:val="009F74D0"/>
    <w:rsid w:val="00A049FE"/>
    <w:rsid w:val="00A04D31"/>
    <w:rsid w:val="00A06C5B"/>
    <w:rsid w:val="00A10368"/>
    <w:rsid w:val="00A215A6"/>
    <w:rsid w:val="00A21CD9"/>
    <w:rsid w:val="00A30AED"/>
    <w:rsid w:val="00A51B52"/>
    <w:rsid w:val="00A56861"/>
    <w:rsid w:val="00A63DD6"/>
    <w:rsid w:val="00A6702A"/>
    <w:rsid w:val="00A70E37"/>
    <w:rsid w:val="00A713FF"/>
    <w:rsid w:val="00A80250"/>
    <w:rsid w:val="00A862DA"/>
    <w:rsid w:val="00A96B44"/>
    <w:rsid w:val="00AB2B44"/>
    <w:rsid w:val="00AB42E5"/>
    <w:rsid w:val="00AB48B1"/>
    <w:rsid w:val="00AB5B32"/>
    <w:rsid w:val="00AB7DD9"/>
    <w:rsid w:val="00AC399E"/>
    <w:rsid w:val="00AD1DAA"/>
    <w:rsid w:val="00AD59F7"/>
    <w:rsid w:val="00AE4386"/>
    <w:rsid w:val="00AE549C"/>
    <w:rsid w:val="00AE5ACF"/>
    <w:rsid w:val="00AF1766"/>
    <w:rsid w:val="00B162BB"/>
    <w:rsid w:val="00B304E2"/>
    <w:rsid w:val="00B307BC"/>
    <w:rsid w:val="00B32526"/>
    <w:rsid w:val="00B37C9D"/>
    <w:rsid w:val="00B50D89"/>
    <w:rsid w:val="00B53911"/>
    <w:rsid w:val="00B6485A"/>
    <w:rsid w:val="00B64A24"/>
    <w:rsid w:val="00B653B3"/>
    <w:rsid w:val="00B81D14"/>
    <w:rsid w:val="00B91150"/>
    <w:rsid w:val="00B91F43"/>
    <w:rsid w:val="00B9214D"/>
    <w:rsid w:val="00B9234D"/>
    <w:rsid w:val="00BA0EFD"/>
    <w:rsid w:val="00BA7DEA"/>
    <w:rsid w:val="00BB1E2E"/>
    <w:rsid w:val="00BB57DA"/>
    <w:rsid w:val="00BC22FE"/>
    <w:rsid w:val="00BE5661"/>
    <w:rsid w:val="00BF724A"/>
    <w:rsid w:val="00C12A27"/>
    <w:rsid w:val="00C26806"/>
    <w:rsid w:val="00C3517F"/>
    <w:rsid w:val="00C46451"/>
    <w:rsid w:val="00C4691D"/>
    <w:rsid w:val="00C5540A"/>
    <w:rsid w:val="00C56B1A"/>
    <w:rsid w:val="00C614CB"/>
    <w:rsid w:val="00C624C5"/>
    <w:rsid w:val="00C71E4E"/>
    <w:rsid w:val="00C74519"/>
    <w:rsid w:val="00C77F24"/>
    <w:rsid w:val="00C80824"/>
    <w:rsid w:val="00C96E81"/>
    <w:rsid w:val="00CB2278"/>
    <w:rsid w:val="00CC328C"/>
    <w:rsid w:val="00CC669E"/>
    <w:rsid w:val="00CD5CAD"/>
    <w:rsid w:val="00CD6E88"/>
    <w:rsid w:val="00CE7492"/>
    <w:rsid w:val="00D066C8"/>
    <w:rsid w:val="00D15D9A"/>
    <w:rsid w:val="00D2461A"/>
    <w:rsid w:val="00D24D2E"/>
    <w:rsid w:val="00D33219"/>
    <w:rsid w:val="00D51563"/>
    <w:rsid w:val="00D56E95"/>
    <w:rsid w:val="00D61CE3"/>
    <w:rsid w:val="00D658B4"/>
    <w:rsid w:val="00D67C6A"/>
    <w:rsid w:val="00D81EEF"/>
    <w:rsid w:val="00D82AC5"/>
    <w:rsid w:val="00D92B4D"/>
    <w:rsid w:val="00D96473"/>
    <w:rsid w:val="00D96DA8"/>
    <w:rsid w:val="00DA4C45"/>
    <w:rsid w:val="00DB414D"/>
    <w:rsid w:val="00DC252E"/>
    <w:rsid w:val="00DD5D40"/>
    <w:rsid w:val="00DD7090"/>
    <w:rsid w:val="00DE08B7"/>
    <w:rsid w:val="00DE4B00"/>
    <w:rsid w:val="00E0499D"/>
    <w:rsid w:val="00E06F23"/>
    <w:rsid w:val="00E15931"/>
    <w:rsid w:val="00E54716"/>
    <w:rsid w:val="00E56671"/>
    <w:rsid w:val="00E57EAD"/>
    <w:rsid w:val="00E62677"/>
    <w:rsid w:val="00E65D7B"/>
    <w:rsid w:val="00E726BE"/>
    <w:rsid w:val="00E72F2B"/>
    <w:rsid w:val="00E73BEE"/>
    <w:rsid w:val="00E8470A"/>
    <w:rsid w:val="00E86FE7"/>
    <w:rsid w:val="00E92267"/>
    <w:rsid w:val="00E9696C"/>
    <w:rsid w:val="00EA5BDB"/>
    <w:rsid w:val="00EB5ECE"/>
    <w:rsid w:val="00ED0DE6"/>
    <w:rsid w:val="00EF1331"/>
    <w:rsid w:val="00F07355"/>
    <w:rsid w:val="00F1097F"/>
    <w:rsid w:val="00F20461"/>
    <w:rsid w:val="00F21177"/>
    <w:rsid w:val="00F221EB"/>
    <w:rsid w:val="00F323C7"/>
    <w:rsid w:val="00F64D00"/>
    <w:rsid w:val="00F66042"/>
    <w:rsid w:val="00F73ABA"/>
    <w:rsid w:val="00F75C92"/>
    <w:rsid w:val="00F97F9E"/>
    <w:rsid w:val="00FB2C08"/>
    <w:rsid w:val="00FC7823"/>
    <w:rsid w:val="00FC794C"/>
    <w:rsid w:val="00FD00A9"/>
    <w:rsid w:val="00FD16BD"/>
    <w:rsid w:val="00FD2DE2"/>
    <w:rsid w:val="00FD3EA0"/>
    <w:rsid w:val="00FD5DC4"/>
    <w:rsid w:val="00FE304F"/>
    <w:rsid w:val="00FE3A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790ED-A3DC-42E1-8E70-E3013B5E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09"/>
    <w:pPr>
      <w:spacing w:after="200" w:line="276" w:lineRule="auto"/>
    </w:pPr>
    <w:rPr>
      <w:sz w:val="22"/>
      <w:szCs w:val="22"/>
    </w:rPr>
  </w:style>
  <w:style w:type="paragraph" w:styleId="Heading2">
    <w:name w:val="heading 2"/>
    <w:basedOn w:val="Normal"/>
    <w:next w:val="Normal"/>
    <w:link w:val="Heading2Char"/>
    <w:uiPriority w:val="9"/>
    <w:unhideWhenUsed/>
    <w:qFormat/>
    <w:rsid w:val="00964909"/>
    <w:pPr>
      <w:keepNext/>
      <w:keepLines/>
      <w:spacing w:before="200" w:after="0"/>
      <w:outlineLvl w:val="1"/>
    </w:pPr>
    <w:rPr>
      <w:rFonts w:ascii="Times New Roman" w:hAnsi="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64909"/>
    <w:pPr>
      <w:spacing w:after="0" w:line="240" w:lineRule="auto"/>
    </w:pPr>
    <w:rPr>
      <w:rFonts w:ascii="Times New Roman" w:hAnsi="Times New Roman"/>
      <w:sz w:val="20"/>
      <w:szCs w:val="20"/>
    </w:rPr>
  </w:style>
  <w:style w:type="character" w:customStyle="1" w:styleId="FootnoteTextChar">
    <w:name w:val="Footnote Text Char"/>
    <w:link w:val="FootnoteText"/>
    <w:uiPriority w:val="99"/>
    <w:rsid w:val="00964909"/>
    <w:rPr>
      <w:rFonts w:ascii="Times New Roman" w:hAnsi="Times New Roman"/>
      <w:sz w:val="20"/>
      <w:szCs w:val="20"/>
    </w:rPr>
  </w:style>
  <w:style w:type="character" w:styleId="FootnoteReference">
    <w:name w:val="footnote reference"/>
    <w:uiPriority w:val="99"/>
    <w:semiHidden/>
    <w:unhideWhenUsed/>
    <w:rsid w:val="00964909"/>
    <w:rPr>
      <w:vertAlign w:val="superscript"/>
    </w:rPr>
  </w:style>
  <w:style w:type="character" w:styleId="Hyperlink">
    <w:name w:val="Hyperlink"/>
    <w:uiPriority w:val="99"/>
    <w:unhideWhenUsed/>
    <w:rsid w:val="00964909"/>
    <w:rPr>
      <w:color w:val="0000FF"/>
      <w:u w:val="single"/>
    </w:rPr>
  </w:style>
  <w:style w:type="paragraph" w:styleId="BalloonText">
    <w:name w:val="Balloon Text"/>
    <w:basedOn w:val="Normal"/>
    <w:link w:val="BalloonTextChar"/>
    <w:uiPriority w:val="99"/>
    <w:semiHidden/>
    <w:unhideWhenUsed/>
    <w:rsid w:val="0096490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4909"/>
    <w:rPr>
      <w:rFonts w:ascii="Tahoma" w:hAnsi="Tahoma" w:cs="Tahoma"/>
      <w:sz w:val="16"/>
      <w:szCs w:val="16"/>
    </w:rPr>
  </w:style>
  <w:style w:type="character" w:customStyle="1" w:styleId="apple-style-span">
    <w:name w:val="apple-style-span"/>
    <w:basedOn w:val="DefaultParagraphFont"/>
    <w:rsid w:val="00964909"/>
  </w:style>
  <w:style w:type="paragraph" w:styleId="ListParagraph">
    <w:name w:val="List Paragraph"/>
    <w:basedOn w:val="Normal"/>
    <w:uiPriority w:val="34"/>
    <w:qFormat/>
    <w:rsid w:val="00964909"/>
    <w:pPr>
      <w:ind w:left="720"/>
      <w:contextualSpacing/>
    </w:pPr>
  </w:style>
  <w:style w:type="character" w:styleId="CommentReference">
    <w:name w:val="annotation reference"/>
    <w:uiPriority w:val="99"/>
    <w:semiHidden/>
    <w:unhideWhenUsed/>
    <w:rsid w:val="00964909"/>
    <w:rPr>
      <w:sz w:val="16"/>
      <w:szCs w:val="16"/>
    </w:rPr>
  </w:style>
  <w:style w:type="paragraph" w:styleId="CommentText">
    <w:name w:val="annotation text"/>
    <w:basedOn w:val="Normal"/>
    <w:link w:val="CommentTextChar"/>
    <w:uiPriority w:val="99"/>
    <w:semiHidden/>
    <w:unhideWhenUsed/>
    <w:rsid w:val="00964909"/>
    <w:pPr>
      <w:spacing w:line="240" w:lineRule="auto"/>
    </w:pPr>
    <w:rPr>
      <w:sz w:val="20"/>
      <w:szCs w:val="20"/>
    </w:rPr>
  </w:style>
  <w:style w:type="character" w:customStyle="1" w:styleId="CommentTextChar">
    <w:name w:val="Comment Text Char"/>
    <w:link w:val="CommentText"/>
    <w:uiPriority w:val="99"/>
    <w:semiHidden/>
    <w:rsid w:val="00964909"/>
    <w:rPr>
      <w:sz w:val="20"/>
      <w:szCs w:val="20"/>
    </w:rPr>
  </w:style>
  <w:style w:type="character" w:customStyle="1" w:styleId="Heading2Char">
    <w:name w:val="Heading 2 Char"/>
    <w:link w:val="Heading2"/>
    <w:uiPriority w:val="9"/>
    <w:rsid w:val="00964909"/>
    <w:rPr>
      <w:rFonts w:ascii="Times New Roman" w:eastAsia="SimSun" w:hAnsi="Times New Roman" w:cs="Times New Roman"/>
      <w:b/>
      <w:bCs/>
      <w:sz w:val="28"/>
      <w:szCs w:val="26"/>
    </w:rPr>
  </w:style>
  <w:style w:type="table" w:customStyle="1" w:styleId="LightShading1">
    <w:name w:val="Light Shading1"/>
    <w:basedOn w:val="TableNormal"/>
    <w:uiPriority w:val="60"/>
    <w:rsid w:val="0096490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A6702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6702A"/>
  </w:style>
  <w:style w:type="paragraph" w:styleId="Footer">
    <w:name w:val="footer"/>
    <w:basedOn w:val="Normal"/>
    <w:link w:val="FooterChar"/>
    <w:uiPriority w:val="99"/>
    <w:unhideWhenUsed/>
    <w:rsid w:val="00A6702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702A"/>
  </w:style>
  <w:style w:type="character" w:styleId="PlaceholderText">
    <w:name w:val="Placeholder Text"/>
    <w:uiPriority w:val="99"/>
    <w:semiHidden/>
    <w:rsid w:val="0047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1651">
      <w:bodyDiv w:val="1"/>
      <w:marLeft w:val="0"/>
      <w:marRight w:val="0"/>
      <w:marTop w:val="0"/>
      <w:marBottom w:val="0"/>
      <w:divBdr>
        <w:top w:val="none" w:sz="0" w:space="0" w:color="auto"/>
        <w:left w:val="none" w:sz="0" w:space="0" w:color="auto"/>
        <w:bottom w:val="none" w:sz="0" w:space="0" w:color="auto"/>
        <w:right w:val="none" w:sz="0" w:space="0" w:color="auto"/>
      </w:divBdr>
    </w:div>
    <w:div w:id="1186288650">
      <w:bodyDiv w:val="1"/>
      <w:marLeft w:val="0"/>
      <w:marRight w:val="0"/>
      <w:marTop w:val="0"/>
      <w:marBottom w:val="0"/>
      <w:divBdr>
        <w:top w:val="none" w:sz="0" w:space="0" w:color="auto"/>
        <w:left w:val="none" w:sz="0" w:space="0" w:color="auto"/>
        <w:bottom w:val="none" w:sz="0" w:space="0" w:color="auto"/>
        <w:right w:val="none" w:sz="0" w:space="0" w:color="auto"/>
      </w:divBdr>
    </w:div>
    <w:div w:id="14211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research.chicagogsb.edu/marketing/databases/dominicks/" TargetMode="External"/><Relationship Id="rId1" Type="http://schemas.openxmlformats.org/officeDocument/2006/relationships/hyperlink" Target="mailto:t.huang@lanca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22914</Words>
  <Characters>130610</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153218</CharactersWithSpaces>
  <SharedDoc>false</SharedDoc>
  <HLinks>
    <vt:vector size="798" baseType="variant">
      <vt:variant>
        <vt:i4>4456459</vt:i4>
      </vt:variant>
      <vt:variant>
        <vt:i4>1027</vt:i4>
      </vt:variant>
      <vt:variant>
        <vt:i4>0</vt:i4>
      </vt:variant>
      <vt:variant>
        <vt:i4>5</vt:i4>
      </vt:variant>
      <vt:variant>
        <vt:lpwstr/>
      </vt:variant>
      <vt:variant>
        <vt:lpwstr>_ENREF_53</vt:lpwstr>
      </vt:variant>
      <vt:variant>
        <vt:i4>4325387</vt:i4>
      </vt:variant>
      <vt:variant>
        <vt:i4>1021</vt:i4>
      </vt:variant>
      <vt:variant>
        <vt:i4>0</vt:i4>
      </vt:variant>
      <vt:variant>
        <vt:i4>5</vt:i4>
      </vt:variant>
      <vt:variant>
        <vt:lpwstr/>
      </vt:variant>
      <vt:variant>
        <vt:lpwstr>_ENREF_30</vt:lpwstr>
      </vt:variant>
      <vt:variant>
        <vt:i4>4521995</vt:i4>
      </vt:variant>
      <vt:variant>
        <vt:i4>1015</vt:i4>
      </vt:variant>
      <vt:variant>
        <vt:i4>0</vt:i4>
      </vt:variant>
      <vt:variant>
        <vt:i4>5</vt:i4>
      </vt:variant>
      <vt:variant>
        <vt:lpwstr/>
      </vt:variant>
      <vt:variant>
        <vt:lpwstr>_ENREF_42</vt:lpwstr>
      </vt:variant>
      <vt:variant>
        <vt:i4>4653067</vt:i4>
      </vt:variant>
      <vt:variant>
        <vt:i4>1009</vt:i4>
      </vt:variant>
      <vt:variant>
        <vt:i4>0</vt:i4>
      </vt:variant>
      <vt:variant>
        <vt:i4>5</vt:i4>
      </vt:variant>
      <vt:variant>
        <vt:lpwstr/>
      </vt:variant>
      <vt:variant>
        <vt:lpwstr>_ENREF_64</vt:lpwstr>
      </vt:variant>
      <vt:variant>
        <vt:i4>4521995</vt:i4>
      </vt:variant>
      <vt:variant>
        <vt:i4>1006</vt:i4>
      </vt:variant>
      <vt:variant>
        <vt:i4>0</vt:i4>
      </vt:variant>
      <vt:variant>
        <vt:i4>5</vt:i4>
      </vt:variant>
      <vt:variant>
        <vt:lpwstr/>
      </vt:variant>
      <vt:variant>
        <vt:lpwstr>_ENREF_46</vt:lpwstr>
      </vt:variant>
      <vt:variant>
        <vt:i4>4784139</vt:i4>
      </vt:variant>
      <vt:variant>
        <vt:i4>1003</vt:i4>
      </vt:variant>
      <vt:variant>
        <vt:i4>0</vt:i4>
      </vt:variant>
      <vt:variant>
        <vt:i4>5</vt:i4>
      </vt:variant>
      <vt:variant>
        <vt:lpwstr/>
      </vt:variant>
      <vt:variant>
        <vt:lpwstr>_ENREF_8</vt:lpwstr>
      </vt:variant>
      <vt:variant>
        <vt:i4>4194315</vt:i4>
      </vt:variant>
      <vt:variant>
        <vt:i4>995</vt:i4>
      </vt:variant>
      <vt:variant>
        <vt:i4>0</vt:i4>
      </vt:variant>
      <vt:variant>
        <vt:i4>5</vt:i4>
      </vt:variant>
      <vt:variant>
        <vt:lpwstr/>
      </vt:variant>
      <vt:variant>
        <vt:lpwstr>_ENREF_12</vt:lpwstr>
      </vt:variant>
      <vt:variant>
        <vt:i4>4390923</vt:i4>
      </vt:variant>
      <vt:variant>
        <vt:i4>989</vt:i4>
      </vt:variant>
      <vt:variant>
        <vt:i4>0</vt:i4>
      </vt:variant>
      <vt:variant>
        <vt:i4>5</vt:i4>
      </vt:variant>
      <vt:variant>
        <vt:lpwstr/>
      </vt:variant>
      <vt:variant>
        <vt:lpwstr>_ENREF_21</vt:lpwstr>
      </vt:variant>
      <vt:variant>
        <vt:i4>4390923</vt:i4>
      </vt:variant>
      <vt:variant>
        <vt:i4>983</vt:i4>
      </vt:variant>
      <vt:variant>
        <vt:i4>0</vt:i4>
      </vt:variant>
      <vt:variant>
        <vt:i4>5</vt:i4>
      </vt:variant>
      <vt:variant>
        <vt:lpwstr/>
      </vt:variant>
      <vt:variant>
        <vt:lpwstr>_ENREF_27</vt:lpwstr>
      </vt:variant>
      <vt:variant>
        <vt:i4>4194315</vt:i4>
      </vt:variant>
      <vt:variant>
        <vt:i4>977</vt:i4>
      </vt:variant>
      <vt:variant>
        <vt:i4>0</vt:i4>
      </vt:variant>
      <vt:variant>
        <vt:i4>5</vt:i4>
      </vt:variant>
      <vt:variant>
        <vt:lpwstr/>
      </vt:variant>
      <vt:variant>
        <vt:lpwstr>_ENREF_15</vt:lpwstr>
      </vt:variant>
      <vt:variant>
        <vt:i4>4521995</vt:i4>
      </vt:variant>
      <vt:variant>
        <vt:i4>974</vt:i4>
      </vt:variant>
      <vt:variant>
        <vt:i4>0</vt:i4>
      </vt:variant>
      <vt:variant>
        <vt:i4>5</vt:i4>
      </vt:variant>
      <vt:variant>
        <vt:lpwstr/>
      </vt:variant>
      <vt:variant>
        <vt:lpwstr>_ENREF_4</vt:lpwstr>
      </vt:variant>
      <vt:variant>
        <vt:i4>4194315</vt:i4>
      </vt:variant>
      <vt:variant>
        <vt:i4>968</vt:i4>
      </vt:variant>
      <vt:variant>
        <vt:i4>0</vt:i4>
      </vt:variant>
      <vt:variant>
        <vt:i4>5</vt:i4>
      </vt:variant>
      <vt:variant>
        <vt:lpwstr/>
      </vt:variant>
      <vt:variant>
        <vt:lpwstr>_ENREF_19</vt:lpwstr>
      </vt:variant>
      <vt:variant>
        <vt:i4>4521995</vt:i4>
      </vt:variant>
      <vt:variant>
        <vt:i4>962</vt:i4>
      </vt:variant>
      <vt:variant>
        <vt:i4>0</vt:i4>
      </vt:variant>
      <vt:variant>
        <vt:i4>5</vt:i4>
      </vt:variant>
      <vt:variant>
        <vt:lpwstr/>
      </vt:variant>
      <vt:variant>
        <vt:lpwstr>_ENREF_4</vt:lpwstr>
      </vt:variant>
      <vt:variant>
        <vt:i4>4587531</vt:i4>
      </vt:variant>
      <vt:variant>
        <vt:i4>956</vt:i4>
      </vt:variant>
      <vt:variant>
        <vt:i4>0</vt:i4>
      </vt:variant>
      <vt:variant>
        <vt:i4>5</vt:i4>
      </vt:variant>
      <vt:variant>
        <vt:lpwstr/>
      </vt:variant>
      <vt:variant>
        <vt:lpwstr>_ENREF_73</vt:lpwstr>
      </vt:variant>
      <vt:variant>
        <vt:i4>4325387</vt:i4>
      </vt:variant>
      <vt:variant>
        <vt:i4>953</vt:i4>
      </vt:variant>
      <vt:variant>
        <vt:i4>0</vt:i4>
      </vt:variant>
      <vt:variant>
        <vt:i4>5</vt:i4>
      </vt:variant>
      <vt:variant>
        <vt:lpwstr/>
      </vt:variant>
      <vt:variant>
        <vt:lpwstr>_ENREF_39</vt:lpwstr>
      </vt:variant>
      <vt:variant>
        <vt:i4>4521995</vt:i4>
      </vt:variant>
      <vt:variant>
        <vt:i4>947</vt:i4>
      </vt:variant>
      <vt:variant>
        <vt:i4>0</vt:i4>
      </vt:variant>
      <vt:variant>
        <vt:i4>5</vt:i4>
      </vt:variant>
      <vt:variant>
        <vt:lpwstr/>
      </vt:variant>
      <vt:variant>
        <vt:lpwstr>_ENREF_43</vt:lpwstr>
      </vt:variant>
      <vt:variant>
        <vt:i4>4521995</vt:i4>
      </vt:variant>
      <vt:variant>
        <vt:i4>941</vt:i4>
      </vt:variant>
      <vt:variant>
        <vt:i4>0</vt:i4>
      </vt:variant>
      <vt:variant>
        <vt:i4>5</vt:i4>
      </vt:variant>
      <vt:variant>
        <vt:lpwstr/>
      </vt:variant>
      <vt:variant>
        <vt:lpwstr>_ENREF_4</vt:lpwstr>
      </vt:variant>
      <vt:variant>
        <vt:i4>4194315</vt:i4>
      </vt:variant>
      <vt:variant>
        <vt:i4>878</vt:i4>
      </vt:variant>
      <vt:variant>
        <vt:i4>0</vt:i4>
      </vt:variant>
      <vt:variant>
        <vt:i4>5</vt:i4>
      </vt:variant>
      <vt:variant>
        <vt:lpwstr/>
      </vt:variant>
      <vt:variant>
        <vt:lpwstr>_ENREF_19</vt:lpwstr>
      </vt:variant>
      <vt:variant>
        <vt:i4>4194315</vt:i4>
      </vt:variant>
      <vt:variant>
        <vt:i4>833</vt:i4>
      </vt:variant>
      <vt:variant>
        <vt:i4>0</vt:i4>
      </vt:variant>
      <vt:variant>
        <vt:i4>5</vt:i4>
      </vt:variant>
      <vt:variant>
        <vt:lpwstr/>
      </vt:variant>
      <vt:variant>
        <vt:lpwstr>_ENREF_19</vt:lpwstr>
      </vt:variant>
      <vt:variant>
        <vt:i4>4521995</vt:i4>
      </vt:variant>
      <vt:variant>
        <vt:i4>827</vt:i4>
      </vt:variant>
      <vt:variant>
        <vt:i4>0</vt:i4>
      </vt:variant>
      <vt:variant>
        <vt:i4>5</vt:i4>
      </vt:variant>
      <vt:variant>
        <vt:lpwstr/>
      </vt:variant>
      <vt:variant>
        <vt:lpwstr>_ENREF_44</vt:lpwstr>
      </vt:variant>
      <vt:variant>
        <vt:i4>4456459</vt:i4>
      </vt:variant>
      <vt:variant>
        <vt:i4>815</vt:i4>
      </vt:variant>
      <vt:variant>
        <vt:i4>0</vt:i4>
      </vt:variant>
      <vt:variant>
        <vt:i4>5</vt:i4>
      </vt:variant>
      <vt:variant>
        <vt:lpwstr/>
      </vt:variant>
      <vt:variant>
        <vt:lpwstr>_ENREF_51</vt:lpwstr>
      </vt:variant>
      <vt:variant>
        <vt:i4>4653067</vt:i4>
      </vt:variant>
      <vt:variant>
        <vt:i4>809</vt:i4>
      </vt:variant>
      <vt:variant>
        <vt:i4>0</vt:i4>
      </vt:variant>
      <vt:variant>
        <vt:i4>5</vt:i4>
      </vt:variant>
      <vt:variant>
        <vt:lpwstr/>
      </vt:variant>
      <vt:variant>
        <vt:lpwstr>_ENREF_6</vt:lpwstr>
      </vt:variant>
      <vt:variant>
        <vt:i4>4390923</vt:i4>
      </vt:variant>
      <vt:variant>
        <vt:i4>803</vt:i4>
      </vt:variant>
      <vt:variant>
        <vt:i4>0</vt:i4>
      </vt:variant>
      <vt:variant>
        <vt:i4>5</vt:i4>
      </vt:variant>
      <vt:variant>
        <vt:lpwstr/>
      </vt:variant>
      <vt:variant>
        <vt:lpwstr>_ENREF_27</vt:lpwstr>
      </vt:variant>
      <vt:variant>
        <vt:i4>4521995</vt:i4>
      </vt:variant>
      <vt:variant>
        <vt:i4>755</vt:i4>
      </vt:variant>
      <vt:variant>
        <vt:i4>0</vt:i4>
      </vt:variant>
      <vt:variant>
        <vt:i4>5</vt:i4>
      </vt:variant>
      <vt:variant>
        <vt:lpwstr/>
      </vt:variant>
      <vt:variant>
        <vt:lpwstr>_ENREF_44</vt:lpwstr>
      </vt:variant>
      <vt:variant>
        <vt:i4>4194315</vt:i4>
      </vt:variant>
      <vt:variant>
        <vt:i4>716</vt:i4>
      </vt:variant>
      <vt:variant>
        <vt:i4>0</vt:i4>
      </vt:variant>
      <vt:variant>
        <vt:i4>5</vt:i4>
      </vt:variant>
      <vt:variant>
        <vt:lpwstr/>
      </vt:variant>
      <vt:variant>
        <vt:lpwstr>_ENREF_13</vt:lpwstr>
      </vt:variant>
      <vt:variant>
        <vt:i4>4325387</vt:i4>
      </vt:variant>
      <vt:variant>
        <vt:i4>710</vt:i4>
      </vt:variant>
      <vt:variant>
        <vt:i4>0</vt:i4>
      </vt:variant>
      <vt:variant>
        <vt:i4>5</vt:i4>
      </vt:variant>
      <vt:variant>
        <vt:lpwstr/>
      </vt:variant>
      <vt:variant>
        <vt:lpwstr>_ENREF_30</vt:lpwstr>
      </vt:variant>
      <vt:variant>
        <vt:i4>4390923</vt:i4>
      </vt:variant>
      <vt:variant>
        <vt:i4>695</vt:i4>
      </vt:variant>
      <vt:variant>
        <vt:i4>0</vt:i4>
      </vt:variant>
      <vt:variant>
        <vt:i4>5</vt:i4>
      </vt:variant>
      <vt:variant>
        <vt:lpwstr/>
      </vt:variant>
      <vt:variant>
        <vt:lpwstr>_ENREF_26</vt:lpwstr>
      </vt:variant>
      <vt:variant>
        <vt:i4>4390923</vt:i4>
      </vt:variant>
      <vt:variant>
        <vt:i4>689</vt:i4>
      </vt:variant>
      <vt:variant>
        <vt:i4>0</vt:i4>
      </vt:variant>
      <vt:variant>
        <vt:i4>5</vt:i4>
      </vt:variant>
      <vt:variant>
        <vt:lpwstr/>
      </vt:variant>
      <vt:variant>
        <vt:lpwstr>_ENREF_23</vt:lpwstr>
      </vt:variant>
      <vt:variant>
        <vt:i4>4194315</vt:i4>
      </vt:variant>
      <vt:variant>
        <vt:i4>686</vt:i4>
      </vt:variant>
      <vt:variant>
        <vt:i4>0</vt:i4>
      </vt:variant>
      <vt:variant>
        <vt:i4>5</vt:i4>
      </vt:variant>
      <vt:variant>
        <vt:lpwstr/>
      </vt:variant>
      <vt:variant>
        <vt:lpwstr>_ENREF_15</vt:lpwstr>
      </vt:variant>
      <vt:variant>
        <vt:i4>4521995</vt:i4>
      </vt:variant>
      <vt:variant>
        <vt:i4>683</vt:i4>
      </vt:variant>
      <vt:variant>
        <vt:i4>0</vt:i4>
      </vt:variant>
      <vt:variant>
        <vt:i4>5</vt:i4>
      </vt:variant>
      <vt:variant>
        <vt:lpwstr/>
      </vt:variant>
      <vt:variant>
        <vt:lpwstr>_ENREF_4</vt:lpwstr>
      </vt:variant>
      <vt:variant>
        <vt:i4>4521995</vt:i4>
      </vt:variant>
      <vt:variant>
        <vt:i4>663</vt:i4>
      </vt:variant>
      <vt:variant>
        <vt:i4>0</vt:i4>
      </vt:variant>
      <vt:variant>
        <vt:i4>5</vt:i4>
      </vt:variant>
      <vt:variant>
        <vt:lpwstr/>
      </vt:variant>
      <vt:variant>
        <vt:lpwstr>_ENREF_4</vt:lpwstr>
      </vt:variant>
      <vt:variant>
        <vt:i4>4456459</vt:i4>
      </vt:variant>
      <vt:variant>
        <vt:i4>657</vt:i4>
      </vt:variant>
      <vt:variant>
        <vt:i4>0</vt:i4>
      </vt:variant>
      <vt:variant>
        <vt:i4>5</vt:i4>
      </vt:variant>
      <vt:variant>
        <vt:lpwstr/>
      </vt:variant>
      <vt:variant>
        <vt:lpwstr>_ENREF_58</vt:lpwstr>
      </vt:variant>
      <vt:variant>
        <vt:i4>4521995</vt:i4>
      </vt:variant>
      <vt:variant>
        <vt:i4>654</vt:i4>
      </vt:variant>
      <vt:variant>
        <vt:i4>0</vt:i4>
      </vt:variant>
      <vt:variant>
        <vt:i4>5</vt:i4>
      </vt:variant>
      <vt:variant>
        <vt:lpwstr/>
      </vt:variant>
      <vt:variant>
        <vt:lpwstr>_ENREF_43</vt:lpwstr>
      </vt:variant>
      <vt:variant>
        <vt:i4>4653067</vt:i4>
      </vt:variant>
      <vt:variant>
        <vt:i4>648</vt:i4>
      </vt:variant>
      <vt:variant>
        <vt:i4>0</vt:i4>
      </vt:variant>
      <vt:variant>
        <vt:i4>5</vt:i4>
      </vt:variant>
      <vt:variant>
        <vt:lpwstr/>
      </vt:variant>
      <vt:variant>
        <vt:lpwstr>_ENREF_64</vt:lpwstr>
      </vt:variant>
      <vt:variant>
        <vt:i4>4521995</vt:i4>
      </vt:variant>
      <vt:variant>
        <vt:i4>645</vt:i4>
      </vt:variant>
      <vt:variant>
        <vt:i4>0</vt:i4>
      </vt:variant>
      <vt:variant>
        <vt:i4>5</vt:i4>
      </vt:variant>
      <vt:variant>
        <vt:lpwstr/>
      </vt:variant>
      <vt:variant>
        <vt:lpwstr>_ENREF_46</vt:lpwstr>
      </vt:variant>
      <vt:variant>
        <vt:i4>4325387</vt:i4>
      </vt:variant>
      <vt:variant>
        <vt:i4>642</vt:i4>
      </vt:variant>
      <vt:variant>
        <vt:i4>0</vt:i4>
      </vt:variant>
      <vt:variant>
        <vt:i4>5</vt:i4>
      </vt:variant>
      <vt:variant>
        <vt:lpwstr/>
      </vt:variant>
      <vt:variant>
        <vt:lpwstr>_ENREF_34</vt:lpwstr>
      </vt:variant>
      <vt:variant>
        <vt:i4>4653067</vt:i4>
      </vt:variant>
      <vt:variant>
        <vt:i4>613</vt:i4>
      </vt:variant>
      <vt:variant>
        <vt:i4>0</vt:i4>
      </vt:variant>
      <vt:variant>
        <vt:i4>5</vt:i4>
      </vt:variant>
      <vt:variant>
        <vt:lpwstr/>
      </vt:variant>
      <vt:variant>
        <vt:lpwstr>_ENREF_63</vt:lpwstr>
      </vt:variant>
      <vt:variant>
        <vt:i4>4653067</vt:i4>
      </vt:variant>
      <vt:variant>
        <vt:i4>532</vt:i4>
      </vt:variant>
      <vt:variant>
        <vt:i4>0</vt:i4>
      </vt:variant>
      <vt:variant>
        <vt:i4>5</vt:i4>
      </vt:variant>
      <vt:variant>
        <vt:lpwstr/>
      </vt:variant>
      <vt:variant>
        <vt:lpwstr>_ENREF_63</vt:lpwstr>
      </vt:variant>
      <vt:variant>
        <vt:i4>4325387</vt:i4>
      </vt:variant>
      <vt:variant>
        <vt:i4>529</vt:i4>
      </vt:variant>
      <vt:variant>
        <vt:i4>0</vt:i4>
      </vt:variant>
      <vt:variant>
        <vt:i4>5</vt:i4>
      </vt:variant>
      <vt:variant>
        <vt:lpwstr/>
      </vt:variant>
      <vt:variant>
        <vt:lpwstr>_ENREF_30</vt:lpwstr>
      </vt:variant>
      <vt:variant>
        <vt:i4>4325387</vt:i4>
      </vt:variant>
      <vt:variant>
        <vt:i4>526</vt:i4>
      </vt:variant>
      <vt:variant>
        <vt:i4>0</vt:i4>
      </vt:variant>
      <vt:variant>
        <vt:i4>5</vt:i4>
      </vt:variant>
      <vt:variant>
        <vt:lpwstr/>
      </vt:variant>
      <vt:variant>
        <vt:lpwstr>_ENREF_3</vt:lpwstr>
      </vt:variant>
      <vt:variant>
        <vt:i4>4521995</vt:i4>
      </vt:variant>
      <vt:variant>
        <vt:i4>518</vt:i4>
      </vt:variant>
      <vt:variant>
        <vt:i4>0</vt:i4>
      </vt:variant>
      <vt:variant>
        <vt:i4>5</vt:i4>
      </vt:variant>
      <vt:variant>
        <vt:lpwstr/>
      </vt:variant>
      <vt:variant>
        <vt:lpwstr>_ENREF_41</vt:lpwstr>
      </vt:variant>
      <vt:variant>
        <vt:i4>4653067</vt:i4>
      </vt:variant>
      <vt:variant>
        <vt:i4>512</vt:i4>
      </vt:variant>
      <vt:variant>
        <vt:i4>0</vt:i4>
      </vt:variant>
      <vt:variant>
        <vt:i4>5</vt:i4>
      </vt:variant>
      <vt:variant>
        <vt:lpwstr/>
      </vt:variant>
      <vt:variant>
        <vt:lpwstr>_ENREF_66</vt:lpwstr>
      </vt:variant>
      <vt:variant>
        <vt:i4>4653067</vt:i4>
      </vt:variant>
      <vt:variant>
        <vt:i4>506</vt:i4>
      </vt:variant>
      <vt:variant>
        <vt:i4>0</vt:i4>
      </vt:variant>
      <vt:variant>
        <vt:i4>5</vt:i4>
      </vt:variant>
      <vt:variant>
        <vt:lpwstr/>
      </vt:variant>
      <vt:variant>
        <vt:lpwstr>_ENREF_66</vt:lpwstr>
      </vt:variant>
      <vt:variant>
        <vt:i4>4653067</vt:i4>
      </vt:variant>
      <vt:variant>
        <vt:i4>458</vt:i4>
      </vt:variant>
      <vt:variant>
        <vt:i4>0</vt:i4>
      </vt:variant>
      <vt:variant>
        <vt:i4>5</vt:i4>
      </vt:variant>
      <vt:variant>
        <vt:lpwstr/>
      </vt:variant>
      <vt:variant>
        <vt:lpwstr>_ENREF_66</vt:lpwstr>
      </vt:variant>
      <vt:variant>
        <vt:i4>4325387</vt:i4>
      </vt:variant>
      <vt:variant>
        <vt:i4>452</vt:i4>
      </vt:variant>
      <vt:variant>
        <vt:i4>0</vt:i4>
      </vt:variant>
      <vt:variant>
        <vt:i4>5</vt:i4>
      </vt:variant>
      <vt:variant>
        <vt:lpwstr/>
      </vt:variant>
      <vt:variant>
        <vt:lpwstr>_ENREF_35</vt:lpwstr>
      </vt:variant>
      <vt:variant>
        <vt:i4>4390923</vt:i4>
      </vt:variant>
      <vt:variant>
        <vt:i4>449</vt:i4>
      </vt:variant>
      <vt:variant>
        <vt:i4>0</vt:i4>
      </vt:variant>
      <vt:variant>
        <vt:i4>5</vt:i4>
      </vt:variant>
      <vt:variant>
        <vt:lpwstr/>
      </vt:variant>
      <vt:variant>
        <vt:lpwstr>_ENREF_25</vt:lpwstr>
      </vt:variant>
      <vt:variant>
        <vt:i4>4653067</vt:i4>
      </vt:variant>
      <vt:variant>
        <vt:i4>443</vt:i4>
      </vt:variant>
      <vt:variant>
        <vt:i4>0</vt:i4>
      </vt:variant>
      <vt:variant>
        <vt:i4>5</vt:i4>
      </vt:variant>
      <vt:variant>
        <vt:lpwstr/>
      </vt:variant>
      <vt:variant>
        <vt:lpwstr>_ENREF_66</vt:lpwstr>
      </vt:variant>
      <vt:variant>
        <vt:i4>4653067</vt:i4>
      </vt:variant>
      <vt:variant>
        <vt:i4>440</vt:i4>
      </vt:variant>
      <vt:variant>
        <vt:i4>0</vt:i4>
      </vt:variant>
      <vt:variant>
        <vt:i4>5</vt:i4>
      </vt:variant>
      <vt:variant>
        <vt:lpwstr/>
      </vt:variant>
      <vt:variant>
        <vt:lpwstr>_ENREF_65</vt:lpwstr>
      </vt:variant>
      <vt:variant>
        <vt:i4>4390923</vt:i4>
      </vt:variant>
      <vt:variant>
        <vt:i4>434</vt:i4>
      </vt:variant>
      <vt:variant>
        <vt:i4>0</vt:i4>
      </vt:variant>
      <vt:variant>
        <vt:i4>5</vt:i4>
      </vt:variant>
      <vt:variant>
        <vt:lpwstr/>
      </vt:variant>
      <vt:variant>
        <vt:lpwstr>_ENREF_24</vt:lpwstr>
      </vt:variant>
      <vt:variant>
        <vt:i4>4325387</vt:i4>
      </vt:variant>
      <vt:variant>
        <vt:i4>428</vt:i4>
      </vt:variant>
      <vt:variant>
        <vt:i4>0</vt:i4>
      </vt:variant>
      <vt:variant>
        <vt:i4>5</vt:i4>
      </vt:variant>
      <vt:variant>
        <vt:lpwstr/>
      </vt:variant>
      <vt:variant>
        <vt:lpwstr>_ENREF_31</vt:lpwstr>
      </vt:variant>
      <vt:variant>
        <vt:i4>4325387</vt:i4>
      </vt:variant>
      <vt:variant>
        <vt:i4>410</vt:i4>
      </vt:variant>
      <vt:variant>
        <vt:i4>0</vt:i4>
      </vt:variant>
      <vt:variant>
        <vt:i4>5</vt:i4>
      </vt:variant>
      <vt:variant>
        <vt:lpwstr/>
      </vt:variant>
      <vt:variant>
        <vt:lpwstr>_ENREF_37</vt:lpwstr>
      </vt:variant>
      <vt:variant>
        <vt:i4>4521995</vt:i4>
      </vt:variant>
      <vt:variant>
        <vt:i4>404</vt:i4>
      </vt:variant>
      <vt:variant>
        <vt:i4>0</vt:i4>
      </vt:variant>
      <vt:variant>
        <vt:i4>5</vt:i4>
      </vt:variant>
      <vt:variant>
        <vt:lpwstr/>
      </vt:variant>
      <vt:variant>
        <vt:lpwstr>_ENREF_40</vt:lpwstr>
      </vt:variant>
      <vt:variant>
        <vt:i4>4325387</vt:i4>
      </vt:variant>
      <vt:variant>
        <vt:i4>401</vt:i4>
      </vt:variant>
      <vt:variant>
        <vt:i4>0</vt:i4>
      </vt:variant>
      <vt:variant>
        <vt:i4>5</vt:i4>
      </vt:variant>
      <vt:variant>
        <vt:lpwstr/>
      </vt:variant>
      <vt:variant>
        <vt:lpwstr>_ENREF_31</vt:lpwstr>
      </vt:variant>
      <vt:variant>
        <vt:i4>4194315</vt:i4>
      </vt:variant>
      <vt:variant>
        <vt:i4>395</vt:i4>
      </vt:variant>
      <vt:variant>
        <vt:i4>0</vt:i4>
      </vt:variant>
      <vt:variant>
        <vt:i4>5</vt:i4>
      </vt:variant>
      <vt:variant>
        <vt:lpwstr/>
      </vt:variant>
      <vt:variant>
        <vt:lpwstr>_ENREF_11</vt:lpwstr>
      </vt:variant>
      <vt:variant>
        <vt:i4>4456459</vt:i4>
      </vt:variant>
      <vt:variant>
        <vt:i4>389</vt:i4>
      </vt:variant>
      <vt:variant>
        <vt:i4>0</vt:i4>
      </vt:variant>
      <vt:variant>
        <vt:i4>5</vt:i4>
      </vt:variant>
      <vt:variant>
        <vt:lpwstr/>
      </vt:variant>
      <vt:variant>
        <vt:lpwstr>_ENREF_52</vt:lpwstr>
      </vt:variant>
      <vt:variant>
        <vt:i4>4521995</vt:i4>
      </vt:variant>
      <vt:variant>
        <vt:i4>383</vt:i4>
      </vt:variant>
      <vt:variant>
        <vt:i4>0</vt:i4>
      </vt:variant>
      <vt:variant>
        <vt:i4>5</vt:i4>
      </vt:variant>
      <vt:variant>
        <vt:lpwstr/>
      </vt:variant>
      <vt:variant>
        <vt:lpwstr>_ENREF_47</vt:lpwstr>
      </vt:variant>
      <vt:variant>
        <vt:i4>4325387</vt:i4>
      </vt:variant>
      <vt:variant>
        <vt:i4>377</vt:i4>
      </vt:variant>
      <vt:variant>
        <vt:i4>0</vt:i4>
      </vt:variant>
      <vt:variant>
        <vt:i4>5</vt:i4>
      </vt:variant>
      <vt:variant>
        <vt:lpwstr/>
      </vt:variant>
      <vt:variant>
        <vt:lpwstr>_ENREF_33</vt:lpwstr>
      </vt:variant>
      <vt:variant>
        <vt:i4>4390923</vt:i4>
      </vt:variant>
      <vt:variant>
        <vt:i4>374</vt:i4>
      </vt:variant>
      <vt:variant>
        <vt:i4>0</vt:i4>
      </vt:variant>
      <vt:variant>
        <vt:i4>5</vt:i4>
      </vt:variant>
      <vt:variant>
        <vt:lpwstr/>
      </vt:variant>
      <vt:variant>
        <vt:lpwstr>_ENREF_23</vt:lpwstr>
      </vt:variant>
      <vt:variant>
        <vt:i4>4194315</vt:i4>
      </vt:variant>
      <vt:variant>
        <vt:i4>371</vt:i4>
      </vt:variant>
      <vt:variant>
        <vt:i4>0</vt:i4>
      </vt:variant>
      <vt:variant>
        <vt:i4>5</vt:i4>
      </vt:variant>
      <vt:variant>
        <vt:lpwstr/>
      </vt:variant>
      <vt:variant>
        <vt:lpwstr>_ENREF_18</vt:lpwstr>
      </vt:variant>
      <vt:variant>
        <vt:i4>4653067</vt:i4>
      </vt:variant>
      <vt:variant>
        <vt:i4>363</vt:i4>
      </vt:variant>
      <vt:variant>
        <vt:i4>0</vt:i4>
      </vt:variant>
      <vt:variant>
        <vt:i4>5</vt:i4>
      </vt:variant>
      <vt:variant>
        <vt:lpwstr/>
      </vt:variant>
      <vt:variant>
        <vt:lpwstr>_ENREF_68</vt:lpwstr>
      </vt:variant>
      <vt:variant>
        <vt:i4>4521995</vt:i4>
      </vt:variant>
      <vt:variant>
        <vt:i4>357</vt:i4>
      </vt:variant>
      <vt:variant>
        <vt:i4>0</vt:i4>
      </vt:variant>
      <vt:variant>
        <vt:i4>5</vt:i4>
      </vt:variant>
      <vt:variant>
        <vt:lpwstr/>
      </vt:variant>
      <vt:variant>
        <vt:lpwstr>_ENREF_4</vt:lpwstr>
      </vt:variant>
      <vt:variant>
        <vt:i4>4194315</vt:i4>
      </vt:variant>
      <vt:variant>
        <vt:i4>351</vt:i4>
      </vt:variant>
      <vt:variant>
        <vt:i4>0</vt:i4>
      </vt:variant>
      <vt:variant>
        <vt:i4>5</vt:i4>
      </vt:variant>
      <vt:variant>
        <vt:lpwstr/>
      </vt:variant>
      <vt:variant>
        <vt:lpwstr>_ENREF_1</vt:lpwstr>
      </vt:variant>
      <vt:variant>
        <vt:i4>4521995</vt:i4>
      </vt:variant>
      <vt:variant>
        <vt:i4>345</vt:i4>
      </vt:variant>
      <vt:variant>
        <vt:i4>0</vt:i4>
      </vt:variant>
      <vt:variant>
        <vt:i4>5</vt:i4>
      </vt:variant>
      <vt:variant>
        <vt:lpwstr/>
      </vt:variant>
      <vt:variant>
        <vt:lpwstr>_ENREF_48</vt:lpwstr>
      </vt:variant>
      <vt:variant>
        <vt:i4>4587531</vt:i4>
      </vt:variant>
      <vt:variant>
        <vt:i4>339</vt:i4>
      </vt:variant>
      <vt:variant>
        <vt:i4>0</vt:i4>
      </vt:variant>
      <vt:variant>
        <vt:i4>5</vt:i4>
      </vt:variant>
      <vt:variant>
        <vt:lpwstr/>
      </vt:variant>
      <vt:variant>
        <vt:lpwstr>_ENREF_72</vt:lpwstr>
      </vt:variant>
      <vt:variant>
        <vt:i4>4194315</vt:i4>
      </vt:variant>
      <vt:variant>
        <vt:i4>336</vt:i4>
      </vt:variant>
      <vt:variant>
        <vt:i4>0</vt:i4>
      </vt:variant>
      <vt:variant>
        <vt:i4>5</vt:i4>
      </vt:variant>
      <vt:variant>
        <vt:lpwstr/>
      </vt:variant>
      <vt:variant>
        <vt:lpwstr>_ENREF_16</vt:lpwstr>
      </vt:variant>
      <vt:variant>
        <vt:i4>4194315</vt:i4>
      </vt:variant>
      <vt:variant>
        <vt:i4>330</vt:i4>
      </vt:variant>
      <vt:variant>
        <vt:i4>0</vt:i4>
      </vt:variant>
      <vt:variant>
        <vt:i4>5</vt:i4>
      </vt:variant>
      <vt:variant>
        <vt:lpwstr/>
      </vt:variant>
      <vt:variant>
        <vt:lpwstr>_ENREF_15</vt:lpwstr>
      </vt:variant>
      <vt:variant>
        <vt:i4>4587531</vt:i4>
      </vt:variant>
      <vt:variant>
        <vt:i4>324</vt:i4>
      </vt:variant>
      <vt:variant>
        <vt:i4>0</vt:i4>
      </vt:variant>
      <vt:variant>
        <vt:i4>5</vt:i4>
      </vt:variant>
      <vt:variant>
        <vt:lpwstr/>
      </vt:variant>
      <vt:variant>
        <vt:lpwstr>_ENREF_71</vt:lpwstr>
      </vt:variant>
      <vt:variant>
        <vt:i4>4325387</vt:i4>
      </vt:variant>
      <vt:variant>
        <vt:i4>318</vt:i4>
      </vt:variant>
      <vt:variant>
        <vt:i4>0</vt:i4>
      </vt:variant>
      <vt:variant>
        <vt:i4>5</vt:i4>
      </vt:variant>
      <vt:variant>
        <vt:lpwstr/>
      </vt:variant>
      <vt:variant>
        <vt:lpwstr>_ENREF_36</vt:lpwstr>
      </vt:variant>
      <vt:variant>
        <vt:i4>4390923</vt:i4>
      </vt:variant>
      <vt:variant>
        <vt:i4>315</vt:i4>
      </vt:variant>
      <vt:variant>
        <vt:i4>0</vt:i4>
      </vt:variant>
      <vt:variant>
        <vt:i4>5</vt:i4>
      </vt:variant>
      <vt:variant>
        <vt:lpwstr/>
      </vt:variant>
      <vt:variant>
        <vt:lpwstr>_ENREF_28</vt:lpwstr>
      </vt:variant>
      <vt:variant>
        <vt:i4>4653067</vt:i4>
      </vt:variant>
      <vt:variant>
        <vt:i4>309</vt:i4>
      </vt:variant>
      <vt:variant>
        <vt:i4>0</vt:i4>
      </vt:variant>
      <vt:variant>
        <vt:i4>5</vt:i4>
      </vt:variant>
      <vt:variant>
        <vt:lpwstr/>
      </vt:variant>
      <vt:variant>
        <vt:lpwstr>_ENREF_69</vt:lpwstr>
      </vt:variant>
      <vt:variant>
        <vt:i4>4390923</vt:i4>
      </vt:variant>
      <vt:variant>
        <vt:i4>303</vt:i4>
      </vt:variant>
      <vt:variant>
        <vt:i4>0</vt:i4>
      </vt:variant>
      <vt:variant>
        <vt:i4>5</vt:i4>
      </vt:variant>
      <vt:variant>
        <vt:lpwstr/>
      </vt:variant>
      <vt:variant>
        <vt:lpwstr>_ENREF_28</vt:lpwstr>
      </vt:variant>
      <vt:variant>
        <vt:i4>4456459</vt:i4>
      </vt:variant>
      <vt:variant>
        <vt:i4>297</vt:i4>
      </vt:variant>
      <vt:variant>
        <vt:i4>0</vt:i4>
      </vt:variant>
      <vt:variant>
        <vt:i4>5</vt:i4>
      </vt:variant>
      <vt:variant>
        <vt:lpwstr/>
      </vt:variant>
      <vt:variant>
        <vt:lpwstr>_ENREF_59</vt:lpwstr>
      </vt:variant>
      <vt:variant>
        <vt:i4>4653067</vt:i4>
      </vt:variant>
      <vt:variant>
        <vt:i4>291</vt:i4>
      </vt:variant>
      <vt:variant>
        <vt:i4>0</vt:i4>
      </vt:variant>
      <vt:variant>
        <vt:i4>5</vt:i4>
      </vt:variant>
      <vt:variant>
        <vt:lpwstr/>
      </vt:variant>
      <vt:variant>
        <vt:lpwstr>_ENREF_61</vt:lpwstr>
      </vt:variant>
      <vt:variant>
        <vt:i4>4653067</vt:i4>
      </vt:variant>
      <vt:variant>
        <vt:i4>285</vt:i4>
      </vt:variant>
      <vt:variant>
        <vt:i4>0</vt:i4>
      </vt:variant>
      <vt:variant>
        <vt:i4>5</vt:i4>
      </vt:variant>
      <vt:variant>
        <vt:lpwstr/>
      </vt:variant>
      <vt:variant>
        <vt:lpwstr>_ENREF_62</vt:lpwstr>
      </vt:variant>
      <vt:variant>
        <vt:i4>4456459</vt:i4>
      </vt:variant>
      <vt:variant>
        <vt:i4>282</vt:i4>
      </vt:variant>
      <vt:variant>
        <vt:i4>0</vt:i4>
      </vt:variant>
      <vt:variant>
        <vt:i4>5</vt:i4>
      </vt:variant>
      <vt:variant>
        <vt:lpwstr/>
      </vt:variant>
      <vt:variant>
        <vt:lpwstr>_ENREF_57</vt:lpwstr>
      </vt:variant>
      <vt:variant>
        <vt:i4>4325387</vt:i4>
      </vt:variant>
      <vt:variant>
        <vt:i4>274</vt:i4>
      </vt:variant>
      <vt:variant>
        <vt:i4>0</vt:i4>
      </vt:variant>
      <vt:variant>
        <vt:i4>5</vt:i4>
      </vt:variant>
      <vt:variant>
        <vt:lpwstr/>
      </vt:variant>
      <vt:variant>
        <vt:lpwstr>_ENREF_33</vt:lpwstr>
      </vt:variant>
      <vt:variant>
        <vt:i4>4325387</vt:i4>
      </vt:variant>
      <vt:variant>
        <vt:i4>271</vt:i4>
      </vt:variant>
      <vt:variant>
        <vt:i4>0</vt:i4>
      </vt:variant>
      <vt:variant>
        <vt:i4>5</vt:i4>
      </vt:variant>
      <vt:variant>
        <vt:lpwstr/>
      </vt:variant>
      <vt:variant>
        <vt:lpwstr>_ENREF_32</vt:lpwstr>
      </vt:variant>
      <vt:variant>
        <vt:i4>4521995</vt:i4>
      </vt:variant>
      <vt:variant>
        <vt:i4>265</vt:i4>
      </vt:variant>
      <vt:variant>
        <vt:i4>0</vt:i4>
      </vt:variant>
      <vt:variant>
        <vt:i4>5</vt:i4>
      </vt:variant>
      <vt:variant>
        <vt:lpwstr/>
      </vt:variant>
      <vt:variant>
        <vt:lpwstr>_ENREF_43</vt:lpwstr>
      </vt:variant>
      <vt:variant>
        <vt:i4>4390923</vt:i4>
      </vt:variant>
      <vt:variant>
        <vt:i4>259</vt:i4>
      </vt:variant>
      <vt:variant>
        <vt:i4>0</vt:i4>
      </vt:variant>
      <vt:variant>
        <vt:i4>5</vt:i4>
      </vt:variant>
      <vt:variant>
        <vt:lpwstr/>
      </vt:variant>
      <vt:variant>
        <vt:lpwstr>_ENREF_23</vt:lpwstr>
      </vt:variant>
      <vt:variant>
        <vt:i4>4587531</vt:i4>
      </vt:variant>
      <vt:variant>
        <vt:i4>253</vt:i4>
      </vt:variant>
      <vt:variant>
        <vt:i4>0</vt:i4>
      </vt:variant>
      <vt:variant>
        <vt:i4>5</vt:i4>
      </vt:variant>
      <vt:variant>
        <vt:lpwstr/>
      </vt:variant>
      <vt:variant>
        <vt:lpwstr>_ENREF_79</vt:lpwstr>
      </vt:variant>
      <vt:variant>
        <vt:i4>4194315</vt:i4>
      </vt:variant>
      <vt:variant>
        <vt:i4>247</vt:i4>
      </vt:variant>
      <vt:variant>
        <vt:i4>0</vt:i4>
      </vt:variant>
      <vt:variant>
        <vt:i4>5</vt:i4>
      </vt:variant>
      <vt:variant>
        <vt:lpwstr/>
      </vt:variant>
      <vt:variant>
        <vt:lpwstr>_ENREF_18</vt:lpwstr>
      </vt:variant>
      <vt:variant>
        <vt:i4>4521995</vt:i4>
      </vt:variant>
      <vt:variant>
        <vt:i4>241</vt:i4>
      </vt:variant>
      <vt:variant>
        <vt:i4>0</vt:i4>
      </vt:variant>
      <vt:variant>
        <vt:i4>5</vt:i4>
      </vt:variant>
      <vt:variant>
        <vt:lpwstr/>
      </vt:variant>
      <vt:variant>
        <vt:lpwstr>_ENREF_46</vt:lpwstr>
      </vt:variant>
      <vt:variant>
        <vt:i4>4194315</vt:i4>
      </vt:variant>
      <vt:variant>
        <vt:i4>238</vt:i4>
      </vt:variant>
      <vt:variant>
        <vt:i4>0</vt:i4>
      </vt:variant>
      <vt:variant>
        <vt:i4>5</vt:i4>
      </vt:variant>
      <vt:variant>
        <vt:lpwstr/>
      </vt:variant>
      <vt:variant>
        <vt:lpwstr>_ENREF_10</vt:lpwstr>
      </vt:variant>
      <vt:variant>
        <vt:i4>4784139</vt:i4>
      </vt:variant>
      <vt:variant>
        <vt:i4>235</vt:i4>
      </vt:variant>
      <vt:variant>
        <vt:i4>0</vt:i4>
      </vt:variant>
      <vt:variant>
        <vt:i4>5</vt:i4>
      </vt:variant>
      <vt:variant>
        <vt:lpwstr/>
      </vt:variant>
      <vt:variant>
        <vt:lpwstr>_ENREF_8</vt:lpwstr>
      </vt:variant>
      <vt:variant>
        <vt:i4>4456459</vt:i4>
      </vt:variant>
      <vt:variant>
        <vt:i4>227</vt:i4>
      </vt:variant>
      <vt:variant>
        <vt:i4>0</vt:i4>
      </vt:variant>
      <vt:variant>
        <vt:i4>5</vt:i4>
      </vt:variant>
      <vt:variant>
        <vt:lpwstr/>
      </vt:variant>
      <vt:variant>
        <vt:lpwstr>_ENREF_55</vt:lpwstr>
      </vt:variant>
      <vt:variant>
        <vt:i4>4587531</vt:i4>
      </vt:variant>
      <vt:variant>
        <vt:i4>221</vt:i4>
      </vt:variant>
      <vt:variant>
        <vt:i4>0</vt:i4>
      </vt:variant>
      <vt:variant>
        <vt:i4>5</vt:i4>
      </vt:variant>
      <vt:variant>
        <vt:lpwstr/>
      </vt:variant>
      <vt:variant>
        <vt:lpwstr>_ENREF_77</vt:lpwstr>
      </vt:variant>
      <vt:variant>
        <vt:i4>4587531</vt:i4>
      </vt:variant>
      <vt:variant>
        <vt:i4>215</vt:i4>
      </vt:variant>
      <vt:variant>
        <vt:i4>0</vt:i4>
      </vt:variant>
      <vt:variant>
        <vt:i4>5</vt:i4>
      </vt:variant>
      <vt:variant>
        <vt:lpwstr/>
      </vt:variant>
      <vt:variant>
        <vt:lpwstr>_ENREF_78</vt:lpwstr>
      </vt:variant>
      <vt:variant>
        <vt:i4>4456459</vt:i4>
      </vt:variant>
      <vt:variant>
        <vt:i4>212</vt:i4>
      </vt:variant>
      <vt:variant>
        <vt:i4>0</vt:i4>
      </vt:variant>
      <vt:variant>
        <vt:i4>5</vt:i4>
      </vt:variant>
      <vt:variant>
        <vt:lpwstr/>
      </vt:variant>
      <vt:variant>
        <vt:lpwstr>_ENREF_5</vt:lpwstr>
      </vt:variant>
      <vt:variant>
        <vt:i4>4587531</vt:i4>
      </vt:variant>
      <vt:variant>
        <vt:i4>206</vt:i4>
      </vt:variant>
      <vt:variant>
        <vt:i4>0</vt:i4>
      </vt:variant>
      <vt:variant>
        <vt:i4>5</vt:i4>
      </vt:variant>
      <vt:variant>
        <vt:lpwstr/>
      </vt:variant>
      <vt:variant>
        <vt:lpwstr>_ENREF_74</vt:lpwstr>
      </vt:variant>
      <vt:variant>
        <vt:i4>4587531</vt:i4>
      </vt:variant>
      <vt:variant>
        <vt:i4>203</vt:i4>
      </vt:variant>
      <vt:variant>
        <vt:i4>0</vt:i4>
      </vt:variant>
      <vt:variant>
        <vt:i4>5</vt:i4>
      </vt:variant>
      <vt:variant>
        <vt:lpwstr/>
      </vt:variant>
      <vt:variant>
        <vt:lpwstr>_ENREF_73</vt:lpwstr>
      </vt:variant>
      <vt:variant>
        <vt:i4>4456459</vt:i4>
      </vt:variant>
      <vt:variant>
        <vt:i4>200</vt:i4>
      </vt:variant>
      <vt:variant>
        <vt:i4>0</vt:i4>
      </vt:variant>
      <vt:variant>
        <vt:i4>5</vt:i4>
      </vt:variant>
      <vt:variant>
        <vt:lpwstr/>
      </vt:variant>
      <vt:variant>
        <vt:lpwstr>_ENREF_55</vt:lpwstr>
      </vt:variant>
      <vt:variant>
        <vt:i4>4390923</vt:i4>
      </vt:variant>
      <vt:variant>
        <vt:i4>197</vt:i4>
      </vt:variant>
      <vt:variant>
        <vt:i4>0</vt:i4>
      </vt:variant>
      <vt:variant>
        <vt:i4>5</vt:i4>
      </vt:variant>
      <vt:variant>
        <vt:lpwstr/>
      </vt:variant>
      <vt:variant>
        <vt:lpwstr>_ENREF_20</vt:lpwstr>
      </vt:variant>
      <vt:variant>
        <vt:i4>4653067</vt:i4>
      </vt:variant>
      <vt:variant>
        <vt:i4>189</vt:i4>
      </vt:variant>
      <vt:variant>
        <vt:i4>0</vt:i4>
      </vt:variant>
      <vt:variant>
        <vt:i4>5</vt:i4>
      </vt:variant>
      <vt:variant>
        <vt:lpwstr/>
      </vt:variant>
      <vt:variant>
        <vt:lpwstr>_ENREF_69</vt:lpwstr>
      </vt:variant>
      <vt:variant>
        <vt:i4>4521995</vt:i4>
      </vt:variant>
      <vt:variant>
        <vt:i4>183</vt:i4>
      </vt:variant>
      <vt:variant>
        <vt:i4>0</vt:i4>
      </vt:variant>
      <vt:variant>
        <vt:i4>5</vt:i4>
      </vt:variant>
      <vt:variant>
        <vt:lpwstr/>
      </vt:variant>
      <vt:variant>
        <vt:lpwstr>_ENREF_4</vt:lpwstr>
      </vt:variant>
      <vt:variant>
        <vt:i4>4194315</vt:i4>
      </vt:variant>
      <vt:variant>
        <vt:i4>177</vt:i4>
      </vt:variant>
      <vt:variant>
        <vt:i4>0</vt:i4>
      </vt:variant>
      <vt:variant>
        <vt:i4>5</vt:i4>
      </vt:variant>
      <vt:variant>
        <vt:lpwstr/>
      </vt:variant>
      <vt:variant>
        <vt:lpwstr>_ENREF_1</vt:lpwstr>
      </vt:variant>
      <vt:variant>
        <vt:i4>4521995</vt:i4>
      </vt:variant>
      <vt:variant>
        <vt:i4>171</vt:i4>
      </vt:variant>
      <vt:variant>
        <vt:i4>0</vt:i4>
      </vt:variant>
      <vt:variant>
        <vt:i4>5</vt:i4>
      </vt:variant>
      <vt:variant>
        <vt:lpwstr/>
      </vt:variant>
      <vt:variant>
        <vt:lpwstr>_ENREF_48</vt:lpwstr>
      </vt:variant>
      <vt:variant>
        <vt:i4>4456459</vt:i4>
      </vt:variant>
      <vt:variant>
        <vt:i4>165</vt:i4>
      </vt:variant>
      <vt:variant>
        <vt:i4>0</vt:i4>
      </vt:variant>
      <vt:variant>
        <vt:i4>5</vt:i4>
      </vt:variant>
      <vt:variant>
        <vt:lpwstr/>
      </vt:variant>
      <vt:variant>
        <vt:lpwstr>_ENREF_50</vt:lpwstr>
      </vt:variant>
      <vt:variant>
        <vt:i4>4653067</vt:i4>
      </vt:variant>
      <vt:variant>
        <vt:i4>159</vt:i4>
      </vt:variant>
      <vt:variant>
        <vt:i4>0</vt:i4>
      </vt:variant>
      <vt:variant>
        <vt:i4>5</vt:i4>
      </vt:variant>
      <vt:variant>
        <vt:lpwstr/>
      </vt:variant>
      <vt:variant>
        <vt:lpwstr>_ENREF_69</vt:lpwstr>
      </vt:variant>
      <vt:variant>
        <vt:i4>4194315</vt:i4>
      </vt:variant>
      <vt:variant>
        <vt:i4>153</vt:i4>
      </vt:variant>
      <vt:variant>
        <vt:i4>0</vt:i4>
      </vt:variant>
      <vt:variant>
        <vt:i4>5</vt:i4>
      </vt:variant>
      <vt:variant>
        <vt:lpwstr/>
      </vt:variant>
      <vt:variant>
        <vt:lpwstr>_ENREF_15</vt:lpwstr>
      </vt:variant>
      <vt:variant>
        <vt:i4>4456459</vt:i4>
      </vt:variant>
      <vt:variant>
        <vt:i4>147</vt:i4>
      </vt:variant>
      <vt:variant>
        <vt:i4>0</vt:i4>
      </vt:variant>
      <vt:variant>
        <vt:i4>5</vt:i4>
      </vt:variant>
      <vt:variant>
        <vt:lpwstr/>
      </vt:variant>
      <vt:variant>
        <vt:lpwstr>_ENREF_56</vt:lpwstr>
      </vt:variant>
      <vt:variant>
        <vt:i4>4456459</vt:i4>
      </vt:variant>
      <vt:variant>
        <vt:i4>144</vt:i4>
      </vt:variant>
      <vt:variant>
        <vt:i4>0</vt:i4>
      </vt:variant>
      <vt:variant>
        <vt:i4>5</vt:i4>
      </vt:variant>
      <vt:variant>
        <vt:lpwstr/>
      </vt:variant>
      <vt:variant>
        <vt:lpwstr>_ENREF_50</vt:lpwstr>
      </vt:variant>
      <vt:variant>
        <vt:i4>4325387</vt:i4>
      </vt:variant>
      <vt:variant>
        <vt:i4>141</vt:i4>
      </vt:variant>
      <vt:variant>
        <vt:i4>0</vt:i4>
      </vt:variant>
      <vt:variant>
        <vt:i4>5</vt:i4>
      </vt:variant>
      <vt:variant>
        <vt:lpwstr/>
      </vt:variant>
      <vt:variant>
        <vt:lpwstr>_ENREF_38</vt:lpwstr>
      </vt:variant>
      <vt:variant>
        <vt:i4>4390923</vt:i4>
      </vt:variant>
      <vt:variant>
        <vt:i4>133</vt:i4>
      </vt:variant>
      <vt:variant>
        <vt:i4>0</vt:i4>
      </vt:variant>
      <vt:variant>
        <vt:i4>5</vt:i4>
      </vt:variant>
      <vt:variant>
        <vt:lpwstr/>
      </vt:variant>
      <vt:variant>
        <vt:lpwstr>_ENREF_29</vt:lpwstr>
      </vt:variant>
      <vt:variant>
        <vt:i4>4194315</vt:i4>
      </vt:variant>
      <vt:variant>
        <vt:i4>130</vt:i4>
      </vt:variant>
      <vt:variant>
        <vt:i4>0</vt:i4>
      </vt:variant>
      <vt:variant>
        <vt:i4>5</vt:i4>
      </vt:variant>
      <vt:variant>
        <vt:lpwstr/>
      </vt:variant>
      <vt:variant>
        <vt:lpwstr>_ENREF_15</vt:lpwstr>
      </vt:variant>
      <vt:variant>
        <vt:i4>4390923</vt:i4>
      </vt:variant>
      <vt:variant>
        <vt:i4>124</vt:i4>
      </vt:variant>
      <vt:variant>
        <vt:i4>0</vt:i4>
      </vt:variant>
      <vt:variant>
        <vt:i4>5</vt:i4>
      </vt:variant>
      <vt:variant>
        <vt:lpwstr/>
      </vt:variant>
      <vt:variant>
        <vt:lpwstr>_ENREF_29</vt:lpwstr>
      </vt:variant>
      <vt:variant>
        <vt:i4>4587531</vt:i4>
      </vt:variant>
      <vt:variant>
        <vt:i4>118</vt:i4>
      </vt:variant>
      <vt:variant>
        <vt:i4>0</vt:i4>
      </vt:variant>
      <vt:variant>
        <vt:i4>5</vt:i4>
      </vt:variant>
      <vt:variant>
        <vt:lpwstr/>
      </vt:variant>
      <vt:variant>
        <vt:lpwstr>_ENREF_76</vt:lpwstr>
      </vt:variant>
      <vt:variant>
        <vt:i4>4587531</vt:i4>
      </vt:variant>
      <vt:variant>
        <vt:i4>115</vt:i4>
      </vt:variant>
      <vt:variant>
        <vt:i4>0</vt:i4>
      </vt:variant>
      <vt:variant>
        <vt:i4>5</vt:i4>
      </vt:variant>
      <vt:variant>
        <vt:lpwstr/>
      </vt:variant>
      <vt:variant>
        <vt:lpwstr>_ENREF_75</vt:lpwstr>
      </vt:variant>
      <vt:variant>
        <vt:i4>4653067</vt:i4>
      </vt:variant>
      <vt:variant>
        <vt:i4>112</vt:i4>
      </vt:variant>
      <vt:variant>
        <vt:i4>0</vt:i4>
      </vt:variant>
      <vt:variant>
        <vt:i4>5</vt:i4>
      </vt:variant>
      <vt:variant>
        <vt:lpwstr/>
      </vt:variant>
      <vt:variant>
        <vt:lpwstr>_ENREF_67</vt:lpwstr>
      </vt:variant>
      <vt:variant>
        <vt:i4>4390923</vt:i4>
      </vt:variant>
      <vt:variant>
        <vt:i4>104</vt:i4>
      </vt:variant>
      <vt:variant>
        <vt:i4>0</vt:i4>
      </vt:variant>
      <vt:variant>
        <vt:i4>5</vt:i4>
      </vt:variant>
      <vt:variant>
        <vt:lpwstr/>
      </vt:variant>
      <vt:variant>
        <vt:lpwstr>_ENREF_2</vt:lpwstr>
      </vt:variant>
      <vt:variant>
        <vt:i4>4653067</vt:i4>
      </vt:variant>
      <vt:variant>
        <vt:i4>98</vt:i4>
      </vt:variant>
      <vt:variant>
        <vt:i4>0</vt:i4>
      </vt:variant>
      <vt:variant>
        <vt:i4>5</vt:i4>
      </vt:variant>
      <vt:variant>
        <vt:lpwstr/>
      </vt:variant>
      <vt:variant>
        <vt:lpwstr>_ENREF_60</vt:lpwstr>
      </vt:variant>
      <vt:variant>
        <vt:i4>4521995</vt:i4>
      </vt:variant>
      <vt:variant>
        <vt:i4>95</vt:i4>
      </vt:variant>
      <vt:variant>
        <vt:i4>0</vt:i4>
      </vt:variant>
      <vt:variant>
        <vt:i4>5</vt:i4>
      </vt:variant>
      <vt:variant>
        <vt:lpwstr/>
      </vt:variant>
      <vt:variant>
        <vt:lpwstr>_ENREF_46</vt:lpwstr>
      </vt:variant>
      <vt:variant>
        <vt:i4>4456459</vt:i4>
      </vt:variant>
      <vt:variant>
        <vt:i4>89</vt:i4>
      </vt:variant>
      <vt:variant>
        <vt:i4>0</vt:i4>
      </vt:variant>
      <vt:variant>
        <vt:i4>5</vt:i4>
      </vt:variant>
      <vt:variant>
        <vt:lpwstr/>
      </vt:variant>
      <vt:variant>
        <vt:lpwstr>_ENREF_55</vt:lpwstr>
      </vt:variant>
      <vt:variant>
        <vt:i4>4587531</vt:i4>
      </vt:variant>
      <vt:variant>
        <vt:i4>86</vt:i4>
      </vt:variant>
      <vt:variant>
        <vt:i4>0</vt:i4>
      </vt:variant>
      <vt:variant>
        <vt:i4>5</vt:i4>
      </vt:variant>
      <vt:variant>
        <vt:lpwstr/>
      </vt:variant>
      <vt:variant>
        <vt:lpwstr>_ENREF_7</vt:lpwstr>
      </vt:variant>
      <vt:variant>
        <vt:i4>4587531</vt:i4>
      </vt:variant>
      <vt:variant>
        <vt:i4>80</vt:i4>
      </vt:variant>
      <vt:variant>
        <vt:i4>0</vt:i4>
      </vt:variant>
      <vt:variant>
        <vt:i4>5</vt:i4>
      </vt:variant>
      <vt:variant>
        <vt:lpwstr/>
      </vt:variant>
      <vt:variant>
        <vt:lpwstr>_ENREF_70</vt:lpwstr>
      </vt:variant>
      <vt:variant>
        <vt:i4>4194315</vt:i4>
      </vt:variant>
      <vt:variant>
        <vt:i4>77</vt:i4>
      </vt:variant>
      <vt:variant>
        <vt:i4>0</vt:i4>
      </vt:variant>
      <vt:variant>
        <vt:i4>5</vt:i4>
      </vt:variant>
      <vt:variant>
        <vt:lpwstr/>
      </vt:variant>
      <vt:variant>
        <vt:lpwstr>_ENREF_12</vt:lpwstr>
      </vt:variant>
      <vt:variant>
        <vt:i4>4587531</vt:i4>
      </vt:variant>
      <vt:variant>
        <vt:i4>69</vt:i4>
      </vt:variant>
      <vt:variant>
        <vt:i4>0</vt:i4>
      </vt:variant>
      <vt:variant>
        <vt:i4>5</vt:i4>
      </vt:variant>
      <vt:variant>
        <vt:lpwstr/>
      </vt:variant>
      <vt:variant>
        <vt:lpwstr>_ENREF_76</vt:lpwstr>
      </vt:variant>
      <vt:variant>
        <vt:i4>4587531</vt:i4>
      </vt:variant>
      <vt:variant>
        <vt:i4>66</vt:i4>
      </vt:variant>
      <vt:variant>
        <vt:i4>0</vt:i4>
      </vt:variant>
      <vt:variant>
        <vt:i4>5</vt:i4>
      </vt:variant>
      <vt:variant>
        <vt:lpwstr/>
      </vt:variant>
      <vt:variant>
        <vt:lpwstr>_ENREF_75</vt:lpwstr>
      </vt:variant>
      <vt:variant>
        <vt:i4>4653067</vt:i4>
      </vt:variant>
      <vt:variant>
        <vt:i4>63</vt:i4>
      </vt:variant>
      <vt:variant>
        <vt:i4>0</vt:i4>
      </vt:variant>
      <vt:variant>
        <vt:i4>5</vt:i4>
      </vt:variant>
      <vt:variant>
        <vt:lpwstr/>
      </vt:variant>
      <vt:variant>
        <vt:lpwstr>_ENREF_67</vt:lpwstr>
      </vt:variant>
      <vt:variant>
        <vt:i4>4390923</vt:i4>
      </vt:variant>
      <vt:variant>
        <vt:i4>60</vt:i4>
      </vt:variant>
      <vt:variant>
        <vt:i4>0</vt:i4>
      </vt:variant>
      <vt:variant>
        <vt:i4>5</vt:i4>
      </vt:variant>
      <vt:variant>
        <vt:lpwstr/>
      </vt:variant>
      <vt:variant>
        <vt:lpwstr>_ENREF_22</vt:lpwstr>
      </vt:variant>
      <vt:variant>
        <vt:i4>4456459</vt:i4>
      </vt:variant>
      <vt:variant>
        <vt:i4>52</vt:i4>
      </vt:variant>
      <vt:variant>
        <vt:i4>0</vt:i4>
      </vt:variant>
      <vt:variant>
        <vt:i4>5</vt:i4>
      </vt:variant>
      <vt:variant>
        <vt:lpwstr/>
      </vt:variant>
      <vt:variant>
        <vt:lpwstr>_ENREF_54</vt:lpwstr>
      </vt:variant>
      <vt:variant>
        <vt:i4>4521995</vt:i4>
      </vt:variant>
      <vt:variant>
        <vt:i4>49</vt:i4>
      </vt:variant>
      <vt:variant>
        <vt:i4>0</vt:i4>
      </vt:variant>
      <vt:variant>
        <vt:i4>5</vt:i4>
      </vt:variant>
      <vt:variant>
        <vt:lpwstr/>
      </vt:variant>
      <vt:variant>
        <vt:lpwstr>_ENREF_49</vt:lpwstr>
      </vt:variant>
      <vt:variant>
        <vt:i4>4325387</vt:i4>
      </vt:variant>
      <vt:variant>
        <vt:i4>46</vt:i4>
      </vt:variant>
      <vt:variant>
        <vt:i4>0</vt:i4>
      </vt:variant>
      <vt:variant>
        <vt:i4>5</vt:i4>
      </vt:variant>
      <vt:variant>
        <vt:lpwstr/>
      </vt:variant>
      <vt:variant>
        <vt:lpwstr>_ENREF_39</vt:lpwstr>
      </vt:variant>
      <vt:variant>
        <vt:i4>4194315</vt:i4>
      </vt:variant>
      <vt:variant>
        <vt:i4>43</vt:i4>
      </vt:variant>
      <vt:variant>
        <vt:i4>0</vt:i4>
      </vt:variant>
      <vt:variant>
        <vt:i4>5</vt:i4>
      </vt:variant>
      <vt:variant>
        <vt:lpwstr/>
      </vt:variant>
      <vt:variant>
        <vt:lpwstr>_ENREF_15</vt:lpwstr>
      </vt:variant>
      <vt:variant>
        <vt:i4>4194315</vt:i4>
      </vt:variant>
      <vt:variant>
        <vt:i4>40</vt:i4>
      </vt:variant>
      <vt:variant>
        <vt:i4>0</vt:i4>
      </vt:variant>
      <vt:variant>
        <vt:i4>5</vt:i4>
      </vt:variant>
      <vt:variant>
        <vt:lpwstr/>
      </vt:variant>
      <vt:variant>
        <vt:lpwstr>_ENREF_14</vt:lpwstr>
      </vt:variant>
      <vt:variant>
        <vt:i4>4718603</vt:i4>
      </vt:variant>
      <vt:variant>
        <vt:i4>37</vt:i4>
      </vt:variant>
      <vt:variant>
        <vt:i4>0</vt:i4>
      </vt:variant>
      <vt:variant>
        <vt:i4>5</vt:i4>
      </vt:variant>
      <vt:variant>
        <vt:lpwstr/>
      </vt:variant>
      <vt:variant>
        <vt:lpwstr>_ENREF_9</vt:lpwstr>
      </vt:variant>
      <vt:variant>
        <vt:i4>4521995</vt:i4>
      </vt:variant>
      <vt:variant>
        <vt:i4>34</vt:i4>
      </vt:variant>
      <vt:variant>
        <vt:i4>0</vt:i4>
      </vt:variant>
      <vt:variant>
        <vt:i4>5</vt:i4>
      </vt:variant>
      <vt:variant>
        <vt:lpwstr/>
      </vt:variant>
      <vt:variant>
        <vt:lpwstr>_ENREF_4</vt:lpwstr>
      </vt:variant>
      <vt:variant>
        <vt:i4>4521995</vt:i4>
      </vt:variant>
      <vt:variant>
        <vt:i4>26</vt:i4>
      </vt:variant>
      <vt:variant>
        <vt:i4>0</vt:i4>
      </vt:variant>
      <vt:variant>
        <vt:i4>5</vt:i4>
      </vt:variant>
      <vt:variant>
        <vt:lpwstr/>
      </vt:variant>
      <vt:variant>
        <vt:lpwstr>_ENREF_48</vt:lpwstr>
      </vt:variant>
      <vt:variant>
        <vt:i4>4194315</vt:i4>
      </vt:variant>
      <vt:variant>
        <vt:i4>20</vt:i4>
      </vt:variant>
      <vt:variant>
        <vt:i4>0</vt:i4>
      </vt:variant>
      <vt:variant>
        <vt:i4>5</vt:i4>
      </vt:variant>
      <vt:variant>
        <vt:lpwstr/>
      </vt:variant>
      <vt:variant>
        <vt:lpwstr>_ENREF_17</vt:lpwstr>
      </vt:variant>
      <vt:variant>
        <vt:i4>4194315</vt:i4>
      </vt:variant>
      <vt:variant>
        <vt:i4>14</vt:i4>
      </vt:variant>
      <vt:variant>
        <vt:i4>0</vt:i4>
      </vt:variant>
      <vt:variant>
        <vt:i4>5</vt:i4>
      </vt:variant>
      <vt:variant>
        <vt:lpwstr/>
      </vt:variant>
      <vt:variant>
        <vt:lpwstr>_ENREF_15</vt:lpwstr>
      </vt:variant>
      <vt:variant>
        <vt:i4>4194315</vt:i4>
      </vt:variant>
      <vt:variant>
        <vt:i4>8</vt:i4>
      </vt:variant>
      <vt:variant>
        <vt:i4>0</vt:i4>
      </vt:variant>
      <vt:variant>
        <vt:i4>5</vt:i4>
      </vt:variant>
      <vt:variant>
        <vt:lpwstr/>
      </vt:variant>
      <vt:variant>
        <vt:lpwstr>_ENREF_17</vt:lpwstr>
      </vt:variant>
      <vt:variant>
        <vt:i4>4521995</vt:i4>
      </vt:variant>
      <vt:variant>
        <vt:i4>2</vt:i4>
      </vt:variant>
      <vt:variant>
        <vt:i4>0</vt:i4>
      </vt:variant>
      <vt:variant>
        <vt:i4>5</vt:i4>
      </vt:variant>
      <vt:variant>
        <vt:lpwstr/>
      </vt:variant>
      <vt:variant>
        <vt:lpwstr>_ENREF_45</vt:lpwstr>
      </vt:variant>
      <vt:variant>
        <vt:i4>917521</vt:i4>
      </vt:variant>
      <vt:variant>
        <vt:i4>3</vt:i4>
      </vt:variant>
      <vt:variant>
        <vt:i4>0</vt:i4>
      </vt:variant>
      <vt:variant>
        <vt:i4>5</vt:i4>
      </vt:variant>
      <vt:variant>
        <vt:lpwstr>http://research.chicagogsb.edu/marketing/databases/dominicks/</vt:lpwstr>
      </vt:variant>
      <vt:variant>
        <vt:lpwstr/>
      </vt:variant>
      <vt:variant>
        <vt:i4>3735571</vt:i4>
      </vt:variant>
      <vt:variant>
        <vt:i4>0</vt:i4>
      </vt:variant>
      <vt:variant>
        <vt:i4>0</vt:i4>
      </vt:variant>
      <vt:variant>
        <vt:i4>5</vt:i4>
      </vt:variant>
      <vt:variant>
        <vt:lpwstr>mailto:t.huang@lancaster.ac.uk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thuang1</dc:creator>
  <cp:keywords/>
  <cp:lastModifiedBy>韬 黄</cp:lastModifiedBy>
  <cp:revision>2</cp:revision>
  <dcterms:created xsi:type="dcterms:W3CDTF">2018-10-15T20:59:00Z</dcterms:created>
  <dcterms:modified xsi:type="dcterms:W3CDTF">2018-10-15T20:59:00Z</dcterms:modified>
</cp:coreProperties>
</file>