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The value of competitive information in forecasting FMCG retail product sales and the variable selection problem</w:t>
      </w:r>
    </w:p>
    <w:p w:rsidR="00504F88" w:rsidRDefault="00504F88" w:rsidP="001643DA">
      <w:pPr>
        <w:spacing w:after="0" w:line="360" w:lineRule="auto"/>
        <w:rPr>
          <w:rFonts w:ascii="Times New Roman" w:hAnsi="Times New Roman" w:cs="Times New Roman"/>
          <w:color w:val="000000" w:themeColor="text1"/>
          <w:sz w:val="24"/>
          <w:szCs w:val="24"/>
        </w:rPr>
      </w:pPr>
    </w:p>
    <w:p w:rsidR="00956950" w:rsidRPr="007B2D1A" w:rsidRDefault="00956950" w:rsidP="001643DA">
      <w:pPr>
        <w:spacing w:after="0" w:line="360" w:lineRule="auto"/>
        <w:rPr>
          <w:rFonts w:ascii="Times New Roman" w:hAnsi="Times New Roman" w:cs="Times New Roman"/>
          <w:color w:val="000000" w:themeColor="text1"/>
          <w:sz w:val="24"/>
          <w:szCs w:val="24"/>
        </w:rPr>
      </w:pPr>
    </w:p>
    <w:p w:rsidR="00C664E8" w:rsidRPr="007B2D1A" w:rsidRDefault="00C664E8" w:rsidP="00380F53">
      <w:pPr>
        <w:spacing w:after="0" w:line="360" w:lineRule="auto"/>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Tao Huang</w:t>
      </w:r>
      <w:r w:rsidR="001F7A9A" w:rsidRPr="007B2D1A">
        <w:rPr>
          <w:rStyle w:val="FootnoteReference"/>
          <w:rFonts w:ascii="Times New Roman" w:hAnsi="Times New Roman" w:cs="Times New Roman"/>
          <w:color w:val="000000" w:themeColor="text1"/>
          <w:sz w:val="24"/>
          <w:szCs w:val="24"/>
        </w:rPr>
        <w:footnoteReference w:id="1"/>
      </w:r>
      <w:r w:rsidRPr="007B2D1A">
        <w:rPr>
          <w:rFonts w:ascii="Times New Roman" w:hAnsi="Times New Roman" w:cs="Times New Roman"/>
          <w:color w:val="000000" w:themeColor="text1"/>
          <w:sz w:val="24"/>
          <w:szCs w:val="24"/>
        </w:rPr>
        <w:t xml:space="preserve">, Robert </w:t>
      </w:r>
      <w:proofErr w:type="spellStart"/>
      <w:r w:rsidRPr="007B2D1A">
        <w:rPr>
          <w:rFonts w:ascii="Times New Roman" w:hAnsi="Times New Roman" w:cs="Times New Roman"/>
          <w:color w:val="000000" w:themeColor="text1"/>
          <w:sz w:val="24"/>
          <w:szCs w:val="24"/>
        </w:rPr>
        <w:t>Fildes</w:t>
      </w:r>
      <w:proofErr w:type="spellEnd"/>
      <w:r w:rsidRPr="007B2D1A">
        <w:rPr>
          <w:rFonts w:ascii="Times New Roman" w:hAnsi="Times New Roman" w:cs="Times New Roman"/>
          <w:color w:val="000000" w:themeColor="text1"/>
          <w:sz w:val="24"/>
          <w:szCs w:val="24"/>
        </w:rPr>
        <w:t xml:space="preserve">, Didier </w:t>
      </w:r>
      <w:proofErr w:type="spellStart"/>
      <w:r w:rsidRPr="007B2D1A">
        <w:rPr>
          <w:rFonts w:ascii="Times New Roman" w:hAnsi="Times New Roman" w:cs="Times New Roman"/>
          <w:color w:val="000000" w:themeColor="text1"/>
          <w:sz w:val="24"/>
          <w:szCs w:val="24"/>
        </w:rPr>
        <w:t>Soopramanien</w:t>
      </w:r>
      <w:proofErr w:type="spellEnd"/>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504F88" w:rsidP="00380F53">
      <w:pPr>
        <w:spacing w:after="0" w:line="360" w:lineRule="auto"/>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Abstract</w:t>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Sales forecasting at the UPC level is important for reta</w:t>
      </w:r>
      <w:r w:rsidR="00C664E8" w:rsidRPr="007B2D1A">
        <w:rPr>
          <w:rFonts w:ascii="Times New Roman" w:hAnsi="Times New Roman" w:cs="Times New Roman"/>
          <w:color w:val="000000" w:themeColor="text1"/>
          <w:sz w:val="24"/>
          <w:szCs w:val="24"/>
        </w:rPr>
        <w:t>ilers to manage inventory</w:t>
      </w:r>
      <w:r w:rsidRPr="007B2D1A">
        <w:rPr>
          <w:rFonts w:ascii="Times New Roman" w:hAnsi="Times New Roman" w:cs="Times New Roman"/>
          <w:color w:val="000000" w:themeColor="text1"/>
          <w:sz w:val="24"/>
          <w:szCs w:val="24"/>
        </w:rPr>
        <w:t>. In this paper, we propose more effective methods to forecast retail UPC sales by incorporating competitive information including prices and promotions. The impact of these competitive marketing activities on the sales of the focal product has been extensively documented. However, competitive information has been surprisingly overlooked by previous studies in forecasting UPC sales, probably because of the problem of too many co</w:t>
      </w:r>
      <w:r w:rsidR="00C664E8" w:rsidRPr="007B2D1A">
        <w:rPr>
          <w:rFonts w:ascii="Times New Roman" w:hAnsi="Times New Roman" w:cs="Times New Roman"/>
          <w:color w:val="000000" w:themeColor="text1"/>
          <w:sz w:val="24"/>
          <w:szCs w:val="24"/>
        </w:rPr>
        <w:t>mpetitive explanatory variables</w:t>
      </w:r>
      <w:r w:rsidRPr="007B2D1A">
        <w:rPr>
          <w:rFonts w:ascii="Times New Roman" w:hAnsi="Times New Roman" w:cs="Times New Roman"/>
          <w:color w:val="000000" w:themeColor="text1"/>
          <w:sz w:val="24"/>
          <w:szCs w:val="24"/>
        </w:rPr>
        <w:t>. That is, each FMCG product category typically contains a large number of UPCs and is consequently associated with a large number of competitive explanatory variables. Under such a circumstance, time series models can easily become over-fitted and thus generate poor forecastin</w:t>
      </w:r>
      <w:r w:rsidR="00C664E8" w:rsidRPr="007B2D1A">
        <w:rPr>
          <w:rFonts w:ascii="Times New Roman" w:hAnsi="Times New Roman" w:cs="Times New Roman"/>
          <w:color w:val="000000" w:themeColor="text1"/>
          <w:sz w:val="24"/>
          <w:szCs w:val="24"/>
        </w:rPr>
        <w:t>g resu</w:t>
      </w:r>
      <w:r w:rsidRPr="007B2D1A">
        <w:rPr>
          <w:rFonts w:ascii="Times New Roman" w:hAnsi="Times New Roman" w:cs="Times New Roman"/>
          <w:color w:val="000000" w:themeColor="text1"/>
          <w:sz w:val="24"/>
          <w:szCs w:val="24"/>
        </w:rPr>
        <w:t>lts.</w:t>
      </w:r>
    </w:p>
    <w:p w:rsidR="00A27B97" w:rsidRPr="007B2D1A" w:rsidRDefault="00A27B97"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Our forecasting methods consist of two stages. In the first stage, we refine the competitive information. We identify the most relevant explanatory variables using variable </w:t>
      </w:r>
      <w:r w:rsidR="00A27B97" w:rsidRPr="007B2D1A">
        <w:rPr>
          <w:rFonts w:ascii="Times New Roman" w:hAnsi="Times New Roman" w:cs="Times New Roman"/>
          <w:color w:val="000000" w:themeColor="text1"/>
          <w:sz w:val="24"/>
          <w:szCs w:val="24"/>
        </w:rPr>
        <w:t>selection methods, or alternat</w:t>
      </w:r>
      <w:r w:rsidRPr="007B2D1A">
        <w:rPr>
          <w:rFonts w:ascii="Times New Roman" w:hAnsi="Times New Roman" w:cs="Times New Roman"/>
          <w:color w:val="000000" w:themeColor="text1"/>
          <w:sz w:val="24"/>
          <w:szCs w:val="24"/>
        </w:rPr>
        <w:t>ively, pool information across all variables using factor analysis to construct a small number of diffusion indexes. In the second stage, we specify the Autoregressive Distributed Lag (AOL) model following a general to specific modelling strategy with the identified most relevant competitive explanatory variables and the constructed diffusion indexes.</w:t>
      </w:r>
    </w:p>
    <w:p w:rsidR="00A27B97" w:rsidRPr="007B2D1A" w:rsidRDefault="00A27B97"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We compare the forecasting performance of our proposed methods with the industrial practice method and the AOL model specified exclusively with the price and promotion information of the focal product. The results show that our proposed methods generate substantially more accur</w:t>
      </w:r>
      <w:r w:rsidR="00A27B97" w:rsidRPr="007B2D1A">
        <w:rPr>
          <w:rFonts w:ascii="Times New Roman" w:hAnsi="Times New Roman" w:cs="Times New Roman"/>
          <w:color w:val="000000" w:themeColor="text1"/>
          <w:sz w:val="24"/>
          <w:szCs w:val="24"/>
        </w:rPr>
        <w:t>ate forecasts across a range of</w:t>
      </w:r>
      <w:r w:rsidRPr="007B2D1A">
        <w:rPr>
          <w:rFonts w:ascii="Times New Roman" w:hAnsi="Times New Roman" w:cs="Times New Roman"/>
          <w:color w:val="000000" w:themeColor="text1"/>
          <w:sz w:val="24"/>
          <w:szCs w:val="24"/>
        </w:rPr>
        <w:t xml:space="preserve"> product categories.</w:t>
      </w:r>
    </w:p>
    <w:p w:rsidR="00504F88" w:rsidRPr="007B2D1A" w:rsidRDefault="00E52728" w:rsidP="001643DA">
      <w:pPr>
        <w:pStyle w:val="ListParagraph"/>
        <w:numPr>
          <w:ilvl w:val="0"/>
          <w:numId w:val="1"/>
        </w:numPr>
        <w:spacing w:after="0" w:line="360" w:lineRule="auto"/>
        <w:rPr>
          <w:rFonts w:ascii="Times New Roman" w:eastAsiaTheme="minorEastAsia" w:hAnsi="Times New Roman"/>
          <w:color w:val="000000" w:themeColor="text1"/>
          <w:sz w:val="24"/>
          <w:szCs w:val="24"/>
        </w:rPr>
      </w:pPr>
      <w:r w:rsidRPr="007B2D1A">
        <w:rPr>
          <w:rFonts w:ascii="Times New Roman" w:eastAsiaTheme="minorEastAsia" w:hAnsi="Times New Roman"/>
          <w:color w:val="000000" w:themeColor="text1"/>
          <w:sz w:val="24"/>
          <w:szCs w:val="24"/>
        </w:rPr>
        <w:lastRenderedPageBreak/>
        <w:t>I</w:t>
      </w:r>
      <w:r w:rsidR="00504F88" w:rsidRPr="007B2D1A">
        <w:rPr>
          <w:rFonts w:ascii="Times New Roman" w:eastAsiaTheme="minorEastAsia" w:hAnsi="Times New Roman"/>
          <w:color w:val="000000" w:themeColor="text1"/>
          <w:sz w:val="24"/>
          <w:szCs w:val="24"/>
        </w:rPr>
        <w:t>ntroduction</w:t>
      </w:r>
    </w:p>
    <w:p w:rsidR="00E52728" w:rsidRPr="007B2D1A" w:rsidRDefault="0010520A"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 </w:t>
      </w: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Grocery retailers have been struggling with stock-outs for years. Stock-outs cause a direct loss of potential sales a</w:t>
      </w:r>
      <w:r w:rsidR="0010520A" w:rsidRPr="007B2D1A">
        <w:rPr>
          <w:rFonts w:ascii="Times New Roman" w:hAnsi="Times New Roman" w:cs="Times New Roman"/>
          <w:color w:val="000000" w:themeColor="text1"/>
          <w:sz w:val="24"/>
          <w:szCs w:val="24"/>
        </w:rPr>
        <w:t>nd lead to dissat</w:t>
      </w:r>
      <w:r w:rsidRPr="007B2D1A">
        <w:rPr>
          <w:rFonts w:ascii="Times New Roman" w:hAnsi="Times New Roman" w:cs="Times New Roman"/>
          <w:color w:val="000000" w:themeColor="text1"/>
          <w:sz w:val="24"/>
          <w:szCs w:val="24"/>
        </w:rPr>
        <w:t>isfied customers. The stock-out of individual items not only has negative impact on their own sales but also on the sales of the whole product category (</w:t>
      </w:r>
      <w:proofErr w:type="spellStart"/>
      <w:r w:rsidRPr="007B2D1A">
        <w:rPr>
          <w:rFonts w:ascii="Times New Roman" w:hAnsi="Times New Roman" w:cs="Times New Roman"/>
          <w:color w:val="000000" w:themeColor="text1"/>
          <w:sz w:val="24"/>
          <w:szCs w:val="24"/>
        </w:rPr>
        <w:t>Kalyanam</w:t>
      </w:r>
      <w:proofErr w:type="spellEnd"/>
      <w:r w:rsidRPr="007B2D1A">
        <w:rPr>
          <w:rFonts w:ascii="Times New Roman" w:hAnsi="Times New Roman" w:cs="Times New Roman"/>
          <w:color w:val="000000" w:themeColor="text1"/>
          <w:sz w:val="24"/>
          <w:szCs w:val="24"/>
        </w:rPr>
        <w:t xml:space="preserve">, </w:t>
      </w:r>
      <w:proofErr w:type="spellStart"/>
      <w:r w:rsidRPr="007B2D1A">
        <w:rPr>
          <w:rFonts w:ascii="Times New Roman" w:hAnsi="Times New Roman" w:cs="Times New Roman"/>
          <w:color w:val="000000" w:themeColor="text1"/>
          <w:sz w:val="24"/>
          <w:szCs w:val="24"/>
        </w:rPr>
        <w:t>Borle</w:t>
      </w:r>
      <w:proofErr w:type="spellEnd"/>
      <w:r w:rsidRPr="007B2D1A">
        <w:rPr>
          <w:rFonts w:ascii="Times New Roman" w:hAnsi="Times New Roman" w:cs="Times New Roman"/>
          <w:color w:val="000000" w:themeColor="text1"/>
          <w:sz w:val="24"/>
          <w:szCs w:val="24"/>
        </w:rPr>
        <w:t>, &amp; Boatwright, 2007). Recent studies show that customers whom we once believed to either purchase substitutes or delay purchases when their preferred products are out of stock are actually more likely to switch stores and never c</w:t>
      </w:r>
      <w:r w:rsidR="0010520A" w:rsidRPr="007B2D1A">
        <w:rPr>
          <w:rFonts w:ascii="Times New Roman" w:hAnsi="Times New Roman" w:cs="Times New Roman"/>
          <w:color w:val="000000" w:themeColor="text1"/>
          <w:sz w:val="24"/>
          <w:szCs w:val="24"/>
        </w:rPr>
        <w:t>ome back (</w:t>
      </w:r>
      <w:proofErr w:type="spellStart"/>
      <w:r w:rsidR="0010520A" w:rsidRPr="007B2D1A">
        <w:rPr>
          <w:rFonts w:ascii="Times New Roman" w:hAnsi="Times New Roman" w:cs="Times New Roman"/>
          <w:color w:val="000000" w:themeColor="text1"/>
          <w:sz w:val="24"/>
          <w:szCs w:val="24"/>
        </w:rPr>
        <w:t>Corsten</w:t>
      </w:r>
      <w:proofErr w:type="spellEnd"/>
      <w:r w:rsidR="0010520A" w:rsidRPr="007B2D1A">
        <w:rPr>
          <w:rFonts w:ascii="Times New Roman" w:hAnsi="Times New Roman" w:cs="Times New Roman"/>
          <w:color w:val="000000" w:themeColor="text1"/>
          <w:sz w:val="24"/>
          <w:szCs w:val="24"/>
        </w:rPr>
        <w:t xml:space="preserve"> &amp; Gruen, 2003</w:t>
      </w:r>
      <w:r w:rsidRPr="007B2D1A">
        <w:rPr>
          <w:rFonts w:ascii="Times New Roman" w:hAnsi="Times New Roman" w:cs="Times New Roman"/>
          <w:color w:val="000000" w:themeColor="text1"/>
          <w:sz w:val="24"/>
          <w:szCs w:val="24"/>
        </w:rPr>
        <w:t>). To avoid the out-of-stock condition, retailers may deliberately in­ crease safety stock (i.e. to over-stock), which substantially reduces profit (Cooper, Baro</w:t>
      </w:r>
      <w:r w:rsidR="0010520A" w:rsidRPr="007B2D1A">
        <w:rPr>
          <w:rFonts w:ascii="Times New Roman" w:hAnsi="Times New Roman" w:cs="Times New Roman"/>
          <w:color w:val="000000" w:themeColor="text1"/>
          <w:sz w:val="24"/>
          <w:szCs w:val="24"/>
        </w:rPr>
        <w:t xml:space="preserve">n, Levy, Swisher, &amp; </w:t>
      </w:r>
      <w:proofErr w:type="spellStart"/>
      <w:r w:rsidR="0010520A" w:rsidRPr="007B2D1A">
        <w:rPr>
          <w:rFonts w:ascii="Times New Roman" w:hAnsi="Times New Roman" w:cs="Times New Roman"/>
          <w:color w:val="000000" w:themeColor="text1"/>
          <w:sz w:val="24"/>
          <w:szCs w:val="24"/>
        </w:rPr>
        <w:t>Gogos</w:t>
      </w:r>
      <w:proofErr w:type="spellEnd"/>
      <w:r w:rsidR="0010520A" w:rsidRPr="007B2D1A">
        <w:rPr>
          <w:rFonts w:ascii="Times New Roman" w:hAnsi="Times New Roman" w:cs="Times New Roman"/>
          <w:color w:val="000000" w:themeColor="text1"/>
          <w:sz w:val="24"/>
          <w:szCs w:val="24"/>
        </w:rPr>
        <w:t>, 1999</w:t>
      </w:r>
      <w:r w:rsidRPr="007B2D1A">
        <w:rPr>
          <w:rFonts w:ascii="Times New Roman" w:hAnsi="Times New Roman" w:cs="Times New Roman"/>
          <w:color w:val="000000" w:themeColor="text1"/>
          <w:sz w:val="24"/>
          <w:szCs w:val="24"/>
        </w:rPr>
        <w:t xml:space="preserve">). Under such a circumstance, </w:t>
      </w:r>
      <w:r w:rsidR="0010520A" w:rsidRPr="007B2D1A">
        <w:rPr>
          <w:rFonts w:ascii="Times New Roman" w:hAnsi="Times New Roman" w:cs="Times New Roman"/>
          <w:color w:val="000000" w:themeColor="text1"/>
          <w:sz w:val="24"/>
          <w:szCs w:val="24"/>
        </w:rPr>
        <w:t xml:space="preserve">retailers face a dilemma: they </w:t>
      </w:r>
      <w:r w:rsidRPr="007B2D1A">
        <w:rPr>
          <w:rFonts w:ascii="Times New Roman" w:hAnsi="Times New Roman" w:cs="Times New Roman"/>
          <w:color w:val="000000" w:themeColor="text1"/>
          <w:sz w:val="24"/>
          <w:szCs w:val="24"/>
        </w:rPr>
        <w:t>need to balance the loss due to stock-outs and the cost of safety stocks. One of the solutions to resolve the service and cost trade-off is to employ accurate fore</w:t>
      </w:r>
      <w:r w:rsidR="0010520A" w:rsidRPr="007B2D1A">
        <w:rPr>
          <w:rFonts w:ascii="Times New Roman" w:hAnsi="Times New Roman" w:cs="Times New Roman"/>
          <w:color w:val="000000" w:themeColor="text1"/>
          <w:sz w:val="24"/>
          <w:szCs w:val="24"/>
        </w:rPr>
        <w:t>casts for product sales at the UPC</w:t>
      </w:r>
      <w:r w:rsidR="00E51AC5" w:rsidRPr="007B2D1A">
        <w:rPr>
          <w:rFonts w:ascii="Times New Roman" w:hAnsi="Times New Roman" w:cs="Times New Roman"/>
          <w:color w:val="000000" w:themeColor="text1"/>
          <w:sz w:val="24"/>
          <w:szCs w:val="24"/>
        </w:rPr>
        <w:t xml:space="preserve"> level</w:t>
      </w:r>
      <w:r w:rsidR="00E51AC5" w:rsidRPr="007B2D1A">
        <w:rPr>
          <w:rStyle w:val="FootnoteReference"/>
          <w:rFonts w:ascii="Times New Roman" w:hAnsi="Times New Roman" w:cs="Times New Roman"/>
          <w:color w:val="000000" w:themeColor="text1"/>
          <w:sz w:val="24"/>
          <w:szCs w:val="24"/>
        </w:rPr>
        <w:footnoteReference w:id="2"/>
      </w:r>
      <w:r w:rsidR="00B83D24" w:rsidRPr="007B2D1A">
        <w:rPr>
          <w:rFonts w:ascii="Times New Roman" w:hAnsi="Times New Roman" w:cs="Times New Roman"/>
          <w:color w:val="000000" w:themeColor="text1"/>
          <w:sz w:val="24"/>
          <w:szCs w:val="24"/>
        </w:rPr>
        <w:t>(</w:t>
      </w:r>
      <w:proofErr w:type="spellStart"/>
      <w:r w:rsidR="00B83D24" w:rsidRPr="007B2D1A">
        <w:rPr>
          <w:rFonts w:ascii="Times New Roman" w:hAnsi="Times New Roman" w:cs="Times New Roman"/>
          <w:color w:val="000000" w:themeColor="text1"/>
          <w:sz w:val="24"/>
          <w:szCs w:val="24"/>
        </w:rPr>
        <w:t>Corsten</w:t>
      </w:r>
      <w:proofErr w:type="spellEnd"/>
      <w:r w:rsidR="00B83D24" w:rsidRPr="007B2D1A">
        <w:rPr>
          <w:rFonts w:ascii="Times New Roman" w:hAnsi="Times New Roman" w:cs="Times New Roman"/>
          <w:color w:val="000000" w:themeColor="text1"/>
          <w:sz w:val="24"/>
          <w:szCs w:val="24"/>
        </w:rPr>
        <w:t xml:space="preserve"> &amp; </w:t>
      </w:r>
      <w:r w:rsidR="0010520A" w:rsidRPr="007B2D1A">
        <w:rPr>
          <w:rFonts w:ascii="Times New Roman" w:hAnsi="Times New Roman" w:cs="Times New Roman"/>
          <w:color w:val="000000" w:themeColor="text1"/>
          <w:sz w:val="24"/>
          <w:szCs w:val="24"/>
        </w:rPr>
        <w:t xml:space="preserve">Gruen, 2003). In supply chain management, accurate forecasts </w:t>
      </w:r>
      <w:r w:rsidRPr="007B2D1A">
        <w:rPr>
          <w:rFonts w:ascii="Times New Roman" w:hAnsi="Times New Roman" w:cs="Times New Roman"/>
          <w:color w:val="000000" w:themeColor="text1"/>
          <w:sz w:val="24"/>
          <w:szCs w:val="24"/>
        </w:rPr>
        <w:t>mitigate the bullwhip effe</w:t>
      </w:r>
      <w:r w:rsidR="0010520A" w:rsidRPr="007B2D1A">
        <w:rPr>
          <w:rFonts w:ascii="Times New Roman" w:hAnsi="Times New Roman" w:cs="Times New Roman"/>
          <w:color w:val="000000" w:themeColor="text1"/>
          <w:sz w:val="24"/>
          <w:szCs w:val="24"/>
        </w:rPr>
        <w:t xml:space="preserve">ct and are critically important for </w:t>
      </w:r>
      <w:r w:rsidRPr="007B2D1A">
        <w:rPr>
          <w:rFonts w:ascii="Times New Roman" w:hAnsi="Times New Roman" w:cs="Times New Roman"/>
          <w:color w:val="000000" w:themeColor="text1"/>
          <w:sz w:val="24"/>
          <w:szCs w:val="24"/>
        </w:rPr>
        <w:t>Just-In-Time UIT) delivery (</w:t>
      </w:r>
      <w:proofErr w:type="spellStart"/>
      <w:r w:rsidRPr="007B2D1A">
        <w:rPr>
          <w:rFonts w:ascii="Times New Roman" w:hAnsi="Times New Roman" w:cs="Times New Roman"/>
          <w:color w:val="000000" w:themeColor="text1"/>
          <w:sz w:val="24"/>
          <w:szCs w:val="24"/>
        </w:rPr>
        <w:t>Kuo</w:t>
      </w:r>
      <w:proofErr w:type="spellEnd"/>
      <w:r w:rsidRPr="007B2D1A">
        <w:rPr>
          <w:rFonts w:ascii="Times New Roman" w:hAnsi="Times New Roman" w:cs="Times New Roman"/>
          <w:color w:val="000000" w:themeColor="text1"/>
          <w:sz w:val="24"/>
          <w:szCs w:val="24"/>
        </w:rPr>
        <w:t>, 2001; O</w:t>
      </w:r>
      <w:r w:rsidR="00B83D24" w:rsidRPr="007B2D1A">
        <w:rPr>
          <w:rFonts w:ascii="Times New Roman" w:hAnsi="Times New Roman" w:cs="Times New Roman"/>
          <w:color w:val="000000" w:themeColor="text1"/>
          <w:sz w:val="24"/>
          <w:szCs w:val="24"/>
        </w:rPr>
        <w:t xml:space="preserve">uyang, 2007; </w:t>
      </w:r>
      <w:proofErr w:type="spellStart"/>
      <w:r w:rsidR="00B83D24" w:rsidRPr="007B2D1A">
        <w:rPr>
          <w:rFonts w:ascii="Times New Roman" w:hAnsi="Times New Roman" w:cs="Times New Roman"/>
          <w:color w:val="000000" w:themeColor="text1"/>
          <w:sz w:val="24"/>
          <w:szCs w:val="24"/>
        </w:rPr>
        <w:t>Sodhi</w:t>
      </w:r>
      <w:proofErr w:type="spellEnd"/>
      <w:r w:rsidR="00B83D24" w:rsidRPr="007B2D1A">
        <w:rPr>
          <w:rFonts w:ascii="Times New Roman" w:hAnsi="Times New Roman" w:cs="Times New Roman"/>
          <w:color w:val="000000" w:themeColor="text1"/>
          <w:sz w:val="24"/>
          <w:szCs w:val="24"/>
        </w:rPr>
        <w:t xml:space="preserve"> &amp; Tang, 2011</w:t>
      </w:r>
      <w:r w:rsidRPr="007B2D1A">
        <w:rPr>
          <w:rFonts w:ascii="Times New Roman" w:hAnsi="Times New Roman" w:cs="Times New Roman"/>
          <w:color w:val="000000" w:themeColor="text1"/>
          <w:sz w:val="24"/>
          <w:szCs w:val="24"/>
        </w:rPr>
        <w:t>).</w:t>
      </w:r>
    </w:p>
    <w:p w:rsidR="0010520A" w:rsidRPr="007B2D1A" w:rsidRDefault="0010520A"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Forecasting retailer product sales at the UPC level is difficult. Product sales are driven by a large number of factors such as marketing activities including price reductions and </w:t>
      </w:r>
      <w:proofErr w:type="spellStart"/>
      <w:r w:rsidRPr="007B2D1A">
        <w:rPr>
          <w:rFonts w:ascii="Times New Roman" w:hAnsi="Times New Roman" w:cs="Times New Roman"/>
          <w:color w:val="000000" w:themeColor="text1"/>
          <w:sz w:val="24"/>
          <w:szCs w:val="24"/>
        </w:rPr>
        <w:t>promot</w:t>
      </w:r>
      <w:proofErr w:type="spellEnd"/>
      <w:r w:rsidRPr="007B2D1A">
        <w:rPr>
          <w:rFonts w:ascii="Times New Roman" w:hAnsi="Times New Roman" w:cs="Times New Roman"/>
          <w:color w:val="000000" w:themeColor="text1"/>
          <w:sz w:val="24"/>
          <w:szCs w:val="24"/>
        </w:rPr>
        <w:t xml:space="preserve"> ion s. Today's grocery retailers spend a large proportion of their market­ </w:t>
      </w:r>
      <w:proofErr w:type="spellStart"/>
      <w:r w:rsidRPr="007B2D1A">
        <w:rPr>
          <w:rFonts w:ascii="Times New Roman" w:hAnsi="Times New Roman" w:cs="Times New Roman"/>
          <w:color w:val="000000" w:themeColor="text1"/>
          <w:sz w:val="24"/>
          <w:szCs w:val="24"/>
        </w:rPr>
        <w:t>ing</w:t>
      </w:r>
      <w:proofErr w:type="spellEnd"/>
      <w:r w:rsidRPr="007B2D1A">
        <w:rPr>
          <w:rFonts w:ascii="Times New Roman" w:hAnsi="Times New Roman" w:cs="Times New Roman"/>
          <w:color w:val="000000" w:themeColor="text1"/>
          <w:sz w:val="24"/>
          <w:szCs w:val="24"/>
        </w:rPr>
        <w:t xml:space="preserve"> budget on price reductions and promotions due to more intense competition (Kamakura &amp; Kang, 2007; Raju, 1995). Price reductions and promotions substantially boost the sales of the focal product but also cause brand switching and stockpiling, which amplifies the variation of the product sales and makes prod­ </w:t>
      </w:r>
      <w:proofErr w:type="spellStart"/>
      <w:r w:rsidRPr="007B2D1A">
        <w:rPr>
          <w:rFonts w:ascii="Times New Roman" w:hAnsi="Times New Roman" w:cs="Times New Roman"/>
          <w:color w:val="000000" w:themeColor="text1"/>
          <w:sz w:val="24"/>
          <w:szCs w:val="24"/>
        </w:rPr>
        <w:t>uct</w:t>
      </w:r>
      <w:proofErr w:type="spellEnd"/>
      <w:r w:rsidRPr="007B2D1A">
        <w:rPr>
          <w:rFonts w:ascii="Times New Roman" w:hAnsi="Times New Roman" w:cs="Times New Roman"/>
          <w:color w:val="000000" w:themeColor="text1"/>
          <w:sz w:val="24"/>
          <w:szCs w:val="24"/>
        </w:rPr>
        <w:t xml:space="preserve"> sales more difficult to forecast (</w:t>
      </w:r>
      <w:proofErr w:type="spellStart"/>
      <w:r w:rsidRPr="007B2D1A">
        <w:rPr>
          <w:rFonts w:ascii="Times New Roman" w:hAnsi="Times New Roman" w:cs="Times New Roman"/>
          <w:color w:val="000000" w:themeColor="text1"/>
          <w:sz w:val="24"/>
          <w:szCs w:val="24"/>
        </w:rPr>
        <w:t>Ailawadi</w:t>
      </w:r>
      <w:proofErr w:type="spellEnd"/>
      <w:r w:rsidRPr="007B2D1A">
        <w:rPr>
          <w:rFonts w:ascii="Times New Roman" w:hAnsi="Times New Roman" w:cs="Times New Roman"/>
          <w:color w:val="000000" w:themeColor="text1"/>
          <w:sz w:val="24"/>
          <w:szCs w:val="24"/>
        </w:rPr>
        <w:t>, 2006). The sales of the focal product are also subject to the negative impact of the price reduction and the promotion of other competitive products, which exacerbates the forecas</w:t>
      </w:r>
      <w:r w:rsidR="00B83D24" w:rsidRPr="007B2D1A">
        <w:rPr>
          <w:rFonts w:ascii="Times New Roman" w:hAnsi="Times New Roman" w:cs="Times New Roman"/>
          <w:color w:val="000000" w:themeColor="text1"/>
          <w:sz w:val="24"/>
          <w:szCs w:val="24"/>
        </w:rPr>
        <w:t xml:space="preserve">ting problem (Kamakura &amp; Kang, </w:t>
      </w:r>
      <w:r w:rsidRPr="007B2D1A">
        <w:rPr>
          <w:rFonts w:ascii="Times New Roman" w:hAnsi="Times New Roman" w:cs="Times New Roman"/>
          <w:color w:val="000000" w:themeColor="text1"/>
          <w:sz w:val="24"/>
          <w:szCs w:val="24"/>
        </w:rPr>
        <w:t xml:space="preserve">2007; </w:t>
      </w:r>
      <w:proofErr w:type="spellStart"/>
      <w:r w:rsidRPr="007B2D1A">
        <w:rPr>
          <w:rFonts w:ascii="Times New Roman" w:hAnsi="Times New Roman" w:cs="Times New Roman"/>
          <w:color w:val="000000" w:themeColor="text1"/>
          <w:sz w:val="24"/>
          <w:szCs w:val="24"/>
        </w:rPr>
        <w:t>Struse</w:t>
      </w:r>
      <w:proofErr w:type="spellEnd"/>
      <w:r w:rsidRPr="007B2D1A">
        <w:rPr>
          <w:rFonts w:ascii="Times New Roman" w:hAnsi="Times New Roman" w:cs="Times New Roman"/>
          <w:color w:val="000000" w:themeColor="text1"/>
          <w:sz w:val="24"/>
          <w:szCs w:val="24"/>
        </w:rPr>
        <w:t>, 1987; W</w:t>
      </w:r>
      <w:r w:rsidR="00B83D24" w:rsidRPr="007B2D1A">
        <w:rPr>
          <w:rFonts w:ascii="Times New Roman" w:hAnsi="Times New Roman" w:cs="Times New Roman"/>
          <w:color w:val="000000" w:themeColor="text1"/>
          <w:sz w:val="24"/>
          <w:szCs w:val="24"/>
        </w:rPr>
        <w:t>alters, 1991; Walters &amp; Rinne,</w:t>
      </w:r>
      <w:r w:rsidRPr="007B2D1A">
        <w:rPr>
          <w:rFonts w:ascii="Times New Roman" w:hAnsi="Times New Roman" w:cs="Times New Roman"/>
          <w:color w:val="000000" w:themeColor="text1"/>
          <w:sz w:val="24"/>
          <w:szCs w:val="24"/>
        </w:rPr>
        <w:t xml:space="preserve"> 1986).</w:t>
      </w:r>
    </w:p>
    <w:p w:rsidR="005A735C" w:rsidRPr="007B2D1A" w:rsidRDefault="005A735C" w:rsidP="001643DA">
      <w:pPr>
        <w:spacing w:after="0" w:line="360" w:lineRule="auto"/>
        <w:rPr>
          <w:rFonts w:ascii="Times New Roman" w:hAnsi="Times New Roman" w:cs="Times New Roman"/>
          <w:color w:val="000000" w:themeColor="text1"/>
          <w:sz w:val="24"/>
          <w:szCs w:val="24"/>
        </w:rPr>
      </w:pPr>
    </w:p>
    <w:p w:rsidR="005A735C"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In this study, we investigate the value of competitive information including the competitive price and the competitive promotion in forecasting product sales</w:t>
      </w:r>
      <w:r w:rsidR="005E0960" w:rsidRPr="007B2D1A">
        <w:rPr>
          <w:rFonts w:ascii="Times New Roman" w:hAnsi="Times New Roman" w:cs="Times New Roman"/>
          <w:color w:val="000000" w:themeColor="text1"/>
          <w:sz w:val="24"/>
          <w:szCs w:val="24"/>
        </w:rPr>
        <w:t xml:space="preserve"> at the UPC level for </w:t>
      </w:r>
      <w:r w:rsidR="005E0960" w:rsidRPr="007B2D1A">
        <w:rPr>
          <w:rFonts w:ascii="Times New Roman" w:hAnsi="Times New Roman" w:cs="Times New Roman"/>
          <w:color w:val="000000" w:themeColor="text1"/>
          <w:sz w:val="24"/>
          <w:szCs w:val="24"/>
        </w:rPr>
        <w:lastRenderedPageBreak/>
        <w:t>retailers</w:t>
      </w:r>
      <w:r w:rsidRPr="007B2D1A">
        <w:rPr>
          <w:rFonts w:ascii="Times New Roman" w:hAnsi="Times New Roman" w:cs="Times New Roman"/>
          <w:color w:val="000000" w:themeColor="text1"/>
          <w:sz w:val="24"/>
          <w:szCs w:val="24"/>
        </w:rPr>
        <w:t xml:space="preserve">. We focus on the competitive information for two reasons. First, competitive marketing activities including prices and promotions of the competitive products are important driving factors of product sales. Many studies in the marketing literature have been devoted to identifying and estimating the effect of these competitive marketing activities, though they do not explicitly consider the operational question facing the retailer of designing models to forecast product sales at the UPC level (we review these studies in more depth in the next section). Therefore, there is a great potential generating more accurate forecasts by incorporating competitive information at the UPC level. One of main contributions of this pa­ per is the way in which competitive information are incorporated in the model to produce forecasts of product sales at the UPC level. </w:t>
      </w:r>
    </w:p>
    <w:p w:rsidR="005A735C" w:rsidRPr="007B2D1A" w:rsidRDefault="005A735C"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Second, competitive information has previously been used to forecast product sales at the brand level. For example, Curry, Divakar, Mathur, and Whiteman (1995) incorporated the price and the promotion of three competing brands into a Bayesian VAR model to forecast the sales of the focal brand in the canned soup category. Divakar, </w:t>
      </w:r>
      <w:proofErr w:type="spellStart"/>
      <w:r w:rsidRPr="007B2D1A">
        <w:rPr>
          <w:rFonts w:ascii="Times New Roman" w:hAnsi="Times New Roman" w:cs="Times New Roman"/>
          <w:color w:val="000000" w:themeColor="text1"/>
          <w:sz w:val="24"/>
          <w:szCs w:val="24"/>
        </w:rPr>
        <w:t>Ratchford</w:t>
      </w:r>
      <w:proofErr w:type="spellEnd"/>
      <w:r w:rsidRPr="007B2D1A">
        <w:rPr>
          <w:rFonts w:ascii="Times New Roman" w:hAnsi="Times New Roman" w:cs="Times New Roman"/>
          <w:color w:val="000000" w:themeColor="text1"/>
          <w:sz w:val="24"/>
          <w:szCs w:val="24"/>
        </w:rPr>
        <w:t xml:space="preserve">, and Shankar (2005) also incorporated the price, display, and feature of the main competitor (e.g. Pepsi versus Coca) to forecast the sales of the focal brand. The superior performance of their proposed model at the brand level implies the value of competitive information in forecasting product sales. However, forecasting product sales at the UPC level is a different research problem compared to at the brand level. Retailers rely on the forecasts at the UPC level for inventory planning, and use the forecasts at the brand level to arrange marketing tactics and as a negotiation tool in fulfilling agreements with manufacturers </w:t>
      </w:r>
      <w:r w:rsidR="005E0960" w:rsidRPr="007B2D1A">
        <w:rPr>
          <w:rFonts w:ascii="Times New Roman" w:hAnsi="Times New Roman" w:cs="Times New Roman"/>
          <w:color w:val="000000" w:themeColor="text1"/>
          <w:sz w:val="24"/>
          <w:szCs w:val="24"/>
        </w:rPr>
        <w:t>(</w:t>
      </w:r>
      <w:proofErr w:type="spellStart"/>
      <w:r w:rsidRPr="007B2D1A">
        <w:rPr>
          <w:rFonts w:ascii="Times New Roman" w:hAnsi="Times New Roman" w:cs="Times New Roman"/>
          <w:color w:val="000000" w:themeColor="text1"/>
          <w:sz w:val="24"/>
          <w:szCs w:val="24"/>
        </w:rPr>
        <w:t>Qiang</w:t>
      </w:r>
      <w:proofErr w:type="spellEnd"/>
      <w:r w:rsidRPr="007B2D1A">
        <w:rPr>
          <w:rFonts w:ascii="Times New Roman" w:hAnsi="Times New Roman" w:cs="Times New Roman"/>
          <w:color w:val="000000" w:themeColor="text1"/>
          <w:sz w:val="24"/>
          <w:szCs w:val="24"/>
        </w:rPr>
        <w:t xml:space="preserve">, Klein, &amp; Pick, 1998; </w:t>
      </w:r>
      <w:proofErr w:type="spellStart"/>
      <w:r w:rsidRPr="007B2D1A">
        <w:rPr>
          <w:rFonts w:ascii="Times New Roman" w:hAnsi="Times New Roman" w:cs="Times New Roman"/>
          <w:color w:val="000000" w:themeColor="text1"/>
          <w:sz w:val="24"/>
          <w:szCs w:val="24"/>
        </w:rPr>
        <w:t>Nijs</w:t>
      </w:r>
      <w:proofErr w:type="spellEnd"/>
      <w:r w:rsidRPr="007B2D1A">
        <w:rPr>
          <w:rFonts w:ascii="Times New Roman" w:hAnsi="Times New Roman" w:cs="Times New Roman"/>
          <w:color w:val="000000" w:themeColor="text1"/>
          <w:sz w:val="24"/>
          <w:szCs w:val="24"/>
        </w:rPr>
        <w:t xml:space="preserve">, </w:t>
      </w:r>
      <w:proofErr w:type="spellStart"/>
      <w:r w:rsidRPr="007B2D1A">
        <w:rPr>
          <w:rFonts w:ascii="Times New Roman" w:hAnsi="Times New Roman" w:cs="Times New Roman"/>
          <w:color w:val="000000" w:themeColor="text1"/>
          <w:sz w:val="24"/>
          <w:szCs w:val="24"/>
        </w:rPr>
        <w:t>Dekimpe</w:t>
      </w:r>
      <w:proofErr w:type="spellEnd"/>
      <w:r w:rsidRPr="007B2D1A">
        <w:rPr>
          <w:rFonts w:ascii="Times New Roman" w:hAnsi="Times New Roman" w:cs="Times New Roman"/>
          <w:color w:val="000000" w:themeColor="text1"/>
          <w:sz w:val="24"/>
          <w:szCs w:val="24"/>
        </w:rPr>
        <w:t xml:space="preserve">, Steenkamps, &amp; </w:t>
      </w:r>
      <w:proofErr w:type="spellStart"/>
      <w:r w:rsidRPr="007B2D1A">
        <w:rPr>
          <w:rFonts w:ascii="Times New Roman" w:hAnsi="Times New Roman" w:cs="Times New Roman"/>
          <w:color w:val="000000" w:themeColor="text1"/>
          <w:sz w:val="24"/>
          <w:szCs w:val="24"/>
        </w:rPr>
        <w:t>Hanssens</w:t>
      </w:r>
      <w:proofErr w:type="spellEnd"/>
      <w:r w:rsidRPr="007B2D1A">
        <w:rPr>
          <w:rFonts w:ascii="Times New Roman" w:hAnsi="Times New Roman" w:cs="Times New Roman"/>
          <w:color w:val="000000" w:themeColor="text1"/>
          <w:sz w:val="24"/>
          <w:szCs w:val="24"/>
        </w:rPr>
        <w:t>, 2001; White, 1986). Technically, the data at the disaggregate UPC level contains more noise than at the brand level and exhibit distinct patterns. It is well known that the impact of competitive prices and competitive promotions are not as strong as the impact of the price and promotion of the focal product (see Hoch, Kim, Montgomery, &amp; Rossi, 1995</w:t>
      </w:r>
      <w:r w:rsidR="005E0960" w:rsidRPr="007B2D1A">
        <w:rPr>
          <w:rFonts w:ascii="Times New Roman" w:hAnsi="Times New Roman" w:cs="Times New Roman"/>
          <w:color w:val="000000" w:themeColor="text1"/>
          <w:sz w:val="24"/>
          <w:szCs w:val="24"/>
        </w:rPr>
        <w:t xml:space="preserve">). </w:t>
      </w:r>
      <w:r w:rsidRPr="007B2D1A">
        <w:rPr>
          <w:rFonts w:ascii="Times New Roman" w:hAnsi="Times New Roman" w:cs="Times New Roman"/>
          <w:color w:val="000000" w:themeColor="text1"/>
          <w:sz w:val="24"/>
          <w:szCs w:val="24"/>
        </w:rPr>
        <w:t>Thus</w:t>
      </w:r>
      <w:r w:rsidR="005E0960" w:rsidRPr="007B2D1A">
        <w:rPr>
          <w:rFonts w:ascii="Times New Roman" w:hAnsi="Times New Roman" w:cs="Times New Roman"/>
          <w:color w:val="000000" w:themeColor="text1"/>
          <w:sz w:val="24"/>
          <w:szCs w:val="24"/>
        </w:rPr>
        <w:t>,</w:t>
      </w:r>
      <w:r w:rsidRPr="007B2D1A">
        <w:rPr>
          <w:rFonts w:ascii="Times New Roman" w:hAnsi="Times New Roman" w:cs="Times New Roman"/>
          <w:color w:val="000000" w:themeColor="text1"/>
          <w:sz w:val="24"/>
          <w:szCs w:val="24"/>
        </w:rPr>
        <w:t xml:space="preserve"> it is possible for the overall impact of competitive prices and promotions to be submerged in the noise of the data. In addition, there is intra-brand competition at the UPC level. Therefore, a related novel </w:t>
      </w:r>
      <w:r w:rsidR="005E0960" w:rsidRPr="007B2D1A">
        <w:rPr>
          <w:rFonts w:ascii="Times New Roman" w:hAnsi="Times New Roman" w:cs="Times New Roman"/>
          <w:color w:val="000000" w:themeColor="text1"/>
          <w:sz w:val="24"/>
          <w:szCs w:val="24"/>
        </w:rPr>
        <w:t>c</w:t>
      </w:r>
      <w:r w:rsidRPr="007B2D1A">
        <w:rPr>
          <w:rFonts w:ascii="Times New Roman" w:hAnsi="Times New Roman" w:cs="Times New Roman"/>
          <w:color w:val="000000" w:themeColor="text1"/>
          <w:sz w:val="24"/>
          <w:szCs w:val="24"/>
        </w:rPr>
        <w:t>ontribution of our research is the identification of key factors that affect</w:t>
      </w:r>
      <w:r w:rsidR="005E0960" w:rsidRPr="007B2D1A">
        <w:rPr>
          <w:rFonts w:ascii="Times New Roman" w:hAnsi="Times New Roman" w:cs="Times New Roman"/>
          <w:color w:val="000000" w:themeColor="text1"/>
          <w:sz w:val="24"/>
          <w:szCs w:val="24"/>
        </w:rPr>
        <w:t xml:space="preserve"> </w:t>
      </w:r>
      <w:r w:rsidRPr="007B2D1A">
        <w:rPr>
          <w:rFonts w:ascii="Times New Roman" w:hAnsi="Times New Roman" w:cs="Times New Roman"/>
          <w:color w:val="000000" w:themeColor="text1"/>
          <w:sz w:val="24"/>
          <w:szCs w:val="24"/>
        </w:rPr>
        <w:t>product sales at the UPC level.</w:t>
      </w:r>
    </w:p>
    <w:p w:rsidR="005E0960" w:rsidRPr="007B2D1A" w:rsidRDefault="005E0960"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The remainder of this paper is organized as follows. In section two, we review previous studies, which enables us to situate the main contribution of our paper. In section three we explain the problem of too many explanatory variables when incorporating competitive </w:t>
      </w:r>
      <w:r w:rsidRPr="007B2D1A">
        <w:rPr>
          <w:rFonts w:ascii="Times New Roman" w:hAnsi="Times New Roman" w:cs="Times New Roman"/>
          <w:color w:val="000000" w:themeColor="text1"/>
          <w:sz w:val="24"/>
          <w:szCs w:val="24"/>
        </w:rPr>
        <w:lastRenderedPageBreak/>
        <w:t>information at the UPC level. In section four we present our methodology. Section five describes the data. Section six intro­ duces the models. Section seven demonstrates our experimental de­ sign. In section eight we present the results. In the last section</w:t>
      </w:r>
      <w:r w:rsidR="005A735C" w:rsidRPr="007B2D1A">
        <w:rPr>
          <w:rFonts w:ascii="Times New Roman" w:hAnsi="Times New Roman" w:cs="Times New Roman"/>
          <w:color w:val="000000" w:themeColor="text1"/>
          <w:sz w:val="24"/>
          <w:szCs w:val="24"/>
        </w:rPr>
        <w:t>,</w:t>
      </w:r>
      <w:r w:rsidRPr="007B2D1A">
        <w:rPr>
          <w:rFonts w:ascii="Times New Roman" w:hAnsi="Times New Roman" w:cs="Times New Roman"/>
          <w:color w:val="000000" w:themeColor="text1"/>
          <w:sz w:val="24"/>
          <w:szCs w:val="24"/>
        </w:rPr>
        <w:t xml:space="preserve"> we draw conclusions on the value of com</w:t>
      </w:r>
      <w:r w:rsidR="00B51ED3" w:rsidRPr="007B2D1A">
        <w:rPr>
          <w:rFonts w:ascii="Times New Roman" w:hAnsi="Times New Roman" w:cs="Times New Roman"/>
          <w:color w:val="000000" w:themeColor="text1"/>
          <w:sz w:val="24"/>
          <w:szCs w:val="24"/>
        </w:rPr>
        <w:t>petitive information in UPC re</w:t>
      </w:r>
      <w:r w:rsidRPr="007B2D1A">
        <w:rPr>
          <w:rFonts w:ascii="Times New Roman" w:hAnsi="Times New Roman" w:cs="Times New Roman"/>
          <w:color w:val="000000" w:themeColor="text1"/>
          <w:sz w:val="24"/>
          <w:szCs w:val="24"/>
        </w:rPr>
        <w:t>tail forecasting (both when the focal product is being promoted and when it is not) and also discuss directions for future research.</w:t>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47690E" w:rsidP="001643DA">
      <w:pPr>
        <w:pStyle w:val="ListParagraph"/>
        <w:numPr>
          <w:ilvl w:val="0"/>
          <w:numId w:val="1"/>
        </w:numPr>
        <w:spacing w:after="0" w:line="360" w:lineRule="auto"/>
        <w:rPr>
          <w:rFonts w:ascii="Times New Roman" w:eastAsiaTheme="minorEastAsia" w:hAnsi="Times New Roman"/>
          <w:color w:val="000000" w:themeColor="text1"/>
          <w:sz w:val="24"/>
          <w:szCs w:val="24"/>
        </w:rPr>
      </w:pPr>
      <w:r w:rsidRPr="007B2D1A">
        <w:rPr>
          <w:rFonts w:ascii="Times New Roman" w:eastAsiaTheme="minorEastAsia" w:hAnsi="Times New Roman"/>
          <w:color w:val="000000" w:themeColor="text1"/>
          <w:sz w:val="24"/>
          <w:szCs w:val="24"/>
        </w:rPr>
        <w:t>R</w:t>
      </w:r>
      <w:r w:rsidR="00504F88" w:rsidRPr="007B2D1A">
        <w:rPr>
          <w:rFonts w:ascii="Times New Roman" w:eastAsiaTheme="minorEastAsia" w:hAnsi="Times New Roman"/>
          <w:color w:val="000000" w:themeColor="text1"/>
          <w:sz w:val="24"/>
          <w:szCs w:val="24"/>
        </w:rPr>
        <w:t>elated literature</w:t>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In practice, many retailers use the base-times-lift approach to forecast product sales at the UPC level. The approach is a two-step</w:t>
      </w:r>
      <w:r w:rsidR="00B51ED3" w:rsidRPr="007B2D1A">
        <w:rPr>
          <w:rFonts w:ascii="Times New Roman" w:hAnsi="Times New Roman" w:cs="Times New Roman"/>
          <w:color w:val="000000" w:themeColor="text1"/>
          <w:sz w:val="24"/>
          <w:szCs w:val="24"/>
        </w:rPr>
        <w:t xml:space="preserve"> </w:t>
      </w:r>
      <w:r w:rsidRPr="007B2D1A">
        <w:rPr>
          <w:rFonts w:ascii="Times New Roman" w:hAnsi="Times New Roman" w:cs="Times New Roman"/>
          <w:color w:val="000000" w:themeColor="text1"/>
          <w:sz w:val="24"/>
          <w:szCs w:val="24"/>
        </w:rPr>
        <w:t>procedure which initially generates a baseline forecast with simple time series models and then makes adjustments for any incoming promotional events.</w:t>
      </w:r>
      <w:r w:rsidR="00D52871" w:rsidRPr="007B2D1A">
        <w:rPr>
          <w:rFonts w:ascii="Times New Roman" w:hAnsi="Times New Roman" w:cs="Times New Roman"/>
          <w:color w:val="000000" w:themeColor="text1"/>
          <w:sz w:val="24"/>
          <w:szCs w:val="24"/>
        </w:rPr>
        <w:t xml:space="preserve"> The adjustments are estimated based</w:t>
      </w:r>
      <w:r w:rsidRPr="007B2D1A">
        <w:rPr>
          <w:rFonts w:ascii="Times New Roman" w:hAnsi="Times New Roman" w:cs="Times New Roman"/>
          <w:color w:val="000000" w:themeColor="text1"/>
          <w:sz w:val="24"/>
          <w:szCs w:val="24"/>
        </w:rPr>
        <w:t xml:space="preserve"> on the lift effect of the most recent promotion, and also the judgements made by brand managers (</w:t>
      </w:r>
      <w:proofErr w:type="spellStart"/>
      <w:r w:rsidRPr="007B2D1A">
        <w:rPr>
          <w:rFonts w:ascii="Times New Roman" w:hAnsi="Times New Roman" w:cs="Times New Roman"/>
          <w:color w:val="000000" w:themeColor="text1"/>
          <w:sz w:val="24"/>
          <w:szCs w:val="24"/>
        </w:rPr>
        <w:t>Fildes</w:t>
      </w:r>
      <w:proofErr w:type="spellEnd"/>
      <w:r w:rsidRPr="007B2D1A">
        <w:rPr>
          <w:rFonts w:ascii="Times New Roman" w:hAnsi="Times New Roman" w:cs="Times New Roman"/>
          <w:color w:val="000000" w:themeColor="text1"/>
          <w:sz w:val="24"/>
          <w:szCs w:val="24"/>
        </w:rPr>
        <w:t xml:space="preserve">, Goodwin, Lawrence, &amp; Nikolopoulos, 2009; </w:t>
      </w:r>
      <w:proofErr w:type="spellStart"/>
      <w:r w:rsidRPr="007B2D1A">
        <w:rPr>
          <w:rFonts w:ascii="Times New Roman" w:hAnsi="Times New Roman" w:cs="Times New Roman"/>
          <w:color w:val="000000" w:themeColor="text1"/>
          <w:sz w:val="24"/>
          <w:szCs w:val="24"/>
        </w:rPr>
        <w:t>Fildes</w:t>
      </w:r>
      <w:proofErr w:type="spellEnd"/>
      <w:r w:rsidRPr="007B2D1A">
        <w:rPr>
          <w:rFonts w:ascii="Times New Roman" w:hAnsi="Times New Roman" w:cs="Times New Roman"/>
          <w:color w:val="000000" w:themeColor="text1"/>
          <w:sz w:val="24"/>
          <w:szCs w:val="24"/>
        </w:rPr>
        <w:t xml:space="preserve">, Nikolopoulos, Crone, &amp; </w:t>
      </w:r>
      <w:proofErr w:type="spellStart"/>
      <w:r w:rsidRPr="007B2D1A">
        <w:rPr>
          <w:rFonts w:ascii="Times New Roman" w:hAnsi="Times New Roman" w:cs="Times New Roman"/>
          <w:color w:val="000000" w:themeColor="text1"/>
          <w:sz w:val="24"/>
          <w:szCs w:val="24"/>
        </w:rPr>
        <w:t>Syntetos</w:t>
      </w:r>
      <w:proofErr w:type="spellEnd"/>
      <w:r w:rsidRPr="007B2D1A">
        <w:rPr>
          <w:rFonts w:ascii="Times New Roman" w:hAnsi="Times New Roman" w:cs="Times New Roman"/>
          <w:color w:val="000000" w:themeColor="text1"/>
          <w:sz w:val="24"/>
          <w:szCs w:val="24"/>
        </w:rPr>
        <w:t xml:space="preserve">, 2008). These judgmental adjustments are expensive and potentially prone to systematic biases, and evidence shows that the forecasting </w:t>
      </w:r>
      <w:proofErr w:type="spellStart"/>
      <w:r w:rsidRPr="007B2D1A">
        <w:rPr>
          <w:rFonts w:ascii="Times New Roman" w:hAnsi="Times New Roman" w:cs="Times New Roman"/>
          <w:color w:val="000000" w:themeColor="text1"/>
          <w:sz w:val="24"/>
          <w:szCs w:val="24"/>
        </w:rPr>
        <w:t>accu</w:t>
      </w:r>
      <w:proofErr w:type="spellEnd"/>
      <w:r w:rsidRPr="007B2D1A">
        <w:rPr>
          <w:rFonts w:ascii="Times New Roman" w:hAnsi="Times New Roman" w:cs="Times New Roman"/>
          <w:color w:val="000000" w:themeColor="text1"/>
          <w:sz w:val="24"/>
          <w:szCs w:val="24"/>
        </w:rPr>
        <w:t xml:space="preserve">­ racy of this approach is far from satisfactory (Cooper et al., 1999; </w:t>
      </w:r>
      <w:proofErr w:type="spellStart"/>
      <w:r w:rsidRPr="007B2D1A">
        <w:rPr>
          <w:rFonts w:ascii="Times New Roman" w:hAnsi="Times New Roman" w:cs="Times New Roman"/>
          <w:color w:val="000000" w:themeColor="text1"/>
          <w:sz w:val="24"/>
          <w:szCs w:val="24"/>
        </w:rPr>
        <w:t>Fildes</w:t>
      </w:r>
      <w:proofErr w:type="spellEnd"/>
      <w:r w:rsidRPr="007B2D1A">
        <w:rPr>
          <w:rFonts w:ascii="Times New Roman" w:hAnsi="Times New Roman" w:cs="Times New Roman"/>
          <w:color w:val="000000" w:themeColor="text1"/>
          <w:sz w:val="24"/>
          <w:szCs w:val="24"/>
        </w:rPr>
        <w:t xml:space="preserve"> et al., 20</w:t>
      </w:r>
      <w:r w:rsidR="00D52871" w:rsidRPr="007B2D1A">
        <w:rPr>
          <w:rFonts w:ascii="Times New Roman" w:hAnsi="Times New Roman" w:cs="Times New Roman"/>
          <w:color w:val="000000" w:themeColor="text1"/>
          <w:sz w:val="24"/>
          <w:szCs w:val="24"/>
        </w:rPr>
        <w:t xml:space="preserve">09, 2008; </w:t>
      </w:r>
      <w:proofErr w:type="spellStart"/>
      <w:r w:rsidR="00D52871" w:rsidRPr="007B2D1A">
        <w:rPr>
          <w:rFonts w:ascii="Times New Roman" w:hAnsi="Times New Roman" w:cs="Times New Roman"/>
          <w:color w:val="000000" w:themeColor="text1"/>
          <w:sz w:val="24"/>
          <w:szCs w:val="24"/>
        </w:rPr>
        <w:t>Franses</w:t>
      </w:r>
      <w:proofErr w:type="spellEnd"/>
      <w:r w:rsidR="00D52871" w:rsidRPr="007B2D1A">
        <w:rPr>
          <w:rFonts w:ascii="Times New Roman" w:hAnsi="Times New Roman" w:cs="Times New Roman"/>
          <w:color w:val="000000" w:themeColor="text1"/>
          <w:sz w:val="24"/>
          <w:szCs w:val="24"/>
        </w:rPr>
        <w:t xml:space="preserve"> &amp; </w:t>
      </w:r>
      <w:proofErr w:type="spellStart"/>
      <w:r w:rsidR="00D52871" w:rsidRPr="007B2D1A">
        <w:rPr>
          <w:rFonts w:ascii="Times New Roman" w:hAnsi="Times New Roman" w:cs="Times New Roman"/>
          <w:color w:val="000000" w:themeColor="text1"/>
          <w:sz w:val="24"/>
          <w:szCs w:val="24"/>
        </w:rPr>
        <w:t>Legerstee</w:t>
      </w:r>
      <w:proofErr w:type="spellEnd"/>
      <w:r w:rsidR="00D52871" w:rsidRPr="007B2D1A">
        <w:rPr>
          <w:rFonts w:ascii="Times New Roman" w:hAnsi="Times New Roman" w:cs="Times New Roman"/>
          <w:color w:val="000000" w:themeColor="text1"/>
          <w:sz w:val="24"/>
          <w:szCs w:val="24"/>
        </w:rPr>
        <w:t xml:space="preserve">, </w:t>
      </w:r>
      <w:r w:rsidRPr="007B2D1A">
        <w:rPr>
          <w:rFonts w:ascii="Times New Roman" w:hAnsi="Times New Roman" w:cs="Times New Roman"/>
          <w:color w:val="000000" w:themeColor="text1"/>
          <w:sz w:val="24"/>
          <w:szCs w:val="24"/>
        </w:rPr>
        <w:t xml:space="preserve">2010). In the more re­ cent literature, some studies focus on how to make </w:t>
      </w:r>
      <w:r w:rsidR="00D52871" w:rsidRPr="007B2D1A">
        <w:rPr>
          <w:rFonts w:ascii="Times New Roman" w:hAnsi="Times New Roman" w:cs="Times New Roman"/>
          <w:color w:val="000000" w:themeColor="text1"/>
          <w:sz w:val="24"/>
          <w:szCs w:val="24"/>
        </w:rPr>
        <w:t>the adjustment more effectively</w:t>
      </w:r>
      <w:r w:rsidRPr="007B2D1A">
        <w:rPr>
          <w:rFonts w:ascii="Times New Roman" w:hAnsi="Times New Roman" w:cs="Times New Roman"/>
          <w:color w:val="000000" w:themeColor="text1"/>
          <w:sz w:val="24"/>
          <w:szCs w:val="24"/>
        </w:rPr>
        <w:t xml:space="preserve">. For example, a string of </w:t>
      </w:r>
      <w:r w:rsidR="00D52871" w:rsidRPr="007B2D1A">
        <w:rPr>
          <w:rFonts w:ascii="Times New Roman" w:hAnsi="Times New Roman" w:cs="Times New Roman"/>
          <w:color w:val="000000" w:themeColor="text1"/>
          <w:sz w:val="24"/>
          <w:szCs w:val="24"/>
        </w:rPr>
        <w:t>s</w:t>
      </w:r>
      <w:r w:rsidRPr="007B2D1A">
        <w:rPr>
          <w:rFonts w:ascii="Times New Roman" w:hAnsi="Times New Roman" w:cs="Times New Roman"/>
          <w:color w:val="000000" w:themeColor="text1"/>
          <w:sz w:val="24"/>
          <w:szCs w:val="24"/>
        </w:rPr>
        <w:t xml:space="preserve">tudies </w:t>
      </w:r>
      <w:r w:rsidR="00D52871" w:rsidRPr="007B2D1A">
        <w:rPr>
          <w:rFonts w:ascii="Times New Roman" w:hAnsi="Times New Roman" w:cs="Times New Roman"/>
          <w:color w:val="000000" w:themeColor="text1"/>
          <w:sz w:val="24"/>
          <w:szCs w:val="24"/>
        </w:rPr>
        <w:t>has</w:t>
      </w:r>
      <w:r w:rsidRPr="007B2D1A">
        <w:rPr>
          <w:rFonts w:ascii="Times New Roman" w:hAnsi="Times New Roman" w:cs="Times New Roman"/>
          <w:color w:val="000000" w:themeColor="text1"/>
          <w:sz w:val="24"/>
          <w:szCs w:val="24"/>
        </w:rPr>
        <w:t xml:space="preserve"> been devoted to helping managers with their</w:t>
      </w:r>
      <w:r w:rsidR="00D52871" w:rsidRPr="007B2D1A">
        <w:rPr>
          <w:rFonts w:ascii="Times New Roman" w:hAnsi="Times New Roman" w:cs="Times New Roman"/>
          <w:color w:val="000000" w:themeColor="text1"/>
          <w:sz w:val="24"/>
          <w:szCs w:val="24"/>
        </w:rPr>
        <w:t xml:space="preserve"> judgmental decisions </w:t>
      </w:r>
      <w:r w:rsidRPr="007B2D1A">
        <w:rPr>
          <w:rFonts w:ascii="Times New Roman" w:hAnsi="Times New Roman" w:cs="Times New Roman"/>
          <w:color w:val="000000" w:themeColor="text1"/>
          <w:sz w:val="24"/>
          <w:szCs w:val="24"/>
        </w:rPr>
        <w:t xml:space="preserve">for the lift effect (Goodwin, 2002; Lee, Goodwin, </w:t>
      </w:r>
      <w:proofErr w:type="spellStart"/>
      <w:r w:rsidRPr="007B2D1A">
        <w:rPr>
          <w:rFonts w:ascii="Times New Roman" w:hAnsi="Times New Roman" w:cs="Times New Roman"/>
          <w:color w:val="000000" w:themeColor="text1"/>
          <w:sz w:val="24"/>
          <w:szCs w:val="24"/>
        </w:rPr>
        <w:t>Fildes</w:t>
      </w:r>
      <w:proofErr w:type="spellEnd"/>
      <w:r w:rsidRPr="007B2D1A">
        <w:rPr>
          <w:rFonts w:ascii="Times New Roman" w:hAnsi="Times New Roman" w:cs="Times New Roman"/>
          <w:color w:val="000000" w:themeColor="text1"/>
          <w:sz w:val="24"/>
          <w:szCs w:val="24"/>
        </w:rPr>
        <w:t>, Nikolopoulos, &amp; Lawrence, 2007; Nikolopoulos, 2010). Cooper et al. (1999) developed a model-based forecasting system to estimate the adjustment for the incoming promotion. The system estimates the lift effect of promotional events using a regression style model with a large number of variables related to the of price, promotion, and store/ category specific historical in</w:t>
      </w:r>
      <w:r w:rsidR="006401AC">
        <w:rPr>
          <w:rFonts w:ascii="Times New Roman" w:hAnsi="Times New Roman" w:cs="Times New Roman"/>
          <w:color w:val="000000" w:themeColor="text1"/>
          <w:sz w:val="24"/>
          <w:szCs w:val="24"/>
        </w:rPr>
        <w:t>formation. The system was subse</w:t>
      </w:r>
      <w:r w:rsidRPr="007B2D1A">
        <w:rPr>
          <w:rFonts w:ascii="Times New Roman" w:hAnsi="Times New Roman" w:cs="Times New Roman"/>
          <w:color w:val="000000" w:themeColor="text1"/>
          <w:sz w:val="24"/>
          <w:szCs w:val="24"/>
        </w:rPr>
        <w:t xml:space="preserve">quently extended to contain information related to manufacturers and product categories (Cooper &amp; Giuffrida, 2000; </w:t>
      </w:r>
      <w:proofErr w:type="spellStart"/>
      <w:r w:rsidRPr="007B2D1A">
        <w:rPr>
          <w:rFonts w:ascii="Times New Roman" w:hAnsi="Times New Roman" w:cs="Times New Roman"/>
          <w:color w:val="000000" w:themeColor="text1"/>
          <w:sz w:val="24"/>
          <w:szCs w:val="24"/>
        </w:rPr>
        <w:t>Trusov</w:t>
      </w:r>
      <w:proofErr w:type="spellEnd"/>
      <w:r w:rsidRPr="007B2D1A">
        <w:rPr>
          <w:rFonts w:ascii="Times New Roman" w:hAnsi="Times New Roman" w:cs="Times New Roman"/>
          <w:color w:val="000000" w:themeColor="text1"/>
          <w:sz w:val="24"/>
          <w:szCs w:val="24"/>
        </w:rPr>
        <w:t xml:space="preserve">, </w:t>
      </w:r>
      <w:proofErr w:type="spellStart"/>
      <w:r w:rsidRPr="007B2D1A">
        <w:rPr>
          <w:rFonts w:ascii="Times New Roman" w:hAnsi="Times New Roman" w:cs="Times New Roman"/>
          <w:color w:val="000000" w:themeColor="text1"/>
          <w:sz w:val="24"/>
          <w:szCs w:val="24"/>
        </w:rPr>
        <w:t>Bodapati</w:t>
      </w:r>
      <w:proofErr w:type="spellEnd"/>
      <w:r w:rsidRPr="007B2D1A">
        <w:rPr>
          <w:rFonts w:ascii="Times New Roman" w:hAnsi="Times New Roman" w:cs="Times New Roman"/>
          <w:color w:val="000000" w:themeColor="text1"/>
          <w:sz w:val="24"/>
          <w:szCs w:val="24"/>
        </w:rPr>
        <w:t xml:space="preserve">, &amp; Cooper, 2006). Apart from these studies, (Taylor, </w:t>
      </w:r>
      <w:proofErr w:type="gramStart"/>
      <w:r w:rsidRPr="007B2D1A">
        <w:rPr>
          <w:rFonts w:ascii="Times New Roman" w:hAnsi="Times New Roman" w:cs="Times New Roman"/>
          <w:color w:val="000000" w:themeColor="text1"/>
          <w:sz w:val="24"/>
          <w:szCs w:val="24"/>
        </w:rPr>
        <w:t>2007 )</w:t>
      </w:r>
      <w:proofErr w:type="gramEnd"/>
      <w:r w:rsidRPr="007B2D1A">
        <w:rPr>
          <w:rFonts w:ascii="Times New Roman" w:hAnsi="Times New Roman" w:cs="Times New Roman"/>
          <w:color w:val="000000" w:themeColor="text1"/>
          <w:sz w:val="24"/>
          <w:szCs w:val="24"/>
        </w:rPr>
        <w:t xml:space="preserve"> proposed quantile regression method to forecast supermarket product sales but ignored promotional information.</w:t>
      </w:r>
    </w:p>
    <w:p w:rsidR="00D52871" w:rsidRPr="007B2D1A" w:rsidRDefault="00D52871"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Other studies have attempted to forecast product sales by directly taking into account the promotional information. Rinne and </w:t>
      </w:r>
      <w:proofErr w:type="spellStart"/>
      <w:r w:rsidRPr="007B2D1A">
        <w:rPr>
          <w:rFonts w:ascii="Times New Roman" w:hAnsi="Times New Roman" w:cs="Times New Roman"/>
          <w:color w:val="000000" w:themeColor="text1"/>
          <w:sz w:val="24"/>
          <w:szCs w:val="24"/>
        </w:rPr>
        <w:t>Geurts</w:t>
      </w:r>
      <w:proofErr w:type="spellEnd"/>
      <w:r w:rsidRPr="007B2D1A">
        <w:rPr>
          <w:rFonts w:ascii="Times New Roman" w:hAnsi="Times New Roman" w:cs="Times New Roman"/>
          <w:color w:val="000000" w:themeColor="text1"/>
          <w:sz w:val="24"/>
          <w:szCs w:val="24"/>
        </w:rPr>
        <w:t xml:space="preserve"> (1988) considered the forecasting performance as a part of their evaluation of promotional profitability. Their model omitted dynamic and competitive effects and offered no evidence on forecasting accuracy. Preston and Mercer </w:t>
      </w:r>
      <w:r w:rsidRPr="007B2D1A">
        <w:rPr>
          <w:rFonts w:ascii="Times New Roman" w:hAnsi="Times New Roman" w:cs="Times New Roman"/>
          <w:color w:val="000000" w:themeColor="text1"/>
          <w:sz w:val="24"/>
          <w:szCs w:val="24"/>
        </w:rPr>
        <w:lastRenderedPageBreak/>
        <w:t>(1990) examined a limited number of product categories and again developed static models without competitive effe</w:t>
      </w:r>
      <w:r w:rsidR="0055046C" w:rsidRPr="007B2D1A">
        <w:rPr>
          <w:rFonts w:ascii="Times New Roman" w:hAnsi="Times New Roman" w:cs="Times New Roman"/>
          <w:color w:val="000000" w:themeColor="text1"/>
          <w:sz w:val="24"/>
          <w:szCs w:val="24"/>
        </w:rPr>
        <w:t>cts and there was no model com</w:t>
      </w:r>
      <w:r w:rsidRPr="007B2D1A">
        <w:rPr>
          <w:rFonts w:ascii="Times New Roman" w:hAnsi="Times New Roman" w:cs="Times New Roman"/>
          <w:color w:val="000000" w:themeColor="text1"/>
          <w:sz w:val="24"/>
          <w:szCs w:val="24"/>
        </w:rPr>
        <w:t xml:space="preserve">parison exercise being conducted. </w:t>
      </w:r>
      <w:proofErr w:type="spellStart"/>
      <w:r w:rsidRPr="007B2D1A">
        <w:rPr>
          <w:rFonts w:ascii="Times New Roman" w:hAnsi="Times New Roman" w:cs="Times New Roman"/>
          <w:color w:val="000000" w:themeColor="text1"/>
          <w:sz w:val="24"/>
          <w:szCs w:val="24"/>
        </w:rPr>
        <w:t>Kuo</w:t>
      </w:r>
      <w:proofErr w:type="spellEnd"/>
      <w:r w:rsidRPr="007B2D1A">
        <w:rPr>
          <w:rFonts w:ascii="Times New Roman" w:hAnsi="Times New Roman" w:cs="Times New Roman"/>
          <w:color w:val="000000" w:themeColor="text1"/>
          <w:sz w:val="24"/>
          <w:szCs w:val="24"/>
        </w:rPr>
        <w:t xml:space="preserve"> (2001) proposed a fuzzy neural network model to forecast daily milk sales. The neural net­ work model is integrated with a genetic algorithm which learns fuzzy rules obtained from mar</w:t>
      </w:r>
      <w:r w:rsidR="0055046C" w:rsidRPr="007B2D1A">
        <w:rPr>
          <w:rFonts w:ascii="Times New Roman" w:hAnsi="Times New Roman" w:cs="Times New Roman"/>
          <w:color w:val="000000" w:themeColor="text1"/>
          <w:sz w:val="24"/>
          <w:szCs w:val="24"/>
        </w:rPr>
        <w:t>keting experts about the promo</w:t>
      </w:r>
      <w:r w:rsidRPr="007B2D1A">
        <w:rPr>
          <w:rFonts w:ascii="Times New Roman" w:hAnsi="Times New Roman" w:cs="Times New Roman"/>
          <w:color w:val="000000" w:themeColor="text1"/>
          <w:sz w:val="24"/>
          <w:szCs w:val="24"/>
        </w:rPr>
        <w:t>tional effects. However, their research only assessed the performance of their approach in</w:t>
      </w:r>
      <w:r w:rsidR="0055046C" w:rsidRPr="007B2D1A">
        <w:rPr>
          <w:rFonts w:ascii="Times New Roman" w:hAnsi="Times New Roman" w:cs="Times New Roman"/>
          <w:color w:val="000000" w:themeColor="text1"/>
          <w:sz w:val="24"/>
          <w:szCs w:val="24"/>
        </w:rPr>
        <w:t xml:space="preserve"> terms </w:t>
      </w:r>
      <w:r w:rsidRPr="007B2D1A">
        <w:rPr>
          <w:rFonts w:ascii="Times New Roman" w:hAnsi="Times New Roman" w:cs="Times New Roman"/>
          <w:color w:val="000000" w:themeColor="text1"/>
          <w:sz w:val="24"/>
          <w:szCs w:val="24"/>
        </w:rPr>
        <w:t>o</w:t>
      </w:r>
      <w:r w:rsidR="0055046C" w:rsidRPr="007B2D1A">
        <w:rPr>
          <w:rFonts w:ascii="Times New Roman" w:hAnsi="Times New Roman" w:cs="Times New Roman"/>
          <w:color w:val="000000" w:themeColor="text1"/>
          <w:sz w:val="24"/>
          <w:szCs w:val="24"/>
        </w:rPr>
        <w:t xml:space="preserve">f one error measure </w:t>
      </w:r>
      <w:r w:rsidRPr="007B2D1A">
        <w:rPr>
          <w:rFonts w:ascii="Times New Roman" w:hAnsi="Times New Roman" w:cs="Times New Roman"/>
          <w:color w:val="000000" w:themeColor="text1"/>
          <w:sz w:val="24"/>
          <w:szCs w:val="24"/>
        </w:rPr>
        <w:t>(MSE) for one</w:t>
      </w:r>
      <w:r w:rsidR="0055046C" w:rsidRPr="007B2D1A">
        <w:rPr>
          <w:rFonts w:ascii="Times New Roman" w:hAnsi="Times New Roman" w:cs="Times New Roman"/>
          <w:color w:val="000000" w:themeColor="text1"/>
          <w:sz w:val="24"/>
          <w:szCs w:val="24"/>
        </w:rPr>
        <w:t xml:space="preserve"> product (i.e. 500 cl container of papaya </w:t>
      </w:r>
      <w:r w:rsidRPr="007B2D1A">
        <w:rPr>
          <w:rFonts w:ascii="Times New Roman" w:hAnsi="Times New Roman" w:cs="Times New Roman"/>
          <w:color w:val="000000" w:themeColor="text1"/>
          <w:sz w:val="24"/>
          <w:szCs w:val="24"/>
        </w:rPr>
        <w:t xml:space="preserve">milk). </w:t>
      </w:r>
      <w:proofErr w:type="spellStart"/>
      <w:r w:rsidRPr="007B2D1A">
        <w:rPr>
          <w:rFonts w:ascii="Times New Roman" w:hAnsi="Times New Roman" w:cs="Times New Roman"/>
          <w:color w:val="000000" w:themeColor="text1"/>
          <w:sz w:val="24"/>
          <w:szCs w:val="24"/>
        </w:rPr>
        <w:t>Aburto</w:t>
      </w:r>
      <w:proofErr w:type="spellEnd"/>
      <w:r w:rsidRPr="007B2D1A">
        <w:rPr>
          <w:rFonts w:ascii="Times New Roman" w:hAnsi="Times New Roman" w:cs="Times New Roman"/>
          <w:color w:val="000000" w:themeColor="text1"/>
          <w:sz w:val="24"/>
          <w:szCs w:val="24"/>
        </w:rPr>
        <w:t xml:space="preserve"> and Weber (2007) proposed a hybrid model to forecast product sales for a Chilean supermarket at the SKU level. They initially forecasted the product sales with a seasonal ARIMA model a</w:t>
      </w:r>
      <w:r w:rsidR="0055046C" w:rsidRPr="007B2D1A">
        <w:rPr>
          <w:rFonts w:ascii="Times New Roman" w:hAnsi="Times New Roman" w:cs="Times New Roman"/>
          <w:color w:val="000000" w:themeColor="text1"/>
          <w:sz w:val="24"/>
          <w:szCs w:val="24"/>
        </w:rPr>
        <w:t>nd then predicted the residual using a neural network</w:t>
      </w:r>
      <w:r w:rsidRPr="007B2D1A">
        <w:rPr>
          <w:rFonts w:ascii="Times New Roman" w:hAnsi="Times New Roman" w:cs="Times New Roman"/>
          <w:color w:val="000000" w:themeColor="text1"/>
          <w:sz w:val="24"/>
          <w:szCs w:val="24"/>
        </w:rPr>
        <w:t xml:space="preserve"> model with the price and promotional information of the focal product. </w:t>
      </w:r>
      <w:proofErr w:type="gramStart"/>
      <w:r w:rsidRPr="007B2D1A">
        <w:rPr>
          <w:rFonts w:ascii="Times New Roman" w:hAnsi="Times New Roman" w:cs="Times New Roman"/>
          <w:color w:val="000000" w:themeColor="text1"/>
          <w:sz w:val="24"/>
          <w:szCs w:val="24"/>
        </w:rPr>
        <w:t>Also</w:t>
      </w:r>
      <w:proofErr w:type="gramEnd"/>
      <w:r w:rsidRPr="007B2D1A">
        <w:rPr>
          <w:rFonts w:ascii="Times New Roman" w:hAnsi="Times New Roman" w:cs="Times New Roman"/>
          <w:color w:val="000000" w:themeColor="text1"/>
          <w:sz w:val="24"/>
          <w:szCs w:val="24"/>
        </w:rPr>
        <w:t xml:space="preserve"> they only </w:t>
      </w:r>
      <w:proofErr w:type="spellStart"/>
      <w:r w:rsidRPr="007B2D1A">
        <w:rPr>
          <w:rFonts w:ascii="Times New Roman" w:hAnsi="Times New Roman" w:cs="Times New Roman"/>
          <w:color w:val="000000" w:themeColor="text1"/>
          <w:sz w:val="24"/>
          <w:szCs w:val="24"/>
        </w:rPr>
        <w:t>analyzed</w:t>
      </w:r>
      <w:proofErr w:type="spellEnd"/>
      <w:r w:rsidRPr="007B2D1A">
        <w:rPr>
          <w:rFonts w:ascii="Times New Roman" w:hAnsi="Times New Roman" w:cs="Times New Roman"/>
          <w:color w:val="000000" w:themeColor="text1"/>
          <w:sz w:val="24"/>
          <w:szCs w:val="24"/>
        </w:rPr>
        <w:t xml:space="preserve"> their method in terms of one error measure (MAPE) for one produ</w:t>
      </w:r>
      <w:r w:rsidR="00910567">
        <w:rPr>
          <w:rFonts w:ascii="Times New Roman" w:hAnsi="Times New Roman" w:cs="Times New Roman"/>
          <w:color w:val="000000" w:themeColor="text1"/>
          <w:sz w:val="24"/>
          <w:szCs w:val="24"/>
        </w:rPr>
        <w:t>ct (i.e. vegetable oil, 1L). Gu</w:t>
      </w:r>
      <w:bookmarkStart w:id="0" w:name="_GoBack"/>
      <w:bookmarkEnd w:id="0"/>
      <w:r w:rsidRPr="007B2D1A">
        <w:rPr>
          <w:rFonts w:ascii="Times New Roman" w:hAnsi="Times New Roman" w:cs="Times New Roman"/>
          <w:color w:val="000000" w:themeColor="text1"/>
          <w:sz w:val="24"/>
          <w:szCs w:val="24"/>
        </w:rPr>
        <w:t xml:space="preserve">r Ali, Sayln, van </w:t>
      </w:r>
      <w:proofErr w:type="spellStart"/>
      <w:r w:rsidRPr="007B2D1A">
        <w:rPr>
          <w:rFonts w:ascii="Times New Roman" w:hAnsi="Times New Roman" w:cs="Times New Roman"/>
          <w:color w:val="000000" w:themeColor="text1"/>
          <w:sz w:val="24"/>
          <w:szCs w:val="24"/>
        </w:rPr>
        <w:t>Woensel</w:t>
      </w:r>
      <w:proofErr w:type="spellEnd"/>
      <w:r w:rsidRPr="007B2D1A">
        <w:rPr>
          <w:rFonts w:ascii="Times New Roman" w:hAnsi="Times New Roman" w:cs="Times New Roman"/>
          <w:color w:val="000000" w:themeColor="text1"/>
          <w:sz w:val="24"/>
          <w:szCs w:val="24"/>
        </w:rPr>
        <w:t xml:space="preserve">, and </w:t>
      </w:r>
      <w:proofErr w:type="spellStart"/>
      <w:r w:rsidRPr="007B2D1A">
        <w:rPr>
          <w:rFonts w:ascii="Times New Roman" w:hAnsi="Times New Roman" w:cs="Times New Roman"/>
          <w:color w:val="000000" w:themeColor="text1"/>
          <w:sz w:val="24"/>
          <w:szCs w:val="24"/>
        </w:rPr>
        <w:t>Fransoo</w:t>
      </w:r>
      <w:proofErr w:type="spellEnd"/>
      <w:r w:rsidRPr="007B2D1A">
        <w:rPr>
          <w:rFonts w:ascii="Times New Roman" w:hAnsi="Times New Roman" w:cs="Times New Roman"/>
          <w:color w:val="000000" w:themeColor="text1"/>
          <w:sz w:val="24"/>
          <w:szCs w:val="24"/>
        </w:rPr>
        <w:t xml:space="preserve"> (2009) proposed various machine learning models to forecast retailer product sales at the SKU level. The model includes the support vector regression (SVR) and the regression tre</w:t>
      </w:r>
      <w:r w:rsidR="0055046C" w:rsidRPr="007B2D1A">
        <w:rPr>
          <w:rFonts w:ascii="Times New Roman" w:hAnsi="Times New Roman" w:cs="Times New Roman"/>
          <w:color w:val="000000" w:themeColor="text1"/>
          <w:sz w:val="24"/>
          <w:szCs w:val="24"/>
        </w:rPr>
        <w:t>e methods with different priori</w:t>
      </w:r>
      <w:r w:rsidRPr="007B2D1A">
        <w:rPr>
          <w:rFonts w:ascii="Times New Roman" w:hAnsi="Times New Roman" w:cs="Times New Roman"/>
          <w:color w:val="000000" w:themeColor="text1"/>
          <w:sz w:val="24"/>
          <w:szCs w:val="24"/>
        </w:rPr>
        <w:t xml:space="preserve"> settings.  T</w:t>
      </w:r>
      <w:r w:rsidR="0055046C" w:rsidRPr="007B2D1A">
        <w:rPr>
          <w:rFonts w:ascii="Times New Roman" w:hAnsi="Times New Roman" w:cs="Times New Roman"/>
          <w:color w:val="000000" w:themeColor="text1"/>
          <w:sz w:val="24"/>
          <w:szCs w:val="24"/>
        </w:rPr>
        <w:t xml:space="preserve">heir models incorporate a range of explanatory variables </w:t>
      </w:r>
      <w:r w:rsidRPr="007B2D1A">
        <w:rPr>
          <w:rFonts w:ascii="Times New Roman" w:hAnsi="Times New Roman" w:cs="Times New Roman"/>
          <w:color w:val="000000" w:themeColor="text1"/>
          <w:sz w:val="24"/>
          <w:szCs w:val="24"/>
        </w:rPr>
        <w:t>including the statistical informa</w:t>
      </w:r>
      <w:r w:rsidR="0055046C" w:rsidRPr="007B2D1A">
        <w:rPr>
          <w:rFonts w:ascii="Times New Roman" w:hAnsi="Times New Roman" w:cs="Times New Roman"/>
          <w:color w:val="000000" w:themeColor="text1"/>
          <w:sz w:val="24"/>
          <w:szCs w:val="24"/>
        </w:rPr>
        <w:t xml:space="preserve">tion of unit sales, price, and </w:t>
      </w:r>
      <w:r w:rsidRPr="007B2D1A">
        <w:rPr>
          <w:rFonts w:ascii="Times New Roman" w:hAnsi="Times New Roman" w:cs="Times New Roman"/>
          <w:color w:val="000000" w:themeColor="text1"/>
          <w:sz w:val="24"/>
          <w:szCs w:val="24"/>
        </w:rPr>
        <w:t xml:space="preserve">promotions. They evaluated their </w:t>
      </w:r>
      <w:r w:rsidR="0055046C" w:rsidRPr="007B2D1A">
        <w:rPr>
          <w:rFonts w:ascii="Times New Roman" w:hAnsi="Times New Roman" w:cs="Times New Roman"/>
          <w:color w:val="000000" w:themeColor="text1"/>
          <w:sz w:val="24"/>
          <w:szCs w:val="24"/>
        </w:rPr>
        <w:t xml:space="preserve">model with a fixed forecasting origin </w:t>
      </w:r>
      <w:r w:rsidRPr="007B2D1A">
        <w:rPr>
          <w:rFonts w:ascii="Times New Roman" w:hAnsi="Times New Roman" w:cs="Times New Roman"/>
          <w:color w:val="000000" w:themeColor="text1"/>
          <w:sz w:val="24"/>
          <w:szCs w:val="24"/>
        </w:rPr>
        <w:t>and one error measure (MAE).</w:t>
      </w:r>
    </w:p>
    <w:p w:rsidR="0055046C" w:rsidRPr="007B2D1A" w:rsidRDefault="0055046C"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All the studies above tend to o</w:t>
      </w:r>
      <w:r w:rsidR="0055046C" w:rsidRPr="007B2D1A">
        <w:rPr>
          <w:rFonts w:ascii="Times New Roman" w:hAnsi="Times New Roman" w:cs="Times New Roman"/>
          <w:color w:val="000000" w:themeColor="text1"/>
          <w:sz w:val="24"/>
          <w:szCs w:val="24"/>
        </w:rPr>
        <w:t>verlook some potentially impor</w:t>
      </w:r>
      <w:r w:rsidRPr="007B2D1A">
        <w:rPr>
          <w:rFonts w:ascii="Times New Roman" w:hAnsi="Times New Roman" w:cs="Times New Roman"/>
          <w:color w:val="000000" w:themeColor="text1"/>
          <w:sz w:val="24"/>
          <w:szCs w:val="24"/>
        </w:rPr>
        <w:t xml:space="preserve">tant features of </w:t>
      </w:r>
      <w:r w:rsidR="0055046C" w:rsidRPr="007B2D1A">
        <w:rPr>
          <w:rFonts w:ascii="Times New Roman" w:hAnsi="Times New Roman" w:cs="Times New Roman"/>
          <w:color w:val="000000" w:themeColor="text1"/>
          <w:sz w:val="24"/>
          <w:szCs w:val="24"/>
        </w:rPr>
        <w:t>the product market. For example</w:t>
      </w:r>
      <w:r w:rsidRPr="007B2D1A">
        <w:rPr>
          <w:rFonts w:ascii="Times New Roman" w:hAnsi="Times New Roman" w:cs="Times New Roman"/>
          <w:color w:val="000000" w:themeColor="text1"/>
          <w:sz w:val="24"/>
          <w:szCs w:val="24"/>
        </w:rPr>
        <w:t xml:space="preserve">, those focusing on the promotional event adjustment tend to ignore carryover </w:t>
      </w:r>
      <w:r w:rsidR="0055046C" w:rsidRPr="007B2D1A">
        <w:rPr>
          <w:rFonts w:ascii="Times New Roman" w:hAnsi="Times New Roman" w:cs="Times New Roman"/>
          <w:color w:val="000000" w:themeColor="text1"/>
          <w:sz w:val="24"/>
          <w:szCs w:val="24"/>
        </w:rPr>
        <w:t>effect of prices and promotions</w:t>
      </w:r>
      <w:r w:rsidRPr="007B2D1A">
        <w:rPr>
          <w:rFonts w:ascii="Times New Roman" w:hAnsi="Times New Roman" w:cs="Times New Roman"/>
          <w:color w:val="000000" w:themeColor="text1"/>
          <w:sz w:val="24"/>
          <w:szCs w:val="24"/>
        </w:rPr>
        <w:t>. Some studies incorporate stock variables (e.g. the total price reduction and promotion for the previous month) ignore the time information since the previous price reduction and prom</w:t>
      </w:r>
      <w:r w:rsidR="0055046C" w:rsidRPr="007B2D1A">
        <w:rPr>
          <w:rFonts w:ascii="Times New Roman" w:hAnsi="Times New Roman" w:cs="Times New Roman"/>
          <w:color w:val="000000" w:themeColor="text1"/>
          <w:sz w:val="24"/>
          <w:szCs w:val="24"/>
        </w:rPr>
        <w:t>otion (e.g. Cooper et al., 1999</w:t>
      </w:r>
      <w:r w:rsidRPr="007B2D1A">
        <w:rPr>
          <w:rFonts w:ascii="Times New Roman" w:hAnsi="Times New Roman" w:cs="Times New Roman"/>
          <w:color w:val="000000" w:themeColor="text1"/>
          <w:sz w:val="24"/>
          <w:szCs w:val="24"/>
        </w:rPr>
        <w:t>). Most importantly, these studies overlook the potential importance of the price reduction and the promotion of other competitive products, ap</w:t>
      </w:r>
      <w:r w:rsidR="00612704">
        <w:rPr>
          <w:rFonts w:ascii="Times New Roman" w:hAnsi="Times New Roman" w:cs="Times New Roman"/>
          <w:color w:val="000000" w:themeColor="text1"/>
          <w:sz w:val="24"/>
          <w:szCs w:val="24"/>
        </w:rPr>
        <w:t>art from Gu</w:t>
      </w:r>
      <w:r w:rsidRPr="007B2D1A">
        <w:rPr>
          <w:rFonts w:ascii="Times New Roman" w:hAnsi="Times New Roman" w:cs="Times New Roman"/>
          <w:color w:val="000000" w:themeColor="text1"/>
          <w:sz w:val="24"/>
          <w:szCs w:val="24"/>
        </w:rPr>
        <w:t>r Ali et al. (2009</w:t>
      </w:r>
      <w:r w:rsidR="0055046C" w:rsidRPr="007B2D1A">
        <w:rPr>
          <w:rFonts w:ascii="Times New Roman" w:hAnsi="Times New Roman" w:cs="Times New Roman"/>
          <w:color w:val="000000" w:themeColor="text1"/>
          <w:sz w:val="24"/>
          <w:szCs w:val="24"/>
        </w:rPr>
        <w:t xml:space="preserve">) who included stock variables </w:t>
      </w:r>
      <w:r w:rsidRPr="007B2D1A">
        <w:rPr>
          <w:rFonts w:ascii="Times New Roman" w:hAnsi="Times New Roman" w:cs="Times New Roman"/>
          <w:color w:val="000000" w:themeColor="text1"/>
          <w:sz w:val="24"/>
          <w:szCs w:val="24"/>
        </w:rPr>
        <w:t>to represent the overall</w:t>
      </w:r>
      <w:r w:rsidR="0055046C" w:rsidRPr="007B2D1A">
        <w:rPr>
          <w:rFonts w:ascii="Times New Roman" w:hAnsi="Times New Roman" w:cs="Times New Roman"/>
          <w:color w:val="000000" w:themeColor="text1"/>
          <w:sz w:val="24"/>
          <w:szCs w:val="24"/>
        </w:rPr>
        <w:t xml:space="preserve"> level of competition intensity</w:t>
      </w:r>
      <w:r w:rsidRPr="007B2D1A">
        <w:rPr>
          <w:rFonts w:ascii="Times New Roman" w:hAnsi="Times New Roman" w:cs="Times New Roman"/>
          <w:color w:val="000000" w:themeColor="text1"/>
          <w:sz w:val="24"/>
          <w:szCs w:val="24"/>
        </w:rPr>
        <w:t>.</w:t>
      </w: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 </w:t>
      </w:r>
    </w:p>
    <w:p w:rsidR="00A12887"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The importance of the competitive information on product sales has been well established by previous research (e.g. </w:t>
      </w:r>
      <w:proofErr w:type="spellStart"/>
      <w:r w:rsidRPr="007B2D1A">
        <w:rPr>
          <w:rFonts w:ascii="Times New Roman" w:hAnsi="Times New Roman" w:cs="Times New Roman"/>
          <w:color w:val="000000" w:themeColor="text1"/>
          <w:sz w:val="24"/>
          <w:szCs w:val="24"/>
        </w:rPr>
        <w:t>Dekimpe</w:t>
      </w:r>
      <w:proofErr w:type="spellEnd"/>
      <w:r w:rsidRPr="007B2D1A">
        <w:rPr>
          <w:rFonts w:ascii="Times New Roman" w:hAnsi="Times New Roman" w:cs="Times New Roman"/>
          <w:color w:val="000000" w:themeColor="text1"/>
          <w:sz w:val="24"/>
          <w:szCs w:val="24"/>
        </w:rPr>
        <w:t xml:space="preserve">, </w:t>
      </w:r>
      <w:proofErr w:type="spellStart"/>
      <w:r w:rsidRPr="007B2D1A">
        <w:rPr>
          <w:rFonts w:ascii="Times New Roman" w:hAnsi="Times New Roman" w:cs="Times New Roman"/>
          <w:color w:val="000000" w:themeColor="text1"/>
          <w:sz w:val="24"/>
          <w:szCs w:val="24"/>
        </w:rPr>
        <w:t>Hanssens</w:t>
      </w:r>
      <w:proofErr w:type="spellEnd"/>
      <w:r w:rsidRPr="007B2D1A">
        <w:rPr>
          <w:rFonts w:ascii="Times New Roman" w:hAnsi="Times New Roman" w:cs="Times New Roman"/>
          <w:color w:val="000000" w:themeColor="text1"/>
          <w:sz w:val="24"/>
          <w:szCs w:val="24"/>
        </w:rPr>
        <w:t>, &amp; Silva-</w:t>
      </w:r>
      <w:proofErr w:type="spellStart"/>
      <w:r w:rsidRPr="007B2D1A">
        <w:rPr>
          <w:rFonts w:ascii="Times New Roman" w:hAnsi="Times New Roman" w:cs="Times New Roman"/>
          <w:color w:val="000000" w:themeColor="text1"/>
          <w:sz w:val="24"/>
          <w:szCs w:val="24"/>
        </w:rPr>
        <w:t>Risso</w:t>
      </w:r>
      <w:proofErr w:type="spellEnd"/>
      <w:r w:rsidRPr="007B2D1A">
        <w:rPr>
          <w:rFonts w:ascii="Times New Roman" w:hAnsi="Times New Roman" w:cs="Times New Roman"/>
          <w:color w:val="000000" w:themeColor="text1"/>
          <w:sz w:val="24"/>
          <w:szCs w:val="24"/>
        </w:rPr>
        <w:t xml:space="preserve">, 1999; </w:t>
      </w:r>
      <w:proofErr w:type="spellStart"/>
      <w:r w:rsidRPr="007B2D1A">
        <w:rPr>
          <w:rFonts w:ascii="Times New Roman" w:hAnsi="Times New Roman" w:cs="Times New Roman"/>
          <w:color w:val="000000" w:themeColor="text1"/>
          <w:sz w:val="24"/>
          <w:szCs w:val="24"/>
        </w:rPr>
        <w:t>Foekens</w:t>
      </w:r>
      <w:proofErr w:type="spellEnd"/>
      <w:r w:rsidRPr="007B2D1A">
        <w:rPr>
          <w:rFonts w:ascii="Times New Roman" w:hAnsi="Times New Roman" w:cs="Times New Roman"/>
          <w:color w:val="000000" w:themeColor="text1"/>
          <w:sz w:val="24"/>
          <w:szCs w:val="24"/>
        </w:rPr>
        <w:t xml:space="preserve">, </w:t>
      </w:r>
      <w:proofErr w:type="spellStart"/>
      <w:r w:rsidRPr="007B2D1A">
        <w:rPr>
          <w:rFonts w:ascii="Times New Roman" w:hAnsi="Times New Roman" w:cs="Times New Roman"/>
          <w:color w:val="000000" w:themeColor="text1"/>
          <w:sz w:val="24"/>
          <w:szCs w:val="24"/>
        </w:rPr>
        <w:t>Leeflang</w:t>
      </w:r>
      <w:proofErr w:type="spellEnd"/>
      <w:r w:rsidRPr="007B2D1A">
        <w:rPr>
          <w:rFonts w:ascii="Times New Roman" w:hAnsi="Times New Roman" w:cs="Times New Roman"/>
          <w:color w:val="000000" w:themeColor="text1"/>
          <w:sz w:val="24"/>
          <w:szCs w:val="24"/>
        </w:rPr>
        <w:t xml:space="preserve">, &amp; </w:t>
      </w:r>
      <w:proofErr w:type="spellStart"/>
      <w:r w:rsidRPr="007B2D1A">
        <w:rPr>
          <w:rFonts w:ascii="Times New Roman" w:hAnsi="Times New Roman" w:cs="Times New Roman"/>
          <w:color w:val="000000" w:themeColor="text1"/>
          <w:sz w:val="24"/>
          <w:szCs w:val="24"/>
        </w:rPr>
        <w:t>Wittink</w:t>
      </w:r>
      <w:proofErr w:type="spellEnd"/>
      <w:r w:rsidRPr="007B2D1A">
        <w:rPr>
          <w:rFonts w:ascii="Times New Roman" w:hAnsi="Times New Roman" w:cs="Times New Roman"/>
          <w:color w:val="000000" w:themeColor="text1"/>
          <w:sz w:val="24"/>
          <w:szCs w:val="24"/>
        </w:rPr>
        <w:t xml:space="preserve">, 1992; </w:t>
      </w:r>
      <w:proofErr w:type="spellStart"/>
      <w:r w:rsidRPr="007B2D1A">
        <w:rPr>
          <w:rFonts w:ascii="Times New Roman" w:hAnsi="Times New Roman" w:cs="Times New Roman"/>
          <w:color w:val="000000" w:themeColor="text1"/>
          <w:sz w:val="24"/>
          <w:szCs w:val="24"/>
        </w:rPr>
        <w:t>Nijs</w:t>
      </w:r>
      <w:proofErr w:type="spellEnd"/>
      <w:r w:rsidRPr="007B2D1A">
        <w:rPr>
          <w:rFonts w:ascii="Times New Roman" w:hAnsi="Times New Roman" w:cs="Times New Roman"/>
          <w:color w:val="000000" w:themeColor="text1"/>
          <w:sz w:val="24"/>
          <w:szCs w:val="24"/>
        </w:rPr>
        <w:t xml:space="preserve"> et al., 2001; Van </w:t>
      </w:r>
      <w:proofErr w:type="spellStart"/>
      <w:r w:rsidRPr="007B2D1A">
        <w:rPr>
          <w:rFonts w:ascii="Times New Roman" w:hAnsi="Times New Roman" w:cs="Times New Roman"/>
          <w:color w:val="000000" w:themeColor="text1"/>
          <w:sz w:val="24"/>
          <w:szCs w:val="24"/>
        </w:rPr>
        <w:t>Heerde</w:t>
      </w:r>
      <w:proofErr w:type="spellEnd"/>
      <w:r w:rsidRPr="007B2D1A">
        <w:rPr>
          <w:rFonts w:ascii="Times New Roman" w:hAnsi="Times New Roman" w:cs="Times New Roman"/>
          <w:color w:val="000000" w:themeColor="text1"/>
          <w:sz w:val="24"/>
          <w:szCs w:val="24"/>
        </w:rPr>
        <w:t xml:space="preserve">, Gupta, &amp; </w:t>
      </w:r>
      <w:proofErr w:type="spellStart"/>
      <w:r w:rsidRPr="007B2D1A">
        <w:rPr>
          <w:rFonts w:ascii="Times New Roman" w:hAnsi="Times New Roman" w:cs="Times New Roman"/>
          <w:color w:val="000000" w:themeColor="text1"/>
          <w:sz w:val="24"/>
          <w:szCs w:val="24"/>
        </w:rPr>
        <w:t>Wittink</w:t>
      </w:r>
      <w:proofErr w:type="spellEnd"/>
      <w:r w:rsidRPr="007B2D1A">
        <w:rPr>
          <w:rFonts w:ascii="Times New Roman" w:hAnsi="Times New Roman" w:cs="Times New Roman"/>
          <w:color w:val="000000" w:themeColor="text1"/>
          <w:sz w:val="24"/>
          <w:szCs w:val="24"/>
        </w:rPr>
        <w:t xml:space="preserve">, 2003; Van </w:t>
      </w:r>
      <w:proofErr w:type="spellStart"/>
      <w:r w:rsidRPr="007B2D1A">
        <w:rPr>
          <w:rFonts w:ascii="Times New Roman" w:hAnsi="Times New Roman" w:cs="Times New Roman"/>
          <w:color w:val="000000" w:themeColor="text1"/>
          <w:sz w:val="24"/>
          <w:szCs w:val="24"/>
        </w:rPr>
        <w:t>Heerde</w:t>
      </w:r>
      <w:proofErr w:type="spellEnd"/>
      <w:r w:rsidRPr="007B2D1A">
        <w:rPr>
          <w:rFonts w:ascii="Times New Roman" w:hAnsi="Times New Roman" w:cs="Times New Roman"/>
          <w:color w:val="000000" w:themeColor="text1"/>
          <w:sz w:val="24"/>
          <w:szCs w:val="24"/>
        </w:rPr>
        <w:t xml:space="preserve">, </w:t>
      </w:r>
      <w:proofErr w:type="spellStart"/>
      <w:r w:rsidRPr="007B2D1A">
        <w:rPr>
          <w:rFonts w:ascii="Times New Roman" w:hAnsi="Times New Roman" w:cs="Times New Roman"/>
          <w:color w:val="000000" w:themeColor="text1"/>
          <w:sz w:val="24"/>
          <w:szCs w:val="24"/>
        </w:rPr>
        <w:t>Leeflang</w:t>
      </w:r>
      <w:proofErr w:type="spellEnd"/>
      <w:r w:rsidRPr="007B2D1A">
        <w:rPr>
          <w:rFonts w:ascii="Times New Roman" w:hAnsi="Times New Roman" w:cs="Times New Roman"/>
          <w:color w:val="000000" w:themeColor="text1"/>
          <w:sz w:val="24"/>
          <w:szCs w:val="24"/>
        </w:rPr>
        <w:t xml:space="preserve">, &amp; </w:t>
      </w:r>
      <w:proofErr w:type="spellStart"/>
      <w:r w:rsidRPr="007B2D1A">
        <w:rPr>
          <w:rFonts w:ascii="Times New Roman" w:hAnsi="Times New Roman" w:cs="Times New Roman"/>
          <w:color w:val="000000" w:themeColor="text1"/>
          <w:sz w:val="24"/>
          <w:szCs w:val="24"/>
        </w:rPr>
        <w:t>Wittink</w:t>
      </w:r>
      <w:proofErr w:type="spellEnd"/>
      <w:r w:rsidRPr="007B2D1A">
        <w:rPr>
          <w:rFonts w:ascii="Times New Roman" w:hAnsi="Times New Roman" w:cs="Times New Roman"/>
          <w:color w:val="000000" w:themeColor="text1"/>
          <w:sz w:val="24"/>
          <w:szCs w:val="24"/>
        </w:rPr>
        <w:t xml:space="preserve">, 2000). A well-known example is the SCAN* PRO model and its extensions which measure cross price elasticity at the brand level (Andrews, </w:t>
      </w:r>
      <w:proofErr w:type="spellStart"/>
      <w:r w:rsidRPr="007B2D1A">
        <w:rPr>
          <w:rFonts w:ascii="Times New Roman" w:hAnsi="Times New Roman" w:cs="Times New Roman"/>
          <w:color w:val="000000" w:themeColor="text1"/>
          <w:sz w:val="24"/>
          <w:szCs w:val="24"/>
        </w:rPr>
        <w:t>Currim</w:t>
      </w:r>
      <w:proofErr w:type="spellEnd"/>
      <w:r w:rsidRPr="007B2D1A">
        <w:rPr>
          <w:rFonts w:ascii="Times New Roman" w:hAnsi="Times New Roman" w:cs="Times New Roman"/>
          <w:color w:val="000000" w:themeColor="text1"/>
          <w:sz w:val="24"/>
          <w:szCs w:val="24"/>
        </w:rPr>
        <w:t xml:space="preserve">, </w:t>
      </w:r>
      <w:proofErr w:type="spellStart"/>
      <w:r w:rsidRPr="007B2D1A">
        <w:rPr>
          <w:rFonts w:ascii="Times New Roman" w:hAnsi="Times New Roman" w:cs="Times New Roman"/>
          <w:color w:val="000000" w:themeColor="text1"/>
          <w:sz w:val="24"/>
          <w:szCs w:val="24"/>
        </w:rPr>
        <w:t>Leeflang</w:t>
      </w:r>
      <w:proofErr w:type="spellEnd"/>
      <w:r w:rsidRPr="007B2D1A">
        <w:rPr>
          <w:rFonts w:ascii="Times New Roman" w:hAnsi="Times New Roman" w:cs="Times New Roman"/>
          <w:color w:val="000000" w:themeColor="text1"/>
          <w:sz w:val="24"/>
          <w:szCs w:val="24"/>
        </w:rPr>
        <w:t xml:space="preserve">, &amp; Lim, 2008; </w:t>
      </w:r>
      <w:proofErr w:type="spellStart"/>
      <w:r w:rsidRPr="007B2D1A">
        <w:rPr>
          <w:rFonts w:ascii="Times New Roman" w:hAnsi="Times New Roman" w:cs="Times New Roman"/>
          <w:color w:val="000000" w:themeColor="text1"/>
          <w:sz w:val="24"/>
          <w:szCs w:val="24"/>
        </w:rPr>
        <w:t>Wittink</w:t>
      </w:r>
      <w:proofErr w:type="spellEnd"/>
      <w:r w:rsidRPr="007B2D1A">
        <w:rPr>
          <w:rFonts w:ascii="Times New Roman" w:hAnsi="Times New Roman" w:cs="Times New Roman"/>
          <w:color w:val="000000" w:themeColor="text1"/>
          <w:sz w:val="24"/>
          <w:szCs w:val="24"/>
        </w:rPr>
        <w:t xml:space="preserve">, </w:t>
      </w:r>
      <w:proofErr w:type="spellStart"/>
      <w:r w:rsidRPr="007B2D1A">
        <w:rPr>
          <w:rFonts w:ascii="Times New Roman" w:hAnsi="Times New Roman" w:cs="Times New Roman"/>
          <w:color w:val="000000" w:themeColor="text1"/>
          <w:sz w:val="24"/>
          <w:szCs w:val="24"/>
        </w:rPr>
        <w:t>Addona</w:t>
      </w:r>
      <w:proofErr w:type="spellEnd"/>
      <w:r w:rsidRPr="007B2D1A">
        <w:rPr>
          <w:rFonts w:ascii="Times New Roman" w:hAnsi="Times New Roman" w:cs="Times New Roman"/>
          <w:color w:val="000000" w:themeColor="text1"/>
          <w:sz w:val="24"/>
          <w:szCs w:val="24"/>
        </w:rPr>
        <w:t xml:space="preserve">, Hawkes, &amp; Porter, </w:t>
      </w:r>
      <w:proofErr w:type="gramStart"/>
      <w:r w:rsidRPr="007B2D1A">
        <w:rPr>
          <w:rFonts w:ascii="Times New Roman" w:hAnsi="Times New Roman" w:cs="Times New Roman"/>
          <w:color w:val="000000" w:themeColor="text1"/>
          <w:sz w:val="24"/>
          <w:szCs w:val="24"/>
        </w:rPr>
        <w:t>1988 )</w:t>
      </w:r>
      <w:proofErr w:type="gramEnd"/>
      <w:r w:rsidRPr="007B2D1A">
        <w:rPr>
          <w:rFonts w:ascii="Times New Roman" w:hAnsi="Times New Roman" w:cs="Times New Roman"/>
          <w:color w:val="000000" w:themeColor="text1"/>
          <w:sz w:val="24"/>
          <w:szCs w:val="24"/>
        </w:rPr>
        <w:t xml:space="preserve">. Other commercially available solutions include PROMOTIONSCAN and BRANDAID (see </w:t>
      </w:r>
      <w:proofErr w:type="spellStart"/>
      <w:r w:rsidRPr="007B2D1A">
        <w:rPr>
          <w:rFonts w:ascii="Times New Roman" w:hAnsi="Times New Roman" w:cs="Times New Roman"/>
          <w:color w:val="000000" w:themeColor="text1"/>
          <w:sz w:val="24"/>
          <w:szCs w:val="24"/>
        </w:rPr>
        <w:t>Lilien</w:t>
      </w:r>
      <w:proofErr w:type="spellEnd"/>
      <w:r w:rsidRPr="007B2D1A">
        <w:rPr>
          <w:rFonts w:ascii="Times New Roman" w:hAnsi="Times New Roman" w:cs="Times New Roman"/>
          <w:color w:val="000000" w:themeColor="text1"/>
          <w:sz w:val="24"/>
          <w:szCs w:val="24"/>
        </w:rPr>
        <w:t xml:space="preserve">, Kotler, &amp; Moorthy, 1992; </w:t>
      </w:r>
      <w:proofErr w:type="spellStart"/>
      <w:r w:rsidRPr="007B2D1A">
        <w:rPr>
          <w:rFonts w:ascii="Times New Roman" w:hAnsi="Times New Roman" w:cs="Times New Roman"/>
          <w:color w:val="000000" w:themeColor="text1"/>
          <w:sz w:val="24"/>
          <w:szCs w:val="24"/>
        </w:rPr>
        <w:t>Lilien</w:t>
      </w:r>
      <w:proofErr w:type="spellEnd"/>
      <w:r w:rsidRPr="007B2D1A">
        <w:rPr>
          <w:rFonts w:ascii="Times New Roman" w:hAnsi="Times New Roman" w:cs="Times New Roman"/>
          <w:color w:val="000000" w:themeColor="text1"/>
          <w:sz w:val="24"/>
          <w:szCs w:val="24"/>
        </w:rPr>
        <w:t xml:space="preserve"> &amp; </w:t>
      </w:r>
      <w:proofErr w:type="spellStart"/>
      <w:r w:rsidRPr="007B2D1A">
        <w:rPr>
          <w:rFonts w:ascii="Times New Roman" w:hAnsi="Times New Roman" w:cs="Times New Roman"/>
          <w:color w:val="000000" w:themeColor="text1"/>
          <w:sz w:val="24"/>
          <w:szCs w:val="24"/>
        </w:rPr>
        <w:lastRenderedPageBreak/>
        <w:t>Rangaswamy</w:t>
      </w:r>
      <w:proofErr w:type="spellEnd"/>
      <w:r w:rsidRPr="007B2D1A">
        <w:rPr>
          <w:rFonts w:ascii="Times New Roman" w:hAnsi="Times New Roman" w:cs="Times New Roman"/>
          <w:color w:val="000000" w:themeColor="text1"/>
          <w:sz w:val="24"/>
          <w:szCs w:val="24"/>
        </w:rPr>
        <w:t xml:space="preserve">, 2004). More recent studies have analysed the cross price elasticity for individual items for each store (Wedel &amp; Zhang, </w:t>
      </w:r>
      <w:proofErr w:type="gramStart"/>
      <w:r w:rsidRPr="007B2D1A">
        <w:rPr>
          <w:rFonts w:ascii="Times New Roman" w:hAnsi="Times New Roman" w:cs="Times New Roman"/>
          <w:color w:val="000000" w:themeColor="text1"/>
          <w:sz w:val="24"/>
          <w:szCs w:val="24"/>
        </w:rPr>
        <w:t>2004 )</w:t>
      </w:r>
      <w:proofErr w:type="gramEnd"/>
      <w:r w:rsidRPr="007B2D1A">
        <w:rPr>
          <w:rFonts w:ascii="Times New Roman" w:hAnsi="Times New Roman" w:cs="Times New Roman"/>
          <w:color w:val="000000" w:themeColor="text1"/>
          <w:sz w:val="24"/>
          <w:szCs w:val="24"/>
        </w:rPr>
        <w:t>. The negative impact of competitive marketing activities can be further divided into the cannibalization effect and the brand switching effect depending on whether the impact originates from the products of the same brand or from different brands (</w:t>
      </w:r>
      <w:proofErr w:type="spellStart"/>
      <w:r w:rsidRPr="007B2D1A">
        <w:rPr>
          <w:rFonts w:ascii="Times New Roman" w:hAnsi="Times New Roman" w:cs="Times New Roman"/>
          <w:color w:val="000000" w:themeColor="text1"/>
          <w:sz w:val="24"/>
          <w:szCs w:val="24"/>
        </w:rPr>
        <w:t>Nijs</w:t>
      </w:r>
      <w:proofErr w:type="spellEnd"/>
      <w:r w:rsidRPr="007B2D1A">
        <w:rPr>
          <w:rFonts w:ascii="Times New Roman" w:hAnsi="Times New Roman" w:cs="Times New Roman"/>
          <w:color w:val="000000" w:themeColor="text1"/>
          <w:sz w:val="24"/>
          <w:szCs w:val="24"/>
        </w:rPr>
        <w:t xml:space="preserve"> et al., 2001). </w:t>
      </w:r>
    </w:p>
    <w:p w:rsidR="00A12887" w:rsidRPr="007B2D1A" w:rsidRDefault="00A12887" w:rsidP="001643DA">
      <w:pPr>
        <w:spacing w:after="0" w:line="360" w:lineRule="auto"/>
        <w:rPr>
          <w:rFonts w:ascii="Times New Roman" w:hAnsi="Times New Roman" w:cs="Times New Roman"/>
          <w:color w:val="000000" w:themeColor="text1"/>
          <w:sz w:val="24"/>
          <w:szCs w:val="24"/>
        </w:rPr>
      </w:pPr>
    </w:p>
    <w:p w:rsidR="00A12887"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Competitive information has been used in forecasting product sales at the brand level. For example, </w:t>
      </w:r>
      <w:proofErr w:type="spellStart"/>
      <w:r w:rsidRPr="007B2D1A">
        <w:rPr>
          <w:rFonts w:ascii="Times New Roman" w:hAnsi="Times New Roman" w:cs="Times New Roman"/>
          <w:color w:val="000000" w:themeColor="text1"/>
          <w:sz w:val="24"/>
          <w:szCs w:val="24"/>
        </w:rPr>
        <w:t>Foekens</w:t>
      </w:r>
      <w:proofErr w:type="spellEnd"/>
      <w:r w:rsidRPr="007B2D1A">
        <w:rPr>
          <w:rFonts w:ascii="Times New Roman" w:hAnsi="Times New Roman" w:cs="Times New Roman"/>
          <w:color w:val="000000" w:themeColor="text1"/>
          <w:sz w:val="24"/>
          <w:szCs w:val="24"/>
        </w:rPr>
        <w:t xml:space="preserve">, </w:t>
      </w:r>
      <w:proofErr w:type="spellStart"/>
      <w:r w:rsidRPr="007B2D1A">
        <w:rPr>
          <w:rFonts w:ascii="Times New Roman" w:hAnsi="Times New Roman" w:cs="Times New Roman"/>
          <w:color w:val="000000" w:themeColor="text1"/>
          <w:sz w:val="24"/>
          <w:szCs w:val="24"/>
        </w:rPr>
        <w:t>Leeflang</w:t>
      </w:r>
      <w:proofErr w:type="spellEnd"/>
      <w:r w:rsidRPr="007B2D1A">
        <w:rPr>
          <w:rFonts w:ascii="Times New Roman" w:hAnsi="Times New Roman" w:cs="Times New Roman"/>
          <w:color w:val="000000" w:themeColor="text1"/>
          <w:sz w:val="24"/>
          <w:szCs w:val="24"/>
        </w:rPr>
        <w:t>, and Witt­ ink (1994) examined the impact of the data aggregation level in the geographic dimension (e.g. the single store level, the chain level, and the market level) on the forecasting performance of the SCAN*PRO model. However, they did not compare the SCAN* PRO model with other conventional forecasting models because in fact they only wanted to compare relative forecasting performance in order to identify the impact of the data aggregation level on the SCAN*PRO model. Curry et al. (1995) proposed a Bayesian VAR model to forecast canned soup product sales at the brand level. The model included the sales, price, and advertisement of four competing brands as endogenous variables and feature and display variables as exogenous variables. The Bayesian VAR model outperformed conventional time series models including Box-Jenkins models and the MARMA model in terms of the Theil's U statistic. Divakar et al. (2005) proposed a regression model to forecast beverage sales for manufacturers at the brand level. The regressi</w:t>
      </w:r>
      <w:r w:rsidR="00DC75E8" w:rsidRPr="007B2D1A">
        <w:rPr>
          <w:rFonts w:ascii="Times New Roman" w:hAnsi="Times New Roman" w:cs="Times New Roman"/>
          <w:color w:val="000000" w:themeColor="text1"/>
          <w:sz w:val="24"/>
          <w:szCs w:val="24"/>
        </w:rPr>
        <w:t>on model contains the price and promotion</w:t>
      </w:r>
      <w:r w:rsidRPr="007B2D1A">
        <w:rPr>
          <w:rFonts w:ascii="Times New Roman" w:hAnsi="Times New Roman" w:cs="Times New Roman"/>
          <w:color w:val="000000" w:themeColor="text1"/>
          <w:sz w:val="24"/>
          <w:szCs w:val="24"/>
        </w:rPr>
        <w:t xml:space="preserve"> of the main competitors</w:t>
      </w:r>
      <w:r w:rsidR="00DC75E8" w:rsidRPr="007B2D1A">
        <w:rPr>
          <w:rFonts w:ascii="Times New Roman" w:hAnsi="Times New Roman" w:cs="Times New Roman"/>
          <w:color w:val="000000" w:themeColor="text1"/>
          <w:sz w:val="24"/>
          <w:szCs w:val="24"/>
        </w:rPr>
        <w:t xml:space="preserve"> </w:t>
      </w:r>
      <w:r w:rsidRPr="007B2D1A">
        <w:rPr>
          <w:rFonts w:ascii="Times New Roman" w:hAnsi="Times New Roman" w:cs="Times New Roman"/>
          <w:color w:val="000000" w:themeColor="text1"/>
          <w:sz w:val="24"/>
          <w:szCs w:val="24"/>
        </w:rPr>
        <w:t>(e. g. Coca versus Peps i), and also includes varying parameters to</w:t>
      </w:r>
      <w:r w:rsidR="00A12887" w:rsidRPr="007B2D1A">
        <w:rPr>
          <w:rFonts w:ascii="Times New Roman" w:hAnsi="Times New Roman" w:cs="Times New Roman"/>
          <w:color w:val="000000" w:themeColor="text1"/>
          <w:sz w:val="24"/>
          <w:szCs w:val="24"/>
        </w:rPr>
        <w:t xml:space="preserve"> </w:t>
      </w:r>
      <w:r w:rsidRPr="007B2D1A">
        <w:rPr>
          <w:rFonts w:ascii="Times New Roman" w:hAnsi="Times New Roman" w:cs="Times New Roman"/>
          <w:color w:val="000000" w:themeColor="text1"/>
          <w:sz w:val="24"/>
          <w:szCs w:val="24"/>
        </w:rPr>
        <w:t>take into account the heterogeneity across different distribution channels.</w:t>
      </w:r>
      <w:r w:rsidR="00DC75E8" w:rsidRPr="007B2D1A">
        <w:rPr>
          <w:rFonts w:ascii="Times New Roman" w:hAnsi="Times New Roman" w:cs="Times New Roman"/>
          <w:color w:val="000000" w:themeColor="text1"/>
          <w:sz w:val="24"/>
          <w:szCs w:val="24"/>
        </w:rPr>
        <w:t xml:space="preserve"> </w:t>
      </w:r>
    </w:p>
    <w:p w:rsidR="00A12887" w:rsidRPr="007B2D1A" w:rsidRDefault="00A12887"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Table 1 summarizes the studies which forecast FMCG product sales at the UPC/SKU level and the brand level respectively. Many of these studies suffer from the problem of limited evaluation exercise, e.g. too few products, inappropriate errors measures, the failure to use a rolling origin, and a fixed lead time design (</w:t>
      </w:r>
      <w:proofErr w:type="spellStart"/>
      <w:r w:rsidRPr="007B2D1A">
        <w:rPr>
          <w:rFonts w:ascii="Times New Roman" w:hAnsi="Times New Roman" w:cs="Times New Roman"/>
          <w:color w:val="000000" w:themeColor="text1"/>
          <w:sz w:val="24"/>
          <w:szCs w:val="24"/>
        </w:rPr>
        <w:t>Tashman</w:t>
      </w:r>
      <w:proofErr w:type="spellEnd"/>
      <w:r w:rsidRPr="007B2D1A">
        <w:rPr>
          <w:rFonts w:ascii="Times New Roman" w:hAnsi="Times New Roman" w:cs="Times New Roman"/>
          <w:color w:val="000000" w:themeColor="text1"/>
          <w:sz w:val="24"/>
          <w:szCs w:val="24"/>
        </w:rPr>
        <w:t>, 2000). As a consequence</w:t>
      </w:r>
      <w:r w:rsidR="00DC75E8" w:rsidRPr="007B2D1A">
        <w:rPr>
          <w:rFonts w:ascii="Times New Roman" w:hAnsi="Times New Roman" w:cs="Times New Roman"/>
          <w:color w:val="000000" w:themeColor="text1"/>
          <w:sz w:val="24"/>
          <w:szCs w:val="24"/>
        </w:rPr>
        <w:t>,</w:t>
      </w:r>
      <w:r w:rsidRPr="007B2D1A">
        <w:rPr>
          <w:rFonts w:ascii="Times New Roman" w:hAnsi="Times New Roman" w:cs="Times New Roman"/>
          <w:color w:val="000000" w:themeColor="text1"/>
          <w:sz w:val="24"/>
          <w:szCs w:val="24"/>
        </w:rPr>
        <w:t xml:space="preserve"> researchers and especially those who use these models for decision making remain unsure about both the appropriate econometric specification and the relative accuracy of alternative and new proposed models. These earlier studies by neglecting the dynamics of the market and competitive effects leave unresolved various methodological questions which we now discuss.</w:t>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23204B" w:rsidRPr="007B2D1A" w:rsidRDefault="0023204B" w:rsidP="001643DA">
      <w:pPr>
        <w:spacing w:after="0" w:line="360" w:lineRule="auto"/>
        <w:rPr>
          <w:rFonts w:ascii="Times New Roman" w:hAnsi="Times New Roman" w:cs="Times New Roman"/>
          <w:color w:val="000000" w:themeColor="text1"/>
          <w:sz w:val="24"/>
          <w:szCs w:val="24"/>
        </w:rPr>
        <w:sectPr w:rsidR="0023204B" w:rsidRPr="007B2D1A">
          <w:pgSz w:w="11906" w:h="16838"/>
          <w:pgMar w:top="1440" w:right="1440" w:bottom="1440" w:left="1440" w:header="708" w:footer="708" w:gutter="0"/>
          <w:cols w:space="708"/>
          <w:docGrid w:linePitch="360"/>
        </w:sectPr>
      </w:pPr>
    </w:p>
    <w:p w:rsidR="0023204B" w:rsidRPr="007B2D1A" w:rsidRDefault="0023204B" w:rsidP="001643DA">
      <w:pPr>
        <w:spacing w:after="0" w:line="360" w:lineRule="auto"/>
        <w:rPr>
          <w:rFonts w:ascii="Times New Roman" w:hAnsi="Times New Roman" w:cs="Times New Roman"/>
          <w:color w:val="000000" w:themeColor="text1"/>
          <w:sz w:val="24"/>
          <w:szCs w:val="24"/>
        </w:rPr>
      </w:pPr>
    </w:p>
    <w:p w:rsidR="00987970" w:rsidRPr="007B2D1A" w:rsidRDefault="00987970"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Table 1.</w:t>
      </w:r>
      <w:r w:rsidRPr="007B2D1A">
        <w:rPr>
          <w:rFonts w:ascii="Times New Roman" w:hAnsi="Times New Roman" w:cs="Times New Roman"/>
          <w:color w:val="000000" w:themeColor="text1"/>
          <w:sz w:val="24"/>
          <w:szCs w:val="24"/>
        </w:rPr>
        <w:tab/>
        <w:t>The studies forecasting FMCG product sales at the UPC/SKU level and the brand level</w:t>
      </w:r>
    </w:p>
    <w:tbl>
      <w:tblPr>
        <w:tblStyle w:val="TableGrid"/>
        <w:tblW w:w="14509" w:type="dxa"/>
        <w:tblLayout w:type="fixed"/>
        <w:tblLook w:val="01E0" w:firstRow="1" w:lastRow="1" w:firstColumn="1" w:lastColumn="1" w:noHBand="0" w:noVBand="0"/>
      </w:tblPr>
      <w:tblGrid>
        <w:gridCol w:w="1985"/>
        <w:gridCol w:w="1814"/>
        <w:gridCol w:w="1814"/>
        <w:gridCol w:w="1753"/>
        <w:gridCol w:w="1701"/>
        <w:gridCol w:w="1814"/>
        <w:gridCol w:w="1814"/>
        <w:gridCol w:w="1814"/>
      </w:tblGrid>
      <w:tr w:rsidR="00380F53" w:rsidRPr="007B2D1A" w:rsidTr="00987970">
        <w:trPr>
          <w:trHeight w:val="20"/>
        </w:trPr>
        <w:tc>
          <w:tcPr>
            <w:tcW w:w="1985" w:type="dxa"/>
          </w:tcPr>
          <w:p w:rsidR="00987970" w:rsidRPr="007B2D1A" w:rsidRDefault="00987970" w:rsidP="00987970">
            <w:pPr>
              <w:pStyle w:val="TableParagraph"/>
              <w:spacing w:before="33"/>
              <w:ind w:left="177"/>
              <w:rPr>
                <w:rFonts w:eastAsiaTheme="minorEastAsia"/>
                <w:color w:val="000000" w:themeColor="text1"/>
              </w:rPr>
            </w:pPr>
            <w:r w:rsidRPr="007B2D1A">
              <w:rPr>
                <w:rFonts w:eastAsiaTheme="minorEastAsia"/>
                <w:color w:val="000000" w:themeColor="text1"/>
                <w:w w:val="105"/>
              </w:rPr>
              <w:t>Paper</w:t>
            </w:r>
          </w:p>
        </w:tc>
        <w:tc>
          <w:tcPr>
            <w:tcW w:w="1814" w:type="dxa"/>
          </w:tcPr>
          <w:p w:rsidR="00987970" w:rsidRPr="007B2D1A" w:rsidRDefault="00987970" w:rsidP="00987970">
            <w:pPr>
              <w:pStyle w:val="TableParagraph"/>
              <w:spacing w:before="33"/>
              <w:ind w:left="93" w:firstLine="2"/>
              <w:rPr>
                <w:rFonts w:eastAsiaTheme="minorEastAsia"/>
                <w:color w:val="000000" w:themeColor="text1"/>
              </w:rPr>
            </w:pPr>
            <w:r w:rsidRPr="007B2D1A">
              <w:rPr>
                <w:rFonts w:eastAsiaTheme="minorEastAsia"/>
                <w:color w:val="000000" w:themeColor="text1"/>
              </w:rPr>
              <w:t>Forecasting level</w:t>
            </w:r>
          </w:p>
        </w:tc>
        <w:tc>
          <w:tcPr>
            <w:tcW w:w="1814" w:type="dxa"/>
          </w:tcPr>
          <w:p w:rsidR="00987970" w:rsidRPr="007B2D1A" w:rsidRDefault="00987970" w:rsidP="00987970">
            <w:pPr>
              <w:pStyle w:val="TableParagraph"/>
              <w:spacing w:before="38"/>
              <w:ind w:left="117"/>
              <w:rPr>
                <w:rFonts w:eastAsiaTheme="minorEastAsia"/>
                <w:color w:val="000000" w:themeColor="text1"/>
              </w:rPr>
            </w:pPr>
            <w:r w:rsidRPr="007B2D1A">
              <w:rPr>
                <w:rFonts w:eastAsiaTheme="minorEastAsia"/>
                <w:color w:val="000000" w:themeColor="text1"/>
                <w:w w:val="105"/>
              </w:rPr>
              <w:t>Product</w:t>
            </w:r>
          </w:p>
        </w:tc>
        <w:tc>
          <w:tcPr>
            <w:tcW w:w="1753" w:type="dxa"/>
          </w:tcPr>
          <w:p w:rsidR="00987970" w:rsidRPr="007B2D1A" w:rsidRDefault="00987970" w:rsidP="00987970">
            <w:pPr>
              <w:pStyle w:val="TableParagraph"/>
              <w:spacing w:before="24"/>
              <w:ind w:left="140" w:right="235" w:hanging="6"/>
              <w:rPr>
                <w:rFonts w:eastAsiaTheme="minorEastAsia"/>
                <w:color w:val="000000" w:themeColor="text1"/>
              </w:rPr>
            </w:pPr>
            <w:r w:rsidRPr="007B2D1A">
              <w:rPr>
                <w:rFonts w:eastAsiaTheme="minorEastAsia"/>
                <w:color w:val="000000" w:themeColor="text1"/>
                <w:w w:val="105"/>
              </w:rPr>
              <w:t>Competitive information</w:t>
            </w:r>
          </w:p>
        </w:tc>
        <w:tc>
          <w:tcPr>
            <w:tcW w:w="1701" w:type="dxa"/>
          </w:tcPr>
          <w:p w:rsidR="00987970" w:rsidRPr="007B2D1A" w:rsidRDefault="00987970" w:rsidP="00987970">
            <w:pPr>
              <w:pStyle w:val="TableParagraph"/>
              <w:spacing w:before="33"/>
              <w:ind w:left="256" w:right="92" w:firstLine="2"/>
              <w:rPr>
                <w:rFonts w:eastAsiaTheme="minorEastAsia"/>
                <w:color w:val="000000" w:themeColor="text1"/>
              </w:rPr>
            </w:pPr>
            <w:r w:rsidRPr="007B2D1A">
              <w:rPr>
                <w:rFonts w:eastAsiaTheme="minorEastAsia"/>
                <w:color w:val="000000" w:themeColor="text1"/>
                <w:w w:val="105"/>
              </w:rPr>
              <w:t>Rolling forecasting origin</w:t>
            </w:r>
          </w:p>
        </w:tc>
        <w:tc>
          <w:tcPr>
            <w:tcW w:w="1814" w:type="dxa"/>
          </w:tcPr>
          <w:p w:rsidR="00987970" w:rsidRPr="007B2D1A" w:rsidRDefault="00987970" w:rsidP="00987970">
            <w:pPr>
              <w:pStyle w:val="TableParagraph"/>
              <w:spacing w:before="24"/>
              <w:ind w:left="104" w:hanging="2"/>
              <w:rPr>
                <w:rFonts w:eastAsiaTheme="minorEastAsia"/>
                <w:color w:val="000000" w:themeColor="text1"/>
              </w:rPr>
            </w:pPr>
            <w:r w:rsidRPr="007B2D1A">
              <w:rPr>
                <w:rFonts w:eastAsiaTheme="minorEastAsia"/>
                <w:color w:val="000000" w:themeColor="text1"/>
                <w:w w:val="105"/>
              </w:rPr>
              <w:t>Multiple forecasting horizon</w:t>
            </w:r>
          </w:p>
        </w:tc>
        <w:tc>
          <w:tcPr>
            <w:tcW w:w="1814" w:type="dxa"/>
          </w:tcPr>
          <w:p w:rsidR="00987970" w:rsidRPr="007B2D1A" w:rsidRDefault="00987970" w:rsidP="00987970">
            <w:pPr>
              <w:pStyle w:val="TableParagraph"/>
              <w:spacing w:before="38"/>
              <w:ind w:left="97" w:right="184" w:firstLine="2"/>
              <w:rPr>
                <w:rFonts w:eastAsiaTheme="minorEastAsia"/>
                <w:color w:val="000000" w:themeColor="text1"/>
              </w:rPr>
            </w:pPr>
            <w:r w:rsidRPr="007B2D1A">
              <w:rPr>
                <w:rFonts w:eastAsiaTheme="minorEastAsia"/>
                <w:color w:val="000000" w:themeColor="text1"/>
              </w:rPr>
              <w:t>Number of SKU/ UPC/Brands</w:t>
            </w:r>
          </w:p>
        </w:tc>
        <w:tc>
          <w:tcPr>
            <w:tcW w:w="1814" w:type="dxa"/>
          </w:tcPr>
          <w:p w:rsidR="00987970" w:rsidRPr="007B2D1A" w:rsidRDefault="00987970" w:rsidP="00987970">
            <w:pPr>
              <w:pStyle w:val="TableParagraph"/>
              <w:spacing w:before="38"/>
              <w:ind w:left="205"/>
              <w:rPr>
                <w:rFonts w:eastAsiaTheme="minorEastAsia"/>
                <w:color w:val="000000" w:themeColor="text1"/>
              </w:rPr>
            </w:pPr>
            <w:r w:rsidRPr="007B2D1A">
              <w:rPr>
                <w:rFonts w:eastAsiaTheme="minorEastAsia"/>
                <w:color w:val="000000" w:themeColor="text1"/>
                <w:w w:val="105"/>
              </w:rPr>
              <w:t>Error measure</w:t>
            </w:r>
          </w:p>
        </w:tc>
      </w:tr>
      <w:tr w:rsidR="00380F53" w:rsidRPr="007B2D1A" w:rsidTr="00987970">
        <w:trPr>
          <w:trHeight w:val="20"/>
        </w:trPr>
        <w:tc>
          <w:tcPr>
            <w:tcW w:w="1985" w:type="dxa"/>
          </w:tcPr>
          <w:p w:rsidR="00987970" w:rsidRPr="007B2D1A" w:rsidRDefault="00987970" w:rsidP="00987970">
            <w:pPr>
              <w:pStyle w:val="TableParagraph"/>
              <w:spacing w:before="40"/>
              <w:ind w:left="351" w:right="81" w:hanging="175"/>
              <w:rPr>
                <w:rFonts w:eastAsiaTheme="minorEastAsia"/>
                <w:color w:val="000000" w:themeColor="text1"/>
              </w:rPr>
            </w:pPr>
            <w:proofErr w:type="spellStart"/>
            <w:r w:rsidRPr="007B2D1A">
              <w:rPr>
                <w:rFonts w:eastAsiaTheme="minorEastAsia"/>
                <w:color w:val="000000" w:themeColor="text1"/>
                <w:w w:val="105"/>
              </w:rPr>
              <w:t>Foekens</w:t>
            </w:r>
            <w:proofErr w:type="spellEnd"/>
            <w:r w:rsidRPr="007B2D1A">
              <w:rPr>
                <w:rFonts w:eastAsiaTheme="minorEastAsia"/>
                <w:color w:val="000000" w:themeColor="text1"/>
                <w:w w:val="105"/>
              </w:rPr>
              <w:t xml:space="preserve"> et al. (1994)</w:t>
            </w:r>
          </w:p>
          <w:p w:rsidR="00987970" w:rsidRPr="007B2D1A" w:rsidRDefault="00987970" w:rsidP="00987970">
            <w:pPr>
              <w:pStyle w:val="TableParagraph"/>
              <w:spacing w:before="5"/>
              <w:ind w:left="174"/>
              <w:rPr>
                <w:rFonts w:eastAsiaTheme="minorEastAsia"/>
                <w:color w:val="000000" w:themeColor="text1"/>
              </w:rPr>
            </w:pPr>
            <w:r w:rsidRPr="007B2D1A">
              <w:rPr>
                <w:rFonts w:eastAsiaTheme="minorEastAsia"/>
                <w:color w:val="000000" w:themeColor="text1"/>
                <w:w w:val="105"/>
              </w:rPr>
              <w:t>Curry et al. (1995)</w:t>
            </w:r>
          </w:p>
        </w:tc>
        <w:tc>
          <w:tcPr>
            <w:tcW w:w="1814" w:type="dxa"/>
          </w:tcPr>
          <w:p w:rsidR="00987970" w:rsidRPr="007B2D1A" w:rsidRDefault="00987970" w:rsidP="00987970">
            <w:pPr>
              <w:pStyle w:val="TableParagraph"/>
              <w:spacing w:before="40"/>
              <w:ind w:left="95"/>
              <w:rPr>
                <w:rFonts w:eastAsiaTheme="minorEastAsia"/>
                <w:color w:val="000000" w:themeColor="text1"/>
              </w:rPr>
            </w:pPr>
            <w:r w:rsidRPr="007B2D1A">
              <w:rPr>
                <w:rFonts w:eastAsiaTheme="minorEastAsia"/>
                <w:color w:val="000000" w:themeColor="text1"/>
              </w:rPr>
              <w:t>Brand level</w:t>
            </w:r>
          </w:p>
          <w:p w:rsidR="00987970" w:rsidRPr="007B2D1A" w:rsidRDefault="00987970" w:rsidP="00987970">
            <w:pPr>
              <w:pStyle w:val="TableParagraph"/>
              <w:spacing w:before="6"/>
              <w:rPr>
                <w:rFonts w:eastAsiaTheme="minorEastAsia"/>
                <w:color w:val="000000" w:themeColor="text1"/>
              </w:rPr>
            </w:pPr>
          </w:p>
          <w:p w:rsidR="00987970" w:rsidRPr="007B2D1A" w:rsidRDefault="00987970" w:rsidP="00987970">
            <w:pPr>
              <w:pStyle w:val="TableParagraph"/>
              <w:ind w:left="95"/>
              <w:rPr>
                <w:rFonts w:eastAsiaTheme="minorEastAsia"/>
                <w:color w:val="000000" w:themeColor="text1"/>
              </w:rPr>
            </w:pPr>
            <w:r w:rsidRPr="007B2D1A">
              <w:rPr>
                <w:rFonts w:eastAsiaTheme="minorEastAsia"/>
                <w:color w:val="000000" w:themeColor="text1"/>
              </w:rPr>
              <w:t>Brand level</w:t>
            </w:r>
          </w:p>
        </w:tc>
        <w:tc>
          <w:tcPr>
            <w:tcW w:w="1814" w:type="dxa"/>
          </w:tcPr>
          <w:p w:rsidR="00987970" w:rsidRPr="007B2D1A" w:rsidRDefault="00987970" w:rsidP="00987970">
            <w:pPr>
              <w:pStyle w:val="TableParagraph"/>
              <w:spacing w:before="40"/>
              <w:ind w:left="117"/>
              <w:rPr>
                <w:rFonts w:eastAsiaTheme="minorEastAsia"/>
                <w:color w:val="000000" w:themeColor="text1"/>
              </w:rPr>
            </w:pPr>
            <w:r w:rsidRPr="007B2D1A">
              <w:rPr>
                <w:rFonts w:eastAsiaTheme="minorEastAsia"/>
                <w:color w:val="000000" w:themeColor="text1"/>
                <w:w w:val="95"/>
              </w:rPr>
              <w:t>FMCG food</w:t>
            </w:r>
          </w:p>
          <w:p w:rsidR="00987970" w:rsidRPr="007B2D1A" w:rsidRDefault="00987970" w:rsidP="00987970">
            <w:pPr>
              <w:pStyle w:val="TableParagraph"/>
              <w:spacing w:before="6"/>
              <w:rPr>
                <w:rFonts w:eastAsiaTheme="minorEastAsia"/>
                <w:color w:val="000000" w:themeColor="text1"/>
              </w:rPr>
            </w:pPr>
          </w:p>
          <w:p w:rsidR="00987970" w:rsidRPr="007B2D1A" w:rsidRDefault="00987970" w:rsidP="00987970">
            <w:pPr>
              <w:pStyle w:val="TableParagraph"/>
              <w:ind w:left="109"/>
              <w:rPr>
                <w:rFonts w:eastAsiaTheme="minorEastAsia"/>
                <w:color w:val="000000" w:themeColor="text1"/>
              </w:rPr>
            </w:pPr>
            <w:r w:rsidRPr="007B2D1A">
              <w:rPr>
                <w:rFonts w:eastAsiaTheme="minorEastAsia"/>
                <w:color w:val="000000" w:themeColor="text1"/>
                <w:w w:val="105"/>
              </w:rPr>
              <w:t>Canned soup</w:t>
            </w:r>
          </w:p>
        </w:tc>
        <w:tc>
          <w:tcPr>
            <w:tcW w:w="1753" w:type="dxa"/>
          </w:tcPr>
          <w:p w:rsidR="00987970" w:rsidRPr="007B2D1A" w:rsidRDefault="00987970" w:rsidP="00987970">
            <w:pPr>
              <w:pStyle w:val="TableParagraph"/>
              <w:spacing w:before="40"/>
              <w:ind w:left="138"/>
              <w:rPr>
                <w:rFonts w:eastAsiaTheme="minorEastAsia"/>
                <w:color w:val="000000" w:themeColor="text1"/>
              </w:rPr>
            </w:pPr>
            <w:r w:rsidRPr="007B2D1A">
              <w:rPr>
                <w:rFonts w:eastAsiaTheme="minorEastAsia"/>
                <w:color w:val="000000" w:themeColor="text1"/>
              </w:rPr>
              <w:t>Yes</w:t>
            </w:r>
          </w:p>
          <w:p w:rsidR="00987970" w:rsidRPr="007B2D1A" w:rsidRDefault="00987970" w:rsidP="00987970">
            <w:pPr>
              <w:pStyle w:val="TableParagraph"/>
              <w:spacing w:before="6"/>
              <w:rPr>
                <w:rFonts w:eastAsiaTheme="minorEastAsia"/>
                <w:color w:val="000000" w:themeColor="text1"/>
              </w:rPr>
            </w:pPr>
          </w:p>
          <w:p w:rsidR="00987970" w:rsidRPr="007B2D1A" w:rsidRDefault="00987970" w:rsidP="00987970">
            <w:pPr>
              <w:pStyle w:val="TableParagraph"/>
              <w:ind w:left="138"/>
              <w:rPr>
                <w:rFonts w:eastAsiaTheme="minorEastAsia"/>
                <w:color w:val="000000" w:themeColor="text1"/>
              </w:rPr>
            </w:pPr>
            <w:r w:rsidRPr="007B2D1A">
              <w:rPr>
                <w:rFonts w:eastAsiaTheme="minorEastAsia"/>
                <w:color w:val="000000" w:themeColor="text1"/>
              </w:rPr>
              <w:t>Yes</w:t>
            </w:r>
          </w:p>
        </w:tc>
        <w:tc>
          <w:tcPr>
            <w:tcW w:w="1701" w:type="dxa"/>
          </w:tcPr>
          <w:p w:rsidR="00987970" w:rsidRPr="007B2D1A" w:rsidRDefault="00987970" w:rsidP="00987970">
            <w:pPr>
              <w:pStyle w:val="TableParagraph"/>
              <w:spacing w:before="40"/>
              <w:ind w:left="259"/>
              <w:rPr>
                <w:rFonts w:eastAsiaTheme="minorEastAsia"/>
                <w:color w:val="000000" w:themeColor="text1"/>
              </w:rPr>
            </w:pPr>
            <w:r w:rsidRPr="007B2D1A">
              <w:rPr>
                <w:rFonts w:eastAsiaTheme="minorEastAsia"/>
                <w:color w:val="000000" w:themeColor="text1"/>
              </w:rPr>
              <w:t>Fixed</w:t>
            </w:r>
          </w:p>
          <w:p w:rsidR="00987970" w:rsidRPr="007B2D1A" w:rsidRDefault="00987970" w:rsidP="00987970">
            <w:pPr>
              <w:pStyle w:val="TableParagraph"/>
              <w:spacing w:before="6"/>
              <w:rPr>
                <w:rFonts w:eastAsiaTheme="minorEastAsia"/>
                <w:color w:val="000000" w:themeColor="text1"/>
              </w:rPr>
            </w:pPr>
          </w:p>
          <w:p w:rsidR="00987970" w:rsidRPr="007B2D1A" w:rsidRDefault="00987970" w:rsidP="00987970">
            <w:pPr>
              <w:pStyle w:val="TableParagraph"/>
              <w:ind w:left="259"/>
              <w:rPr>
                <w:rFonts w:eastAsiaTheme="minorEastAsia"/>
                <w:color w:val="000000" w:themeColor="text1"/>
              </w:rPr>
            </w:pPr>
            <w:r w:rsidRPr="007B2D1A">
              <w:rPr>
                <w:rFonts w:eastAsiaTheme="minorEastAsia"/>
                <w:color w:val="000000" w:themeColor="text1"/>
              </w:rPr>
              <w:t>Rolling</w:t>
            </w:r>
          </w:p>
        </w:tc>
        <w:tc>
          <w:tcPr>
            <w:tcW w:w="1814" w:type="dxa"/>
          </w:tcPr>
          <w:p w:rsidR="00987970" w:rsidRPr="007B2D1A" w:rsidRDefault="00987970" w:rsidP="00987970">
            <w:pPr>
              <w:pStyle w:val="TableParagraph"/>
              <w:spacing w:before="40"/>
              <w:ind w:left="98" w:firstLine="8"/>
              <w:rPr>
                <w:rFonts w:eastAsiaTheme="minorEastAsia"/>
                <w:color w:val="000000" w:themeColor="text1"/>
              </w:rPr>
            </w:pPr>
            <w:r w:rsidRPr="007B2D1A">
              <w:rPr>
                <w:rFonts w:eastAsiaTheme="minorEastAsia"/>
                <w:color w:val="000000" w:themeColor="text1"/>
              </w:rPr>
              <w:t>No</w:t>
            </w:r>
          </w:p>
          <w:p w:rsidR="00987970" w:rsidRPr="007B2D1A" w:rsidRDefault="00987970" w:rsidP="00987970">
            <w:pPr>
              <w:pStyle w:val="TableParagraph"/>
              <w:spacing w:before="6"/>
              <w:rPr>
                <w:rFonts w:eastAsiaTheme="minorEastAsia"/>
                <w:color w:val="000000" w:themeColor="text1"/>
              </w:rPr>
            </w:pPr>
          </w:p>
          <w:p w:rsidR="00987970" w:rsidRPr="007B2D1A" w:rsidRDefault="00987970" w:rsidP="00987970">
            <w:pPr>
              <w:pStyle w:val="TableParagraph"/>
              <w:ind w:left="98"/>
              <w:rPr>
                <w:rFonts w:eastAsiaTheme="minorEastAsia"/>
                <w:color w:val="000000" w:themeColor="text1"/>
              </w:rPr>
            </w:pPr>
            <w:r w:rsidRPr="007B2D1A">
              <w:rPr>
                <w:rFonts w:eastAsiaTheme="minorEastAsia"/>
                <w:color w:val="000000" w:themeColor="text1"/>
              </w:rPr>
              <w:t>Yes</w:t>
            </w:r>
          </w:p>
        </w:tc>
        <w:tc>
          <w:tcPr>
            <w:tcW w:w="1814" w:type="dxa"/>
          </w:tcPr>
          <w:p w:rsidR="00987970" w:rsidRPr="007B2D1A" w:rsidRDefault="00987970" w:rsidP="00987970">
            <w:pPr>
              <w:pStyle w:val="TableParagraph"/>
              <w:spacing w:before="40"/>
              <w:ind w:left="92"/>
              <w:rPr>
                <w:rFonts w:eastAsiaTheme="minorEastAsia"/>
                <w:color w:val="000000" w:themeColor="text1"/>
              </w:rPr>
            </w:pPr>
            <w:r w:rsidRPr="007B2D1A">
              <w:rPr>
                <w:rFonts w:eastAsiaTheme="minorEastAsia"/>
                <w:color w:val="000000" w:themeColor="text1"/>
              </w:rPr>
              <w:t>All brands</w:t>
            </w:r>
          </w:p>
          <w:p w:rsidR="00987970" w:rsidRPr="007B2D1A" w:rsidRDefault="00987970" w:rsidP="00987970">
            <w:pPr>
              <w:pStyle w:val="TableParagraph"/>
              <w:spacing w:before="6"/>
              <w:rPr>
                <w:rFonts w:eastAsiaTheme="minorEastAsia"/>
                <w:color w:val="000000" w:themeColor="text1"/>
              </w:rPr>
            </w:pPr>
          </w:p>
          <w:p w:rsidR="00987970" w:rsidRPr="007B2D1A" w:rsidRDefault="00987970" w:rsidP="00987970">
            <w:pPr>
              <w:pStyle w:val="TableParagraph"/>
              <w:ind w:left="91"/>
              <w:rPr>
                <w:rFonts w:eastAsiaTheme="minorEastAsia"/>
                <w:color w:val="000000" w:themeColor="text1"/>
              </w:rPr>
            </w:pPr>
            <w:r w:rsidRPr="007B2D1A">
              <w:rPr>
                <w:rFonts w:eastAsiaTheme="minorEastAsia"/>
                <w:color w:val="000000" w:themeColor="text1"/>
                <w:w w:val="109"/>
              </w:rPr>
              <w:t>4</w:t>
            </w:r>
          </w:p>
        </w:tc>
        <w:tc>
          <w:tcPr>
            <w:tcW w:w="1814" w:type="dxa"/>
          </w:tcPr>
          <w:p w:rsidR="00987970" w:rsidRPr="007B2D1A" w:rsidRDefault="00987970" w:rsidP="00987970">
            <w:pPr>
              <w:pStyle w:val="TableParagraph"/>
              <w:spacing w:before="35"/>
              <w:ind w:left="206"/>
              <w:rPr>
                <w:rFonts w:eastAsiaTheme="minorEastAsia"/>
                <w:color w:val="000000" w:themeColor="text1"/>
              </w:rPr>
            </w:pPr>
            <w:proofErr w:type="spellStart"/>
            <w:r w:rsidRPr="007B2D1A">
              <w:rPr>
                <w:rFonts w:eastAsiaTheme="minorEastAsia"/>
                <w:color w:val="000000" w:themeColor="text1"/>
                <w:w w:val="90"/>
              </w:rPr>
              <w:t>MdRAE</w:t>
            </w:r>
            <w:proofErr w:type="spellEnd"/>
            <w:r w:rsidRPr="007B2D1A">
              <w:rPr>
                <w:rFonts w:eastAsiaTheme="minorEastAsia"/>
                <w:color w:val="000000" w:themeColor="text1"/>
                <w:w w:val="90"/>
              </w:rPr>
              <w:t>, MAPE,</w:t>
            </w:r>
          </w:p>
          <w:p w:rsidR="00987970" w:rsidRPr="007B2D1A" w:rsidRDefault="00987970" w:rsidP="00987970">
            <w:pPr>
              <w:pStyle w:val="TableParagraph"/>
              <w:spacing w:before="16"/>
              <w:ind w:left="194" w:right="672" w:firstLine="4"/>
              <w:rPr>
                <w:rFonts w:eastAsiaTheme="minorEastAsia"/>
                <w:color w:val="000000" w:themeColor="text1"/>
              </w:rPr>
            </w:pPr>
            <w:r w:rsidRPr="007B2D1A">
              <w:rPr>
                <w:rFonts w:eastAsiaTheme="minorEastAsia"/>
                <w:color w:val="000000" w:themeColor="text1"/>
              </w:rPr>
              <w:t>and MSE Theil's U</w:t>
            </w:r>
          </w:p>
        </w:tc>
      </w:tr>
      <w:tr w:rsidR="00380F53" w:rsidRPr="007B2D1A" w:rsidTr="00987970">
        <w:trPr>
          <w:trHeight w:val="20"/>
        </w:trPr>
        <w:tc>
          <w:tcPr>
            <w:tcW w:w="1985" w:type="dxa"/>
          </w:tcPr>
          <w:p w:rsidR="00987970" w:rsidRPr="007B2D1A" w:rsidRDefault="00987970" w:rsidP="00987970">
            <w:pPr>
              <w:pStyle w:val="TableParagraph"/>
              <w:ind w:left="119" w:right="366"/>
              <w:jc w:val="center"/>
              <w:rPr>
                <w:rFonts w:eastAsiaTheme="minorEastAsia"/>
                <w:color w:val="000000" w:themeColor="text1"/>
              </w:rPr>
            </w:pPr>
            <w:r w:rsidRPr="007B2D1A">
              <w:rPr>
                <w:rFonts w:eastAsiaTheme="minorEastAsia"/>
                <w:color w:val="000000" w:themeColor="text1"/>
                <w:w w:val="105"/>
              </w:rPr>
              <w:t>Cooper et al.</w:t>
            </w:r>
          </w:p>
          <w:p w:rsidR="00987970" w:rsidRPr="007B2D1A" w:rsidRDefault="00987970" w:rsidP="00987970">
            <w:pPr>
              <w:pStyle w:val="TableParagraph"/>
              <w:spacing w:before="11"/>
              <w:ind w:left="111" w:right="366"/>
              <w:jc w:val="center"/>
              <w:rPr>
                <w:rFonts w:eastAsiaTheme="minorEastAsia"/>
                <w:color w:val="000000" w:themeColor="text1"/>
              </w:rPr>
            </w:pPr>
            <w:r w:rsidRPr="007B2D1A">
              <w:rPr>
                <w:rFonts w:eastAsiaTheme="minorEastAsia"/>
                <w:color w:val="000000" w:themeColor="text1"/>
                <w:w w:val="110"/>
              </w:rPr>
              <w:t>(1999)</w:t>
            </w:r>
          </w:p>
        </w:tc>
        <w:tc>
          <w:tcPr>
            <w:tcW w:w="1814" w:type="dxa"/>
          </w:tcPr>
          <w:p w:rsidR="00987970" w:rsidRPr="007B2D1A" w:rsidRDefault="00987970" w:rsidP="00987970">
            <w:pPr>
              <w:pStyle w:val="TableParagraph"/>
              <w:spacing w:before="5"/>
              <w:ind w:left="74" w:right="202"/>
              <w:jc w:val="center"/>
              <w:rPr>
                <w:rFonts w:eastAsiaTheme="minorEastAsia"/>
                <w:color w:val="000000" w:themeColor="text1"/>
              </w:rPr>
            </w:pPr>
            <w:r w:rsidRPr="007B2D1A">
              <w:rPr>
                <w:rFonts w:eastAsiaTheme="minorEastAsia"/>
                <w:color w:val="000000" w:themeColor="text1"/>
                <w:w w:val="95"/>
              </w:rPr>
              <w:t>UPC level</w:t>
            </w:r>
          </w:p>
        </w:tc>
        <w:tc>
          <w:tcPr>
            <w:tcW w:w="1814" w:type="dxa"/>
          </w:tcPr>
          <w:p w:rsidR="00987970" w:rsidRPr="007B2D1A" w:rsidRDefault="00987970" w:rsidP="00987970">
            <w:pPr>
              <w:pStyle w:val="TableParagraph"/>
              <w:ind w:left="108"/>
              <w:rPr>
                <w:rFonts w:eastAsiaTheme="minorEastAsia"/>
                <w:color w:val="000000" w:themeColor="text1"/>
              </w:rPr>
            </w:pPr>
            <w:r w:rsidRPr="007B2D1A">
              <w:rPr>
                <w:rFonts w:eastAsiaTheme="minorEastAsia"/>
                <w:color w:val="000000" w:themeColor="text1"/>
                <w:w w:val="105"/>
              </w:rPr>
              <w:t>All products in the supermarket</w:t>
            </w:r>
          </w:p>
        </w:tc>
        <w:tc>
          <w:tcPr>
            <w:tcW w:w="1753" w:type="dxa"/>
          </w:tcPr>
          <w:p w:rsidR="00987970" w:rsidRPr="007B2D1A" w:rsidRDefault="00987970" w:rsidP="00987970">
            <w:pPr>
              <w:pStyle w:val="TableParagraph"/>
              <w:spacing w:before="5"/>
              <w:ind w:left="146"/>
              <w:rPr>
                <w:rFonts w:eastAsiaTheme="minorEastAsia"/>
                <w:color w:val="000000" w:themeColor="text1"/>
              </w:rPr>
            </w:pPr>
            <w:r w:rsidRPr="007B2D1A">
              <w:rPr>
                <w:rFonts w:eastAsiaTheme="minorEastAsia"/>
                <w:color w:val="000000" w:themeColor="text1"/>
              </w:rPr>
              <w:t>No</w:t>
            </w:r>
          </w:p>
        </w:tc>
        <w:tc>
          <w:tcPr>
            <w:tcW w:w="1701" w:type="dxa"/>
          </w:tcPr>
          <w:p w:rsidR="00987970" w:rsidRPr="007B2D1A" w:rsidRDefault="00987970" w:rsidP="00987970">
            <w:pPr>
              <w:pStyle w:val="TableParagraph"/>
              <w:spacing w:before="5"/>
              <w:ind w:left="259"/>
              <w:rPr>
                <w:rFonts w:eastAsiaTheme="minorEastAsia"/>
                <w:color w:val="000000" w:themeColor="text1"/>
              </w:rPr>
            </w:pPr>
            <w:r w:rsidRPr="007B2D1A">
              <w:rPr>
                <w:rFonts w:eastAsiaTheme="minorEastAsia"/>
                <w:color w:val="000000" w:themeColor="text1"/>
              </w:rPr>
              <w:t>Fixed</w:t>
            </w:r>
          </w:p>
        </w:tc>
        <w:tc>
          <w:tcPr>
            <w:tcW w:w="1814" w:type="dxa"/>
          </w:tcPr>
          <w:p w:rsidR="00987970" w:rsidRPr="007B2D1A" w:rsidRDefault="00987970" w:rsidP="00987970">
            <w:pPr>
              <w:pStyle w:val="TableParagraph"/>
              <w:spacing w:before="5"/>
              <w:ind w:left="107"/>
              <w:rPr>
                <w:rFonts w:eastAsiaTheme="minorEastAsia"/>
                <w:color w:val="000000" w:themeColor="text1"/>
              </w:rPr>
            </w:pPr>
            <w:r w:rsidRPr="007B2D1A">
              <w:rPr>
                <w:rFonts w:eastAsiaTheme="minorEastAsia"/>
                <w:color w:val="000000" w:themeColor="text1"/>
              </w:rPr>
              <w:t>No</w:t>
            </w:r>
          </w:p>
        </w:tc>
        <w:tc>
          <w:tcPr>
            <w:tcW w:w="1814" w:type="dxa"/>
          </w:tcPr>
          <w:p w:rsidR="00987970" w:rsidRPr="007B2D1A" w:rsidRDefault="00987970" w:rsidP="00987970">
            <w:pPr>
              <w:pStyle w:val="TableParagraph"/>
              <w:spacing w:before="5"/>
              <w:ind w:left="92"/>
              <w:rPr>
                <w:rFonts w:eastAsiaTheme="minorEastAsia"/>
                <w:color w:val="000000" w:themeColor="text1"/>
              </w:rPr>
            </w:pPr>
            <w:r w:rsidRPr="007B2D1A">
              <w:rPr>
                <w:rFonts w:eastAsiaTheme="minorEastAsia"/>
                <w:color w:val="000000" w:themeColor="text1"/>
                <w:w w:val="90"/>
              </w:rPr>
              <w:t>All UPC/SKU's</w:t>
            </w:r>
          </w:p>
        </w:tc>
        <w:tc>
          <w:tcPr>
            <w:tcW w:w="1814" w:type="dxa"/>
          </w:tcPr>
          <w:p w:rsidR="00987970" w:rsidRPr="007B2D1A" w:rsidRDefault="00987970" w:rsidP="00987970">
            <w:pPr>
              <w:pStyle w:val="TableParagraph"/>
              <w:spacing w:before="5"/>
              <w:ind w:left="206"/>
              <w:rPr>
                <w:rFonts w:eastAsiaTheme="minorEastAsia"/>
                <w:color w:val="000000" w:themeColor="text1"/>
              </w:rPr>
            </w:pPr>
            <w:r w:rsidRPr="007B2D1A">
              <w:rPr>
                <w:rFonts w:eastAsiaTheme="minorEastAsia"/>
                <w:color w:val="000000" w:themeColor="text1"/>
              </w:rPr>
              <w:t>MAE</w:t>
            </w:r>
          </w:p>
        </w:tc>
      </w:tr>
      <w:tr w:rsidR="00380F53" w:rsidRPr="007B2D1A" w:rsidTr="00987970">
        <w:trPr>
          <w:trHeight w:val="20"/>
        </w:trPr>
        <w:tc>
          <w:tcPr>
            <w:tcW w:w="1985" w:type="dxa"/>
          </w:tcPr>
          <w:p w:rsidR="00987970" w:rsidRPr="007B2D1A" w:rsidRDefault="00987970" w:rsidP="00987970">
            <w:pPr>
              <w:pStyle w:val="TableParagraph"/>
              <w:spacing w:before="3"/>
              <w:ind w:left="177"/>
              <w:rPr>
                <w:rFonts w:eastAsiaTheme="minorEastAsia"/>
                <w:color w:val="000000" w:themeColor="text1"/>
              </w:rPr>
            </w:pPr>
            <w:proofErr w:type="spellStart"/>
            <w:r w:rsidRPr="007B2D1A">
              <w:rPr>
                <w:rFonts w:eastAsiaTheme="minorEastAsia"/>
                <w:color w:val="000000" w:themeColor="text1"/>
                <w:w w:val="105"/>
              </w:rPr>
              <w:t>Kuo</w:t>
            </w:r>
            <w:proofErr w:type="spellEnd"/>
            <w:r w:rsidRPr="007B2D1A">
              <w:rPr>
                <w:rFonts w:eastAsiaTheme="minorEastAsia"/>
                <w:color w:val="000000" w:themeColor="text1"/>
                <w:w w:val="105"/>
              </w:rPr>
              <w:t xml:space="preserve"> (2001)</w:t>
            </w:r>
          </w:p>
        </w:tc>
        <w:tc>
          <w:tcPr>
            <w:tcW w:w="1814" w:type="dxa"/>
          </w:tcPr>
          <w:p w:rsidR="00987970" w:rsidRPr="007B2D1A" w:rsidRDefault="00987970" w:rsidP="00987970">
            <w:pPr>
              <w:pStyle w:val="TableParagraph"/>
              <w:spacing w:before="7"/>
              <w:ind w:left="74" w:right="202"/>
              <w:jc w:val="center"/>
              <w:rPr>
                <w:rFonts w:eastAsiaTheme="minorEastAsia"/>
                <w:color w:val="000000" w:themeColor="text1"/>
              </w:rPr>
            </w:pPr>
            <w:r w:rsidRPr="007B2D1A">
              <w:rPr>
                <w:rFonts w:eastAsiaTheme="minorEastAsia"/>
                <w:color w:val="000000" w:themeColor="text1"/>
                <w:w w:val="95"/>
              </w:rPr>
              <w:t>UPC level</w:t>
            </w:r>
          </w:p>
        </w:tc>
        <w:tc>
          <w:tcPr>
            <w:tcW w:w="1814" w:type="dxa"/>
          </w:tcPr>
          <w:p w:rsidR="00987970" w:rsidRPr="007B2D1A" w:rsidRDefault="00987970" w:rsidP="00987970">
            <w:pPr>
              <w:pStyle w:val="TableParagraph"/>
              <w:spacing w:before="7"/>
              <w:ind w:left="117"/>
              <w:rPr>
                <w:rFonts w:eastAsiaTheme="minorEastAsia"/>
                <w:color w:val="000000" w:themeColor="text1"/>
              </w:rPr>
            </w:pPr>
            <w:r w:rsidRPr="007B2D1A">
              <w:rPr>
                <w:rFonts w:eastAsiaTheme="minorEastAsia"/>
                <w:color w:val="000000" w:themeColor="text1"/>
              </w:rPr>
              <w:t>Milk</w:t>
            </w:r>
          </w:p>
        </w:tc>
        <w:tc>
          <w:tcPr>
            <w:tcW w:w="1753" w:type="dxa"/>
          </w:tcPr>
          <w:p w:rsidR="00987970" w:rsidRPr="007B2D1A" w:rsidRDefault="00987970" w:rsidP="00987970">
            <w:pPr>
              <w:pStyle w:val="TableParagraph"/>
              <w:spacing w:before="7"/>
              <w:ind w:left="146"/>
              <w:rPr>
                <w:rFonts w:eastAsiaTheme="minorEastAsia"/>
                <w:color w:val="000000" w:themeColor="text1"/>
              </w:rPr>
            </w:pPr>
            <w:r w:rsidRPr="007B2D1A">
              <w:rPr>
                <w:rFonts w:eastAsiaTheme="minorEastAsia"/>
                <w:color w:val="000000" w:themeColor="text1"/>
              </w:rPr>
              <w:t>No</w:t>
            </w:r>
          </w:p>
        </w:tc>
        <w:tc>
          <w:tcPr>
            <w:tcW w:w="1701" w:type="dxa"/>
          </w:tcPr>
          <w:p w:rsidR="00987970" w:rsidRPr="007B2D1A" w:rsidRDefault="00987970" w:rsidP="00987970">
            <w:pPr>
              <w:pStyle w:val="TableParagraph"/>
              <w:spacing w:before="7"/>
              <w:ind w:left="259"/>
              <w:rPr>
                <w:rFonts w:eastAsiaTheme="minorEastAsia"/>
                <w:color w:val="000000" w:themeColor="text1"/>
              </w:rPr>
            </w:pPr>
            <w:r w:rsidRPr="007B2D1A">
              <w:rPr>
                <w:rFonts w:eastAsiaTheme="minorEastAsia"/>
                <w:color w:val="000000" w:themeColor="text1"/>
              </w:rPr>
              <w:t>Fixed</w:t>
            </w:r>
          </w:p>
        </w:tc>
        <w:tc>
          <w:tcPr>
            <w:tcW w:w="1814" w:type="dxa"/>
          </w:tcPr>
          <w:p w:rsidR="00987970" w:rsidRPr="007B2D1A" w:rsidRDefault="00987970" w:rsidP="00987970">
            <w:pPr>
              <w:pStyle w:val="TableParagraph"/>
              <w:spacing w:before="7"/>
              <w:ind w:left="107"/>
              <w:rPr>
                <w:rFonts w:eastAsiaTheme="minorEastAsia"/>
                <w:color w:val="000000" w:themeColor="text1"/>
              </w:rPr>
            </w:pPr>
            <w:r w:rsidRPr="007B2D1A">
              <w:rPr>
                <w:rFonts w:eastAsiaTheme="minorEastAsia"/>
                <w:color w:val="000000" w:themeColor="text1"/>
              </w:rPr>
              <w:t>No</w:t>
            </w:r>
          </w:p>
        </w:tc>
        <w:tc>
          <w:tcPr>
            <w:tcW w:w="1814" w:type="dxa"/>
          </w:tcPr>
          <w:p w:rsidR="00987970" w:rsidRPr="007B2D1A" w:rsidRDefault="00987970" w:rsidP="00987970">
            <w:pPr>
              <w:pStyle w:val="TableParagraph"/>
              <w:rPr>
                <w:rFonts w:eastAsiaTheme="minorEastAsia"/>
                <w:color w:val="000000" w:themeColor="text1"/>
              </w:rPr>
            </w:pPr>
          </w:p>
        </w:tc>
        <w:tc>
          <w:tcPr>
            <w:tcW w:w="1814" w:type="dxa"/>
          </w:tcPr>
          <w:p w:rsidR="00987970" w:rsidRPr="007B2D1A" w:rsidRDefault="00987970" w:rsidP="00987970">
            <w:pPr>
              <w:pStyle w:val="TableParagraph"/>
              <w:spacing w:before="7"/>
              <w:ind w:left="206"/>
              <w:rPr>
                <w:rFonts w:eastAsiaTheme="minorEastAsia"/>
                <w:color w:val="000000" w:themeColor="text1"/>
              </w:rPr>
            </w:pPr>
            <w:r w:rsidRPr="007B2D1A">
              <w:rPr>
                <w:rFonts w:eastAsiaTheme="minorEastAsia"/>
                <w:color w:val="000000" w:themeColor="text1"/>
              </w:rPr>
              <w:t>MSE</w:t>
            </w:r>
          </w:p>
        </w:tc>
      </w:tr>
      <w:tr w:rsidR="00380F53" w:rsidRPr="007B2D1A" w:rsidTr="00987970">
        <w:trPr>
          <w:trHeight w:val="20"/>
        </w:trPr>
        <w:tc>
          <w:tcPr>
            <w:tcW w:w="1985" w:type="dxa"/>
          </w:tcPr>
          <w:p w:rsidR="00987970" w:rsidRPr="007B2D1A" w:rsidRDefault="00987970" w:rsidP="00987970">
            <w:pPr>
              <w:pStyle w:val="TableParagraph"/>
              <w:ind w:left="163" w:right="364"/>
              <w:jc w:val="center"/>
              <w:rPr>
                <w:rFonts w:eastAsiaTheme="minorEastAsia"/>
                <w:color w:val="000000" w:themeColor="text1"/>
              </w:rPr>
            </w:pPr>
            <w:r w:rsidRPr="007B2D1A">
              <w:rPr>
                <w:rFonts w:eastAsiaTheme="minorEastAsia"/>
                <w:color w:val="000000" w:themeColor="text1"/>
                <w:w w:val="105"/>
              </w:rPr>
              <w:t>Divakar et al.</w:t>
            </w:r>
          </w:p>
          <w:p w:rsidR="00987970" w:rsidRPr="007B2D1A" w:rsidRDefault="00987970" w:rsidP="00987970">
            <w:pPr>
              <w:pStyle w:val="TableParagraph"/>
              <w:spacing w:before="6"/>
              <w:ind w:left="103" w:right="366"/>
              <w:jc w:val="center"/>
              <w:rPr>
                <w:rFonts w:eastAsiaTheme="minorEastAsia"/>
                <w:color w:val="000000" w:themeColor="text1"/>
              </w:rPr>
            </w:pPr>
            <w:r w:rsidRPr="007B2D1A">
              <w:rPr>
                <w:rFonts w:eastAsiaTheme="minorEastAsia"/>
                <w:color w:val="000000" w:themeColor="text1"/>
                <w:w w:val="105"/>
              </w:rPr>
              <w:t>(2005)</w:t>
            </w:r>
          </w:p>
        </w:tc>
        <w:tc>
          <w:tcPr>
            <w:tcW w:w="1814" w:type="dxa"/>
          </w:tcPr>
          <w:p w:rsidR="00987970" w:rsidRPr="007B2D1A" w:rsidRDefault="00987970" w:rsidP="00987970">
            <w:pPr>
              <w:pStyle w:val="TableParagraph"/>
              <w:ind w:left="74" w:right="88"/>
              <w:jc w:val="center"/>
              <w:rPr>
                <w:rFonts w:eastAsiaTheme="minorEastAsia"/>
                <w:color w:val="000000" w:themeColor="text1"/>
              </w:rPr>
            </w:pPr>
            <w:r w:rsidRPr="007B2D1A">
              <w:rPr>
                <w:rFonts w:eastAsiaTheme="minorEastAsia"/>
                <w:color w:val="000000" w:themeColor="text1"/>
              </w:rPr>
              <w:t>Brand level</w:t>
            </w:r>
          </w:p>
        </w:tc>
        <w:tc>
          <w:tcPr>
            <w:tcW w:w="1814" w:type="dxa"/>
          </w:tcPr>
          <w:p w:rsidR="00987970" w:rsidRPr="007B2D1A" w:rsidRDefault="00987970" w:rsidP="00987970">
            <w:pPr>
              <w:pStyle w:val="TableParagraph"/>
              <w:ind w:left="106"/>
              <w:rPr>
                <w:rFonts w:eastAsiaTheme="minorEastAsia"/>
                <w:color w:val="000000" w:themeColor="text1"/>
              </w:rPr>
            </w:pPr>
            <w:r w:rsidRPr="007B2D1A">
              <w:rPr>
                <w:rFonts w:eastAsiaTheme="minorEastAsia"/>
                <w:color w:val="000000" w:themeColor="text1"/>
                <w:w w:val="105"/>
              </w:rPr>
              <w:t>Soft drinks</w:t>
            </w:r>
          </w:p>
        </w:tc>
        <w:tc>
          <w:tcPr>
            <w:tcW w:w="1753" w:type="dxa"/>
          </w:tcPr>
          <w:p w:rsidR="00987970" w:rsidRPr="007B2D1A" w:rsidRDefault="00987970" w:rsidP="00987970">
            <w:pPr>
              <w:pStyle w:val="TableParagraph"/>
              <w:ind w:left="138"/>
              <w:rPr>
                <w:rFonts w:eastAsiaTheme="minorEastAsia"/>
                <w:color w:val="000000" w:themeColor="text1"/>
              </w:rPr>
            </w:pPr>
            <w:r w:rsidRPr="007B2D1A">
              <w:rPr>
                <w:rFonts w:eastAsiaTheme="minorEastAsia"/>
                <w:color w:val="000000" w:themeColor="text1"/>
              </w:rPr>
              <w:t>Yes</w:t>
            </w:r>
          </w:p>
        </w:tc>
        <w:tc>
          <w:tcPr>
            <w:tcW w:w="1701" w:type="dxa"/>
          </w:tcPr>
          <w:p w:rsidR="00987970" w:rsidRPr="007B2D1A" w:rsidRDefault="00987970" w:rsidP="00987970">
            <w:pPr>
              <w:pStyle w:val="TableParagraph"/>
              <w:ind w:left="259"/>
              <w:rPr>
                <w:rFonts w:eastAsiaTheme="minorEastAsia"/>
                <w:color w:val="000000" w:themeColor="text1"/>
              </w:rPr>
            </w:pPr>
            <w:r w:rsidRPr="007B2D1A">
              <w:rPr>
                <w:rFonts w:eastAsiaTheme="minorEastAsia"/>
                <w:color w:val="000000" w:themeColor="text1"/>
              </w:rPr>
              <w:t>Fixed</w:t>
            </w:r>
          </w:p>
        </w:tc>
        <w:tc>
          <w:tcPr>
            <w:tcW w:w="1814" w:type="dxa"/>
          </w:tcPr>
          <w:p w:rsidR="00987970" w:rsidRPr="007B2D1A" w:rsidRDefault="00987970" w:rsidP="00987970">
            <w:pPr>
              <w:pStyle w:val="TableParagraph"/>
              <w:ind w:left="107"/>
              <w:rPr>
                <w:rFonts w:eastAsiaTheme="minorEastAsia"/>
                <w:color w:val="000000" w:themeColor="text1"/>
              </w:rPr>
            </w:pPr>
            <w:r w:rsidRPr="007B2D1A">
              <w:rPr>
                <w:rFonts w:eastAsiaTheme="minorEastAsia"/>
                <w:color w:val="000000" w:themeColor="text1"/>
              </w:rPr>
              <w:t>No</w:t>
            </w:r>
          </w:p>
        </w:tc>
        <w:tc>
          <w:tcPr>
            <w:tcW w:w="1814" w:type="dxa"/>
          </w:tcPr>
          <w:p w:rsidR="00987970" w:rsidRPr="007B2D1A" w:rsidRDefault="00987970" w:rsidP="00987970">
            <w:pPr>
              <w:pStyle w:val="TableParagraph"/>
              <w:rPr>
                <w:rFonts w:eastAsiaTheme="minorEastAsia"/>
                <w:color w:val="000000" w:themeColor="text1"/>
              </w:rPr>
            </w:pPr>
          </w:p>
        </w:tc>
        <w:tc>
          <w:tcPr>
            <w:tcW w:w="1814" w:type="dxa"/>
          </w:tcPr>
          <w:p w:rsidR="00987970" w:rsidRPr="007B2D1A" w:rsidRDefault="00987970" w:rsidP="00987970">
            <w:pPr>
              <w:pStyle w:val="TableParagraph"/>
              <w:ind w:left="206"/>
              <w:rPr>
                <w:rFonts w:eastAsiaTheme="minorEastAsia"/>
                <w:color w:val="000000" w:themeColor="text1"/>
              </w:rPr>
            </w:pPr>
            <w:r w:rsidRPr="007B2D1A">
              <w:rPr>
                <w:rFonts w:eastAsiaTheme="minorEastAsia"/>
                <w:color w:val="000000" w:themeColor="text1"/>
              </w:rPr>
              <w:t>MPE and MAPE</w:t>
            </w:r>
          </w:p>
        </w:tc>
      </w:tr>
      <w:tr w:rsidR="00380F53" w:rsidRPr="007B2D1A" w:rsidTr="00987970">
        <w:trPr>
          <w:trHeight w:val="20"/>
        </w:trPr>
        <w:tc>
          <w:tcPr>
            <w:tcW w:w="1985" w:type="dxa"/>
          </w:tcPr>
          <w:p w:rsidR="00987970" w:rsidRPr="007B2D1A" w:rsidRDefault="00987970" w:rsidP="00987970">
            <w:pPr>
              <w:pStyle w:val="TableParagraph"/>
              <w:spacing w:before="7"/>
              <w:ind w:left="351" w:right="81" w:hanging="178"/>
              <w:rPr>
                <w:rFonts w:eastAsiaTheme="minorEastAsia"/>
                <w:color w:val="000000" w:themeColor="text1"/>
              </w:rPr>
            </w:pPr>
            <w:proofErr w:type="spellStart"/>
            <w:r w:rsidRPr="007B2D1A">
              <w:rPr>
                <w:rFonts w:eastAsiaTheme="minorEastAsia"/>
                <w:color w:val="000000" w:themeColor="text1"/>
                <w:w w:val="105"/>
              </w:rPr>
              <w:t>Aburto</w:t>
            </w:r>
            <w:proofErr w:type="spellEnd"/>
            <w:r w:rsidRPr="007B2D1A">
              <w:rPr>
                <w:rFonts w:eastAsiaTheme="minorEastAsia"/>
                <w:color w:val="000000" w:themeColor="text1"/>
                <w:w w:val="105"/>
              </w:rPr>
              <w:t xml:space="preserve"> and Weber (2007)</w:t>
            </w:r>
          </w:p>
        </w:tc>
        <w:tc>
          <w:tcPr>
            <w:tcW w:w="1814" w:type="dxa"/>
          </w:tcPr>
          <w:p w:rsidR="00987970" w:rsidRPr="007B2D1A" w:rsidRDefault="00987970" w:rsidP="00987970">
            <w:pPr>
              <w:pStyle w:val="TableParagraph"/>
              <w:spacing w:before="7"/>
              <w:ind w:left="74" w:right="209"/>
              <w:jc w:val="center"/>
              <w:rPr>
                <w:rFonts w:eastAsiaTheme="minorEastAsia"/>
                <w:color w:val="000000" w:themeColor="text1"/>
              </w:rPr>
            </w:pPr>
            <w:r w:rsidRPr="007B2D1A">
              <w:rPr>
                <w:rFonts w:eastAsiaTheme="minorEastAsia"/>
                <w:color w:val="000000" w:themeColor="text1"/>
                <w:w w:val="95"/>
              </w:rPr>
              <w:t>SKU level</w:t>
            </w:r>
          </w:p>
        </w:tc>
        <w:tc>
          <w:tcPr>
            <w:tcW w:w="1814" w:type="dxa"/>
          </w:tcPr>
          <w:p w:rsidR="00987970" w:rsidRPr="007B2D1A" w:rsidRDefault="00987970" w:rsidP="00987970">
            <w:pPr>
              <w:pStyle w:val="TableParagraph"/>
              <w:spacing w:before="3"/>
              <w:ind w:left="108"/>
              <w:rPr>
                <w:rFonts w:eastAsiaTheme="minorEastAsia"/>
                <w:color w:val="000000" w:themeColor="text1"/>
              </w:rPr>
            </w:pPr>
            <w:r w:rsidRPr="007B2D1A">
              <w:rPr>
                <w:rFonts w:eastAsiaTheme="minorEastAsia"/>
                <w:color w:val="000000" w:themeColor="text1"/>
                <w:w w:val="105"/>
              </w:rPr>
              <w:t>Vegetable oil</w:t>
            </w:r>
          </w:p>
        </w:tc>
        <w:tc>
          <w:tcPr>
            <w:tcW w:w="1753" w:type="dxa"/>
          </w:tcPr>
          <w:p w:rsidR="00987970" w:rsidRPr="007B2D1A" w:rsidRDefault="00987970" w:rsidP="00987970">
            <w:pPr>
              <w:pStyle w:val="TableParagraph"/>
              <w:spacing w:before="7"/>
              <w:ind w:left="146"/>
              <w:rPr>
                <w:rFonts w:eastAsiaTheme="minorEastAsia"/>
                <w:color w:val="000000" w:themeColor="text1"/>
              </w:rPr>
            </w:pPr>
            <w:r w:rsidRPr="007B2D1A">
              <w:rPr>
                <w:rFonts w:eastAsiaTheme="minorEastAsia"/>
                <w:color w:val="000000" w:themeColor="text1"/>
              </w:rPr>
              <w:t>No</w:t>
            </w:r>
          </w:p>
        </w:tc>
        <w:tc>
          <w:tcPr>
            <w:tcW w:w="1701" w:type="dxa"/>
          </w:tcPr>
          <w:p w:rsidR="00987970" w:rsidRPr="007B2D1A" w:rsidRDefault="00987970" w:rsidP="00987970">
            <w:pPr>
              <w:pStyle w:val="TableParagraph"/>
              <w:spacing w:before="7"/>
              <w:ind w:left="259"/>
              <w:rPr>
                <w:rFonts w:eastAsiaTheme="minorEastAsia"/>
                <w:color w:val="000000" w:themeColor="text1"/>
              </w:rPr>
            </w:pPr>
            <w:r w:rsidRPr="007B2D1A">
              <w:rPr>
                <w:rFonts w:eastAsiaTheme="minorEastAsia"/>
                <w:color w:val="000000" w:themeColor="text1"/>
              </w:rPr>
              <w:t>Fixed</w:t>
            </w:r>
          </w:p>
        </w:tc>
        <w:tc>
          <w:tcPr>
            <w:tcW w:w="1814" w:type="dxa"/>
          </w:tcPr>
          <w:p w:rsidR="00987970" w:rsidRPr="007B2D1A" w:rsidRDefault="00987970" w:rsidP="00987970">
            <w:pPr>
              <w:pStyle w:val="TableParagraph"/>
              <w:spacing w:before="7"/>
              <w:ind w:left="107"/>
              <w:rPr>
                <w:rFonts w:eastAsiaTheme="minorEastAsia"/>
                <w:color w:val="000000" w:themeColor="text1"/>
              </w:rPr>
            </w:pPr>
            <w:r w:rsidRPr="007B2D1A">
              <w:rPr>
                <w:rFonts w:eastAsiaTheme="minorEastAsia"/>
                <w:color w:val="000000" w:themeColor="text1"/>
              </w:rPr>
              <w:t>No</w:t>
            </w:r>
          </w:p>
        </w:tc>
        <w:tc>
          <w:tcPr>
            <w:tcW w:w="1814" w:type="dxa"/>
          </w:tcPr>
          <w:p w:rsidR="00987970" w:rsidRPr="007B2D1A" w:rsidRDefault="00987970" w:rsidP="00987970">
            <w:pPr>
              <w:pStyle w:val="TableParagraph"/>
              <w:rPr>
                <w:rFonts w:eastAsiaTheme="minorEastAsia"/>
                <w:color w:val="000000" w:themeColor="text1"/>
              </w:rPr>
            </w:pPr>
          </w:p>
        </w:tc>
        <w:tc>
          <w:tcPr>
            <w:tcW w:w="1814" w:type="dxa"/>
          </w:tcPr>
          <w:p w:rsidR="00987970" w:rsidRPr="007B2D1A" w:rsidRDefault="00987970" w:rsidP="00987970">
            <w:pPr>
              <w:pStyle w:val="TableParagraph"/>
              <w:spacing w:before="7"/>
              <w:ind w:left="206"/>
              <w:rPr>
                <w:rFonts w:eastAsiaTheme="minorEastAsia"/>
                <w:color w:val="000000" w:themeColor="text1"/>
              </w:rPr>
            </w:pPr>
            <w:r w:rsidRPr="007B2D1A">
              <w:rPr>
                <w:rFonts w:eastAsiaTheme="minorEastAsia"/>
                <w:color w:val="000000" w:themeColor="text1"/>
              </w:rPr>
              <w:t>MAPE</w:t>
            </w:r>
          </w:p>
        </w:tc>
      </w:tr>
      <w:tr w:rsidR="00380F53" w:rsidRPr="007B2D1A" w:rsidTr="00987970">
        <w:trPr>
          <w:trHeight w:val="20"/>
        </w:trPr>
        <w:tc>
          <w:tcPr>
            <w:tcW w:w="1985" w:type="dxa"/>
          </w:tcPr>
          <w:p w:rsidR="00987970" w:rsidRPr="007B2D1A" w:rsidRDefault="00987970" w:rsidP="00987970">
            <w:pPr>
              <w:pStyle w:val="TableParagraph"/>
              <w:spacing w:before="3"/>
              <w:ind w:left="166"/>
              <w:rPr>
                <w:rFonts w:eastAsiaTheme="minorEastAsia"/>
                <w:color w:val="000000" w:themeColor="text1"/>
              </w:rPr>
            </w:pPr>
            <w:r w:rsidRPr="007B2D1A">
              <w:rPr>
                <w:rFonts w:eastAsiaTheme="minorEastAsia"/>
                <w:color w:val="000000" w:themeColor="text1"/>
                <w:w w:val="105"/>
              </w:rPr>
              <w:t>Taylor (2007)</w:t>
            </w:r>
          </w:p>
        </w:tc>
        <w:tc>
          <w:tcPr>
            <w:tcW w:w="1814" w:type="dxa"/>
          </w:tcPr>
          <w:p w:rsidR="00987970" w:rsidRPr="007B2D1A" w:rsidRDefault="00987970" w:rsidP="00987970">
            <w:pPr>
              <w:pStyle w:val="TableParagraph"/>
              <w:spacing w:before="7"/>
              <w:ind w:left="74" w:right="209"/>
              <w:jc w:val="center"/>
              <w:rPr>
                <w:rFonts w:eastAsiaTheme="minorEastAsia"/>
                <w:color w:val="000000" w:themeColor="text1"/>
              </w:rPr>
            </w:pPr>
            <w:r w:rsidRPr="007B2D1A">
              <w:rPr>
                <w:rFonts w:eastAsiaTheme="minorEastAsia"/>
                <w:color w:val="000000" w:themeColor="text1"/>
                <w:w w:val="95"/>
              </w:rPr>
              <w:t>SKU level</w:t>
            </w:r>
          </w:p>
        </w:tc>
        <w:tc>
          <w:tcPr>
            <w:tcW w:w="1814" w:type="dxa"/>
          </w:tcPr>
          <w:p w:rsidR="00987970" w:rsidRPr="007B2D1A" w:rsidRDefault="00987970" w:rsidP="00987970">
            <w:pPr>
              <w:pStyle w:val="TableParagraph"/>
              <w:spacing w:before="7"/>
              <w:ind w:left="106"/>
              <w:rPr>
                <w:rFonts w:eastAsiaTheme="minorEastAsia"/>
                <w:color w:val="000000" w:themeColor="text1"/>
              </w:rPr>
            </w:pPr>
            <w:r w:rsidRPr="007B2D1A">
              <w:rPr>
                <w:rFonts w:eastAsiaTheme="minorEastAsia"/>
                <w:color w:val="000000" w:themeColor="text1"/>
                <w:w w:val="110"/>
              </w:rPr>
              <w:t>Supermarket product</w:t>
            </w:r>
          </w:p>
        </w:tc>
        <w:tc>
          <w:tcPr>
            <w:tcW w:w="1753" w:type="dxa"/>
          </w:tcPr>
          <w:p w:rsidR="00987970" w:rsidRPr="007B2D1A" w:rsidRDefault="00987970" w:rsidP="00987970">
            <w:pPr>
              <w:pStyle w:val="TableParagraph"/>
              <w:spacing w:before="7"/>
              <w:ind w:left="146"/>
              <w:rPr>
                <w:rFonts w:eastAsiaTheme="minorEastAsia"/>
                <w:color w:val="000000" w:themeColor="text1"/>
              </w:rPr>
            </w:pPr>
            <w:r w:rsidRPr="007B2D1A">
              <w:rPr>
                <w:rFonts w:eastAsiaTheme="minorEastAsia"/>
                <w:color w:val="000000" w:themeColor="text1"/>
              </w:rPr>
              <w:t>No</w:t>
            </w:r>
          </w:p>
        </w:tc>
        <w:tc>
          <w:tcPr>
            <w:tcW w:w="1701" w:type="dxa"/>
          </w:tcPr>
          <w:p w:rsidR="00987970" w:rsidRPr="007B2D1A" w:rsidRDefault="00987970" w:rsidP="00987970">
            <w:pPr>
              <w:pStyle w:val="TableParagraph"/>
              <w:spacing w:before="7"/>
              <w:ind w:left="259"/>
              <w:rPr>
                <w:rFonts w:eastAsiaTheme="minorEastAsia"/>
                <w:color w:val="000000" w:themeColor="text1"/>
              </w:rPr>
            </w:pPr>
            <w:r w:rsidRPr="007B2D1A">
              <w:rPr>
                <w:rFonts w:eastAsiaTheme="minorEastAsia"/>
                <w:color w:val="000000" w:themeColor="text1"/>
              </w:rPr>
              <w:t>Fixed</w:t>
            </w:r>
          </w:p>
        </w:tc>
        <w:tc>
          <w:tcPr>
            <w:tcW w:w="1814" w:type="dxa"/>
          </w:tcPr>
          <w:p w:rsidR="00987970" w:rsidRPr="007B2D1A" w:rsidRDefault="00987970" w:rsidP="00987970">
            <w:pPr>
              <w:pStyle w:val="TableParagraph"/>
              <w:spacing w:before="7"/>
              <w:ind w:left="98"/>
              <w:rPr>
                <w:rFonts w:eastAsiaTheme="minorEastAsia"/>
                <w:color w:val="000000" w:themeColor="text1"/>
              </w:rPr>
            </w:pPr>
            <w:r w:rsidRPr="007B2D1A">
              <w:rPr>
                <w:rFonts w:eastAsiaTheme="minorEastAsia"/>
                <w:color w:val="000000" w:themeColor="text1"/>
              </w:rPr>
              <w:t>Yes</w:t>
            </w:r>
          </w:p>
        </w:tc>
        <w:tc>
          <w:tcPr>
            <w:tcW w:w="1814" w:type="dxa"/>
          </w:tcPr>
          <w:p w:rsidR="00987970" w:rsidRPr="007B2D1A" w:rsidRDefault="00987970" w:rsidP="00987970">
            <w:pPr>
              <w:pStyle w:val="TableParagraph"/>
              <w:spacing w:before="7"/>
              <w:ind w:left="91"/>
              <w:rPr>
                <w:rFonts w:eastAsiaTheme="minorEastAsia"/>
                <w:color w:val="000000" w:themeColor="text1"/>
              </w:rPr>
            </w:pPr>
            <w:r w:rsidRPr="007B2D1A">
              <w:rPr>
                <w:rFonts w:eastAsiaTheme="minorEastAsia"/>
                <w:color w:val="000000" w:themeColor="text1"/>
                <w:w w:val="110"/>
              </w:rPr>
              <w:t>256</w:t>
            </w:r>
          </w:p>
        </w:tc>
        <w:tc>
          <w:tcPr>
            <w:tcW w:w="1814" w:type="dxa"/>
          </w:tcPr>
          <w:p w:rsidR="00987970" w:rsidRPr="007B2D1A" w:rsidRDefault="00987970" w:rsidP="00987970">
            <w:pPr>
              <w:pStyle w:val="TableParagraph"/>
              <w:spacing w:before="7"/>
              <w:ind w:left="206"/>
              <w:rPr>
                <w:rFonts w:eastAsiaTheme="minorEastAsia"/>
                <w:color w:val="000000" w:themeColor="text1"/>
              </w:rPr>
            </w:pPr>
            <w:r w:rsidRPr="007B2D1A">
              <w:rPr>
                <w:rFonts w:eastAsiaTheme="minorEastAsia"/>
                <w:color w:val="000000" w:themeColor="text1"/>
                <w:w w:val="95"/>
              </w:rPr>
              <w:t>RMSE and MAE</w:t>
            </w:r>
          </w:p>
        </w:tc>
      </w:tr>
      <w:tr w:rsidR="00812DE3" w:rsidRPr="007B2D1A" w:rsidTr="00317136">
        <w:trPr>
          <w:trHeight w:val="779"/>
        </w:trPr>
        <w:tc>
          <w:tcPr>
            <w:tcW w:w="1985" w:type="dxa"/>
          </w:tcPr>
          <w:p w:rsidR="00812DE3" w:rsidRPr="007B2D1A" w:rsidRDefault="00812DE3" w:rsidP="00987970">
            <w:pPr>
              <w:pStyle w:val="TableParagraph"/>
              <w:spacing w:before="9"/>
              <w:rPr>
                <w:rFonts w:eastAsiaTheme="minorEastAsia"/>
                <w:color w:val="000000" w:themeColor="text1"/>
              </w:rPr>
            </w:pPr>
          </w:p>
          <w:p w:rsidR="00812DE3" w:rsidRPr="007B2D1A" w:rsidRDefault="00812DE3" w:rsidP="00987970">
            <w:pPr>
              <w:pStyle w:val="TableParagraph"/>
              <w:spacing w:before="1"/>
              <w:ind w:left="175"/>
              <w:rPr>
                <w:rFonts w:eastAsiaTheme="minorEastAsia"/>
                <w:color w:val="000000" w:themeColor="text1"/>
              </w:rPr>
            </w:pPr>
            <w:r>
              <w:rPr>
                <w:rFonts w:eastAsiaTheme="minorEastAsia"/>
                <w:color w:val="000000" w:themeColor="text1"/>
              </w:rPr>
              <w:t>Gu</w:t>
            </w:r>
            <w:r w:rsidRPr="007B2D1A">
              <w:rPr>
                <w:rFonts w:eastAsiaTheme="minorEastAsia"/>
                <w:color w:val="000000" w:themeColor="text1"/>
              </w:rPr>
              <w:t>r Ali et al.</w:t>
            </w:r>
          </w:p>
          <w:p w:rsidR="00812DE3" w:rsidRPr="007B2D1A" w:rsidRDefault="00812DE3" w:rsidP="00987970">
            <w:pPr>
              <w:pStyle w:val="TableParagraph"/>
              <w:ind w:left="351"/>
              <w:rPr>
                <w:rFonts w:eastAsiaTheme="minorEastAsia"/>
                <w:color w:val="000000" w:themeColor="text1"/>
              </w:rPr>
            </w:pPr>
            <w:r w:rsidRPr="007B2D1A">
              <w:rPr>
                <w:rFonts w:eastAsiaTheme="minorEastAsia"/>
                <w:color w:val="000000" w:themeColor="text1"/>
                <w:w w:val="105"/>
              </w:rPr>
              <w:t>(2009)</w:t>
            </w:r>
          </w:p>
        </w:tc>
        <w:tc>
          <w:tcPr>
            <w:tcW w:w="1814" w:type="dxa"/>
          </w:tcPr>
          <w:p w:rsidR="00812DE3" w:rsidRPr="007B2D1A" w:rsidRDefault="00812DE3" w:rsidP="00987970">
            <w:pPr>
              <w:pStyle w:val="TableParagraph"/>
              <w:spacing w:before="9"/>
              <w:rPr>
                <w:rFonts w:eastAsiaTheme="minorEastAsia"/>
                <w:color w:val="000000" w:themeColor="text1"/>
              </w:rPr>
            </w:pPr>
          </w:p>
          <w:p w:rsidR="00812DE3" w:rsidRPr="007B2D1A" w:rsidRDefault="00812DE3" w:rsidP="00987970">
            <w:pPr>
              <w:pStyle w:val="TableParagraph"/>
              <w:spacing w:before="1"/>
              <w:ind w:left="74" w:right="209"/>
              <w:jc w:val="center"/>
              <w:rPr>
                <w:rFonts w:eastAsiaTheme="minorEastAsia"/>
                <w:color w:val="000000" w:themeColor="text1"/>
              </w:rPr>
            </w:pPr>
            <w:r w:rsidRPr="007B2D1A">
              <w:rPr>
                <w:rFonts w:eastAsiaTheme="minorEastAsia"/>
                <w:color w:val="000000" w:themeColor="text1"/>
                <w:w w:val="95"/>
              </w:rPr>
              <w:t>SKU level</w:t>
            </w:r>
          </w:p>
        </w:tc>
        <w:tc>
          <w:tcPr>
            <w:tcW w:w="1814" w:type="dxa"/>
          </w:tcPr>
          <w:p w:rsidR="00812DE3" w:rsidRPr="007B2D1A" w:rsidRDefault="00812DE3" w:rsidP="00987970">
            <w:pPr>
              <w:pStyle w:val="TableParagraph"/>
              <w:spacing w:before="3"/>
              <w:ind w:left="117" w:hanging="10"/>
              <w:rPr>
                <w:rFonts w:eastAsiaTheme="minorEastAsia"/>
                <w:color w:val="000000" w:themeColor="text1"/>
              </w:rPr>
            </w:pPr>
            <w:r w:rsidRPr="007B2D1A">
              <w:rPr>
                <w:rFonts w:eastAsiaTheme="minorEastAsia"/>
                <w:color w:val="000000" w:themeColor="text1"/>
                <w:w w:val="110"/>
              </w:rPr>
              <w:t>sales</w:t>
            </w:r>
          </w:p>
          <w:p w:rsidR="00812DE3" w:rsidRPr="007B2D1A" w:rsidRDefault="00812DE3" w:rsidP="00987970">
            <w:pPr>
              <w:pStyle w:val="TableParagraph"/>
              <w:spacing w:before="7"/>
              <w:ind w:left="117"/>
              <w:rPr>
                <w:rFonts w:eastAsiaTheme="minorEastAsia"/>
                <w:color w:val="000000" w:themeColor="text1"/>
              </w:rPr>
            </w:pPr>
            <w:r w:rsidRPr="007B2D1A">
              <w:rPr>
                <w:rFonts w:eastAsiaTheme="minorEastAsia"/>
                <w:color w:val="000000" w:themeColor="text1"/>
              </w:rPr>
              <w:t>Food</w:t>
            </w:r>
          </w:p>
        </w:tc>
        <w:tc>
          <w:tcPr>
            <w:tcW w:w="1753" w:type="dxa"/>
          </w:tcPr>
          <w:p w:rsidR="00812DE3" w:rsidRPr="007B2D1A" w:rsidRDefault="00812DE3" w:rsidP="00987970">
            <w:pPr>
              <w:pStyle w:val="TableParagraph"/>
              <w:spacing w:before="9"/>
              <w:rPr>
                <w:rFonts w:eastAsiaTheme="minorEastAsia"/>
                <w:color w:val="000000" w:themeColor="text1"/>
              </w:rPr>
            </w:pPr>
          </w:p>
          <w:p w:rsidR="00812DE3" w:rsidRPr="007B2D1A" w:rsidRDefault="00812DE3" w:rsidP="00987970">
            <w:pPr>
              <w:pStyle w:val="TableParagraph"/>
              <w:spacing w:before="1"/>
              <w:ind w:left="131"/>
              <w:rPr>
                <w:rFonts w:eastAsiaTheme="minorEastAsia"/>
                <w:color w:val="000000" w:themeColor="text1"/>
              </w:rPr>
            </w:pPr>
            <w:r w:rsidRPr="007B2D1A">
              <w:rPr>
                <w:rFonts w:eastAsiaTheme="minorEastAsia"/>
                <w:color w:val="000000" w:themeColor="text1"/>
              </w:rPr>
              <w:t>Stock</w:t>
            </w:r>
          </w:p>
        </w:tc>
        <w:tc>
          <w:tcPr>
            <w:tcW w:w="1701" w:type="dxa"/>
          </w:tcPr>
          <w:p w:rsidR="00812DE3" w:rsidRPr="007B2D1A" w:rsidRDefault="00812DE3" w:rsidP="00987970">
            <w:pPr>
              <w:pStyle w:val="TableParagraph"/>
              <w:spacing w:before="9"/>
              <w:rPr>
                <w:rFonts w:eastAsiaTheme="minorEastAsia"/>
                <w:color w:val="000000" w:themeColor="text1"/>
              </w:rPr>
            </w:pPr>
          </w:p>
          <w:p w:rsidR="00812DE3" w:rsidRPr="007B2D1A" w:rsidRDefault="00812DE3" w:rsidP="00987970">
            <w:pPr>
              <w:pStyle w:val="TableParagraph"/>
              <w:spacing w:before="1"/>
              <w:ind w:left="259"/>
              <w:rPr>
                <w:rFonts w:eastAsiaTheme="minorEastAsia"/>
                <w:color w:val="000000" w:themeColor="text1"/>
              </w:rPr>
            </w:pPr>
            <w:r w:rsidRPr="007B2D1A">
              <w:rPr>
                <w:rFonts w:eastAsiaTheme="minorEastAsia"/>
                <w:color w:val="000000" w:themeColor="text1"/>
              </w:rPr>
              <w:t>Fixed</w:t>
            </w:r>
          </w:p>
        </w:tc>
        <w:tc>
          <w:tcPr>
            <w:tcW w:w="1814" w:type="dxa"/>
          </w:tcPr>
          <w:p w:rsidR="00812DE3" w:rsidRPr="007B2D1A" w:rsidRDefault="00812DE3" w:rsidP="00987970">
            <w:pPr>
              <w:pStyle w:val="TableParagraph"/>
              <w:spacing w:before="9"/>
              <w:rPr>
                <w:rFonts w:eastAsiaTheme="minorEastAsia"/>
                <w:color w:val="000000" w:themeColor="text1"/>
              </w:rPr>
            </w:pPr>
          </w:p>
          <w:p w:rsidR="00812DE3" w:rsidRPr="007B2D1A" w:rsidRDefault="00812DE3" w:rsidP="00987970">
            <w:pPr>
              <w:pStyle w:val="TableParagraph"/>
              <w:spacing w:before="1"/>
              <w:ind w:left="107"/>
              <w:rPr>
                <w:rFonts w:eastAsiaTheme="minorEastAsia"/>
                <w:color w:val="000000" w:themeColor="text1"/>
              </w:rPr>
            </w:pPr>
            <w:r w:rsidRPr="007B2D1A">
              <w:rPr>
                <w:rFonts w:eastAsiaTheme="minorEastAsia"/>
                <w:color w:val="000000" w:themeColor="text1"/>
              </w:rPr>
              <w:t>No</w:t>
            </w:r>
          </w:p>
        </w:tc>
        <w:tc>
          <w:tcPr>
            <w:tcW w:w="1814" w:type="dxa"/>
          </w:tcPr>
          <w:p w:rsidR="00812DE3" w:rsidRPr="007B2D1A" w:rsidRDefault="00812DE3" w:rsidP="00987970">
            <w:pPr>
              <w:pStyle w:val="TableParagraph"/>
              <w:spacing w:before="3"/>
              <w:rPr>
                <w:rFonts w:eastAsiaTheme="minorEastAsia"/>
                <w:color w:val="000000" w:themeColor="text1"/>
              </w:rPr>
            </w:pPr>
          </w:p>
          <w:p w:rsidR="00812DE3" w:rsidRPr="007B2D1A" w:rsidRDefault="00812DE3" w:rsidP="00987970">
            <w:pPr>
              <w:pStyle w:val="TableParagraph"/>
              <w:ind w:left="87"/>
              <w:rPr>
                <w:rFonts w:eastAsiaTheme="minorEastAsia"/>
                <w:color w:val="000000" w:themeColor="text1"/>
              </w:rPr>
            </w:pPr>
            <w:r w:rsidRPr="007B2D1A">
              <w:rPr>
                <w:rFonts w:eastAsiaTheme="minorEastAsia"/>
                <w:color w:val="000000" w:themeColor="text1"/>
                <w:w w:val="95"/>
              </w:rPr>
              <w:t>168 UPC/SKU-</w:t>
            </w:r>
          </w:p>
          <w:p w:rsidR="00812DE3" w:rsidRPr="007B2D1A" w:rsidRDefault="00812DE3" w:rsidP="00987970">
            <w:pPr>
              <w:pStyle w:val="TableParagraph"/>
              <w:spacing w:before="3"/>
              <w:ind w:left="89"/>
              <w:rPr>
                <w:rFonts w:eastAsiaTheme="minorEastAsia"/>
                <w:color w:val="000000" w:themeColor="text1"/>
              </w:rPr>
            </w:pPr>
            <w:r w:rsidRPr="007B2D1A">
              <w:rPr>
                <w:rFonts w:eastAsiaTheme="minorEastAsia"/>
                <w:color w:val="000000" w:themeColor="text1"/>
                <w:w w:val="110"/>
              </w:rPr>
              <w:t>combinations</w:t>
            </w:r>
          </w:p>
        </w:tc>
        <w:tc>
          <w:tcPr>
            <w:tcW w:w="1814" w:type="dxa"/>
          </w:tcPr>
          <w:p w:rsidR="00812DE3" w:rsidRPr="007B2D1A" w:rsidRDefault="00812DE3" w:rsidP="00987970">
            <w:pPr>
              <w:pStyle w:val="TableParagraph"/>
              <w:spacing w:before="9"/>
              <w:rPr>
                <w:rFonts w:eastAsiaTheme="minorEastAsia"/>
                <w:color w:val="000000" w:themeColor="text1"/>
              </w:rPr>
            </w:pPr>
          </w:p>
          <w:p w:rsidR="00812DE3" w:rsidRPr="007B2D1A" w:rsidRDefault="00812DE3" w:rsidP="00987970">
            <w:pPr>
              <w:pStyle w:val="TableParagraph"/>
              <w:spacing w:before="1"/>
              <w:ind w:left="206"/>
              <w:rPr>
                <w:rFonts w:eastAsiaTheme="minorEastAsia"/>
                <w:color w:val="000000" w:themeColor="text1"/>
              </w:rPr>
            </w:pPr>
            <w:r w:rsidRPr="007B2D1A">
              <w:rPr>
                <w:rFonts w:eastAsiaTheme="minorEastAsia"/>
                <w:color w:val="000000" w:themeColor="text1"/>
                <w:w w:val="95"/>
              </w:rPr>
              <w:t>MAE</w:t>
            </w:r>
          </w:p>
        </w:tc>
      </w:tr>
    </w:tbl>
    <w:p w:rsidR="00987970" w:rsidRPr="007B2D1A" w:rsidRDefault="00987970" w:rsidP="001643DA">
      <w:pPr>
        <w:spacing w:after="0" w:line="360" w:lineRule="auto"/>
        <w:rPr>
          <w:rFonts w:ascii="Times New Roman" w:hAnsi="Times New Roman" w:cs="Times New Roman"/>
          <w:color w:val="000000" w:themeColor="text1"/>
          <w:sz w:val="24"/>
          <w:szCs w:val="24"/>
        </w:rPr>
      </w:pPr>
    </w:p>
    <w:p w:rsidR="00987970" w:rsidRPr="007B2D1A" w:rsidRDefault="00987970" w:rsidP="001643DA">
      <w:pPr>
        <w:spacing w:after="0" w:line="360" w:lineRule="auto"/>
        <w:rPr>
          <w:rFonts w:ascii="Times New Roman" w:hAnsi="Times New Roman" w:cs="Times New Roman"/>
          <w:color w:val="000000" w:themeColor="text1"/>
          <w:sz w:val="24"/>
          <w:szCs w:val="24"/>
        </w:rPr>
      </w:pPr>
    </w:p>
    <w:p w:rsidR="00987970" w:rsidRPr="007B2D1A" w:rsidRDefault="00987970" w:rsidP="001643DA">
      <w:pPr>
        <w:spacing w:after="0" w:line="360" w:lineRule="auto"/>
        <w:rPr>
          <w:rFonts w:ascii="Times New Roman" w:hAnsi="Times New Roman" w:cs="Times New Roman"/>
          <w:color w:val="000000" w:themeColor="text1"/>
          <w:sz w:val="24"/>
          <w:szCs w:val="24"/>
        </w:rPr>
      </w:pPr>
    </w:p>
    <w:p w:rsidR="0023204B" w:rsidRPr="007B2D1A" w:rsidRDefault="0023204B" w:rsidP="001643DA">
      <w:pPr>
        <w:spacing w:after="0" w:line="360" w:lineRule="auto"/>
        <w:rPr>
          <w:rFonts w:ascii="Times New Roman" w:hAnsi="Times New Roman" w:cs="Times New Roman"/>
          <w:color w:val="000000" w:themeColor="text1"/>
          <w:sz w:val="24"/>
          <w:szCs w:val="24"/>
        </w:rPr>
      </w:pPr>
    </w:p>
    <w:p w:rsidR="0023204B" w:rsidRPr="007B2D1A" w:rsidRDefault="0023204B" w:rsidP="001643DA">
      <w:pPr>
        <w:spacing w:after="0" w:line="360" w:lineRule="auto"/>
        <w:rPr>
          <w:rFonts w:ascii="Times New Roman" w:hAnsi="Times New Roman" w:cs="Times New Roman"/>
          <w:color w:val="000000" w:themeColor="text1"/>
          <w:sz w:val="24"/>
          <w:szCs w:val="24"/>
        </w:rPr>
        <w:sectPr w:rsidR="0023204B" w:rsidRPr="007B2D1A" w:rsidSect="0023204B">
          <w:pgSz w:w="16838" w:h="11906" w:orient="landscape"/>
          <w:pgMar w:top="1440" w:right="1440" w:bottom="1440" w:left="1440" w:header="708" w:footer="708" w:gutter="0"/>
          <w:cols w:space="708"/>
          <w:docGrid w:linePitch="360"/>
        </w:sectPr>
      </w:pPr>
    </w:p>
    <w:p w:rsidR="00504F88" w:rsidRPr="007B2D1A" w:rsidRDefault="0094410B" w:rsidP="001643DA">
      <w:pPr>
        <w:pStyle w:val="ListParagraph"/>
        <w:numPr>
          <w:ilvl w:val="0"/>
          <w:numId w:val="1"/>
        </w:numPr>
        <w:spacing w:after="0" w:line="360" w:lineRule="auto"/>
        <w:rPr>
          <w:rFonts w:ascii="Times New Roman" w:eastAsiaTheme="minorEastAsia" w:hAnsi="Times New Roman"/>
          <w:color w:val="000000" w:themeColor="text1"/>
          <w:sz w:val="24"/>
          <w:szCs w:val="24"/>
        </w:rPr>
      </w:pPr>
      <w:r w:rsidRPr="007B2D1A">
        <w:rPr>
          <w:rFonts w:ascii="Times New Roman" w:eastAsiaTheme="minorEastAsia" w:hAnsi="Times New Roman"/>
          <w:color w:val="000000" w:themeColor="text1"/>
          <w:sz w:val="24"/>
          <w:szCs w:val="24"/>
        </w:rPr>
        <w:lastRenderedPageBreak/>
        <w:t>T</w:t>
      </w:r>
      <w:r w:rsidR="00504F88" w:rsidRPr="007B2D1A">
        <w:rPr>
          <w:rFonts w:ascii="Times New Roman" w:eastAsiaTheme="minorEastAsia" w:hAnsi="Times New Roman"/>
          <w:color w:val="000000" w:themeColor="text1"/>
          <w:sz w:val="24"/>
          <w:szCs w:val="24"/>
        </w:rPr>
        <w:t>he problem of too many explanatory variables</w:t>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Previous studies have used competitive information to forecast product sales at the brand level (e.g. Curry et al., 1995; Divakar et al., 2005; </w:t>
      </w:r>
      <w:proofErr w:type="spellStart"/>
      <w:r w:rsidRPr="007B2D1A">
        <w:rPr>
          <w:rFonts w:ascii="Times New Roman" w:hAnsi="Times New Roman" w:cs="Times New Roman"/>
          <w:color w:val="000000" w:themeColor="text1"/>
          <w:sz w:val="24"/>
          <w:szCs w:val="24"/>
        </w:rPr>
        <w:t>Foekens</w:t>
      </w:r>
      <w:proofErr w:type="spellEnd"/>
      <w:r w:rsidRPr="007B2D1A">
        <w:rPr>
          <w:rFonts w:ascii="Times New Roman" w:hAnsi="Times New Roman" w:cs="Times New Roman"/>
          <w:color w:val="000000" w:themeColor="text1"/>
          <w:sz w:val="24"/>
          <w:szCs w:val="24"/>
        </w:rPr>
        <w:t xml:space="preserve"> et al., 1994). They typically incorporate competitive information from the main competitors since there are only a small number of brands in the product category. However, there can be a large number of c</w:t>
      </w:r>
      <w:r w:rsidR="00EC66B4" w:rsidRPr="007B2D1A">
        <w:rPr>
          <w:rFonts w:ascii="Times New Roman" w:hAnsi="Times New Roman" w:cs="Times New Roman"/>
          <w:color w:val="000000" w:themeColor="text1"/>
          <w:sz w:val="24"/>
          <w:szCs w:val="24"/>
        </w:rPr>
        <w:t>ompeting products at the UPC le</w:t>
      </w:r>
      <w:r w:rsidRPr="007B2D1A">
        <w:rPr>
          <w:rFonts w:ascii="Times New Roman" w:hAnsi="Times New Roman" w:cs="Times New Roman"/>
          <w:color w:val="000000" w:themeColor="text1"/>
          <w:sz w:val="24"/>
          <w:szCs w:val="24"/>
        </w:rPr>
        <w:t>vel: a typical product category such as Soft Drinks may contain hundreds of items of different flavours, package sizes, and brands which are all competitors with each other because they satisfy similar customer needs and wants (Kotler, 1997). Accordingly</w:t>
      </w:r>
      <w:r w:rsidR="00EC66B4" w:rsidRPr="007B2D1A">
        <w:rPr>
          <w:rFonts w:ascii="Times New Roman" w:hAnsi="Times New Roman" w:cs="Times New Roman"/>
          <w:color w:val="000000" w:themeColor="text1"/>
          <w:sz w:val="24"/>
          <w:szCs w:val="24"/>
        </w:rPr>
        <w:t>,</w:t>
      </w:r>
      <w:r w:rsidRPr="007B2D1A">
        <w:rPr>
          <w:rFonts w:ascii="Times New Roman" w:hAnsi="Times New Roman" w:cs="Times New Roman"/>
          <w:color w:val="000000" w:themeColor="text1"/>
          <w:sz w:val="24"/>
          <w:szCs w:val="24"/>
        </w:rPr>
        <w:t xml:space="preserve"> we will have hundreds of co</w:t>
      </w:r>
      <w:r w:rsidR="00EC66B4" w:rsidRPr="007B2D1A">
        <w:rPr>
          <w:rFonts w:ascii="Times New Roman" w:hAnsi="Times New Roman" w:cs="Times New Roman"/>
          <w:color w:val="000000" w:themeColor="text1"/>
          <w:sz w:val="24"/>
          <w:szCs w:val="24"/>
        </w:rPr>
        <w:t>mpetitive explanatory variables</w:t>
      </w:r>
      <w:r w:rsidRPr="007B2D1A">
        <w:rPr>
          <w:rFonts w:ascii="Times New Roman" w:hAnsi="Times New Roman" w:cs="Times New Roman"/>
          <w:color w:val="000000" w:themeColor="text1"/>
          <w:sz w:val="24"/>
          <w:szCs w:val="24"/>
        </w:rPr>
        <w:t>. Under such a circumstance, when we incorporate competitive</w:t>
      </w:r>
      <w:r w:rsidR="00EC66B4" w:rsidRPr="007B2D1A">
        <w:rPr>
          <w:rFonts w:ascii="Times New Roman" w:hAnsi="Times New Roman" w:cs="Times New Roman"/>
          <w:color w:val="000000" w:themeColor="text1"/>
          <w:sz w:val="24"/>
          <w:szCs w:val="24"/>
        </w:rPr>
        <w:t xml:space="preserve"> </w:t>
      </w:r>
      <w:r w:rsidRPr="007B2D1A">
        <w:rPr>
          <w:rFonts w:ascii="Times New Roman" w:hAnsi="Times New Roman" w:cs="Times New Roman"/>
          <w:color w:val="000000" w:themeColor="text1"/>
          <w:sz w:val="24"/>
          <w:szCs w:val="24"/>
        </w:rPr>
        <w:t xml:space="preserve">information, we face the problem of too many explanatory variables (Martin &amp; </w:t>
      </w:r>
      <w:proofErr w:type="spellStart"/>
      <w:r w:rsidRPr="007B2D1A">
        <w:rPr>
          <w:rFonts w:ascii="Times New Roman" w:hAnsi="Times New Roman" w:cs="Times New Roman"/>
          <w:color w:val="000000" w:themeColor="text1"/>
          <w:sz w:val="24"/>
          <w:szCs w:val="24"/>
        </w:rPr>
        <w:t>Kolassa</w:t>
      </w:r>
      <w:proofErr w:type="spellEnd"/>
      <w:r w:rsidRPr="007B2D1A">
        <w:rPr>
          <w:rFonts w:ascii="Times New Roman" w:hAnsi="Times New Roman" w:cs="Times New Roman"/>
          <w:color w:val="000000" w:themeColor="text1"/>
          <w:sz w:val="24"/>
          <w:szCs w:val="24"/>
        </w:rPr>
        <w:t>, 2009). Time series models can easily get over-fitted and generate poor forecasts and in an extreme case cannot even be estimated because of more explanatory variables than observations. Therefore</w:t>
      </w:r>
      <w:r w:rsidR="00EC66B4" w:rsidRPr="007B2D1A">
        <w:rPr>
          <w:rFonts w:ascii="Times New Roman" w:hAnsi="Times New Roman" w:cs="Times New Roman"/>
          <w:color w:val="000000" w:themeColor="text1"/>
          <w:sz w:val="24"/>
          <w:szCs w:val="24"/>
        </w:rPr>
        <w:t>,</w:t>
      </w:r>
      <w:r w:rsidRPr="007B2D1A">
        <w:rPr>
          <w:rFonts w:ascii="Times New Roman" w:hAnsi="Times New Roman" w:cs="Times New Roman"/>
          <w:color w:val="000000" w:themeColor="text1"/>
          <w:sz w:val="24"/>
          <w:szCs w:val="24"/>
        </w:rPr>
        <w:t xml:space="preserve"> a mechanism is needed to identify, select, and refine the most relevant competitive explanatory variables (Castle, </w:t>
      </w:r>
      <w:proofErr w:type="spellStart"/>
      <w:r w:rsidRPr="007B2D1A">
        <w:rPr>
          <w:rFonts w:ascii="Times New Roman" w:hAnsi="Times New Roman" w:cs="Times New Roman"/>
          <w:color w:val="000000" w:themeColor="text1"/>
          <w:sz w:val="24"/>
          <w:szCs w:val="24"/>
        </w:rPr>
        <w:t>Doornik</w:t>
      </w:r>
      <w:proofErr w:type="spellEnd"/>
      <w:r w:rsidRPr="007B2D1A">
        <w:rPr>
          <w:rFonts w:ascii="Times New Roman" w:hAnsi="Times New Roman" w:cs="Times New Roman"/>
          <w:color w:val="000000" w:themeColor="text1"/>
          <w:sz w:val="24"/>
          <w:szCs w:val="24"/>
        </w:rPr>
        <w:t>, &amp; Hendry, 2008). In this paper</w:t>
      </w:r>
      <w:r w:rsidR="00EC66B4" w:rsidRPr="007B2D1A">
        <w:rPr>
          <w:rFonts w:ascii="Times New Roman" w:hAnsi="Times New Roman" w:cs="Times New Roman"/>
          <w:color w:val="000000" w:themeColor="text1"/>
          <w:sz w:val="24"/>
          <w:szCs w:val="24"/>
        </w:rPr>
        <w:t>,</w:t>
      </w:r>
      <w:r w:rsidRPr="007B2D1A">
        <w:rPr>
          <w:rFonts w:ascii="Times New Roman" w:hAnsi="Times New Roman" w:cs="Times New Roman"/>
          <w:color w:val="000000" w:themeColor="text1"/>
          <w:sz w:val="24"/>
          <w:szCs w:val="24"/>
        </w:rPr>
        <w:t xml:space="preserve"> we propose a forecasting method which incorporates competitive information in forecasting retailer product sales at the UPC level. Methodologically our research propose</w:t>
      </w:r>
      <w:r w:rsidR="00666A25" w:rsidRPr="007B2D1A">
        <w:rPr>
          <w:rFonts w:ascii="Times New Roman" w:hAnsi="Times New Roman" w:cs="Times New Roman"/>
          <w:color w:val="000000" w:themeColor="text1"/>
          <w:sz w:val="24"/>
          <w:szCs w:val="24"/>
        </w:rPr>
        <w:t>s</w:t>
      </w:r>
      <w:r w:rsidRPr="007B2D1A">
        <w:rPr>
          <w:rFonts w:ascii="Times New Roman" w:hAnsi="Times New Roman" w:cs="Times New Roman"/>
          <w:color w:val="000000" w:themeColor="text1"/>
          <w:sz w:val="24"/>
          <w:szCs w:val="24"/>
        </w:rPr>
        <w:t xml:space="preserve"> an effective forecasting method which solve the problem of</w:t>
      </w:r>
      <w:r w:rsidR="00EC66B4" w:rsidRPr="007B2D1A">
        <w:rPr>
          <w:rFonts w:ascii="Times New Roman" w:hAnsi="Times New Roman" w:cs="Times New Roman"/>
          <w:color w:val="000000" w:themeColor="text1"/>
          <w:sz w:val="24"/>
          <w:szCs w:val="24"/>
        </w:rPr>
        <w:t xml:space="preserve"> too many explanatory variables</w:t>
      </w:r>
      <w:r w:rsidRPr="007B2D1A">
        <w:rPr>
          <w:rFonts w:ascii="Times New Roman" w:hAnsi="Times New Roman" w:cs="Times New Roman"/>
          <w:color w:val="000000" w:themeColor="text1"/>
          <w:sz w:val="24"/>
          <w:szCs w:val="24"/>
        </w:rPr>
        <w:t>, an issue of theoretical and practical signif</w:t>
      </w:r>
      <w:r w:rsidR="00666A25" w:rsidRPr="007B2D1A">
        <w:rPr>
          <w:rFonts w:ascii="Times New Roman" w:hAnsi="Times New Roman" w:cs="Times New Roman"/>
          <w:color w:val="000000" w:themeColor="text1"/>
          <w:sz w:val="24"/>
          <w:szCs w:val="24"/>
        </w:rPr>
        <w:t>icance in a world of 'big data'</w:t>
      </w:r>
      <w:r w:rsidRPr="007B2D1A">
        <w:rPr>
          <w:rFonts w:ascii="Times New Roman" w:hAnsi="Times New Roman" w:cs="Times New Roman"/>
          <w:color w:val="000000" w:themeColor="text1"/>
          <w:sz w:val="24"/>
          <w:szCs w:val="24"/>
        </w:rPr>
        <w:t>. More importantly our research offer</w:t>
      </w:r>
      <w:r w:rsidR="00EC66B4" w:rsidRPr="007B2D1A">
        <w:rPr>
          <w:rFonts w:ascii="Times New Roman" w:hAnsi="Times New Roman" w:cs="Times New Roman"/>
          <w:color w:val="000000" w:themeColor="text1"/>
          <w:sz w:val="24"/>
          <w:szCs w:val="24"/>
        </w:rPr>
        <w:t>s</w:t>
      </w:r>
      <w:r w:rsidRPr="007B2D1A">
        <w:rPr>
          <w:rFonts w:ascii="Times New Roman" w:hAnsi="Times New Roman" w:cs="Times New Roman"/>
          <w:color w:val="000000" w:themeColor="text1"/>
          <w:sz w:val="24"/>
          <w:szCs w:val="24"/>
        </w:rPr>
        <w:t xml:space="preserve"> an operational guidance to the retail forecaster as to how to produce more accurate forecasts as simply as possible.</w:t>
      </w:r>
    </w:p>
    <w:p w:rsidR="00666A25" w:rsidRPr="007B2D1A" w:rsidRDefault="00666A25"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Many studies in the statistical field have been devoted to deal with this problem by seeking for an optimal subset of variables (Miller, 1990). The most popular method is probably stepwise selection. The method starts with a null model and adds explanatory variables, step-by-step. At each step, the variable with the most significant contribution to the fit of the model is considered for addition while those variables in the model are examined to identify the one with the least significant contribution which is then considered for removal. In each case a threshold is established to determine whether or not the action takes place. The process is complete when no additional actions meet the thresholds.</w:t>
      </w:r>
    </w:p>
    <w:p w:rsidR="00666A25" w:rsidRPr="007B2D1A" w:rsidRDefault="00666A25" w:rsidP="001643DA">
      <w:pPr>
        <w:spacing w:after="0" w:line="360" w:lineRule="auto"/>
        <w:rPr>
          <w:rFonts w:ascii="Times New Roman" w:hAnsi="Times New Roman" w:cs="Times New Roman"/>
          <w:color w:val="000000" w:themeColor="text1"/>
          <w:sz w:val="24"/>
          <w:szCs w:val="24"/>
        </w:rPr>
      </w:pPr>
    </w:p>
    <w:p w:rsidR="001643DA"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The stepwise selection method has been criticized for being likely to</w:t>
      </w:r>
      <w:r w:rsidR="00316121" w:rsidRPr="007B2D1A">
        <w:rPr>
          <w:rFonts w:ascii="Times New Roman" w:hAnsi="Times New Roman" w:cs="Times New Roman"/>
          <w:color w:val="000000" w:themeColor="text1"/>
          <w:sz w:val="24"/>
          <w:szCs w:val="24"/>
        </w:rPr>
        <w:t xml:space="preserve"> retain </w:t>
      </w:r>
      <w:r w:rsidRPr="007B2D1A">
        <w:rPr>
          <w:rFonts w:ascii="Times New Roman" w:hAnsi="Times New Roman" w:cs="Times New Roman"/>
          <w:color w:val="000000" w:themeColor="text1"/>
          <w:sz w:val="24"/>
          <w:szCs w:val="24"/>
        </w:rPr>
        <w:t>irrelevant   variables and miss relevant variables (</w:t>
      </w:r>
      <w:proofErr w:type="spellStart"/>
      <w:r w:rsidRPr="007B2D1A">
        <w:rPr>
          <w:rFonts w:ascii="Times New Roman" w:hAnsi="Times New Roman" w:cs="Times New Roman"/>
          <w:color w:val="000000" w:themeColor="text1"/>
          <w:sz w:val="24"/>
          <w:szCs w:val="24"/>
        </w:rPr>
        <w:t>Flom</w:t>
      </w:r>
      <w:proofErr w:type="spellEnd"/>
      <w:r w:rsidRPr="007B2D1A">
        <w:rPr>
          <w:rFonts w:ascii="Times New Roman" w:hAnsi="Times New Roman" w:cs="Times New Roman"/>
          <w:color w:val="000000" w:themeColor="text1"/>
          <w:sz w:val="24"/>
          <w:szCs w:val="24"/>
        </w:rPr>
        <w:t xml:space="preserve"> &amp; </w:t>
      </w:r>
      <w:proofErr w:type="spellStart"/>
      <w:r w:rsidRPr="007B2D1A">
        <w:rPr>
          <w:rFonts w:ascii="Times New Roman" w:hAnsi="Times New Roman" w:cs="Times New Roman"/>
          <w:color w:val="000000" w:themeColor="text1"/>
          <w:sz w:val="24"/>
          <w:szCs w:val="24"/>
        </w:rPr>
        <w:t>Cassell</w:t>
      </w:r>
      <w:proofErr w:type="spellEnd"/>
      <w:r w:rsidRPr="007B2D1A">
        <w:rPr>
          <w:rFonts w:ascii="Times New Roman" w:hAnsi="Times New Roman" w:cs="Times New Roman"/>
          <w:color w:val="000000" w:themeColor="text1"/>
          <w:sz w:val="24"/>
          <w:szCs w:val="24"/>
        </w:rPr>
        <w:t xml:space="preserve">, 2007; Harrell, 2001). </w:t>
      </w:r>
      <w:proofErr w:type="spellStart"/>
      <w:r w:rsidRPr="007B2D1A">
        <w:rPr>
          <w:rFonts w:ascii="Times New Roman" w:hAnsi="Times New Roman" w:cs="Times New Roman"/>
          <w:color w:val="000000" w:themeColor="text1"/>
          <w:sz w:val="24"/>
          <w:szCs w:val="24"/>
        </w:rPr>
        <w:t>Tibshirani</w:t>
      </w:r>
      <w:proofErr w:type="spellEnd"/>
      <w:r w:rsidRPr="007B2D1A">
        <w:rPr>
          <w:rFonts w:ascii="Times New Roman" w:hAnsi="Times New Roman" w:cs="Times New Roman"/>
          <w:color w:val="000000" w:themeColor="text1"/>
          <w:sz w:val="24"/>
          <w:szCs w:val="24"/>
        </w:rPr>
        <w:t xml:space="preserve"> (1996) proposed the Least Absolute Shrinkage and Selection Operator (LASSO) selection </w:t>
      </w:r>
      <w:r w:rsidRPr="007B2D1A">
        <w:rPr>
          <w:rFonts w:ascii="Times New Roman" w:hAnsi="Times New Roman" w:cs="Times New Roman"/>
          <w:color w:val="000000" w:themeColor="text1"/>
          <w:sz w:val="24"/>
          <w:szCs w:val="24"/>
        </w:rPr>
        <w:lastRenderedPageBreak/>
        <w:t>procedure as an alternative. The procedure estimates a regression model including all the potential explanatory variables but with a constraint for the sum of the absolute values of all the parameter coefficients.  For example,</w:t>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m:oMathPara>
        <m:oMath>
          <m:r>
            <w:rPr>
              <w:rFonts w:ascii="Cambria Math" w:hAnsi="Cambria Math" w:cs="Times New Roman"/>
              <w:noProof/>
              <w:color w:val="000000" w:themeColor="text1"/>
              <w:sz w:val="24"/>
              <w:szCs w:val="24"/>
            </w:rPr>
            <m:t xml:space="preserve">Y=Xβ+u, subject to </m:t>
          </m:r>
          <m:nary>
            <m:naryPr>
              <m:chr m:val="∑"/>
              <m:limLoc m:val="undOvr"/>
              <m:ctrlPr>
                <w:rPr>
                  <w:rFonts w:ascii="Cambria Math" w:hAnsi="Cambria Math" w:cs="Times New Roman"/>
                  <w:i/>
                  <w:noProof/>
                  <w:color w:val="000000" w:themeColor="text1"/>
                  <w:sz w:val="24"/>
                  <w:szCs w:val="24"/>
                </w:rPr>
              </m:ctrlPr>
            </m:naryPr>
            <m:sub>
              <m:r>
                <w:rPr>
                  <w:rFonts w:ascii="Cambria Math" w:hAnsi="Cambria Math" w:cs="Times New Roman"/>
                  <w:noProof/>
                  <w:color w:val="000000" w:themeColor="text1"/>
                  <w:sz w:val="24"/>
                  <w:szCs w:val="24"/>
                </w:rPr>
                <m:t>j=1</m:t>
              </m:r>
            </m:sub>
            <m:sup>
              <m:r>
                <w:rPr>
                  <w:rFonts w:ascii="Cambria Math" w:hAnsi="Cambria Math" w:cs="Times New Roman"/>
                  <w:noProof/>
                  <w:color w:val="000000" w:themeColor="text1"/>
                  <w:sz w:val="24"/>
                  <w:szCs w:val="24"/>
                </w:rPr>
                <m:t>N</m:t>
              </m:r>
            </m:sup>
            <m:e>
              <m:d>
                <m:dPr>
                  <m:begChr m:val="|"/>
                  <m:endChr m:val="|"/>
                  <m:ctrlPr>
                    <w:rPr>
                      <w:rFonts w:ascii="Cambria Math" w:hAnsi="Cambria Math" w:cs="Times New Roman"/>
                      <w:i/>
                      <w:noProof/>
                      <w:color w:val="000000" w:themeColor="text1"/>
                      <w:sz w:val="24"/>
                      <w:szCs w:val="24"/>
                    </w:rPr>
                  </m:ctrlPr>
                </m:dPr>
                <m:e>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β</m:t>
                      </m:r>
                    </m:e>
                    <m:sub>
                      <m:r>
                        <w:rPr>
                          <w:rFonts w:ascii="Cambria Math" w:hAnsi="Cambria Math" w:cs="Times New Roman"/>
                          <w:noProof/>
                          <w:color w:val="000000" w:themeColor="text1"/>
                          <w:sz w:val="24"/>
                          <w:szCs w:val="24"/>
                        </w:rPr>
                        <m:t>j</m:t>
                      </m:r>
                    </m:sub>
                  </m:sSub>
                </m:e>
              </m:d>
              <m:r>
                <w:rPr>
                  <w:rFonts w:ascii="Cambria Math" w:hAnsi="Cambria Math" w:cs="Times New Roman"/>
                  <w:noProof/>
                  <w:color w:val="000000" w:themeColor="text1"/>
                  <w:sz w:val="24"/>
                  <w:szCs w:val="24"/>
                </w:rPr>
                <m:t>=η</m:t>
              </m:r>
            </m:e>
          </m:nary>
          <m:r>
            <w:rPr>
              <w:rFonts w:ascii="Cambria Math" w:hAnsi="Cambria Math" w:cs="Times New Roman"/>
              <w:color w:val="000000" w:themeColor="text1"/>
              <w:sz w:val="24"/>
              <w:szCs w:val="24"/>
            </w:rPr>
            <m:t xml:space="preserve">, </m:t>
          </m:r>
          <m:r>
            <w:rPr>
              <w:rFonts w:ascii="Cambria Math" w:hAnsi="Cambria Math" w:cs="Times New Roman"/>
              <w:noProof/>
              <w:color w:val="000000" w:themeColor="text1"/>
              <w:sz w:val="24"/>
              <w:szCs w:val="24"/>
            </w:rPr>
            <m:t>η≤</m:t>
          </m:r>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η</m:t>
              </m:r>
            </m:e>
            <m:sub>
              <m:r>
                <w:rPr>
                  <w:rFonts w:ascii="Cambria Math" w:hAnsi="Cambria Math" w:cs="Times New Roman"/>
                  <w:noProof/>
                  <w:color w:val="000000" w:themeColor="text1"/>
                  <w:sz w:val="24"/>
                  <w:szCs w:val="24"/>
                </w:rPr>
                <m:t>0</m:t>
              </m:r>
            </m:sub>
          </m:sSub>
        </m:oMath>
      </m:oMathPara>
    </w:p>
    <w:p w:rsidR="00504F88" w:rsidRPr="007B2D1A" w:rsidRDefault="00504F88" w:rsidP="001643DA">
      <w:pPr>
        <w:spacing w:after="0" w:line="360" w:lineRule="auto"/>
        <w:rPr>
          <w:rFonts w:ascii="Times New Roman" w:hAnsi="Times New Roman" w:cs="Times New Roman"/>
          <w:noProof/>
          <w:color w:val="000000" w:themeColor="text1"/>
          <w:sz w:val="24"/>
          <w:szCs w:val="24"/>
        </w:rPr>
      </w:pPr>
      <w:r w:rsidRPr="007B2D1A">
        <w:rPr>
          <w:rFonts w:ascii="Times New Roman" w:hAnsi="Times New Roman" w:cs="Times New Roman"/>
          <w:noProof/>
          <w:color w:val="000000" w:themeColor="text1"/>
          <w:sz w:val="24"/>
          <w:szCs w:val="24"/>
        </w:rPr>
        <w:t>where</w:t>
      </w:r>
    </w:p>
    <w:p w:rsidR="00504F88" w:rsidRPr="007B2D1A" w:rsidRDefault="00504F88" w:rsidP="001643DA">
      <w:pPr>
        <w:spacing w:after="0" w:line="360" w:lineRule="auto"/>
        <w:rPr>
          <w:rFonts w:ascii="Times New Roman" w:hAnsi="Times New Roman" w:cs="Times New Roman"/>
          <w:noProof/>
          <w:color w:val="000000" w:themeColor="text1"/>
          <w:sz w:val="24"/>
          <w:szCs w:val="24"/>
        </w:rPr>
      </w:pPr>
      <w:r w:rsidRPr="007B2D1A">
        <w:rPr>
          <w:rFonts w:ascii="Times New Roman" w:hAnsi="Times New Roman" w:cs="Times New Roman"/>
          <w:noProof/>
          <w:color w:val="000000" w:themeColor="text1"/>
          <w:sz w:val="24"/>
          <w:szCs w:val="24"/>
        </w:rPr>
        <w:t xml:space="preserve"> </w:t>
      </w:r>
      <m:oMath>
        <m:r>
          <w:rPr>
            <w:rFonts w:ascii="Cambria Math" w:hAnsi="Cambria Math" w:cs="Times New Roman"/>
            <w:noProof/>
            <w:color w:val="000000" w:themeColor="text1"/>
            <w:sz w:val="24"/>
            <w:szCs w:val="24"/>
          </w:rPr>
          <m:t>Y</m:t>
        </m:r>
      </m:oMath>
      <w:r w:rsidRPr="007B2D1A">
        <w:rPr>
          <w:rFonts w:ascii="Times New Roman" w:hAnsi="Times New Roman" w:cs="Times New Roman"/>
          <w:noProof/>
          <w:color w:val="000000" w:themeColor="text1"/>
          <w:sz w:val="24"/>
          <w:szCs w:val="24"/>
        </w:rPr>
        <w:t xml:space="preserve"> is the vector of observations on the dependent variable</w:t>
      </w:r>
      <w:r w:rsidRPr="007B2D1A">
        <w:rPr>
          <w:rFonts w:ascii="Times New Roman" w:hAnsi="Times New Roman" w:cs="Times New Roman"/>
          <w:noProof/>
          <w:color w:val="000000" w:themeColor="text1"/>
          <w:sz w:val="24"/>
          <w:szCs w:val="24"/>
        </w:rPr>
        <w:br/>
      </w:r>
      <m:oMath>
        <m:r>
          <w:rPr>
            <w:rFonts w:ascii="Cambria Math" w:hAnsi="Cambria Math" w:cs="Times New Roman"/>
            <w:noProof/>
            <w:color w:val="000000" w:themeColor="text1"/>
            <w:sz w:val="24"/>
            <w:szCs w:val="24"/>
          </w:rPr>
          <m:t>X</m:t>
        </m:r>
      </m:oMath>
      <w:r w:rsidRPr="007B2D1A">
        <w:rPr>
          <w:rFonts w:ascii="Times New Roman" w:hAnsi="Times New Roman" w:cs="Times New Roman"/>
          <w:noProof/>
          <w:color w:val="000000" w:themeColor="text1"/>
          <w:sz w:val="24"/>
          <w:szCs w:val="24"/>
        </w:rPr>
        <w:t xml:space="preserve"> is the matrix of the explanatory variables</w:t>
      </w:r>
    </w:p>
    <w:p w:rsidR="00504F88" w:rsidRPr="007B2D1A" w:rsidRDefault="00504F88" w:rsidP="001643DA">
      <w:pPr>
        <w:spacing w:after="0" w:line="360" w:lineRule="auto"/>
        <w:rPr>
          <w:rFonts w:ascii="Times New Roman" w:hAnsi="Times New Roman" w:cs="Times New Roman"/>
          <w:noProof/>
          <w:color w:val="000000" w:themeColor="text1"/>
          <w:sz w:val="24"/>
          <w:szCs w:val="24"/>
        </w:rPr>
      </w:pPr>
      <w:r w:rsidRPr="007B2D1A">
        <w:rPr>
          <w:rFonts w:ascii="Times New Roman" w:hAnsi="Times New Roman" w:cs="Times New Roman"/>
          <w:i/>
          <w:noProof/>
          <w:color w:val="000000" w:themeColor="text1"/>
          <w:sz w:val="24"/>
          <w:szCs w:val="24"/>
        </w:rPr>
        <w:t>u</w:t>
      </w:r>
      <w:r w:rsidRPr="007B2D1A">
        <w:rPr>
          <w:rFonts w:ascii="Times New Roman" w:hAnsi="Times New Roman" w:cs="Times New Roman"/>
          <w:noProof/>
          <w:color w:val="000000" w:themeColor="text1"/>
          <w:sz w:val="24"/>
          <w:szCs w:val="24"/>
        </w:rPr>
        <w:t xml:space="preserve"> is the identically distributed random error</w:t>
      </w:r>
    </w:p>
    <w:p w:rsidR="00504F88" w:rsidRPr="007B2D1A" w:rsidRDefault="00504F88" w:rsidP="001643DA">
      <w:pPr>
        <w:spacing w:after="0" w:line="360" w:lineRule="auto"/>
        <w:rPr>
          <w:rFonts w:ascii="Times New Roman" w:hAnsi="Times New Roman" w:cs="Times New Roman"/>
          <w:noProof/>
          <w:color w:val="000000" w:themeColor="text1"/>
          <w:sz w:val="24"/>
          <w:szCs w:val="24"/>
        </w:rPr>
      </w:pPr>
      <m:oMath>
        <m:r>
          <w:rPr>
            <w:rFonts w:ascii="Cambria Math" w:hAnsi="Cambria Math" w:cs="Times New Roman"/>
            <w:noProof/>
            <w:color w:val="000000" w:themeColor="text1"/>
            <w:sz w:val="24"/>
            <w:szCs w:val="24"/>
          </w:rPr>
          <m:t>β</m:t>
        </m:r>
      </m:oMath>
      <w:r w:rsidRPr="007B2D1A">
        <w:rPr>
          <w:rFonts w:ascii="Times New Roman" w:hAnsi="Times New Roman" w:cs="Times New Roman"/>
          <w:noProof/>
          <w:color w:val="000000" w:themeColor="text1"/>
          <w:sz w:val="24"/>
          <w:szCs w:val="24"/>
        </w:rPr>
        <w:t xml:space="preserve"> is the vector of unknown parameters</w:t>
      </w:r>
      <w:r w:rsidRPr="007B2D1A">
        <w:rPr>
          <w:rFonts w:ascii="Times New Roman" w:hAnsi="Times New Roman" w:cs="Times New Roman"/>
          <w:noProof/>
          <w:color w:val="000000" w:themeColor="text1"/>
          <w:sz w:val="24"/>
          <w:szCs w:val="24"/>
        </w:rPr>
        <w:br/>
      </w:r>
      <w:r w:rsidRPr="007B2D1A">
        <w:rPr>
          <w:rFonts w:ascii="Times New Roman" w:hAnsi="Times New Roman" w:cs="Times New Roman"/>
          <w:i/>
          <w:noProof/>
          <w:color w:val="000000" w:themeColor="text1"/>
          <w:sz w:val="24"/>
          <w:szCs w:val="24"/>
        </w:rPr>
        <w:t>N</w:t>
      </w:r>
      <w:r w:rsidRPr="007B2D1A">
        <w:rPr>
          <w:rFonts w:ascii="Times New Roman" w:hAnsi="Times New Roman" w:cs="Times New Roman"/>
          <w:noProof/>
          <w:color w:val="000000" w:themeColor="text1"/>
          <w:sz w:val="24"/>
          <w:szCs w:val="24"/>
        </w:rPr>
        <w:t xml:space="preserve"> is the number of parameters</w:t>
      </w:r>
      <w:r w:rsidRPr="007B2D1A">
        <w:rPr>
          <w:rFonts w:ascii="Times New Roman" w:hAnsi="Times New Roman" w:cs="Times New Roman"/>
          <w:noProof/>
          <w:color w:val="000000" w:themeColor="text1"/>
          <w:sz w:val="24"/>
          <w:szCs w:val="24"/>
        </w:rPr>
        <w:br/>
      </w: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η</m:t>
            </m:r>
          </m:e>
          <m:sub>
            <m:r>
              <w:rPr>
                <w:rFonts w:ascii="Cambria Math" w:hAnsi="Cambria Math" w:cs="Times New Roman"/>
                <w:noProof/>
                <w:color w:val="000000" w:themeColor="text1"/>
                <w:sz w:val="24"/>
                <w:szCs w:val="24"/>
              </w:rPr>
              <m:t>0</m:t>
            </m:r>
          </m:sub>
        </m:sSub>
      </m:oMath>
      <w:r w:rsidRPr="007B2D1A">
        <w:rPr>
          <w:rFonts w:ascii="Times New Roman" w:hAnsi="Times New Roman" w:cs="Times New Roman"/>
          <w:noProof/>
          <w:color w:val="000000" w:themeColor="text1"/>
          <w:sz w:val="24"/>
          <w:szCs w:val="24"/>
        </w:rPr>
        <w:t xml:space="preserve"> is the shrinkage factor which equals to the sum of all the parameter coefficients.</w:t>
      </w:r>
    </w:p>
    <w:p w:rsidR="00504F88" w:rsidRPr="007B2D1A" w:rsidRDefault="00504F88" w:rsidP="001643DA">
      <w:pPr>
        <w:pStyle w:val="BodyText"/>
        <w:spacing w:line="360" w:lineRule="auto"/>
        <w:ind w:firstLine="235"/>
        <w:rPr>
          <w:rFonts w:eastAsiaTheme="minorEastAsia"/>
          <w:color w:val="000000" w:themeColor="text1"/>
          <w:sz w:val="24"/>
          <w:szCs w:val="24"/>
        </w:rPr>
      </w:pPr>
    </w:p>
    <w:p w:rsidR="00300E7A" w:rsidRPr="007B2D1A" w:rsidRDefault="00504F88" w:rsidP="001643DA">
      <w:pPr>
        <w:pStyle w:val="BodyText"/>
        <w:spacing w:line="360" w:lineRule="auto"/>
        <w:ind w:firstLine="5"/>
        <w:rPr>
          <w:rFonts w:eastAsiaTheme="minorEastAsia"/>
          <w:color w:val="000000" w:themeColor="text1"/>
          <w:sz w:val="24"/>
          <w:szCs w:val="24"/>
        </w:rPr>
      </w:pPr>
      <w:r w:rsidRPr="007B2D1A">
        <w:rPr>
          <w:rFonts w:eastAsiaTheme="minorEastAsia"/>
          <w:color w:val="000000" w:themeColor="text1"/>
          <w:sz w:val="24"/>
          <w:szCs w:val="24"/>
        </w:rPr>
        <w:t>When the constraint is emplo</w:t>
      </w:r>
      <w:r w:rsidR="00300E7A" w:rsidRPr="007B2D1A">
        <w:rPr>
          <w:rFonts w:eastAsiaTheme="minorEastAsia"/>
          <w:color w:val="000000" w:themeColor="text1"/>
          <w:sz w:val="24"/>
          <w:szCs w:val="24"/>
        </w:rPr>
        <w:t>yed, some of the parameter coef</w:t>
      </w:r>
      <w:r w:rsidRPr="007B2D1A">
        <w:rPr>
          <w:rFonts w:eastAsiaTheme="minorEastAsia"/>
          <w:color w:val="000000" w:themeColor="text1"/>
          <w:sz w:val="24"/>
          <w:szCs w:val="24"/>
        </w:rPr>
        <w:t>ficients will tend to be zero, and their corresponding explanatory variables will be removed from the regression model. In the selection procedure, the shrinkage factor is determined by the Akaike Information Criterion (AIC).</w:t>
      </w:r>
      <w:r w:rsidR="00300E7A" w:rsidRPr="007B2D1A">
        <w:rPr>
          <w:rFonts w:eastAsiaTheme="minorEastAsia"/>
          <w:color w:val="000000" w:themeColor="text1"/>
          <w:sz w:val="24"/>
          <w:szCs w:val="24"/>
        </w:rPr>
        <w:t xml:space="preserve"> </w:t>
      </w:r>
    </w:p>
    <w:p w:rsidR="00300E7A" w:rsidRPr="007B2D1A" w:rsidRDefault="00300E7A" w:rsidP="001643DA">
      <w:pPr>
        <w:pStyle w:val="BodyText"/>
        <w:spacing w:line="360" w:lineRule="auto"/>
        <w:ind w:firstLine="5"/>
        <w:rPr>
          <w:rFonts w:eastAsiaTheme="minorEastAsia"/>
          <w:color w:val="000000" w:themeColor="text1"/>
          <w:sz w:val="24"/>
          <w:szCs w:val="24"/>
        </w:rPr>
      </w:pPr>
    </w:p>
    <w:p w:rsidR="00504F88" w:rsidRPr="007B2D1A" w:rsidRDefault="00504F88" w:rsidP="001643DA">
      <w:pPr>
        <w:pStyle w:val="BodyText"/>
        <w:spacing w:line="360" w:lineRule="auto"/>
        <w:ind w:firstLine="5"/>
        <w:rPr>
          <w:rFonts w:eastAsiaTheme="minorEastAsia"/>
          <w:color w:val="000000" w:themeColor="text1"/>
          <w:sz w:val="24"/>
          <w:szCs w:val="24"/>
        </w:rPr>
      </w:pPr>
      <w:proofErr w:type="spellStart"/>
      <w:r w:rsidRPr="007B2D1A">
        <w:rPr>
          <w:rFonts w:eastAsiaTheme="minorEastAsia"/>
          <w:color w:val="000000" w:themeColor="text1"/>
          <w:sz w:val="24"/>
          <w:szCs w:val="24"/>
        </w:rPr>
        <w:t>Flom</w:t>
      </w:r>
      <w:proofErr w:type="spellEnd"/>
      <w:r w:rsidRPr="007B2D1A">
        <w:rPr>
          <w:rFonts w:eastAsiaTheme="minorEastAsia"/>
          <w:color w:val="000000" w:themeColor="text1"/>
          <w:sz w:val="24"/>
          <w:szCs w:val="24"/>
        </w:rPr>
        <w:t xml:space="preserve"> and </w:t>
      </w:r>
      <w:proofErr w:type="spellStart"/>
      <w:r w:rsidRPr="007B2D1A">
        <w:rPr>
          <w:rFonts w:eastAsiaTheme="minorEastAsia"/>
          <w:color w:val="000000" w:themeColor="text1"/>
          <w:sz w:val="24"/>
          <w:szCs w:val="24"/>
        </w:rPr>
        <w:t>Cassell</w:t>
      </w:r>
      <w:proofErr w:type="spellEnd"/>
      <w:r w:rsidRPr="007B2D1A">
        <w:rPr>
          <w:rFonts w:eastAsiaTheme="minorEastAsia"/>
          <w:color w:val="000000" w:themeColor="text1"/>
          <w:sz w:val="24"/>
          <w:szCs w:val="24"/>
        </w:rPr>
        <w:t xml:space="preserve"> (2007) compared the performance of LASSO with stepwise selection using simulation approach. Their results suggest that stepwise selection tends to miss relevant explanatory variable when sample size is small and also </w:t>
      </w:r>
      <w:proofErr w:type="gramStart"/>
      <w:r w:rsidRPr="007B2D1A">
        <w:rPr>
          <w:rFonts w:eastAsiaTheme="minorEastAsia"/>
          <w:color w:val="000000" w:themeColor="text1"/>
          <w:sz w:val="24"/>
          <w:szCs w:val="24"/>
        </w:rPr>
        <w:t>retain</w:t>
      </w:r>
      <w:r w:rsidR="00300E7A" w:rsidRPr="007B2D1A">
        <w:rPr>
          <w:rFonts w:eastAsiaTheme="minorEastAsia"/>
          <w:color w:val="000000" w:themeColor="text1"/>
          <w:sz w:val="24"/>
          <w:szCs w:val="24"/>
        </w:rPr>
        <w:t>s</w:t>
      </w:r>
      <w:proofErr w:type="gramEnd"/>
      <w:r w:rsidRPr="007B2D1A">
        <w:rPr>
          <w:rFonts w:eastAsiaTheme="minorEastAsia"/>
          <w:color w:val="000000" w:themeColor="text1"/>
          <w:sz w:val="24"/>
          <w:szCs w:val="24"/>
        </w:rPr>
        <w:t xml:space="preserve"> irrelevant explanatory variables, while LASSO has better performance. However,</w:t>
      </w:r>
      <w:r w:rsidR="00300E7A" w:rsidRPr="007B2D1A">
        <w:rPr>
          <w:rFonts w:eastAsiaTheme="minorEastAsia"/>
          <w:color w:val="000000" w:themeColor="text1"/>
          <w:sz w:val="24"/>
          <w:szCs w:val="24"/>
        </w:rPr>
        <w:t xml:space="preserve"> </w:t>
      </w:r>
      <w:r w:rsidRPr="007B2D1A">
        <w:rPr>
          <w:rFonts w:eastAsiaTheme="minorEastAsia"/>
          <w:color w:val="000000" w:themeColor="text1"/>
          <w:sz w:val="24"/>
          <w:szCs w:val="24"/>
        </w:rPr>
        <w:t xml:space="preserve">as stated in </w:t>
      </w:r>
      <w:proofErr w:type="spellStart"/>
      <w:r w:rsidRPr="007B2D1A">
        <w:rPr>
          <w:rFonts w:eastAsiaTheme="minorEastAsia"/>
          <w:color w:val="000000" w:themeColor="text1"/>
          <w:sz w:val="24"/>
          <w:szCs w:val="24"/>
        </w:rPr>
        <w:t>Efron</w:t>
      </w:r>
      <w:proofErr w:type="spellEnd"/>
      <w:r w:rsidRPr="007B2D1A">
        <w:rPr>
          <w:rFonts w:eastAsiaTheme="minorEastAsia"/>
          <w:color w:val="000000" w:themeColor="text1"/>
          <w:sz w:val="24"/>
          <w:szCs w:val="24"/>
        </w:rPr>
        <w:t xml:space="preserve">, Hastie, Johnstone, and </w:t>
      </w:r>
      <w:proofErr w:type="spellStart"/>
      <w:r w:rsidRPr="007B2D1A">
        <w:rPr>
          <w:rFonts w:eastAsiaTheme="minorEastAsia"/>
          <w:color w:val="000000" w:themeColor="text1"/>
          <w:sz w:val="24"/>
          <w:szCs w:val="24"/>
        </w:rPr>
        <w:t>Tibshirani</w:t>
      </w:r>
      <w:proofErr w:type="spellEnd"/>
      <w:r w:rsidRPr="007B2D1A">
        <w:rPr>
          <w:rFonts w:eastAsiaTheme="minorEastAsia"/>
          <w:color w:val="000000" w:themeColor="text1"/>
          <w:sz w:val="24"/>
          <w:szCs w:val="24"/>
        </w:rPr>
        <w:t xml:space="preserve"> (2004) there is no perfect variable selection method simply because none of them utilize any domain knowledge.</w:t>
      </w:r>
    </w:p>
    <w:p w:rsidR="00300E7A" w:rsidRPr="007B2D1A" w:rsidRDefault="00300E7A" w:rsidP="001643DA">
      <w:pPr>
        <w:pStyle w:val="BodyText"/>
        <w:spacing w:line="360" w:lineRule="auto"/>
        <w:ind w:firstLine="5"/>
        <w:rPr>
          <w:rFonts w:eastAsiaTheme="minorEastAsia"/>
          <w:color w:val="000000" w:themeColor="text1"/>
          <w:sz w:val="24"/>
          <w:szCs w:val="24"/>
        </w:rPr>
      </w:pPr>
    </w:p>
    <w:p w:rsidR="00504F88" w:rsidRPr="007B2D1A" w:rsidRDefault="00504F88" w:rsidP="001643DA">
      <w:pPr>
        <w:pStyle w:val="BodyText"/>
        <w:spacing w:line="360" w:lineRule="auto"/>
        <w:ind w:firstLine="5"/>
        <w:rPr>
          <w:rFonts w:eastAsiaTheme="minorEastAsia"/>
          <w:color w:val="000000" w:themeColor="text1"/>
          <w:sz w:val="24"/>
          <w:szCs w:val="24"/>
        </w:rPr>
      </w:pPr>
      <w:r w:rsidRPr="007B2D1A">
        <w:rPr>
          <w:rFonts w:eastAsiaTheme="minorEastAsia"/>
          <w:color w:val="000000" w:themeColor="text1"/>
          <w:sz w:val="24"/>
          <w:szCs w:val="24"/>
        </w:rPr>
        <w:t>Variable selection methods identify the most relevant competitive explanatory variables and the performance of the resulting forecasting model relies exclusively on these variables. Alternatively, we may pool information across all the competitive explanatory variables and condense them into a small set of estimated factors at an acceptable cost of information loss (Stock &amp; Watson, 2002a, 2002b). Many studies in the macroeconomics literature used factor analysis to summarize variations among a large set of variables (e.g. Engle &amp; Watso</w:t>
      </w:r>
      <w:r w:rsidR="00442671" w:rsidRPr="007B2D1A">
        <w:rPr>
          <w:rFonts w:eastAsiaTheme="minorEastAsia"/>
          <w:color w:val="000000" w:themeColor="text1"/>
          <w:sz w:val="24"/>
          <w:szCs w:val="24"/>
        </w:rPr>
        <w:t xml:space="preserve">n, 1981; </w:t>
      </w:r>
      <w:proofErr w:type="spellStart"/>
      <w:r w:rsidR="00442671" w:rsidRPr="007B2D1A">
        <w:rPr>
          <w:rFonts w:eastAsiaTheme="minorEastAsia"/>
          <w:color w:val="000000" w:themeColor="text1"/>
          <w:sz w:val="24"/>
          <w:szCs w:val="24"/>
        </w:rPr>
        <w:t>Forni</w:t>
      </w:r>
      <w:proofErr w:type="spellEnd"/>
      <w:r w:rsidR="00442671" w:rsidRPr="007B2D1A">
        <w:rPr>
          <w:rFonts w:eastAsiaTheme="minorEastAsia"/>
          <w:color w:val="000000" w:themeColor="text1"/>
          <w:sz w:val="24"/>
          <w:szCs w:val="24"/>
        </w:rPr>
        <w:t xml:space="preserve"> &amp; Reichlin, 1996</w:t>
      </w:r>
      <w:r w:rsidRPr="007B2D1A">
        <w:rPr>
          <w:rFonts w:eastAsiaTheme="minorEastAsia"/>
          <w:color w:val="000000" w:themeColor="text1"/>
          <w:sz w:val="24"/>
          <w:szCs w:val="24"/>
        </w:rPr>
        <w:t xml:space="preserve">). In particular, Stock and Watson (2002b) constructed a number of </w:t>
      </w:r>
      <w:r w:rsidRPr="007B2D1A">
        <w:rPr>
          <w:rFonts w:eastAsiaTheme="minorEastAsia"/>
          <w:color w:val="000000" w:themeColor="text1"/>
          <w:sz w:val="24"/>
          <w:szCs w:val="24"/>
        </w:rPr>
        <w:lastRenderedPageBreak/>
        <w:t>factors (named as "diffusion indexes") with factor analysis to measure the common movement in a set of macroeconomic variables, and then used them to forecast real economi</w:t>
      </w:r>
      <w:r w:rsidR="00442671" w:rsidRPr="007B2D1A">
        <w:rPr>
          <w:rFonts w:eastAsiaTheme="minorEastAsia"/>
          <w:color w:val="000000" w:themeColor="text1"/>
          <w:sz w:val="24"/>
          <w:szCs w:val="24"/>
        </w:rPr>
        <w:t>c activities such as price infl</w:t>
      </w:r>
      <w:r w:rsidRPr="007B2D1A">
        <w:rPr>
          <w:rFonts w:eastAsiaTheme="minorEastAsia"/>
          <w:color w:val="000000" w:themeColor="text1"/>
          <w:sz w:val="24"/>
          <w:szCs w:val="24"/>
        </w:rPr>
        <w:t>ation. Their "dynamic factor" model has the following form:</w:t>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A811C4" w:rsidP="001643DA">
      <w:pPr>
        <w:spacing w:after="0" w:line="360" w:lineRule="auto"/>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t</m:t>
              </m:r>
            </m:sub>
          </m:sSub>
        </m:oMath>
      </m:oMathPara>
    </w:p>
    <w:p w:rsidR="00504F88" w:rsidRPr="007B2D1A" w:rsidRDefault="00A811C4" w:rsidP="001643DA">
      <w:pPr>
        <w:spacing w:after="0" w:line="360" w:lineRule="auto"/>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ω</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Ω</m:t>
              </m:r>
            </m:e>
            <m:sub>
              <m:r>
                <w:rPr>
                  <w:rFonts w:ascii="Cambria Math" w:hAnsi="Cambria Math" w:cs="Times New Roman"/>
                  <w:color w:val="000000" w:themeColor="text1"/>
                  <w:sz w:val="24"/>
                  <w:szCs w:val="24"/>
                </w:rPr>
                <m:t>t</m:t>
              </m:r>
            </m:sub>
          </m:sSub>
          <m:r>
            <m:rPr>
              <m:sty m:val="p"/>
            </m:rP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rsidR="00504F88" w:rsidRPr="007B2D1A" w:rsidRDefault="00504F88"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where </w:t>
      </w:r>
    </w:p>
    <w:p w:rsidR="00504F88" w:rsidRPr="007B2D1A" w:rsidRDefault="00A811C4" w:rsidP="001643DA">
      <w:pPr>
        <w:spacing w:after="0" w:line="360" w:lineRule="auto"/>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oMath>
      <w:r w:rsidR="00504F88" w:rsidRPr="007B2D1A">
        <w:rPr>
          <w:rFonts w:ascii="Times New Roman" w:hAnsi="Times New Roman" w:cs="Times New Roman"/>
          <w:color w:val="000000" w:themeColor="text1"/>
          <w:sz w:val="24"/>
          <w:szCs w:val="24"/>
        </w:rPr>
        <w:t xml:space="preserve"> is an </w:t>
      </w:r>
      <w:r w:rsidR="00504F88" w:rsidRPr="007B2D1A">
        <w:rPr>
          <w:rFonts w:ascii="Times New Roman" w:hAnsi="Times New Roman" w:cs="Times New Roman"/>
          <w:i/>
          <w:color w:val="000000" w:themeColor="text1"/>
          <w:sz w:val="24"/>
          <w:szCs w:val="24"/>
        </w:rPr>
        <w:t>N</w:t>
      </w:r>
      <w:r w:rsidR="00504F88" w:rsidRPr="007B2D1A">
        <w:rPr>
          <w:rFonts w:ascii="Times New Roman" w:hAnsi="Times New Roman" w:cs="Times New Roman"/>
          <w:color w:val="000000" w:themeColor="text1"/>
          <w:sz w:val="24"/>
          <w:szCs w:val="24"/>
        </w:rPr>
        <w:t>-dimensional multiple time series of explanatory variables</w:t>
      </w:r>
    </w:p>
    <w:p w:rsidR="00504F88" w:rsidRPr="007B2D1A" w:rsidRDefault="00A811C4" w:rsidP="001643DA">
      <w:pPr>
        <w:spacing w:after="0" w:line="360" w:lineRule="auto"/>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t</m:t>
            </m:r>
          </m:sub>
        </m:sSub>
      </m:oMath>
      <w:r w:rsidR="00504F88" w:rsidRPr="007B2D1A">
        <w:rPr>
          <w:rFonts w:ascii="Times New Roman" w:hAnsi="Times New Roman" w:cs="Times New Roman"/>
          <w:color w:val="000000" w:themeColor="text1"/>
          <w:sz w:val="24"/>
          <w:szCs w:val="24"/>
        </w:rPr>
        <w:t xml:space="preserve"> is the matrix with </w:t>
      </w:r>
      <m:oMath>
        <m:r>
          <w:rPr>
            <w:rFonts w:ascii="Cambria Math" w:hAnsi="Cambria Math" w:cs="Times New Roman"/>
            <w:color w:val="000000" w:themeColor="text1"/>
            <w:sz w:val="24"/>
            <w:szCs w:val="24"/>
          </w:rPr>
          <m:t>r</m:t>
        </m:r>
      </m:oMath>
      <w:r w:rsidR="00504F88" w:rsidRPr="007B2D1A">
        <w:rPr>
          <w:rFonts w:ascii="Times New Roman" w:hAnsi="Times New Roman" w:cs="Times New Roman"/>
          <w:color w:val="000000" w:themeColor="text1"/>
          <w:sz w:val="24"/>
          <w:szCs w:val="24"/>
        </w:rPr>
        <w:t xml:space="preserve"> common fac</w:t>
      </w:r>
      <w:r w:rsidR="00442671" w:rsidRPr="007B2D1A">
        <w:rPr>
          <w:rFonts w:ascii="Times New Roman" w:hAnsi="Times New Roman" w:cs="Times New Roman"/>
          <w:color w:val="000000" w:themeColor="text1"/>
          <w:sz w:val="24"/>
          <w:szCs w:val="24"/>
        </w:rPr>
        <w:t xml:space="preserve">tors of latent diffusion </w:t>
      </w:r>
      <w:proofErr w:type="gramStart"/>
      <w:r w:rsidR="00442671" w:rsidRPr="007B2D1A">
        <w:rPr>
          <w:rFonts w:ascii="Times New Roman" w:hAnsi="Times New Roman" w:cs="Times New Roman"/>
          <w:color w:val="000000" w:themeColor="text1"/>
          <w:sz w:val="24"/>
          <w:szCs w:val="24"/>
        </w:rPr>
        <w:t>indexes</w:t>
      </w:r>
      <w:proofErr w:type="gramEnd"/>
    </w:p>
    <w:p w:rsidR="00504F88" w:rsidRPr="007B2D1A" w:rsidRDefault="00A811C4" w:rsidP="001643DA">
      <w:pPr>
        <w:spacing w:after="0" w:line="360" w:lineRule="auto"/>
        <w:rPr>
          <w:rFonts w:ascii="Times New Roman" w:hAnsi="Times New Roman" w:cs="Times New Roman"/>
          <w:i/>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t</m:t>
            </m:r>
          </m:sub>
        </m:sSub>
      </m:oMath>
      <w:r w:rsidR="00504F88" w:rsidRPr="007B2D1A">
        <w:rPr>
          <w:rFonts w:ascii="Times New Roman" w:hAnsi="Times New Roman" w:cs="Times New Roman"/>
          <w:color w:val="000000" w:themeColor="text1"/>
          <w:sz w:val="24"/>
          <w:szCs w:val="24"/>
        </w:rPr>
        <w:t xml:space="preserve"> is the t value of the dependent </w:t>
      </w:r>
      <w:proofErr w:type="gramStart"/>
      <w:r w:rsidR="00504F88" w:rsidRPr="007B2D1A">
        <w:rPr>
          <w:rFonts w:ascii="Times New Roman" w:hAnsi="Times New Roman" w:cs="Times New Roman"/>
          <w:color w:val="000000" w:themeColor="text1"/>
          <w:sz w:val="24"/>
          <w:szCs w:val="24"/>
        </w:rPr>
        <w:t>variable</w:t>
      </w:r>
      <w:proofErr w:type="gramEnd"/>
      <w:r w:rsidR="00504F88" w:rsidRPr="007B2D1A">
        <w:rPr>
          <w:rFonts w:ascii="Times New Roman" w:hAnsi="Times New Roman" w:cs="Times New Roman"/>
          <w:color w:val="000000" w:themeColor="text1"/>
          <w:sz w:val="24"/>
          <w:szCs w:val="24"/>
        </w:rPr>
        <w:t xml:space="preserve"> </w:t>
      </w:r>
    </w:p>
    <w:p w:rsidR="00504F88" w:rsidRPr="007B2D1A" w:rsidRDefault="00A811C4" w:rsidP="001643DA">
      <w:pPr>
        <w:spacing w:after="0" w:line="36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Ω</m:t>
            </m:r>
          </m:e>
          <m:sub>
            <m:r>
              <w:rPr>
                <w:rFonts w:ascii="Cambria Math" w:hAnsi="Cambria Math" w:cs="Times New Roman"/>
                <w:color w:val="000000" w:themeColor="text1"/>
                <w:sz w:val="24"/>
                <w:szCs w:val="24"/>
              </w:rPr>
              <m:t>t</m:t>
            </m:r>
          </m:sub>
        </m:sSub>
      </m:oMath>
      <w:r w:rsidR="00504F88" w:rsidRPr="007B2D1A">
        <w:rPr>
          <w:rFonts w:ascii="Times New Roman" w:hAnsi="Times New Roman" w:cs="Times New Roman"/>
          <w:color w:val="000000" w:themeColor="text1"/>
          <w:sz w:val="24"/>
          <w:szCs w:val="24"/>
        </w:rPr>
        <w:t xml:space="preserve"> is a vector of the lagged dependent </w:t>
      </w:r>
      <w:proofErr w:type="gramStart"/>
      <w:r w:rsidR="00504F88" w:rsidRPr="007B2D1A">
        <w:rPr>
          <w:rFonts w:ascii="Times New Roman" w:hAnsi="Times New Roman" w:cs="Times New Roman"/>
          <w:color w:val="000000" w:themeColor="text1"/>
          <w:sz w:val="24"/>
          <w:szCs w:val="24"/>
        </w:rPr>
        <w:t>variable</w:t>
      </w:r>
      <w:proofErr w:type="gramEnd"/>
    </w:p>
    <w:p w:rsidR="00504F88" w:rsidRPr="007B2D1A" w:rsidRDefault="00A811C4" w:rsidP="001643DA">
      <w:pPr>
        <w:spacing w:after="0" w:line="36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oMath>
      <w:r w:rsidR="00504F88" w:rsidRPr="007B2D1A">
        <w:rPr>
          <w:rFonts w:ascii="Times New Roman" w:hAnsi="Times New Roman" w:cs="Times New Roman"/>
          <w:color w:val="000000" w:themeColor="text1"/>
          <w:sz w:val="24"/>
          <w:szCs w:val="24"/>
        </w:rPr>
        <w:t xml:space="preserve"> and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ω</m:t>
            </m:r>
          </m:sub>
        </m:sSub>
      </m:oMath>
      <w:r w:rsidR="00504F88" w:rsidRPr="007B2D1A">
        <w:rPr>
          <w:rFonts w:ascii="Times New Roman" w:hAnsi="Times New Roman" w:cs="Times New Roman"/>
          <w:color w:val="000000" w:themeColor="text1"/>
          <w:sz w:val="24"/>
          <w:szCs w:val="24"/>
        </w:rPr>
        <w:t xml:space="preserve"> are the vectors of the parameter coefficients</w:t>
      </w:r>
    </w:p>
    <w:p w:rsidR="00504F88" w:rsidRPr="007B2D1A" w:rsidRDefault="00A811C4" w:rsidP="001643DA">
      <w:pPr>
        <w:spacing w:after="0" w:line="360" w:lineRule="auto"/>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t</m:t>
            </m:r>
          </m:sub>
        </m:sSub>
      </m:oMath>
      <w:r w:rsidR="00504F88" w:rsidRPr="007B2D1A">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w:r w:rsidR="00504F88" w:rsidRPr="007B2D1A">
        <w:rPr>
          <w:rFonts w:ascii="Times New Roman" w:hAnsi="Times New Roman" w:cs="Times New Roman"/>
          <w:color w:val="000000" w:themeColor="text1"/>
          <w:sz w:val="24"/>
          <w:szCs w:val="24"/>
        </w:rPr>
        <w:t xml:space="preserve"> are the errors which are assumed to be </w:t>
      </w:r>
      <m:oMath>
        <m:r>
          <w:rPr>
            <w:rFonts w:ascii="Cambria Math" w:hAnsi="Cambria Math" w:cs="Times New Roman"/>
            <w:color w:val="000000" w:themeColor="text1"/>
            <w:sz w:val="24"/>
            <w:szCs w:val="24"/>
          </w:rPr>
          <m:t>iid</m:t>
        </m:r>
      </m:oMath>
      <w:r w:rsidR="00504F88" w:rsidRPr="007B2D1A">
        <w:rPr>
          <w:rFonts w:ascii="Times New Roman" w:hAnsi="Times New Roman" w:cs="Times New Roman"/>
          <w:color w:val="000000" w:themeColor="text1"/>
          <w:sz w:val="24"/>
          <w:szCs w:val="24"/>
        </w:rPr>
        <w:t xml:space="preserve"> and uncorrelated with each other. </w:t>
      </w:r>
    </w:p>
    <w:p w:rsidR="00504F88" w:rsidRPr="007B2D1A" w:rsidRDefault="00442671" w:rsidP="001643DA">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t xml:space="preserve"> </w:t>
      </w:r>
    </w:p>
    <w:p w:rsidR="00504F88" w:rsidRPr="007B2D1A" w:rsidRDefault="00442671" w:rsidP="001643DA">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t xml:space="preserve">In the model, </w:t>
      </w:r>
      <w:r w:rsidR="00B6125A" w:rsidRPr="007B2D1A">
        <w:rPr>
          <w:rFonts w:eastAsiaTheme="minorEastAsia"/>
          <w:color w:val="000000" w:themeColor="text1"/>
          <w:sz w:val="24"/>
          <w:szCs w:val="24"/>
        </w:rPr>
        <w:t xml:space="preserve">the original </w:t>
      </w:r>
      <w:r w:rsidR="00504F88" w:rsidRPr="007B2D1A">
        <w:rPr>
          <w:rFonts w:eastAsiaTheme="minorEastAsia"/>
          <w:i/>
          <w:color w:val="000000" w:themeColor="text1"/>
          <w:sz w:val="24"/>
          <w:szCs w:val="24"/>
        </w:rPr>
        <w:t>N</w:t>
      </w:r>
      <w:r w:rsidR="00B6125A" w:rsidRPr="007B2D1A">
        <w:rPr>
          <w:rFonts w:eastAsiaTheme="minorEastAsia"/>
          <w:color w:val="000000" w:themeColor="text1"/>
          <w:sz w:val="24"/>
          <w:szCs w:val="24"/>
        </w:rPr>
        <w:t xml:space="preserve"> competitive explanatory </w:t>
      </w:r>
      <w:r w:rsidR="00504F88" w:rsidRPr="007B2D1A">
        <w:rPr>
          <w:rFonts w:eastAsiaTheme="minorEastAsia"/>
          <w:color w:val="000000" w:themeColor="text1"/>
          <w:sz w:val="24"/>
          <w:szCs w:val="24"/>
        </w:rPr>
        <w:t xml:space="preserve">variables,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X</m:t>
            </m:r>
          </m:e>
          <m:sub>
            <m:r>
              <w:rPr>
                <w:rFonts w:ascii="Cambria Math" w:eastAsiaTheme="minorEastAsia" w:hAnsi="Cambria Math"/>
                <w:color w:val="000000" w:themeColor="text1"/>
                <w:sz w:val="24"/>
                <w:szCs w:val="24"/>
              </w:rPr>
              <m:t>t</m:t>
            </m:r>
          </m:sub>
        </m:sSub>
      </m:oMath>
      <w:r w:rsidR="00504F88" w:rsidRPr="007B2D1A">
        <w:rPr>
          <w:rFonts w:eastAsiaTheme="minorEastAsia"/>
          <w:color w:val="000000" w:themeColor="text1"/>
          <w:sz w:val="24"/>
          <w:szCs w:val="24"/>
        </w:rPr>
        <w:t>, have been condensed into r diffus</w:t>
      </w:r>
      <w:r w:rsidR="00B6125A" w:rsidRPr="007B2D1A">
        <w:rPr>
          <w:rFonts w:eastAsiaTheme="minorEastAsia"/>
          <w:color w:val="000000" w:themeColor="text1"/>
          <w:sz w:val="24"/>
          <w:szCs w:val="24"/>
        </w:rPr>
        <w:t>ion indexes at a cost of infor</w:t>
      </w:r>
      <w:r w:rsidR="00504F88" w:rsidRPr="007B2D1A">
        <w:rPr>
          <w:rFonts w:eastAsiaTheme="minorEastAsia"/>
          <w:color w:val="000000" w:themeColor="text1"/>
          <w:sz w:val="24"/>
          <w:szCs w:val="24"/>
        </w:rPr>
        <w:t xml:space="preserve">mation loss (i.e.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e</m:t>
            </m:r>
          </m:e>
          <m:sub>
            <m:r>
              <w:rPr>
                <w:rFonts w:ascii="Cambria Math" w:eastAsiaTheme="minorEastAsia" w:hAnsi="Cambria Math"/>
                <w:color w:val="000000" w:themeColor="text1"/>
                <w:sz w:val="24"/>
                <w:szCs w:val="24"/>
              </w:rPr>
              <m:t>t</m:t>
            </m:r>
          </m:sub>
        </m:sSub>
      </m:oMath>
      <w:r w:rsidR="00504F88" w:rsidRPr="007B2D1A">
        <w:rPr>
          <w:rFonts w:eastAsiaTheme="minorEastAsia"/>
          <w:color w:val="000000" w:themeColor="text1"/>
          <w:sz w:val="24"/>
          <w:szCs w:val="24"/>
        </w:rPr>
        <w:t xml:space="preserve"> ), Stock and Watson (2002b) fo</w:t>
      </w:r>
      <w:r w:rsidR="00B6125A" w:rsidRPr="007B2D1A">
        <w:rPr>
          <w:rFonts w:eastAsiaTheme="minorEastAsia"/>
          <w:color w:val="000000" w:themeColor="text1"/>
          <w:sz w:val="24"/>
          <w:szCs w:val="24"/>
        </w:rPr>
        <w:t xml:space="preserve">und that much of the variation </w:t>
      </w:r>
      <w:r w:rsidR="00504F88" w:rsidRPr="007B2D1A">
        <w:rPr>
          <w:rFonts w:eastAsiaTheme="minorEastAsia"/>
          <w:color w:val="000000" w:themeColor="text1"/>
          <w:sz w:val="24"/>
          <w:szCs w:val="24"/>
        </w:rPr>
        <w:t>in a large number</w:t>
      </w:r>
      <w:r w:rsidR="00B6125A" w:rsidRPr="007B2D1A">
        <w:rPr>
          <w:rFonts w:eastAsiaTheme="minorEastAsia"/>
          <w:color w:val="000000" w:themeColor="text1"/>
          <w:sz w:val="24"/>
          <w:szCs w:val="24"/>
        </w:rPr>
        <w:t xml:space="preserve"> </w:t>
      </w:r>
      <w:r w:rsidR="00504F88" w:rsidRPr="007B2D1A">
        <w:rPr>
          <w:rFonts w:eastAsiaTheme="minorEastAsia"/>
          <w:color w:val="000000" w:themeColor="text1"/>
          <w:sz w:val="24"/>
          <w:szCs w:val="24"/>
        </w:rPr>
        <w:t>(&gt;100) of macroeconomic time series (i.e. 39% of the total variation) can be accounted for by only six diffusion indexes. Their proposed models with diffusion indexes outperform the benchmark autoregressive models and VAR models, and they found that the models with the best forecasting performance contained no more than one or two diffusion indexes</w:t>
      </w:r>
      <w:r w:rsidR="00B6125A" w:rsidRPr="007B2D1A">
        <w:rPr>
          <w:rFonts w:eastAsiaTheme="minorEastAsia"/>
          <w:color w:val="000000" w:themeColor="text1"/>
          <w:sz w:val="24"/>
          <w:szCs w:val="24"/>
        </w:rPr>
        <w:t>.</w:t>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504F88" w:rsidP="00515B85">
      <w:pPr>
        <w:pStyle w:val="BodyText"/>
        <w:numPr>
          <w:ilvl w:val="0"/>
          <w:numId w:val="1"/>
        </w:numPr>
        <w:spacing w:line="360" w:lineRule="auto"/>
        <w:rPr>
          <w:rFonts w:eastAsiaTheme="minorEastAsia"/>
          <w:color w:val="000000" w:themeColor="text1"/>
          <w:sz w:val="24"/>
          <w:szCs w:val="24"/>
        </w:rPr>
      </w:pPr>
      <w:r w:rsidRPr="007B2D1A">
        <w:rPr>
          <w:rFonts w:eastAsiaTheme="minorEastAsia"/>
          <w:color w:val="000000" w:themeColor="text1"/>
          <w:sz w:val="24"/>
          <w:szCs w:val="24"/>
        </w:rPr>
        <w:t>methodology</w:t>
      </w:r>
    </w:p>
    <w:p w:rsidR="00504F88" w:rsidRPr="007B2D1A" w:rsidRDefault="00504F88" w:rsidP="001643DA">
      <w:pPr>
        <w:pStyle w:val="BodyText"/>
        <w:spacing w:line="360" w:lineRule="auto"/>
        <w:rPr>
          <w:rFonts w:eastAsiaTheme="minorEastAsia"/>
          <w:color w:val="000000" w:themeColor="text1"/>
          <w:sz w:val="24"/>
          <w:szCs w:val="24"/>
        </w:rPr>
      </w:pPr>
    </w:p>
    <w:p w:rsidR="00CC320B" w:rsidRPr="007B2D1A" w:rsidRDefault="00504F88" w:rsidP="001643DA">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In this study, we incorporate competitive information to fore­ cast</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retailer</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product</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sales</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at</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UPC</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level.</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Considering</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the importance of the problem of too many explanatory variables, we propose a forecasting method with two stages. In the first stage, we refine the competitive information we want to incorporate in the forecasting model. Specifically, we implement both the</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 xml:space="preserve">variable selection method and also the factor analysis. For the variable selection method, we apply both the stepwise selection and the LASSO selection procedure, and we take the explanatory variables selected by the two methods in combination. This reduces the possibility of missing important explanatory variables (i.e. under­ specification, which causes the parameters to be biased and the </w:t>
      </w:r>
      <w:r w:rsidRPr="007B2D1A">
        <w:rPr>
          <w:rFonts w:eastAsiaTheme="minorEastAsia"/>
          <w:color w:val="000000" w:themeColor="text1"/>
          <w:w w:val="105"/>
          <w:sz w:val="24"/>
          <w:szCs w:val="24"/>
        </w:rPr>
        <w:lastRenderedPageBreak/>
        <w:t>inference of the parameters to be invalid), thereby making</w:t>
      </w:r>
      <w:r w:rsidR="00CC320B" w:rsidRPr="007B2D1A">
        <w:rPr>
          <w:rFonts w:eastAsiaTheme="minorEastAsia"/>
          <w:color w:val="000000" w:themeColor="text1"/>
          <w:w w:val="105"/>
          <w:sz w:val="24"/>
          <w:szCs w:val="24"/>
        </w:rPr>
        <w:t xml:space="preserve"> the </w:t>
      </w:r>
      <w:r w:rsidRPr="007B2D1A">
        <w:rPr>
          <w:rFonts w:eastAsiaTheme="minorEastAsia"/>
          <w:color w:val="000000" w:themeColor="text1"/>
          <w:w w:val="105"/>
          <w:sz w:val="24"/>
          <w:szCs w:val="24"/>
        </w:rPr>
        <w:t>specified model more robust, though with a cost of efficiency. For the factor analysis, we construct diffusion indexes based on the competitive prices and the competitive</w:t>
      </w:r>
      <w:r w:rsidR="00CC320B"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promotions</w:t>
      </w:r>
      <w:r w:rsidR="00CC320B"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separately.</w:t>
      </w:r>
      <w:r w:rsidR="00CC320B"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We choose the most representative factors (e.g. those with eigen­ values substantially larger than others) while keeping the number of factors as small as possible, following the findi</w:t>
      </w:r>
      <w:r w:rsidR="00CC320B" w:rsidRPr="007B2D1A">
        <w:rPr>
          <w:rFonts w:eastAsiaTheme="minorEastAsia"/>
          <w:color w:val="000000" w:themeColor="text1"/>
          <w:w w:val="105"/>
          <w:sz w:val="24"/>
          <w:szCs w:val="24"/>
        </w:rPr>
        <w:t>ngs by Stock and Watson (2002b)</w:t>
      </w:r>
      <w:r w:rsidR="00326C59" w:rsidRPr="007B2D1A">
        <w:rPr>
          <w:rStyle w:val="FootnoteReference"/>
          <w:rFonts w:eastAsiaTheme="minorEastAsia"/>
          <w:color w:val="000000" w:themeColor="text1"/>
          <w:w w:val="105"/>
          <w:sz w:val="24"/>
          <w:szCs w:val="24"/>
        </w:rPr>
        <w:footnoteReference w:id="3"/>
      </w:r>
      <w:r w:rsidR="00CC320B" w:rsidRPr="007B2D1A">
        <w:rPr>
          <w:rFonts w:eastAsiaTheme="minorEastAsia"/>
          <w:color w:val="000000" w:themeColor="text1"/>
          <w:w w:val="105"/>
          <w:sz w:val="24"/>
          <w:szCs w:val="24"/>
        </w:rPr>
        <w:t>.</w:t>
      </w:r>
    </w:p>
    <w:p w:rsidR="00CC320B" w:rsidRPr="007B2D1A" w:rsidRDefault="00CC320B" w:rsidP="001643DA">
      <w:pPr>
        <w:pStyle w:val="BodyText"/>
        <w:spacing w:line="360" w:lineRule="auto"/>
        <w:rPr>
          <w:rFonts w:eastAsiaTheme="minorEastAsia"/>
          <w:color w:val="000000" w:themeColor="text1"/>
          <w:w w:val="105"/>
          <w:sz w:val="24"/>
          <w:szCs w:val="24"/>
        </w:rPr>
      </w:pPr>
    </w:p>
    <w:p w:rsidR="00504F88" w:rsidRPr="007B2D1A" w:rsidRDefault="00504F88" w:rsidP="001643DA">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 xml:space="preserve">In the second stage, we incorporate the refined competitive information into econometric forecasting models. In this study, we construct the Autoregressive Distributed Lag (ADL) model following a general-to-specific modelling strategy (Hendry, 1995). We choose the ADL model for several reasons. First, the ADL model has the advantage of taking into account the carryover effect of the price and promotional variables. Second, the general-to-specific modelling strategy ensures the parsimony and data congruence of the model. Third, the ADL model is transparent with a simple regression style model structure, which benefits the users (Fader &amp; </w:t>
      </w:r>
      <w:proofErr w:type="spellStart"/>
      <w:r w:rsidRPr="007B2D1A">
        <w:rPr>
          <w:rFonts w:eastAsiaTheme="minorEastAsia"/>
          <w:color w:val="000000" w:themeColor="text1"/>
          <w:w w:val="105"/>
          <w:sz w:val="24"/>
          <w:szCs w:val="24"/>
        </w:rPr>
        <w:t>Hardie</w:t>
      </w:r>
      <w:proofErr w:type="spellEnd"/>
      <w:r w:rsidRPr="007B2D1A">
        <w:rPr>
          <w:rFonts w:eastAsiaTheme="minorEastAsia"/>
          <w:color w:val="000000" w:themeColor="text1"/>
          <w:w w:val="105"/>
          <w:sz w:val="24"/>
          <w:szCs w:val="24"/>
        </w:rPr>
        <w:t xml:space="preserve">, 2005). It has good interpretability compared to "black box" machine learning approaches which can hardly be under­ stood by brand/category managers. Also, in the forecasting literature, the general-to-specific ADL model is one of the most popular time series forecasting model and has exhibited superior forecasting performance in other areas including manufacturer sales, tourism, and air passenger flows (see Albertson &amp; </w:t>
      </w:r>
      <w:proofErr w:type="spellStart"/>
      <w:r w:rsidRPr="007B2D1A">
        <w:rPr>
          <w:rFonts w:eastAsiaTheme="minorEastAsia"/>
          <w:color w:val="000000" w:themeColor="text1"/>
          <w:w w:val="105"/>
          <w:sz w:val="24"/>
          <w:szCs w:val="24"/>
        </w:rPr>
        <w:t>Aylen</w:t>
      </w:r>
      <w:proofErr w:type="spellEnd"/>
      <w:r w:rsidRPr="007B2D1A">
        <w:rPr>
          <w:rFonts w:eastAsiaTheme="minorEastAsia"/>
          <w:color w:val="000000" w:themeColor="text1"/>
          <w:w w:val="105"/>
          <w:sz w:val="24"/>
          <w:szCs w:val="24"/>
        </w:rPr>
        <w:t xml:space="preserve">, 2003; </w:t>
      </w:r>
      <w:proofErr w:type="spellStart"/>
      <w:r w:rsidRPr="007B2D1A">
        <w:rPr>
          <w:rFonts w:eastAsiaTheme="minorEastAsia"/>
          <w:color w:val="000000" w:themeColor="text1"/>
          <w:w w:val="105"/>
          <w:sz w:val="24"/>
          <w:szCs w:val="24"/>
        </w:rPr>
        <w:t>Fildes</w:t>
      </w:r>
      <w:proofErr w:type="spellEnd"/>
      <w:r w:rsidRPr="007B2D1A">
        <w:rPr>
          <w:rFonts w:eastAsiaTheme="minorEastAsia"/>
          <w:color w:val="000000" w:themeColor="text1"/>
          <w:w w:val="105"/>
          <w:sz w:val="24"/>
          <w:szCs w:val="24"/>
        </w:rPr>
        <w:t>, Wei, &amp; Ismail, 2011; Song &amp; Witt, 2003). Specifically, we start with a general model assuming that it properly describes the salient features of the data generating process, and then simplify the general model by seeking out valid parsimonious restrictions. The following example shows the general ADL model with the most relevant competitive explanatory variables identified by the stepwise selection and the LASSO selection procedure:</w:t>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7C71B2" w:rsidRPr="007B2D1A" w:rsidRDefault="007C71B2" w:rsidP="001643DA">
      <w:pPr>
        <w:pStyle w:val="BodyText"/>
        <w:spacing w:line="360" w:lineRule="auto"/>
        <w:ind w:firstLine="241"/>
        <w:rPr>
          <w:rFonts w:eastAsiaTheme="minorEastAsia"/>
          <w:color w:val="000000" w:themeColor="text1"/>
          <w:w w:val="105"/>
          <w:sz w:val="24"/>
          <w:szCs w:val="24"/>
        </w:rPr>
      </w:pPr>
    </w:p>
    <w:p w:rsidR="007C71B2" w:rsidRPr="007B2D1A" w:rsidRDefault="00A811C4" w:rsidP="001643DA">
      <w:pPr>
        <w:pStyle w:val="ListParagraph"/>
        <w:spacing w:after="0" w:line="360" w:lineRule="auto"/>
        <w:ind w:left="0"/>
        <w:rPr>
          <w:rFonts w:ascii="Times New Roman" w:eastAsiaTheme="minorEastAsia" w:hAnsi="Times New Roman"/>
          <w:color w:val="000000" w:themeColor="text1"/>
          <w:sz w:val="24"/>
          <w:szCs w:val="24"/>
        </w:rPr>
      </w:pPr>
      <m:oMathPara>
        <m:oMath>
          <m:sSub>
            <m:sSubPr>
              <m:ctrlPr>
                <w:rPr>
                  <w:rFonts w:ascii="Cambria Math" w:eastAsiaTheme="minorEastAsia" w:hAnsi="Cambria Math"/>
                  <w:i/>
                  <w:color w:val="000000" w:themeColor="text1"/>
                  <w:sz w:val="24"/>
                  <w:szCs w:val="24"/>
                </w:rPr>
              </m:ctrlPr>
            </m:sSubPr>
            <m:e>
              <m:r>
                <m:rPr>
                  <m:sty m:val="p"/>
                </m:rPr>
                <w:rPr>
                  <w:rFonts w:ascii="Cambria Math" w:eastAsiaTheme="minorEastAsia" w:hAnsi="Cambria Math"/>
                  <w:color w:val="000000" w:themeColor="text1"/>
                  <w:sz w:val="24"/>
                  <w:szCs w:val="24"/>
                </w:rPr>
                <m:t>ln⁡</m:t>
              </m:r>
              <m:r>
                <w:rPr>
                  <w:rFonts w:ascii="Cambria Math" w:eastAsiaTheme="minorEastAsia" w:hAnsi="Cambria Math"/>
                  <w:color w:val="000000" w:themeColor="text1"/>
                  <w:sz w:val="24"/>
                  <w:szCs w:val="24"/>
                </w:rPr>
                <m:t>(y</m:t>
              </m:r>
            </m:e>
            <m:sub>
              <m:r>
                <w:rPr>
                  <w:rFonts w:ascii="Cambria Math" w:eastAsiaTheme="minorEastAsia" w:hAnsi="Cambria Math"/>
                  <w:color w:val="000000" w:themeColor="text1"/>
                  <w:sz w:val="24"/>
                  <w:szCs w:val="24"/>
                </w:rPr>
                <m:t>0,t</m:t>
              </m:r>
            </m:sub>
          </m:sSub>
          <m:r>
            <w:rPr>
              <w:rFonts w:ascii="Cambria Math" w:eastAsiaTheme="minorEastAsia" w:hAnsi="Cambria Math"/>
              <w:color w:val="000000" w:themeColor="text1"/>
              <w:sz w:val="24"/>
              <w:szCs w:val="24"/>
            </w:rPr>
            <m:t>)=intercept+</m:t>
          </m:r>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j=1</m:t>
              </m:r>
            </m:sub>
            <m:sup>
              <m:r>
                <w:rPr>
                  <w:rFonts w:ascii="Cambria Math" w:eastAsiaTheme="minorEastAsia" w:hAnsi="Cambria Math"/>
                  <w:color w:val="000000" w:themeColor="text1"/>
                  <w:sz w:val="24"/>
                  <w:szCs w:val="24"/>
                </w:rPr>
                <m:t>L</m:t>
              </m:r>
            </m:sup>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α</m:t>
                  </m:r>
                </m:e>
                <m:sub>
                  <m:r>
                    <w:rPr>
                      <w:rFonts w:ascii="Cambria Math" w:eastAsiaTheme="minorEastAsia" w:hAnsi="Cambria Math"/>
                      <w:color w:val="000000" w:themeColor="text1"/>
                      <w:sz w:val="24"/>
                      <w:szCs w:val="24"/>
                    </w:rPr>
                    <m:t>j</m:t>
                  </m:r>
                </m:sub>
              </m:sSub>
              <m:r>
                <m:rPr>
                  <m:sty m:val="p"/>
                </m:rPr>
                <w:rPr>
                  <w:rFonts w:ascii="Cambria Math" w:eastAsiaTheme="minorEastAsia" w:hAnsi="Cambria Math"/>
                  <w:color w:val="000000" w:themeColor="text1"/>
                  <w:sz w:val="24"/>
                  <w:szCs w:val="24"/>
                </w:rPr>
                <m:t>ln⁡</m:t>
              </m:r>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y</m:t>
                  </m:r>
                </m:e>
                <m:sub>
                  <m:r>
                    <w:rPr>
                      <w:rFonts w:ascii="Cambria Math" w:eastAsiaTheme="minorEastAsia" w:hAnsi="Cambria Math"/>
                      <w:color w:val="000000" w:themeColor="text1"/>
                      <w:sz w:val="24"/>
                      <w:szCs w:val="24"/>
                    </w:rPr>
                    <m:t>0, t-j</m:t>
                  </m:r>
                </m:sub>
              </m:sSub>
              <m:r>
                <w:rPr>
                  <w:rFonts w:ascii="Cambria Math" w:eastAsiaTheme="minorEastAsia" w:hAnsi="Cambria Math"/>
                  <w:color w:val="000000" w:themeColor="text1"/>
                  <w:sz w:val="24"/>
                  <w:szCs w:val="24"/>
                </w:rPr>
                <m:t>)</m:t>
              </m:r>
            </m:e>
          </m:nary>
          <m:r>
            <w:rPr>
              <w:rFonts w:ascii="Cambria Math" w:eastAsiaTheme="minorEastAsia" w:hAnsi="Cambria Math"/>
              <w:color w:val="000000" w:themeColor="text1"/>
              <w:sz w:val="24"/>
              <w:szCs w:val="24"/>
            </w:rPr>
            <m:t>+</m:t>
          </m:r>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j=0</m:t>
              </m:r>
            </m:sub>
            <m:sup>
              <m:r>
                <w:rPr>
                  <w:rFonts w:ascii="Cambria Math" w:eastAsiaTheme="minorEastAsia" w:hAnsi="Cambria Math"/>
                  <w:color w:val="000000" w:themeColor="text1"/>
                  <w:sz w:val="24"/>
                  <w:szCs w:val="24"/>
                </w:rPr>
                <m:t>L</m:t>
              </m:r>
            </m:sup>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β</m:t>
                  </m:r>
                </m:e>
                <m:sub>
                  <m:r>
                    <w:rPr>
                      <w:rFonts w:ascii="Cambria Math" w:eastAsiaTheme="minorEastAsia" w:hAnsi="Cambria Math"/>
                      <w:color w:val="000000" w:themeColor="text1"/>
                      <w:sz w:val="24"/>
                      <w:szCs w:val="24"/>
                    </w:rPr>
                    <m:t>0,j</m:t>
                  </m:r>
                </m:sub>
              </m:sSub>
              <m:r>
                <m:rPr>
                  <m:sty m:val="p"/>
                </m:rPr>
                <w:rPr>
                  <w:rFonts w:ascii="Cambria Math" w:eastAsiaTheme="minorEastAsia" w:hAnsi="Cambria Math"/>
                  <w:color w:val="000000" w:themeColor="text1"/>
                  <w:sz w:val="24"/>
                  <w:szCs w:val="24"/>
                </w:rPr>
                <m:t>ln⁡</m:t>
              </m:r>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0,t-j</m:t>
                  </m:r>
                </m:sub>
              </m:sSub>
              <m:r>
                <w:rPr>
                  <w:rFonts w:ascii="Cambria Math" w:eastAsiaTheme="minorEastAsia" w:hAnsi="Cambria Math"/>
                  <w:color w:val="000000" w:themeColor="text1"/>
                  <w:sz w:val="24"/>
                  <w:szCs w:val="24"/>
                </w:rPr>
                <m:t>)</m:t>
              </m:r>
            </m:e>
          </m:nary>
          <m:r>
            <w:rPr>
              <w:rFonts w:ascii="Cambria Math" w:eastAsiaTheme="minorEastAsia" w:hAnsi="Cambria Math"/>
              <w:color w:val="000000" w:themeColor="text1"/>
              <w:sz w:val="24"/>
              <w:szCs w:val="24"/>
            </w:rPr>
            <m:t>+</m:t>
          </m:r>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j=0</m:t>
              </m:r>
            </m:sub>
            <m:sup>
              <m:r>
                <w:rPr>
                  <w:rFonts w:ascii="Cambria Math" w:eastAsiaTheme="minorEastAsia" w:hAnsi="Cambria Math"/>
                  <w:color w:val="000000" w:themeColor="text1"/>
                  <w:sz w:val="24"/>
                  <w:szCs w:val="24"/>
                </w:rPr>
                <m:t>L</m:t>
              </m:r>
            </m:sup>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γ</m:t>
                  </m:r>
                </m:e>
                <m:sub>
                  <m:r>
                    <w:rPr>
                      <w:rFonts w:ascii="Cambria Math" w:eastAsiaTheme="minorEastAsia" w:hAnsi="Cambria Math"/>
                      <w:color w:val="000000" w:themeColor="text1"/>
                      <w:sz w:val="24"/>
                      <w:szCs w:val="24"/>
                    </w:rPr>
                    <m:t>0,j</m:t>
                  </m:r>
                </m:sub>
              </m:sSub>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Promotion</m:t>
                  </m:r>
                </m:e>
                <m:sub>
                  <m:r>
                    <w:rPr>
                      <w:rFonts w:ascii="Cambria Math" w:eastAsiaTheme="minorEastAsia" w:hAnsi="Cambria Math"/>
                      <w:color w:val="000000" w:themeColor="text1"/>
                      <w:sz w:val="24"/>
                      <w:szCs w:val="24"/>
                    </w:rPr>
                    <m:t>0,t-j</m:t>
                  </m:r>
                </m:sub>
              </m:sSub>
            </m:e>
          </m:nary>
          <m:r>
            <w:rPr>
              <w:rFonts w:ascii="Cambria Math" w:eastAsiaTheme="minorEastAsia" w:hAnsi="Cambria Math"/>
              <w:color w:val="000000" w:themeColor="text1"/>
              <w:sz w:val="24"/>
              <w:szCs w:val="24"/>
            </w:rPr>
            <m:t>+</m:t>
          </m:r>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m=1</m:t>
              </m:r>
            </m:sub>
            <m:sup>
              <m:r>
                <w:rPr>
                  <w:rFonts w:ascii="Cambria Math" w:eastAsiaTheme="minorEastAsia" w:hAnsi="Cambria Math"/>
                  <w:color w:val="000000" w:themeColor="text1"/>
                  <w:sz w:val="24"/>
                  <w:szCs w:val="24"/>
                </w:rPr>
                <m:t>M</m:t>
              </m:r>
            </m:sup>
            <m:e>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j=0</m:t>
                  </m:r>
                </m:sub>
                <m:sup>
                  <m:r>
                    <w:rPr>
                      <w:rFonts w:ascii="Cambria Math" w:eastAsiaTheme="minorEastAsia" w:hAnsi="Cambria Math"/>
                      <w:color w:val="000000" w:themeColor="text1"/>
                      <w:sz w:val="24"/>
                      <w:szCs w:val="24"/>
                    </w:rPr>
                    <m:t>L</m:t>
                  </m:r>
                </m:sup>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β</m:t>
                      </m:r>
                    </m:e>
                    <m:sub>
                      <m:r>
                        <w:rPr>
                          <w:rFonts w:ascii="Cambria Math" w:eastAsiaTheme="minorEastAsia" w:hAnsi="Cambria Math"/>
                          <w:color w:val="000000" w:themeColor="text1"/>
                          <w:sz w:val="24"/>
                          <w:szCs w:val="24"/>
                        </w:rPr>
                        <m:t>m,j</m:t>
                      </m:r>
                    </m:sub>
                  </m:sSub>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m,t-j</m:t>
                      </m:r>
                    </m:sub>
                  </m:sSub>
                  <m:r>
                    <w:rPr>
                      <w:rFonts w:ascii="Cambria Math" w:eastAsiaTheme="minorEastAsia" w:hAnsi="Cambria Math"/>
                      <w:color w:val="000000" w:themeColor="text1"/>
                      <w:sz w:val="24"/>
                      <w:szCs w:val="24"/>
                    </w:rPr>
                    <m:t>)</m:t>
                  </m:r>
                </m:e>
              </m:nary>
            </m:e>
          </m:nary>
          <m:r>
            <w:rPr>
              <w:rFonts w:ascii="Cambria Math" w:eastAsiaTheme="minorEastAsia" w:hAnsi="Cambria Math"/>
              <w:color w:val="000000" w:themeColor="text1"/>
              <w:sz w:val="24"/>
              <w:szCs w:val="24"/>
            </w:rPr>
            <m:t>+</m:t>
          </m:r>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n=1</m:t>
              </m:r>
            </m:sub>
            <m:sup>
              <m:r>
                <w:rPr>
                  <w:rFonts w:ascii="Cambria Math" w:eastAsiaTheme="minorEastAsia" w:hAnsi="Cambria Math"/>
                  <w:color w:val="000000" w:themeColor="text1"/>
                  <w:sz w:val="24"/>
                  <w:szCs w:val="24"/>
                </w:rPr>
                <m:t>N</m:t>
              </m:r>
            </m:sup>
            <m:e>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j=0</m:t>
                  </m:r>
                </m:sub>
                <m:sup>
                  <m:r>
                    <w:rPr>
                      <w:rFonts w:ascii="Cambria Math" w:eastAsiaTheme="minorEastAsia" w:hAnsi="Cambria Math"/>
                      <w:color w:val="000000" w:themeColor="text1"/>
                      <w:sz w:val="24"/>
                      <w:szCs w:val="24"/>
                    </w:rPr>
                    <m:t>L</m:t>
                  </m:r>
                </m:sup>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γ</m:t>
                      </m:r>
                    </m:e>
                    <m:sub>
                      <m:r>
                        <w:rPr>
                          <w:rFonts w:ascii="Cambria Math" w:eastAsiaTheme="minorEastAsia" w:hAnsi="Cambria Math"/>
                          <w:color w:val="000000" w:themeColor="text1"/>
                          <w:sz w:val="24"/>
                          <w:szCs w:val="24"/>
                        </w:rPr>
                        <m:t>n,j</m:t>
                      </m:r>
                    </m:sub>
                  </m:sSub>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Promotion</m:t>
                      </m:r>
                    </m:e>
                    <m:sub>
                      <m:r>
                        <w:rPr>
                          <w:rFonts w:ascii="Cambria Math" w:eastAsiaTheme="minorEastAsia" w:hAnsi="Cambria Math"/>
                          <w:color w:val="000000" w:themeColor="text1"/>
                          <w:sz w:val="24"/>
                          <w:szCs w:val="24"/>
                        </w:rPr>
                        <m:t>n,t-j</m:t>
                      </m:r>
                    </m:sub>
                  </m:sSub>
                </m:e>
              </m:nary>
            </m:e>
          </m:nary>
          <m:r>
            <w:rPr>
              <w:rFonts w:ascii="Cambria Math" w:eastAsiaTheme="minorEastAsia" w:hAnsi="Cambria Math"/>
              <w:color w:val="000000" w:themeColor="text1"/>
              <w:sz w:val="24"/>
              <w:szCs w:val="24"/>
            </w:rPr>
            <m:t>+</m:t>
          </m:r>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d=1</m:t>
              </m:r>
            </m:sub>
            <m:sup>
              <m:r>
                <w:rPr>
                  <w:rFonts w:ascii="Cambria Math" w:eastAsiaTheme="minorEastAsia" w:hAnsi="Cambria Math"/>
                  <w:color w:val="000000" w:themeColor="text1"/>
                  <w:sz w:val="24"/>
                  <w:szCs w:val="24"/>
                </w:rPr>
                <m:t>12</m:t>
              </m:r>
            </m:sup>
            <m:e>
              <m:sSub>
                <m:sSubPr>
                  <m:ctrlPr>
                    <w:rPr>
                      <w:rFonts w:ascii="Cambria Math" w:eastAsiaTheme="minorEastAsia" w:hAnsi="Cambria Math"/>
                      <w:i/>
                      <w:color w:val="000000" w:themeColor="text1"/>
                      <w:sz w:val="24"/>
                      <w:szCs w:val="24"/>
                    </w:rPr>
                  </m:ctrlPr>
                </m:sSubPr>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θ</m:t>
                      </m:r>
                    </m:e>
                    <m:sub>
                      <m:r>
                        <w:rPr>
                          <w:rFonts w:ascii="Cambria Math" w:eastAsiaTheme="minorEastAsia" w:hAnsi="Cambria Math"/>
                          <w:color w:val="000000" w:themeColor="text1"/>
                          <w:sz w:val="24"/>
                          <w:szCs w:val="24"/>
                        </w:rPr>
                        <m:t>d</m:t>
                      </m:r>
                    </m:sub>
                  </m:sSub>
                  <m:r>
                    <w:rPr>
                      <w:rFonts w:ascii="Cambria Math" w:eastAsiaTheme="minorEastAsia" w:hAnsi="Cambria Math"/>
                      <w:color w:val="000000" w:themeColor="text1"/>
                      <w:sz w:val="24"/>
                      <w:szCs w:val="24"/>
                    </w:rPr>
                    <m:t>Four_week_dummy</m:t>
                  </m:r>
                </m:e>
                <m:sub>
                  <m:r>
                    <w:rPr>
                      <w:rFonts w:ascii="Cambria Math" w:eastAsiaTheme="minorEastAsia" w:hAnsi="Cambria Math"/>
                      <w:color w:val="000000" w:themeColor="text1"/>
                      <w:sz w:val="24"/>
                      <w:szCs w:val="24"/>
                    </w:rPr>
                    <m:t>d</m:t>
                  </m:r>
                </m:sub>
              </m:sSub>
            </m:e>
          </m:nary>
          <m:r>
            <w:rPr>
              <w:rFonts w:ascii="Cambria Math" w:eastAsiaTheme="minorEastAsia" w:hAnsi="Cambria Math"/>
              <w:color w:val="000000" w:themeColor="text1"/>
              <w:sz w:val="24"/>
              <w:szCs w:val="24"/>
            </w:rPr>
            <m:t>+</m:t>
          </m:r>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c=1</m:t>
              </m:r>
            </m:sub>
            <m:sup>
              <m:r>
                <w:rPr>
                  <w:rFonts w:ascii="Cambria Math" w:eastAsiaTheme="minorEastAsia" w:hAnsi="Cambria Math"/>
                  <w:color w:val="000000" w:themeColor="text1"/>
                  <w:sz w:val="24"/>
                  <w:szCs w:val="24"/>
                </w:rPr>
                <m:t>9</m:t>
              </m:r>
            </m:sup>
            <m:e>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v=0</m:t>
                  </m:r>
                </m:sub>
                <m:sup>
                  <m:r>
                    <w:rPr>
                      <w:rFonts w:ascii="Cambria Math" w:eastAsiaTheme="minorEastAsia" w:hAnsi="Cambria Math"/>
                      <w:color w:val="000000" w:themeColor="text1"/>
                      <w:sz w:val="24"/>
                      <w:szCs w:val="24"/>
                    </w:rPr>
                    <m:t>1</m:t>
                  </m:r>
                </m:sup>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δ</m:t>
                      </m:r>
                    </m:e>
                    <m:sub>
                      <m:r>
                        <w:rPr>
                          <w:rFonts w:ascii="Cambria Math" w:eastAsiaTheme="minorEastAsia" w:hAnsi="Cambria Math"/>
                          <w:color w:val="000000" w:themeColor="text1"/>
                          <w:sz w:val="24"/>
                          <w:szCs w:val="24"/>
                        </w:rPr>
                        <m:t>c,v</m:t>
                      </m:r>
                    </m:sub>
                  </m:sSub>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CalendarEvent</m:t>
                      </m:r>
                    </m:e>
                    <m:sub>
                      <m:r>
                        <w:rPr>
                          <w:rFonts w:ascii="Cambria Math" w:eastAsiaTheme="minorEastAsia" w:hAnsi="Cambria Math"/>
                          <w:color w:val="000000" w:themeColor="text1"/>
                          <w:sz w:val="24"/>
                          <w:szCs w:val="24"/>
                        </w:rPr>
                        <m:t>c,t-v</m:t>
                      </m:r>
                    </m:sub>
                  </m:sSub>
                </m:e>
              </m:nary>
            </m:e>
          </m:nary>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ε</m:t>
              </m:r>
            </m:e>
            <m:sub>
              <m:r>
                <w:rPr>
                  <w:rFonts w:ascii="Cambria Math" w:eastAsiaTheme="minorEastAsia" w:hAnsi="Cambria Math"/>
                  <w:color w:val="000000" w:themeColor="text1"/>
                  <w:sz w:val="24"/>
                  <w:szCs w:val="24"/>
                </w:rPr>
                <m:t>t</m:t>
              </m:r>
            </m:sub>
          </m:sSub>
          <m:r>
            <w:rPr>
              <w:rFonts w:ascii="Cambria Math" w:eastAsiaTheme="minorEastAsia" w:hAnsi="Cambria Math"/>
              <w:color w:val="000000" w:themeColor="text1"/>
              <w:sz w:val="24"/>
              <w:szCs w:val="24"/>
            </w:rPr>
            <m:t xml:space="preserve">                      </m:t>
          </m:r>
        </m:oMath>
      </m:oMathPara>
    </w:p>
    <w:p w:rsidR="007C71B2" w:rsidRPr="007B2D1A" w:rsidRDefault="007C71B2" w:rsidP="001643DA">
      <w:pPr>
        <w:pStyle w:val="ListParagraph"/>
        <w:spacing w:after="0" w:line="360" w:lineRule="auto"/>
        <w:ind w:left="0"/>
        <w:rPr>
          <w:rFonts w:ascii="Times New Roman" w:eastAsiaTheme="minorEastAsia" w:hAnsi="Times New Roman"/>
          <w:color w:val="000000" w:themeColor="text1"/>
          <w:sz w:val="24"/>
          <w:szCs w:val="24"/>
        </w:rPr>
      </w:pPr>
      <w:r w:rsidRPr="007B2D1A">
        <w:rPr>
          <w:rFonts w:ascii="Times New Roman" w:eastAsiaTheme="minorEastAsia" w:hAnsi="Times New Roman"/>
          <w:color w:val="000000" w:themeColor="text1"/>
          <w:sz w:val="24"/>
          <w:szCs w:val="24"/>
        </w:rPr>
        <w:t xml:space="preserve">where </w:t>
      </w:r>
    </w:p>
    <w:p w:rsidR="007C71B2" w:rsidRPr="007B2D1A" w:rsidRDefault="007C71B2" w:rsidP="001643DA">
      <w:pPr>
        <w:pStyle w:val="ListParagraph"/>
        <w:spacing w:after="0" w:line="360" w:lineRule="auto"/>
        <w:ind w:left="0"/>
        <w:rPr>
          <w:rFonts w:ascii="Times New Roman" w:eastAsiaTheme="minorEastAsia" w:hAnsi="Times New Roman"/>
          <w:color w:val="000000" w:themeColor="text1"/>
          <w:sz w:val="24"/>
          <w:szCs w:val="24"/>
        </w:rPr>
      </w:pPr>
      <m:oMath>
        <m:r>
          <m:rPr>
            <m:sty m:val="p"/>
          </m:rPr>
          <w:rPr>
            <w:rFonts w:ascii="Cambria Math" w:eastAsiaTheme="minorEastAsia" w:hAnsi="Cambria Math"/>
            <w:color w:val="000000" w:themeColor="text1"/>
            <w:sz w:val="24"/>
            <w:szCs w:val="24"/>
          </w:rPr>
          <m:t>ln⁡</m:t>
        </m:r>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y</m:t>
            </m:r>
          </m:e>
          <m:sub>
            <m:r>
              <w:rPr>
                <w:rFonts w:ascii="Cambria Math" w:eastAsiaTheme="minorEastAsia" w:hAnsi="Cambria Math"/>
                <w:color w:val="000000" w:themeColor="text1"/>
                <w:sz w:val="24"/>
                <w:szCs w:val="24"/>
              </w:rPr>
              <m:t>0,t</m:t>
            </m:r>
          </m:sub>
        </m:sSub>
        <m:r>
          <w:rPr>
            <w:rFonts w:ascii="Cambria Math" w:eastAsiaTheme="minorEastAsia" w:hAnsi="Cambria Math"/>
            <w:color w:val="000000" w:themeColor="text1"/>
            <w:sz w:val="24"/>
            <w:szCs w:val="24"/>
          </w:rPr>
          <m:t>)</m:t>
        </m:r>
      </m:oMath>
      <w:r w:rsidRPr="007B2D1A">
        <w:rPr>
          <w:rFonts w:ascii="Times New Roman" w:eastAsiaTheme="minorEastAsia" w:hAnsi="Times New Roman"/>
          <w:color w:val="000000" w:themeColor="text1"/>
          <w:sz w:val="24"/>
          <w:szCs w:val="24"/>
        </w:rPr>
        <w:t xml:space="preserve"> </w:t>
      </w:r>
      <w:proofErr w:type="gramStart"/>
      <w:r w:rsidRPr="007B2D1A">
        <w:rPr>
          <w:rFonts w:ascii="Times New Roman" w:eastAsiaTheme="minorEastAsia" w:hAnsi="Times New Roman"/>
          <w:color w:val="000000" w:themeColor="text1"/>
          <w:sz w:val="24"/>
          <w:szCs w:val="24"/>
        </w:rPr>
        <w:t>is</w:t>
      </w:r>
      <w:proofErr w:type="gramEnd"/>
      <w:r w:rsidRPr="007B2D1A">
        <w:rPr>
          <w:rFonts w:ascii="Times New Roman" w:eastAsiaTheme="minorEastAsia" w:hAnsi="Times New Roman"/>
          <w:color w:val="000000" w:themeColor="text1"/>
          <w:sz w:val="24"/>
          <w:szCs w:val="24"/>
        </w:rPr>
        <w:t xml:space="preserve"> the log sales of the focal product at week </w:t>
      </w:r>
      <m:oMath>
        <m:r>
          <w:rPr>
            <w:rFonts w:ascii="Cambria Math" w:eastAsiaTheme="minorEastAsia" w:hAnsi="Cambria Math"/>
            <w:color w:val="000000" w:themeColor="text1"/>
            <w:sz w:val="24"/>
            <w:szCs w:val="24"/>
          </w:rPr>
          <m:t>t</m:t>
        </m:r>
      </m:oMath>
    </w:p>
    <w:p w:rsidR="007C71B2" w:rsidRPr="007B2D1A" w:rsidRDefault="007C71B2" w:rsidP="001643DA">
      <w:pPr>
        <w:pStyle w:val="ListParagraph"/>
        <w:spacing w:after="0" w:line="360" w:lineRule="auto"/>
        <w:ind w:left="0"/>
        <w:rPr>
          <w:rFonts w:ascii="Times New Roman" w:eastAsiaTheme="minorEastAsia" w:hAnsi="Times New Roman"/>
          <w:i/>
          <w:color w:val="000000" w:themeColor="text1"/>
          <w:sz w:val="24"/>
          <w:szCs w:val="24"/>
        </w:rPr>
      </w:pPr>
      <m:oMath>
        <m:r>
          <m:rPr>
            <m:sty m:val="p"/>
          </m:rPr>
          <w:rPr>
            <w:rFonts w:ascii="Cambria Math" w:eastAsiaTheme="minorEastAsia" w:hAnsi="Cambria Math"/>
            <w:color w:val="000000" w:themeColor="text1"/>
            <w:sz w:val="24"/>
            <w:szCs w:val="24"/>
          </w:rPr>
          <m:t>ln⁡</m:t>
        </m:r>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0,t-j</m:t>
            </m:r>
          </m:sub>
        </m:sSub>
        <m:r>
          <w:rPr>
            <w:rFonts w:ascii="Cambria Math" w:eastAsiaTheme="minorEastAsia" w:hAnsi="Cambria Math"/>
            <w:color w:val="000000" w:themeColor="text1"/>
            <w:sz w:val="24"/>
            <w:szCs w:val="24"/>
          </w:rPr>
          <m:t>)</m:t>
        </m:r>
      </m:oMath>
      <w:r w:rsidRPr="007B2D1A">
        <w:rPr>
          <w:rFonts w:ascii="Times New Roman" w:eastAsiaTheme="minorEastAsia" w:hAnsi="Times New Roman"/>
          <w:color w:val="000000" w:themeColor="text1"/>
          <w:sz w:val="24"/>
          <w:szCs w:val="24"/>
        </w:rPr>
        <w:t xml:space="preserve"> is the log price of the focal product at week </w:t>
      </w:r>
      <m:oMath>
        <m:r>
          <w:rPr>
            <w:rFonts w:ascii="Cambria Math" w:eastAsiaTheme="minorEastAsia" w:hAnsi="Cambria Math"/>
            <w:color w:val="000000" w:themeColor="text1"/>
            <w:sz w:val="24"/>
            <w:szCs w:val="24"/>
          </w:rPr>
          <m:t>t-j</m:t>
        </m:r>
      </m:oMath>
    </w:p>
    <w:p w:rsidR="007C71B2" w:rsidRPr="007B2D1A" w:rsidRDefault="00A811C4" w:rsidP="001643DA">
      <w:pPr>
        <w:pStyle w:val="ListParagraph"/>
        <w:spacing w:after="0" w:line="360" w:lineRule="auto"/>
        <w:ind w:left="0"/>
        <w:rPr>
          <w:rFonts w:ascii="Times New Roman" w:eastAsiaTheme="minorEastAsia" w:hAnsi="Times New Roman"/>
          <w:color w:val="000000" w:themeColor="text1"/>
          <w:sz w:val="24"/>
          <w:szCs w:val="24"/>
        </w:rPr>
      </w:pP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Promotion</m:t>
            </m:r>
          </m:e>
          <m:sub>
            <m:r>
              <w:rPr>
                <w:rFonts w:ascii="Cambria Math" w:eastAsiaTheme="minorEastAsia" w:hAnsi="Cambria Math"/>
                <w:color w:val="000000" w:themeColor="text1"/>
                <w:sz w:val="24"/>
                <w:szCs w:val="24"/>
              </w:rPr>
              <m:t>0,t-j</m:t>
            </m:r>
          </m:sub>
        </m:sSub>
      </m:oMath>
      <w:r w:rsidR="007C71B2" w:rsidRPr="007B2D1A">
        <w:rPr>
          <w:rFonts w:ascii="Times New Roman" w:eastAsiaTheme="minorEastAsia" w:hAnsi="Times New Roman"/>
          <w:color w:val="000000" w:themeColor="text1"/>
          <w:sz w:val="24"/>
          <w:szCs w:val="24"/>
        </w:rPr>
        <w:t xml:space="preserve"> is the promotional index of the focal product at week </w:t>
      </w:r>
      <m:oMath>
        <m:r>
          <w:rPr>
            <w:rFonts w:ascii="Cambria Math" w:eastAsiaTheme="minorEastAsia" w:hAnsi="Cambria Math"/>
            <w:color w:val="000000" w:themeColor="text1"/>
            <w:sz w:val="24"/>
            <w:szCs w:val="24"/>
          </w:rPr>
          <m:t>t-j</m:t>
        </m:r>
      </m:oMath>
    </w:p>
    <w:p w:rsidR="007C71B2" w:rsidRPr="007B2D1A" w:rsidRDefault="007C71B2" w:rsidP="001643DA">
      <w:pPr>
        <w:pStyle w:val="ListParagraph"/>
        <w:spacing w:after="0" w:line="360" w:lineRule="auto"/>
        <w:ind w:left="0"/>
        <w:rPr>
          <w:rFonts w:ascii="Times New Roman" w:eastAsiaTheme="minorEastAsia" w:hAnsi="Times New Roman"/>
          <w:color w:val="000000" w:themeColor="text1"/>
          <w:sz w:val="24"/>
          <w:szCs w:val="24"/>
        </w:rPr>
      </w:pPr>
      <m:oMath>
        <m:r>
          <m:rPr>
            <m:sty m:val="p"/>
          </m:rPr>
          <w:rPr>
            <w:rFonts w:ascii="Cambria Math" w:eastAsiaTheme="minorEastAsia" w:hAnsi="Cambria Math"/>
            <w:color w:val="000000" w:themeColor="text1"/>
            <w:sz w:val="24"/>
            <w:szCs w:val="24"/>
          </w:rPr>
          <m:t>ln⁡</m:t>
        </m:r>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m:t>
            </m:r>
          </m:e>
          <m:sub>
            <m:r>
              <w:rPr>
                <w:rFonts w:ascii="Cambria Math" w:eastAsiaTheme="minorEastAsia" w:hAnsi="Cambria Math"/>
                <w:color w:val="000000" w:themeColor="text1"/>
                <w:sz w:val="24"/>
                <w:szCs w:val="24"/>
              </w:rPr>
              <m:t>m,t-j</m:t>
            </m:r>
          </m:sub>
        </m:sSub>
        <m:r>
          <w:rPr>
            <w:rFonts w:ascii="Cambria Math" w:eastAsiaTheme="minorEastAsia" w:hAnsi="Cambria Math"/>
            <w:color w:val="000000" w:themeColor="text1"/>
            <w:sz w:val="24"/>
            <w:szCs w:val="24"/>
          </w:rPr>
          <m:t>)</m:t>
        </m:r>
      </m:oMath>
      <w:r w:rsidRPr="007B2D1A">
        <w:rPr>
          <w:rFonts w:ascii="Times New Roman" w:eastAsiaTheme="minorEastAsia" w:hAnsi="Times New Roman"/>
          <w:color w:val="000000" w:themeColor="text1"/>
          <w:sz w:val="24"/>
          <w:szCs w:val="24"/>
        </w:rPr>
        <w:t xml:space="preserve"> is the log price of competitive product </w:t>
      </w:r>
      <m:oMath>
        <m:r>
          <w:rPr>
            <w:rFonts w:ascii="Cambria Math" w:eastAsiaTheme="minorEastAsia" w:hAnsi="Cambria Math"/>
            <w:color w:val="000000" w:themeColor="text1"/>
            <w:sz w:val="24"/>
            <w:szCs w:val="24"/>
          </w:rPr>
          <m:t>m</m:t>
        </m:r>
      </m:oMath>
      <w:r w:rsidRPr="007B2D1A">
        <w:rPr>
          <w:rFonts w:ascii="Times New Roman" w:eastAsiaTheme="minorEastAsia" w:hAnsi="Times New Roman"/>
          <w:color w:val="000000" w:themeColor="text1"/>
          <w:sz w:val="24"/>
          <w:szCs w:val="24"/>
        </w:rPr>
        <w:t xml:space="preserve"> at week </w:t>
      </w:r>
      <m:oMath>
        <m:r>
          <w:rPr>
            <w:rFonts w:ascii="Cambria Math" w:eastAsiaTheme="minorEastAsia" w:hAnsi="Cambria Math"/>
            <w:color w:val="000000" w:themeColor="text1"/>
            <w:sz w:val="24"/>
            <w:szCs w:val="24"/>
          </w:rPr>
          <m:t>t-j</m:t>
        </m:r>
      </m:oMath>
    </w:p>
    <w:p w:rsidR="007C71B2" w:rsidRPr="007B2D1A" w:rsidRDefault="00A811C4" w:rsidP="001643DA">
      <w:pPr>
        <w:pStyle w:val="ListParagraph"/>
        <w:spacing w:after="0" w:line="360" w:lineRule="auto"/>
        <w:ind w:left="0"/>
        <w:rPr>
          <w:rFonts w:ascii="Times New Roman" w:eastAsiaTheme="minorEastAsia" w:hAnsi="Times New Roman"/>
          <w:i/>
          <w:color w:val="000000" w:themeColor="text1"/>
          <w:sz w:val="24"/>
          <w:szCs w:val="24"/>
        </w:rPr>
      </w:pP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Promotion</m:t>
            </m:r>
          </m:e>
          <m:sub>
            <m:r>
              <w:rPr>
                <w:rFonts w:ascii="Cambria Math" w:eastAsiaTheme="minorEastAsia" w:hAnsi="Cambria Math"/>
                <w:color w:val="000000" w:themeColor="text1"/>
                <w:sz w:val="24"/>
                <w:szCs w:val="24"/>
              </w:rPr>
              <m:t>n</m:t>
            </m:r>
            <m:r>
              <m:rPr>
                <m:sty m:val="p"/>
              </m:rPr>
              <w:rPr>
                <w:rFonts w:ascii="Cambria Math" w:eastAsiaTheme="minorEastAsia" w:hAnsi="Cambria Math"/>
                <w:color w:val="000000" w:themeColor="text1"/>
                <w:sz w:val="24"/>
                <w:szCs w:val="24"/>
              </w:rPr>
              <m:t xml:space="preserve">, </m:t>
            </m:r>
            <m:r>
              <w:rPr>
                <w:rFonts w:ascii="Cambria Math" w:eastAsiaTheme="minorEastAsia" w:hAnsi="Cambria Math"/>
                <w:color w:val="000000" w:themeColor="text1"/>
                <w:sz w:val="24"/>
                <w:szCs w:val="24"/>
              </w:rPr>
              <m:t>t-j</m:t>
            </m:r>
          </m:sub>
        </m:sSub>
      </m:oMath>
      <w:r w:rsidR="007C71B2" w:rsidRPr="007B2D1A">
        <w:rPr>
          <w:rFonts w:ascii="Times New Roman" w:eastAsiaTheme="minorEastAsia" w:hAnsi="Times New Roman"/>
          <w:color w:val="000000" w:themeColor="text1"/>
          <w:sz w:val="24"/>
          <w:szCs w:val="24"/>
        </w:rPr>
        <w:t xml:space="preserve"> is the promotional index of competitive product </w:t>
      </w:r>
      <m:oMath>
        <m:r>
          <w:rPr>
            <w:rFonts w:ascii="Cambria Math" w:eastAsiaTheme="minorEastAsia" w:hAnsi="Cambria Math"/>
            <w:color w:val="000000" w:themeColor="text1"/>
            <w:sz w:val="24"/>
            <w:szCs w:val="24"/>
          </w:rPr>
          <m:t>n</m:t>
        </m:r>
      </m:oMath>
      <w:r w:rsidR="007C71B2" w:rsidRPr="007B2D1A">
        <w:rPr>
          <w:rFonts w:ascii="Times New Roman" w:eastAsiaTheme="minorEastAsia" w:hAnsi="Times New Roman"/>
          <w:color w:val="000000" w:themeColor="text1"/>
          <w:sz w:val="24"/>
          <w:szCs w:val="24"/>
        </w:rPr>
        <w:t xml:space="preserve"> at week </w:t>
      </w:r>
      <m:oMath>
        <m:r>
          <w:rPr>
            <w:rFonts w:ascii="Cambria Math" w:eastAsiaTheme="minorEastAsia" w:hAnsi="Cambria Math"/>
            <w:color w:val="000000" w:themeColor="text1"/>
            <w:sz w:val="24"/>
            <w:szCs w:val="24"/>
          </w:rPr>
          <m:t>t-j</m:t>
        </m:r>
      </m:oMath>
    </w:p>
    <w:p w:rsidR="007C71B2" w:rsidRPr="007B2D1A" w:rsidRDefault="007C71B2" w:rsidP="001643DA">
      <w:pPr>
        <w:pStyle w:val="ListParagraph"/>
        <w:spacing w:after="0" w:line="360" w:lineRule="auto"/>
        <w:ind w:left="0"/>
        <w:rPr>
          <w:rFonts w:ascii="Times New Roman" w:eastAsiaTheme="minorEastAsia" w:hAnsi="Times New Roman"/>
          <w:color w:val="000000" w:themeColor="text1"/>
          <w:sz w:val="24"/>
          <w:szCs w:val="24"/>
        </w:rPr>
      </w:pPr>
      <m:oMath>
        <m:r>
          <w:rPr>
            <w:rFonts w:ascii="Cambria Math" w:eastAsiaTheme="minorEastAsia" w:hAnsi="Cambria Math"/>
            <w:color w:val="000000" w:themeColor="text1"/>
            <w:sz w:val="24"/>
            <w:szCs w:val="24"/>
          </w:rPr>
          <m:t>M</m:t>
        </m:r>
      </m:oMath>
      <w:r w:rsidRPr="007B2D1A">
        <w:rPr>
          <w:rFonts w:ascii="Times New Roman" w:eastAsiaTheme="minorEastAsia" w:hAnsi="Times New Roman"/>
          <w:color w:val="000000" w:themeColor="text1"/>
          <w:sz w:val="24"/>
          <w:szCs w:val="24"/>
        </w:rPr>
        <w:t xml:space="preserve"> and </w:t>
      </w:r>
      <m:oMath>
        <m:r>
          <w:rPr>
            <w:rFonts w:ascii="Cambria Math" w:eastAsiaTheme="minorEastAsia" w:hAnsi="Cambria Math"/>
            <w:color w:val="000000" w:themeColor="text1"/>
            <w:sz w:val="24"/>
            <w:szCs w:val="24"/>
          </w:rPr>
          <m:t>N</m:t>
        </m:r>
      </m:oMath>
      <w:r w:rsidRPr="007B2D1A">
        <w:rPr>
          <w:rFonts w:ascii="Times New Roman" w:eastAsiaTheme="minorEastAsia" w:hAnsi="Times New Roman"/>
          <w:color w:val="000000" w:themeColor="text1"/>
          <w:position w:val="-11"/>
          <w:sz w:val="24"/>
          <w:szCs w:val="24"/>
        </w:rPr>
        <w:t xml:space="preserve"> </w:t>
      </w:r>
      <w:r w:rsidRPr="007B2D1A">
        <w:rPr>
          <w:rFonts w:ascii="Times New Roman" w:eastAsiaTheme="minorEastAsia" w:hAnsi="Times New Roman"/>
          <w:color w:val="000000" w:themeColor="text1"/>
          <w:sz w:val="24"/>
          <w:szCs w:val="24"/>
        </w:rPr>
        <w:t>are the numbers of competitive price and promotional variables selected by the variable selection methods</w:t>
      </w:r>
    </w:p>
    <w:p w:rsidR="007C71B2" w:rsidRPr="007B2D1A" w:rsidRDefault="00A811C4" w:rsidP="001643DA">
      <w:pPr>
        <w:pStyle w:val="ListParagraph"/>
        <w:spacing w:after="0" w:line="360" w:lineRule="auto"/>
        <w:ind w:left="0"/>
        <w:rPr>
          <w:rFonts w:ascii="Times New Roman" w:eastAsiaTheme="minorEastAsia" w:hAnsi="Times New Roman"/>
          <w:color w:val="000000" w:themeColor="text1"/>
          <w:sz w:val="24"/>
          <w:szCs w:val="24"/>
        </w:rPr>
      </w:pP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Four_week_dummy</m:t>
            </m:r>
          </m:e>
          <m:sub>
            <m:r>
              <w:rPr>
                <w:rFonts w:ascii="Cambria Math" w:eastAsiaTheme="minorEastAsia" w:hAnsi="Cambria Math"/>
                <w:color w:val="000000" w:themeColor="text1"/>
                <w:sz w:val="24"/>
                <w:szCs w:val="24"/>
              </w:rPr>
              <m:t>d</m:t>
            </m:r>
          </m:sub>
        </m:sSub>
      </m:oMath>
      <w:r w:rsidR="007C71B2" w:rsidRPr="007B2D1A">
        <w:rPr>
          <w:rFonts w:ascii="Times New Roman" w:eastAsiaTheme="minorEastAsia" w:hAnsi="Times New Roman"/>
          <w:color w:val="000000" w:themeColor="text1"/>
          <w:sz w:val="24"/>
          <w:szCs w:val="24"/>
        </w:rPr>
        <w:t xml:space="preserve"> is the </w:t>
      </w: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d</m:t>
            </m:r>
          </m:e>
          <m:sup>
            <m:r>
              <w:rPr>
                <w:rFonts w:ascii="Cambria Math" w:eastAsiaTheme="minorEastAsia" w:hAnsi="Cambria Math"/>
                <w:color w:val="000000" w:themeColor="text1"/>
                <w:sz w:val="24"/>
                <w:szCs w:val="24"/>
              </w:rPr>
              <m:t>th</m:t>
            </m:r>
          </m:sup>
        </m:sSup>
      </m:oMath>
      <w:r w:rsidR="007C71B2" w:rsidRPr="007B2D1A">
        <w:rPr>
          <w:rFonts w:ascii="Times New Roman" w:eastAsiaTheme="minorEastAsia" w:hAnsi="Times New Roman"/>
          <w:color w:val="000000" w:themeColor="text1"/>
          <w:sz w:val="24"/>
          <w:szCs w:val="24"/>
        </w:rPr>
        <w:t xml:space="preserve"> four-week-dummy variable</w:t>
      </w:r>
      <w:r w:rsidR="007C71B2" w:rsidRPr="007B2D1A">
        <w:rPr>
          <w:rFonts w:ascii="Times New Roman" w:eastAsiaTheme="minorEastAsia" w:hAnsi="Times New Roman"/>
          <w:color w:val="000000" w:themeColor="text1"/>
          <w:sz w:val="24"/>
          <w:szCs w:val="24"/>
        </w:rPr>
        <w:br/>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CalendarEvent</m:t>
            </m:r>
          </m:e>
          <m:sub>
            <m:r>
              <w:rPr>
                <w:rFonts w:ascii="Cambria Math" w:eastAsiaTheme="minorEastAsia" w:hAnsi="Cambria Math"/>
                <w:color w:val="000000" w:themeColor="text1"/>
                <w:sz w:val="24"/>
                <w:szCs w:val="24"/>
              </w:rPr>
              <m:t>c, t-v</m:t>
            </m:r>
          </m:sub>
        </m:sSub>
      </m:oMath>
      <w:r w:rsidR="007C71B2" w:rsidRPr="007B2D1A">
        <w:rPr>
          <w:rFonts w:ascii="Times New Roman" w:eastAsiaTheme="minorEastAsia" w:hAnsi="Times New Roman"/>
          <w:color w:val="000000" w:themeColor="text1"/>
          <w:sz w:val="24"/>
          <w:szCs w:val="24"/>
        </w:rPr>
        <w:t xml:space="preserve"> is the dummy variable for the </w:t>
      </w: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c</m:t>
            </m:r>
          </m:e>
          <m:sup>
            <m:r>
              <w:rPr>
                <w:rFonts w:ascii="Cambria Math" w:eastAsiaTheme="minorEastAsia" w:hAnsi="Cambria Math"/>
                <w:color w:val="000000" w:themeColor="text1"/>
                <w:sz w:val="24"/>
                <w:szCs w:val="24"/>
              </w:rPr>
              <m:t>th</m:t>
            </m:r>
          </m:sup>
        </m:sSup>
      </m:oMath>
      <w:r w:rsidR="007C71B2" w:rsidRPr="007B2D1A" w:rsidDel="002F64BB">
        <w:rPr>
          <w:rFonts w:ascii="Times New Roman" w:eastAsiaTheme="minorEastAsia" w:hAnsi="Times New Roman"/>
          <w:color w:val="000000" w:themeColor="text1"/>
          <w:sz w:val="24"/>
          <w:szCs w:val="24"/>
        </w:rPr>
        <w:t xml:space="preserve"> </w:t>
      </w:r>
      <w:r w:rsidR="007C71B2" w:rsidRPr="007B2D1A">
        <w:rPr>
          <w:rFonts w:ascii="Times New Roman" w:eastAsiaTheme="minorEastAsia" w:hAnsi="Times New Roman"/>
          <w:color w:val="000000" w:themeColor="text1"/>
          <w:sz w:val="24"/>
          <w:szCs w:val="24"/>
        </w:rPr>
        <w:t xml:space="preserve">calendar event at week </w:t>
      </w:r>
      <m:oMath>
        <m:r>
          <w:rPr>
            <w:rFonts w:ascii="Cambria Math" w:eastAsiaTheme="minorEastAsia" w:hAnsi="Cambria Math"/>
            <w:color w:val="000000" w:themeColor="text1"/>
            <w:sz w:val="24"/>
            <w:szCs w:val="24"/>
          </w:rPr>
          <m:t>t-v</m:t>
        </m:r>
      </m:oMath>
      <w:r w:rsidR="007C71B2" w:rsidRPr="007B2D1A">
        <w:rPr>
          <w:rFonts w:ascii="Times New Roman" w:eastAsiaTheme="minorEastAsia" w:hAnsi="Times New Roman"/>
          <w:color w:val="000000" w:themeColor="text1"/>
          <w:sz w:val="24"/>
          <w:szCs w:val="24"/>
        </w:rPr>
        <w:t xml:space="preserve">. When </w:t>
      </w:r>
      <m:oMath>
        <m:r>
          <w:rPr>
            <w:rFonts w:ascii="Cambria Math" w:eastAsiaTheme="minorEastAsia" w:hAnsi="Cambria Math"/>
            <w:color w:val="000000" w:themeColor="text1"/>
            <w:sz w:val="24"/>
            <w:szCs w:val="24"/>
          </w:rPr>
          <m:t>v=0</m:t>
        </m:r>
      </m:oMath>
      <w:r w:rsidR="007C71B2" w:rsidRPr="007B2D1A">
        <w:rPr>
          <w:rFonts w:ascii="Times New Roman" w:eastAsiaTheme="minorEastAsia" w:hAnsi="Times New Roman"/>
          <w:color w:val="000000" w:themeColor="text1"/>
          <w:sz w:val="24"/>
          <w:szCs w:val="24"/>
        </w:rPr>
        <w:t xml:space="preserve">, the dummy variable represents the week of the calendar event, and the week before the event if </w:t>
      </w:r>
      <m:oMath>
        <m:r>
          <w:rPr>
            <w:rFonts w:ascii="Cambria Math" w:eastAsiaTheme="minorEastAsia" w:hAnsi="Cambria Math"/>
            <w:color w:val="000000" w:themeColor="text1"/>
            <w:sz w:val="24"/>
            <w:szCs w:val="24"/>
          </w:rPr>
          <m:t>v=1</m:t>
        </m:r>
      </m:oMath>
      <w:r w:rsidR="007C71B2" w:rsidRPr="007B2D1A">
        <w:rPr>
          <w:rFonts w:ascii="Times New Roman" w:eastAsiaTheme="minorEastAsia" w:hAnsi="Times New Roman"/>
          <w:color w:val="000000" w:themeColor="text1"/>
          <w:sz w:val="24"/>
          <w:szCs w:val="24"/>
        </w:rPr>
        <w:t xml:space="preserve">. </w:t>
      </w:r>
      <m:oMath>
        <m:r>
          <w:rPr>
            <w:rFonts w:ascii="Cambria Math" w:eastAsiaTheme="minorEastAsia" w:hAnsi="Cambria Math"/>
            <w:color w:val="000000" w:themeColor="text1"/>
            <w:sz w:val="24"/>
            <w:szCs w:val="24"/>
          </w:rPr>
          <m:t>c</m:t>
        </m:r>
      </m:oMath>
      <w:r w:rsidR="007C71B2" w:rsidRPr="007B2D1A">
        <w:rPr>
          <w:rFonts w:ascii="Times New Roman" w:eastAsiaTheme="minorEastAsia" w:hAnsi="Times New Roman"/>
          <w:color w:val="000000" w:themeColor="text1"/>
          <w:sz w:val="24"/>
          <w:szCs w:val="24"/>
        </w:rPr>
        <w:t xml:space="preserve"> takes the values from 1 to 9 representing all the calendar events </w:t>
      </w:r>
      <w:r w:rsidR="007C71B2" w:rsidRPr="007B2D1A">
        <w:rPr>
          <w:rStyle w:val="FootnoteReference"/>
          <w:rFonts w:ascii="Times New Roman" w:eastAsiaTheme="minorEastAsia" w:hAnsi="Times New Roman"/>
          <w:i/>
          <w:color w:val="000000" w:themeColor="text1"/>
          <w:sz w:val="24"/>
          <w:szCs w:val="24"/>
        </w:rPr>
        <w:footnoteReference w:id="4"/>
      </w:r>
    </w:p>
    <w:p w:rsidR="007C71B2" w:rsidRPr="007B2D1A" w:rsidRDefault="00A811C4" w:rsidP="001643DA">
      <w:pPr>
        <w:pStyle w:val="ListParagraph"/>
        <w:spacing w:after="0" w:line="360" w:lineRule="auto"/>
        <w:ind w:left="0"/>
        <w:rPr>
          <w:rFonts w:ascii="Times New Roman" w:eastAsiaTheme="minorEastAsia" w:hAnsi="Times New Roman"/>
          <w:color w:val="000000" w:themeColor="text1"/>
          <w:sz w:val="24"/>
          <w:szCs w:val="24"/>
        </w:rPr>
      </w:pP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α</m:t>
            </m:r>
          </m:e>
          <m:sub>
            <m:r>
              <w:rPr>
                <w:rFonts w:ascii="Cambria Math" w:eastAsiaTheme="minorEastAsia" w:hAnsi="Cambria Math"/>
                <w:color w:val="000000" w:themeColor="text1"/>
                <w:sz w:val="24"/>
                <w:szCs w:val="24"/>
              </w:rPr>
              <m:t>j</m:t>
            </m:r>
          </m:sub>
        </m:sSub>
        <m:r>
          <w:rPr>
            <w:rFonts w:ascii="Cambria Math" w:eastAsiaTheme="minorEastAsia" w:hAnsi="Cambria Math"/>
            <w:color w:val="000000" w:themeColor="text1"/>
            <w:sz w:val="24"/>
            <w:szCs w:val="24"/>
          </w:rPr>
          <m:t xml:space="preserve">, </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β</m:t>
            </m:r>
          </m:e>
          <m:sub>
            <m:r>
              <w:rPr>
                <w:rFonts w:ascii="Cambria Math" w:eastAsiaTheme="minorEastAsia" w:hAnsi="Cambria Math"/>
                <w:color w:val="000000" w:themeColor="text1"/>
                <w:sz w:val="24"/>
                <w:szCs w:val="24"/>
              </w:rPr>
              <m:t>0,j</m:t>
            </m:r>
          </m:sub>
        </m:sSub>
        <m:r>
          <w:rPr>
            <w:rFonts w:ascii="Cambria Math" w:eastAsiaTheme="minorEastAsia" w:hAnsi="Cambria Math"/>
            <w:color w:val="000000" w:themeColor="text1"/>
            <w:sz w:val="24"/>
            <w:szCs w:val="24"/>
          </w:rPr>
          <m:t xml:space="preserve">, </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γ</m:t>
            </m:r>
          </m:e>
          <m:sub>
            <m:r>
              <w:rPr>
                <w:rFonts w:ascii="Cambria Math" w:eastAsiaTheme="minorEastAsia" w:hAnsi="Cambria Math"/>
                <w:color w:val="000000" w:themeColor="text1"/>
                <w:sz w:val="24"/>
                <w:szCs w:val="24"/>
              </w:rPr>
              <m:t>0,j</m:t>
            </m:r>
          </m:sub>
        </m:sSub>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β</m:t>
            </m:r>
          </m:e>
          <m:sub>
            <m:r>
              <w:rPr>
                <w:rFonts w:ascii="Cambria Math" w:eastAsiaTheme="minorEastAsia" w:hAnsi="Cambria Math"/>
                <w:color w:val="000000" w:themeColor="text1"/>
                <w:sz w:val="24"/>
                <w:szCs w:val="24"/>
              </w:rPr>
              <m:t>m,j</m:t>
            </m:r>
          </m:sub>
        </m:sSub>
        <m:r>
          <w:rPr>
            <w:rFonts w:ascii="Cambria Math" w:eastAsiaTheme="minorEastAsia" w:hAnsi="Cambria Math"/>
            <w:color w:val="000000" w:themeColor="text1"/>
            <w:sz w:val="24"/>
            <w:szCs w:val="24"/>
          </w:rPr>
          <m:t xml:space="preserve">, </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γ</m:t>
            </m:r>
          </m:e>
          <m:sub>
            <m:r>
              <w:rPr>
                <w:rFonts w:ascii="Cambria Math" w:eastAsiaTheme="minorEastAsia" w:hAnsi="Cambria Math"/>
                <w:color w:val="000000" w:themeColor="text1"/>
                <w:sz w:val="24"/>
                <w:szCs w:val="24"/>
              </w:rPr>
              <m:t>n,j</m:t>
            </m:r>
          </m:sub>
        </m:sSub>
        <m:r>
          <w:rPr>
            <w:rFonts w:ascii="Cambria Math" w:eastAsiaTheme="minorEastAsia" w:hAnsi="Cambria Math"/>
            <w:color w:val="000000" w:themeColor="text1"/>
            <w:sz w:val="24"/>
            <w:szCs w:val="24"/>
          </w:rPr>
          <m:t xml:space="preserve">, </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θ</m:t>
            </m:r>
          </m:e>
          <m:sub>
            <m:r>
              <w:rPr>
                <w:rFonts w:ascii="Cambria Math" w:eastAsiaTheme="minorEastAsia" w:hAnsi="Cambria Math"/>
                <w:color w:val="000000" w:themeColor="text1"/>
                <w:sz w:val="24"/>
                <w:szCs w:val="24"/>
              </w:rPr>
              <m:t>d</m:t>
            </m:r>
          </m:sub>
        </m:sSub>
        <m:r>
          <w:rPr>
            <w:rFonts w:ascii="Cambria Math" w:eastAsiaTheme="minorEastAsia" w:hAnsi="Cambria Math"/>
            <w:color w:val="000000" w:themeColor="text1"/>
            <w:sz w:val="24"/>
            <w:szCs w:val="24"/>
          </w:rPr>
          <m:t xml:space="preserve">, </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δ</m:t>
            </m:r>
          </m:e>
          <m:sub>
            <m:r>
              <w:rPr>
                <w:rFonts w:ascii="Cambria Math" w:eastAsiaTheme="minorEastAsia" w:hAnsi="Cambria Math"/>
                <w:color w:val="000000" w:themeColor="text1"/>
                <w:sz w:val="24"/>
                <w:szCs w:val="24"/>
              </w:rPr>
              <m:t>c,v</m:t>
            </m:r>
          </m:sub>
        </m:sSub>
      </m:oMath>
      <w:r w:rsidR="007C71B2" w:rsidRPr="007B2D1A">
        <w:rPr>
          <w:rFonts w:ascii="Times New Roman" w:eastAsiaTheme="minorEastAsia" w:hAnsi="Times New Roman"/>
          <w:color w:val="000000" w:themeColor="text1"/>
          <w:sz w:val="24"/>
          <w:szCs w:val="24"/>
        </w:rPr>
        <w:t xml:space="preserve"> are the parameters</w:t>
      </w:r>
      <w:r w:rsidR="007C71B2" w:rsidRPr="007B2D1A">
        <w:rPr>
          <w:rFonts w:ascii="Times New Roman" w:eastAsiaTheme="minorEastAsia" w:hAnsi="Times New Roman"/>
          <w:color w:val="000000" w:themeColor="text1"/>
          <w:sz w:val="24"/>
          <w:szCs w:val="24"/>
        </w:rPr>
        <w:br/>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ε</m:t>
            </m:r>
          </m:e>
          <m:sub>
            <m:r>
              <w:rPr>
                <w:rFonts w:ascii="Cambria Math" w:eastAsiaTheme="minorEastAsia" w:hAnsi="Cambria Math"/>
                <w:color w:val="000000" w:themeColor="text1"/>
                <w:sz w:val="24"/>
                <w:szCs w:val="24"/>
              </w:rPr>
              <m:t>t</m:t>
            </m:r>
          </m:sub>
        </m:sSub>
      </m:oMath>
      <w:r w:rsidR="007C71B2" w:rsidRPr="007B2D1A">
        <w:rPr>
          <w:rFonts w:ascii="Times New Roman" w:eastAsiaTheme="minorEastAsia" w:hAnsi="Times New Roman"/>
          <w:color w:val="000000" w:themeColor="text1"/>
          <w:sz w:val="24"/>
          <w:szCs w:val="24"/>
        </w:rPr>
        <w:t xml:space="preserve"> is the error term and we assume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ε</m:t>
            </m:r>
          </m:e>
          <m:sub>
            <m:r>
              <w:rPr>
                <w:rFonts w:ascii="Cambria Math" w:eastAsiaTheme="minorEastAsia" w:hAnsi="Cambria Math"/>
                <w:color w:val="000000" w:themeColor="text1"/>
                <w:sz w:val="24"/>
                <w:szCs w:val="24"/>
              </w:rPr>
              <m:t>t</m:t>
            </m:r>
          </m:sub>
        </m:sSub>
        <m:r>
          <w:rPr>
            <w:rFonts w:ascii="Cambria Math" w:eastAsiaTheme="minorEastAsia" w:hAnsi="Cambria Math"/>
            <w:color w:val="000000" w:themeColor="text1"/>
            <w:sz w:val="24"/>
            <w:szCs w:val="24"/>
          </w:rPr>
          <m:t>~iid</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0,</m:t>
            </m:r>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σ</m:t>
                </m:r>
              </m:e>
              <m:sup>
                <m:r>
                  <w:rPr>
                    <w:rFonts w:ascii="Cambria Math" w:eastAsiaTheme="minorEastAsia" w:hAnsi="Cambria Math"/>
                    <w:color w:val="000000" w:themeColor="text1"/>
                    <w:sz w:val="24"/>
                    <w:szCs w:val="24"/>
                  </w:rPr>
                  <m:t>2</m:t>
                </m:r>
              </m:sup>
            </m:sSup>
          </m:e>
        </m:d>
      </m:oMath>
    </w:p>
    <w:p w:rsidR="007C71B2" w:rsidRPr="007B2D1A" w:rsidRDefault="007C71B2" w:rsidP="001643DA">
      <w:pPr>
        <w:pStyle w:val="ListParagraph"/>
        <w:spacing w:after="0" w:line="360" w:lineRule="auto"/>
        <w:ind w:left="0"/>
        <w:rPr>
          <w:rFonts w:ascii="Times New Roman" w:eastAsiaTheme="minorEastAsia" w:hAnsi="Times New Roman"/>
          <w:color w:val="000000" w:themeColor="text1"/>
          <w:sz w:val="24"/>
          <w:szCs w:val="24"/>
        </w:rPr>
      </w:pPr>
      <m:oMath>
        <m:r>
          <w:rPr>
            <w:rFonts w:ascii="Cambria Math" w:eastAsiaTheme="minorEastAsia" w:hAnsi="Cambria Math"/>
            <w:color w:val="000000" w:themeColor="text1"/>
            <w:sz w:val="24"/>
            <w:szCs w:val="24"/>
          </w:rPr>
          <m:t>L</m:t>
        </m:r>
      </m:oMath>
      <w:r w:rsidRPr="007B2D1A">
        <w:rPr>
          <w:rFonts w:ascii="Times New Roman" w:eastAsiaTheme="minorEastAsia" w:hAnsi="Times New Roman"/>
          <w:color w:val="000000" w:themeColor="text1"/>
          <w:sz w:val="24"/>
          <w:szCs w:val="24"/>
        </w:rPr>
        <w:t xml:space="preserve"> is the order of the lags</w:t>
      </w:r>
      <w:r w:rsidRPr="007B2D1A">
        <w:rPr>
          <w:rStyle w:val="FootnoteReference"/>
          <w:rFonts w:ascii="Times New Roman" w:eastAsiaTheme="minorEastAsia" w:hAnsi="Times New Roman"/>
          <w:color w:val="000000" w:themeColor="text1"/>
          <w:sz w:val="24"/>
          <w:szCs w:val="24"/>
        </w:rPr>
        <w:footnoteReference w:id="5"/>
      </w: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504F88" w:rsidRPr="007B2D1A" w:rsidRDefault="00504F88" w:rsidP="001643DA">
      <w:pPr>
        <w:spacing w:after="0" w:line="360" w:lineRule="auto"/>
        <w:rPr>
          <w:rFonts w:ascii="Times New Roman" w:hAnsi="Times New Roman" w:cs="Times New Roman"/>
          <w:color w:val="000000" w:themeColor="text1"/>
          <w:sz w:val="24"/>
          <w:szCs w:val="24"/>
        </w:rPr>
      </w:pPr>
    </w:p>
    <w:p w:rsidR="007C71B2" w:rsidRPr="007B2D1A" w:rsidRDefault="007C71B2" w:rsidP="001643DA">
      <w:pPr>
        <w:pStyle w:val="BodyText"/>
        <w:spacing w:line="360" w:lineRule="auto"/>
        <w:rPr>
          <w:rFonts w:eastAsiaTheme="minorEastAsia"/>
          <w:color w:val="000000" w:themeColor="text1"/>
          <w:sz w:val="24"/>
          <w:szCs w:val="24"/>
        </w:rPr>
      </w:pPr>
      <w:r w:rsidRPr="007B2D1A">
        <w:rPr>
          <w:rFonts w:eastAsiaTheme="minorEastAsia"/>
          <w:color w:val="000000" w:themeColor="text1"/>
          <w:w w:val="105"/>
          <w:sz w:val="24"/>
          <w:szCs w:val="24"/>
        </w:rPr>
        <w:lastRenderedPageBreak/>
        <w:t>The</w:t>
      </w:r>
      <w:r w:rsidRPr="007B2D1A">
        <w:rPr>
          <w:rFonts w:eastAsiaTheme="minorEastAsia"/>
          <w:color w:val="000000" w:themeColor="text1"/>
          <w:spacing w:val="-26"/>
          <w:w w:val="105"/>
          <w:sz w:val="24"/>
          <w:szCs w:val="24"/>
        </w:rPr>
        <w:t xml:space="preserve"> </w:t>
      </w:r>
      <w:r w:rsidRPr="007B2D1A">
        <w:rPr>
          <w:rFonts w:eastAsiaTheme="minorEastAsia"/>
          <w:color w:val="000000" w:themeColor="text1"/>
          <w:w w:val="105"/>
          <w:sz w:val="24"/>
          <w:szCs w:val="24"/>
        </w:rPr>
        <w:t>general</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ADL</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model</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will</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ideally</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pass</w:t>
      </w:r>
      <w:r w:rsidRPr="007B2D1A">
        <w:rPr>
          <w:rFonts w:eastAsiaTheme="minorEastAsia"/>
          <w:color w:val="000000" w:themeColor="text1"/>
          <w:spacing w:val="-22"/>
          <w:w w:val="105"/>
          <w:sz w:val="24"/>
          <w:szCs w:val="24"/>
        </w:rPr>
        <w:t xml:space="preserve"> </w:t>
      </w:r>
      <w:r w:rsidRPr="007B2D1A">
        <w:rPr>
          <w:rFonts w:eastAsiaTheme="minorEastAsia"/>
          <w:color w:val="000000" w:themeColor="text1"/>
          <w:w w:val="105"/>
          <w:sz w:val="24"/>
          <w:szCs w:val="24"/>
        </w:rPr>
        <w:t>all</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 xml:space="preserve">misspecification tests (e.g. the </w:t>
      </w:r>
      <w:r w:rsidRPr="007B2D1A">
        <w:rPr>
          <w:rFonts w:eastAsiaTheme="minorEastAsia"/>
          <w:i/>
          <w:color w:val="000000" w:themeColor="text1"/>
          <w:w w:val="105"/>
          <w:sz w:val="24"/>
          <w:szCs w:val="24"/>
        </w:rPr>
        <w:t xml:space="preserve">F-test, </w:t>
      </w:r>
      <w:r w:rsidRPr="007B2D1A">
        <w:rPr>
          <w:rFonts w:eastAsiaTheme="minorEastAsia"/>
          <w:color w:val="000000" w:themeColor="text1"/>
          <w:w w:val="105"/>
          <w:sz w:val="24"/>
          <w:szCs w:val="24"/>
        </w:rPr>
        <w:t xml:space="preserve">the </w:t>
      </w:r>
      <w:proofErr w:type="spellStart"/>
      <w:r w:rsidRPr="007B2D1A">
        <w:rPr>
          <w:rFonts w:eastAsiaTheme="minorEastAsia"/>
          <w:color w:val="000000" w:themeColor="text1"/>
          <w:w w:val="105"/>
          <w:sz w:val="24"/>
          <w:szCs w:val="24"/>
        </w:rPr>
        <w:t>Breusch</w:t>
      </w:r>
      <w:proofErr w:type="spellEnd"/>
      <w:r w:rsidRPr="007B2D1A">
        <w:rPr>
          <w:rFonts w:eastAsiaTheme="minorEastAsia"/>
          <w:color w:val="000000" w:themeColor="text1"/>
          <w:w w:val="105"/>
          <w:sz w:val="24"/>
          <w:szCs w:val="24"/>
        </w:rPr>
        <w:t>-Godfrey test for autocorrelation, and tests for heteroskedasticity and normality). The model may be estimated by OLS with the usual interpretations of the statistics whether or not the data series are stationary, because sufficient lags were included to remove any autocorrelation (although with some potential loss of efficiency) (Song &amp; Witt, 2003). A well­ specified ADL model can then be simplified following the general-to-specific</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strategy.</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example,</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we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first</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estimate</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general ADL model and remove the explanatory variable with the highest p-value for the parameter restriction test. We then estimate the reduced model and re-conduct all the misspecification tests. If the reduced model passes all these tests, we move onto remove the variable with the highest p-value in the new estimation, pro­ vided that the previous variable has already been removed, and so forth. Otherwise we will add the variable back and repeat the process by removing the variable with the second highest p-value for the parameter restriction test. In the modelling process</w:t>
      </w:r>
      <w:r w:rsidR="00E97919"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we also remove the variables with incorrect signs and those not economically significant (i.e. with very small parameter coefficients) to achieve parsimony. The final simplified ADL model must pass all the misspecification tests of the general ADL model. The model is estimated by OLS with robust estimators in the presence of heteroscedasticity. Analogously, the following example shows the general-to-specific</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w w:val="105"/>
          <w:sz w:val="24"/>
          <w:szCs w:val="24"/>
        </w:rPr>
        <w:t>ADL</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model</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with</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diffusion</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indexes:</w:t>
      </w:r>
    </w:p>
    <w:p w:rsidR="007C71B2" w:rsidRPr="007B2D1A" w:rsidRDefault="007C71B2" w:rsidP="001643DA">
      <w:pPr>
        <w:pStyle w:val="BodyText"/>
        <w:spacing w:line="360" w:lineRule="auto"/>
        <w:ind w:hanging="1"/>
        <w:rPr>
          <w:rFonts w:eastAsiaTheme="minorEastAsia"/>
          <w:color w:val="000000" w:themeColor="text1"/>
          <w:sz w:val="24"/>
          <w:szCs w:val="24"/>
        </w:rPr>
      </w:pPr>
    </w:p>
    <w:p w:rsidR="007C71B2" w:rsidRPr="007B2D1A" w:rsidRDefault="00A811C4" w:rsidP="001643DA">
      <w:pPr>
        <w:spacing w:after="0" w:line="360" w:lineRule="auto"/>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m:rPr>
                  <m:sty m:val="p"/>
                </m:rPr>
                <w:rPr>
                  <w:rFonts w:ascii="Cambria Math" w:hAnsi="Cambria Math" w:cs="Times New Roman"/>
                  <w:color w:val="000000" w:themeColor="text1"/>
                  <w:sz w:val="24"/>
                  <w:szCs w:val="24"/>
                </w:rPr>
                <m:t>ln⁡</m:t>
              </m:r>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0,t</m:t>
              </m:r>
            </m:sub>
          </m:sSub>
          <m:r>
            <w:rPr>
              <w:rFonts w:ascii="Cambria Math" w:hAnsi="Cambria Math" w:cs="Times New Roman"/>
              <w:color w:val="000000" w:themeColor="text1"/>
              <w:sz w:val="24"/>
              <w:szCs w:val="24"/>
            </w:rPr>
            <m:t>)=intercept+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L</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j</m:t>
                  </m:r>
                </m:sub>
              </m:sSub>
              <m:r>
                <m:rPr>
                  <m:sty m:val="p"/>
                </m:rPr>
                <w:rPr>
                  <w:rFonts w:ascii="Cambria Math" w:hAnsi="Cambria Math" w:cs="Times New Roman"/>
                  <w:color w:val="000000" w:themeColor="text1"/>
                  <w:sz w:val="24"/>
                  <w:szCs w:val="24"/>
                </w:rPr>
                <m:t>ln⁡</m:t>
              </m:r>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0, t-j</m:t>
                  </m:r>
                </m:sub>
              </m:sSub>
              <m:r>
                <w:rPr>
                  <w:rFonts w:ascii="Cambria Math" w:hAnsi="Cambria Math" w:cs="Times New Roman"/>
                  <w:color w:val="000000" w:themeColor="text1"/>
                  <w:sz w:val="24"/>
                  <w:szCs w:val="24"/>
                </w:rPr>
                <m:t>)</m:t>
              </m:r>
            </m:e>
          </m:nary>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L</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0,j</m:t>
                  </m:r>
                </m:sub>
              </m:sSub>
              <m: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0,t-j</m:t>
                  </m:r>
                </m:sub>
              </m:sSub>
              <m:r>
                <w:rPr>
                  <w:rFonts w:ascii="Cambria Math" w:hAnsi="Cambria Math" w:cs="Times New Roman"/>
                  <w:color w:val="000000" w:themeColor="text1"/>
                  <w:sz w:val="24"/>
                  <w:szCs w:val="24"/>
                </w:rPr>
                <m:t>)</m:t>
              </m:r>
            </m:e>
          </m:nary>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j=0</m:t>
              </m:r>
            </m:sub>
            <m:sup>
              <m:r>
                <w:rPr>
                  <w:rFonts w:ascii="Cambria Math" w:hAnsi="Cambria Math" w:cs="Times New Roman"/>
                  <w:color w:val="000000" w:themeColor="text1"/>
                  <w:sz w:val="24"/>
                  <w:szCs w:val="24"/>
                </w:rPr>
                <m:t>L</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γ</m:t>
                  </m:r>
                </m:e>
                <m:sub>
                  <m:r>
                    <w:rPr>
                      <w:rFonts w:ascii="Cambria Math" w:hAnsi="Cambria Math" w:cs="Times New Roman"/>
                      <w:color w:val="000000" w:themeColor="text1"/>
                      <w:sz w:val="24"/>
                      <w:szCs w:val="24"/>
                    </w:rPr>
                    <m:t>0,j</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Promotion</m:t>
                  </m:r>
                </m:e>
                <m:sub>
                  <m:r>
                    <w:rPr>
                      <w:rFonts w:ascii="Cambria Math" w:hAnsi="Cambria Math" w:cs="Times New Roman"/>
                      <w:color w:val="000000" w:themeColor="text1"/>
                      <w:sz w:val="24"/>
                      <w:szCs w:val="24"/>
                    </w:rPr>
                    <m:t>0,t-j</m:t>
                  </m:r>
                </m:sub>
              </m:sSub>
            </m:e>
          </m:nary>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p=1</m:t>
              </m:r>
            </m:sub>
            <m:sup>
              <m:r>
                <w:rPr>
                  <w:rFonts w:ascii="Cambria Math" w:hAnsi="Cambria Math" w:cs="Times New Roman"/>
                  <w:color w:val="000000" w:themeColor="text1"/>
                  <w:sz w:val="24"/>
                  <w:szCs w:val="24"/>
                </w:rPr>
                <m:t>P</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j=0</m:t>
                  </m:r>
                </m:sub>
                <m:sup>
                  <m:r>
                    <w:rPr>
                      <w:rFonts w:ascii="Cambria Math" w:hAnsi="Cambria Math" w:cs="Times New Roman"/>
                      <w:color w:val="000000" w:themeColor="text1"/>
                      <w:sz w:val="24"/>
                      <w:szCs w:val="24"/>
                    </w:rPr>
                    <m:t>L</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p,j</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Price diffusion index</m:t>
                      </m:r>
                    </m:e>
                    <m:sub>
                      <m:r>
                        <w:rPr>
                          <w:rFonts w:ascii="Cambria Math" w:hAnsi="Cambria Math" w:cs="Times New Roman"/>
                          <w:color w:val="000000" w:themeColor="text1"/>
                          <w:sz w:val="24"/>
                          <w:szCs w:val="24"/>
                        </w:rPr>
                        <m:t>p,t-j</m:t>
                      </m:r>
                    </m:sub>
                  </m:sSub>
                </m:e>
              </m:nary>
            </m:e>
          </m:nary>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q=1</m:t>
              </m:r>
            </m:sub>
            <m:sup>
              <m:r>
                <w:rPr>
                  <w:rFonts w:ascii="Cambria Math" w:hAnsi="Cambria Math" w:cs="Times New Roman"/>
                  <w:color w:val="000000" w:themeColor="text1"/>
                  <w:sz w:val="24"/>
                  <w:szCs w:val="24"/>
                </w:rPr>
                <m:t>Q</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j=0</m:t>
                  </m:r>
                </m:sub>
                <m:sup>
                  <m:r>
                    <w:rPr>
                      <w:rFonts w:ascii="Cambria Math" w:hAnsi="Cambria Math" w:cs="Times New Roman"/>
                      <w:color w:val="000000" w:themeColor="text1"/>
                      <w:sz w:val="24"/>
                      <w:szCs w:val="24"/>
                    </w:rPr>
                    <m:t>L</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γ</m:t>
                      </m:r>
                    </m:e>
                    <m:sub>
                      <m:r>
                        <w:rPr>
                          <w:rFonts w:ascii="Cambria Math" w:hAnsi="Cambria Math" w:cs="Times New Roman"/>
                          <w:color w:val="000000" w:themeColor="text1"/>
                          <w:sz w:val="24"/>
                          <w:szCs w:val="24"/>
                        </w:rPr>
                        <m:t>g,j</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Promotional diffusion index</m:t>
                      </m:r>
                      <m:r>
                        <w:rPr>
                          <w:rFonts w:ascii="Cambria Math" w:hAnsi="Cambria Math" w:cs="Times New Roman"/>
                          <w:vanish/>
                          <w:color w:val="000000" w:themeColor="text1"/>
                          <w:sz w:val="24"/>
                          <w:szCs w:val="24"/>
                        </w:rPr>
                        <m:t>frice neral ADL model is:</m:t>
                      </m:r>
                      <m:r>
                        <m:rPr>
                          <m:sty m:val="p"/>
                        </m:rPr>
                        <w:rPr>
                          <w:rFonts w:ascii="Cambria Math" w:hAnsi="Cambria Math" w:cs="Times New Roman"/>
                          <w:vanish/>
                          <w:color w:val="000000" w:themeColor="text1"/>
                          <w:sz w:val="24"/>
                          <w:szCs w:val="24"/>
                        </w:rPr>
                        <w:cr/>
                      </m:r>
                      <m:r>
                        <w:rPr>
                          <w:rFonts w:ascii="Cambria Math" w:hAnsi="Cambria Math" w:cs="Times New Roman"/>
                          <w:vanish/>
                          <w:color w:val="000000" w:themeColor="text1"/>
                          <w:sz w:val="24"/>
                          <w:szCs w:val="24"/>
                        </w:rPr>
                        <m:t xml:space="preserve">ss.s inforamtion  p-value.fic modelling strategy.elling strategy.portant explantory </m:t>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r>
                        <m:rPr>
                          <m:sty m:val="p"/>
                        </m:rPr>
                        <w:rPr>
                          <w:rFonts w:ascii="Cambria Math" w:hAnsi="Cambria Math" w:cs="Times New Roman"/>
                          <w:vanish/>
                          <w:color w:val="000000" w:themeColor="text1"/>
                          <w:sz w:val="24"/>
                          <w:szCs w:val="24"/>
                        </w:rPr>
                        <w:pgNum/>
                      </m:r>
                    </m:e>
                    <m:sub>
                      <m:r>
                        <w:rPr>
                          <w:rFonts w:ascii="Cambria Math" w:hAnsi="Cambria Math" w:cs="Times New Roman"/>
                          <w:color w:val="000000" w:themeColor="text1"/>
                          <w:sz w:val="24"/>
                          <w:szCs w:val="24"/>
                        </w:rPr>
                        <m:t>g,t-j</m:t>
                      </m:r>
                    </m:sub>
                  </m:sSub>
                </m:e>
              </m:nary>
            </m:e>
          </m:nary>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d=1</m:t>
              </m:r>
            </m:sub>
            <m:sup>
              <m:r>
                <w:rPr>
                  <w:rFonts w:ascii="Cambria Math" w:hAnsi="Cambria Math" w:cs="Times New Roman"/>
                  <w:color w:val="000000" w:themeColor="text1"/>
                  <w:sz w:val="24"/>
                  <w:szCs w:val="24"/>
                </w:rPr>
                <m:t>12</m:t>
              </m:r>
            </m:sup>
            <m:e>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Four_week_dummy</m:t>
                  </m:r>
                </m:e>
                <m:sub>
                  <m:r>
                    <w:rPr>
                      <w:rFonts w:ascii="Cambria Math" w:hAnsi="Cambria Math" w:cs="Times New Roman"/>
                      <w:color w:val="000000" w:themeColor="text1"/>
                      <w:sz w:val="24"/>
                      <w:szCs w:val="24"/>
                    </w:rPr>
                    <m:t>d</m:t>
                  </m:r>
                </m:sub>
              </m:sSub>
            </m:e>
          </m:nary>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c=1</m:t>
              </m:r>
            </m:sub>
            <m:sup>
              <m:r>
                <w:rPr>
                  <w:rFonts w:ascii="Cambria Math" w:hAnsi="Cambria Math" w:cs="Times New Roman"/>
                  <w:color w:val="000000" w:themeColor="text1"/>
                  <w:sz w:val="24"/>
                  <w:szCs w:val="24"/>
                </w:rPr>
                <m:t>9</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v=0</m:t>
                  </m:r>
                </m:sub>
                <m:sup>
                  <m:r>
                    <w:rPr>
                      <w:rFonts w:ascii="Cambria Math" w:hAnsi="Cambria Math" w:cs="Times New Roman"/>
                      <w:color w:val="000000" w:themeColor="text1"/>
                      <w:sz w:val="24"/>
                      <w:szCs w:val="24"/>
                    </w:rPr>
                    <m:t>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c,v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CalendarEvent</m:t>
                      </m:r>
                    </m:e>
                    <m:sub>
                      <m:r>
                        <w:rPr>
                          <w:rFonts w:ascii="Cambria Math" w:hAnsi="Cambria Math" w:cs="Times New Roman"/>
                          <w:color w:val="000000" w:themeColor="text1"/>
                          <w:sz w:val="24"/>
                          <w:szCs w:val="24"/>
                        </w:rPr>
                        <m:t>c,t-v</m:t>
                      </m:r>
                    </m:sub>
                  </m:sSub>
                </m:e>
              </m:nary>
            </m:e>
          </m:nary>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oMath>
      </m:oMathPara>
    </w:p>
    <w:p w:rsidR="007C71B2" w:rsidRPr="007B2D1A" w:rsidRDefault="007C71B2" w:rsidP="001643DA">
      <w:pPr>
        <w:pStyle w:val="ListParagraph"/>
        <w:spacing w:after="0" w:line="360" w:lineRule="auto"/>
        <w:ind w:left="0"/>
        <w:rPr>
          <w:rFonts w:ascii="Times New Roman" w:eastAsiaTheme="minorEastAsia" w:hAnsi="Times New Roman"/>
          <w:color w:val="000000" w:themeColor="text1"/>
          <w:sz w:val="24"/>
          <w:szCs w:val="24"/>
        </w:rPr>
      </w:pPr>
      <w:r w:rsidRPr="007B2D1A">
        <w:rPr>
          <w:rFonts w:ascii="Times New Roman" w:eastAsiaTheme="minorEastAsia" w:hAnsi="Times New Roman"/>
          <w:color w:val="000000" w:themeColor="text1"/>
          <w:sz w:val="24"/>
          <w:szCs w:val="24"/>
        </w:rPr>
        <w:t>where</w:t>
      </w:r>
    </w:p>
    <w:p w:rsidR="007C71B2" w:rsidRPr="007B2D1A" w:rsidRDefault="00A811C4" w:rsidP="001643DA">
      <w:pPr>
        <w:pStyle w:val="ListParagraph"/>
        <w:spacing w:after="0" w:line="360" w:lineRule="auto"/>
        <w:ind w:left="0"/>
        <w:rPr>
          <w:rFonts w:ascii="Times New Roman" w:eastAsiaTheme="minorEastAsia" w:hAnsi="Times New Roman"/>
          <w:color w:val="000000" w:themeColor="text1"/>
          <w:sz w:val="24"/>
          <w:szCs w:val="24"/>
        </w:rPr>
      </w:pP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 xml:space="preserve">Price diffusion index </m:t>
            </m:r>
          </m:e>
          <m:sub>
            <m:r>
              <w:rPr>
                <w:rFonts w:ascii="Cambria Math" w:eastAsiaTheme="minorEastAsia" w:hAnsi="Cambria Math"/>
                <w:color w:val="000000" w:themeColor="text1"/>
                <w:sz w:val="24"/>
                <w:szCs w:val="24"/>
              </w:rPr>
              <m:t>p,t-j</m:t>
            </m:r>
          </m:sub>
        </m:sSub>
      </m:oMath>
      <w:r w:rsidR="007C71B2" w:rsidRPr="007B2D1A">
        <w:rPr>
          <w:rFonts w:ascii="Times New Roman" w:eastAsiaTheme="minorEastAsia" w:hAnsi="Times New Roman"/>
          <w:color w:val="000000" w:themeColor="text1"/>
          <w:sz w:val="24"/>
          <w:szCs w:val="24"/>
        </w:rPr>
        <w:t xml:space="preserve"> is the </w:t>
      </w: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p</m:t>
            </m:r>
          </m:e>
          <m:sup>
            <m:r>
              <w:rPr>
                <w:rFonts w:ascii="Cambria Math" w:eastAsiaTheme="minorEastAsia" w:hAnsi="Cambria Math"/>
                <w:color w:val="000000" w:themeColor="text1"/>
                <w:sz w:val="24"/>
                <w:szCs w:val="24"/>
              </w:rPr>
              <m:t>th</m:t>
            </m:r>
          </m:sup>
        </m:sSup>
      </m:oMath>
      <w:r w:rsidR="007C71B2" w:rsidRPr="007B2D1A">
        <w:rPr>
          <w:rFonts w:ascii="Times New Roman" w:eastAsiaTheme="minorEastAsia" w:hAnsi="Times New Roman"/>
          <w:color w:val="000000" w:themeColor="text1"/>
          <w:sz w:val="24"/>
          <w:szCs w:val="24"/>
        </w:rPr>
        <w:t xml:space="preserve"> diffusion index of competitive prices at week </w:t>
      </w:r>
      <m:oMath>
        <m:r>
          <w:rPr>
            <w:rFonts w:ascii="Cambria Math" w:eastAsiaTheme="minorEastAsia" w:hAnsi="Cambria Math"/>
            <w:color w:val="000000" w:themeColor="text1"/>
            <w:sz w:val="24"/>
            <w:szCs w:val="24"/>
          </w:rPr>
          <m:t>t-j</m:t>
        </m:r>
      </m:oMath>
      <w:r w:rsidR="007C71B2" w:rsidRPr="007B2D1A">
        <w:rPr>
          <w:rFonts w:ascii="Times New Roman" w:eastAsiaTheme="minorEastAsia" w:hAnsi="Times New Roman"/>
          <w:color w:val="000000" w:themeColor="text1"/>
          <w:sz w:val="24"/>
          <w:szCs w:val="24"/>
        </w:rPr>
        <w:t>.</w:t>
      </w:r>
    </w:p>
    <w:p w:rsidR="007C71B2" w:rsidRPr="007B2D1A" w:rsidRDefault="00A811C4" w:rsidP="001643DA">
      <w:pPr>
        <w:pStyle w:val="ListParagraph"/>
        <w:spacing w:after="0" w:line="360" w:lineRule="auto"/>
        <w:ind w:left="0"/>
        <w:rPr>
          <w:rFonts w:ascii="Times New Roman" w:eastAsiaTheme="minorEastAsia" w:hAnsi="Times New Roman"/>
          <w:color w:val="000000" w:themeColor="text1"/>
          <w:sz w:val="24"/>
          <w:szCs w:val="24"/>
        </w:rPr>
      </w:pP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Promotional diffusion index</m:t>
            </m:r>
            <m:r>
              <w:rPr>
                <w:rFonts w:ascii="Cambria Math" w:eastAsiaTheme="minorEastAsia" w:hAnsi="Cambria Math"/>
                <w:vanish/>
                <w:color w:val="000000" w:themeColor="text1"/>
                <w:sz w:val="24"/>
                <w:szCs w:val="24"/>
              </w:rPr>
              <m:t>frice neral ADL model is:</m:t>
            </m:r>
            <m:r>
              <m:rPr>
                <m:sty m:val="p"/>
              </m:rPr>
              <w:rPr>
                <w:rFonts w:ascii="Cambria Math" w:eastAsiaTheme="minorEastAsia" w:hAnsi="Cambria Math"/>
                <w:vanish/>
                <w:color w:val="000000" w:themeColor="text1"/>
                <w:sz w:val="24"/>
                <w:szCs w:val="24"/>
              </w:rPr>
              <w:cr/>
            </m:r>
            <m:r>
              <w:rPr>
                <w:rFonts w:ascii="Cambria Math" w:eastAsiaTheme="minorEastAsia" w:hAnsi="Cambria Math"/>
                <w:vanish/>
                <w:color w:val="000000" w:themeColor="text1"/>
                <w:sz w:val="24"/>
                <w:szCs w:val="24"/>
              </w:rPr>
              <m:t xml:space="preserve">ss.s inforamtion  p-value.fic modelling strategy.elling strategy.portant explantory </m:t>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r>
              <m:rPr>
                <m:sty m:val="p"/>
              </m:rPr>
              <w:rPr>
                <w:rFonts w:ascii="Cambria Math" w:eastAsiaTheme="minorEastAsia" w:hAnsi="Cambria Math"/>
                <w:vanish/>
                <w:color w:val="000000" w:themeColor="text1"/>
                <w:sz w:val="24"/>
                <w:szCs w:val="24"/>
              </w:rPr>
              <w:pgNum/>
            </m:r>
          </m:e>
          <m:sub>
            <m:r>
              <w:rPr>
                <w:rFonts w:ascii="Cambria Math" w:eastAsiaTheme="minorEastAsia" w:hAnsi="Cambria Math"/>
                <w:color w:val="000000" w:themeColor="text1"/>
                <w:sz w:val="24"/>
                <w:szCs w:val="24"/>
              </w:rPr>
              <m:t>q,t-j</m:t>
            </m:r>
          </m:sub>
        </m:sSub>
      </m:oMath>
      <w:r w:rsidR="007C71B2" w:rsidRPr="007B2D1A">
        <w:rPr>
          <w:rFonts w:ascii="Times New Roman" w:eastAsiaTheme="minorEastAsia" w:hAnsi="Times New Roman"/>
          <w:color w:val="000000" w:themeColor="text1"/>
          <w:sz w:val="24"/>
          <w:szCs w:val="24"/>
        </w:rPr>
        <w:t xml:space="preserve"> is the </w:t>
      </w: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q</m:t>
            </m:r>
          </m:e>
          <m:sup>
            <m:r>
              <w:rPr>
                <w:rFonts w:ascii="Cambria Math" w:eastAsiaTheme="minorEastAsia" w:hAnsi="Cambria Math"/>
                <w:color w:val="000000" w:themeColor="text1"/>
                <w:sz w:val="24"/>
                <w:szCs w:val="24"/>
              </w:rPr>
              <m:t>th</m:t>
            </m:r>
          </m:sup>
        </m:sSup>
      </m:oMath>
      <w:r w:rsidR="007C71B2" w:rsidRPr="007B2D1A">
        <w:rPr>
          <w:rFonts w:ascii="Times New Roman" w:eastAsiaTheme="minorEastAsia" w:hAnsi="Times New Roman"/>
          <w:color w:val="000000" w:themeColor="text1"/>
          <w:sz w:val="24"/>
          <w:szCs w:val="24"/>
        </w:rPr>
        <w:t xml:space="preserve"> diffusion index of competitive promotion at week </w:t>
      </w:r>
      <m:oMath>
        <m:r>
          <w:rPr>
            <w:rFonts w:ascii="Cambria Math" w:eastAsiaTheme="minorEastAsia" w:hAnsi="Cambria Math"/>
            <w:color w:val="000000" w:themeColor="text1"/>
            <w:sz w:val="24"/>
            <w:szCs w:val="24"/>
          </w:rPr>
          <m:t>t-j</m:t>
        </m:r>
      </m:oMath>
      <w:r w:rsidR="007C71B2" w:rsidRPr="007B2D1A">
        <w:rPr>
          <w:rFonts w:ascii="Times New Roman" w:eastAsiaTheme="minorEastAsia" w:hAnsi="Times New Roman"/>
          <w:color w:val="000000" w:themeColor="text1"/>
          <w:sz w:val="24"/>
          <w:szCs w:val="24"/>
        </w:rPr>
        <w:t xml:space="preserve">. </w:t>
      </w:r>
    </w:p>
    <w:p w:rsidR="007C71B2" w:rsidRPr="007B2D1A" w:rsidRDefault="007C71B2" w:rsidP="001643DA">
      <w:pPr>
        <w:pStyle w:val="ListParagraph"/>
        <w:spacing w:after="0" w:line="360" w:lineRule="auto"/>
        <w:ind w:left="0"/>
        <w:rPr>
          <w:rFonts w:ascii="Times New Roman" w:eastAsiaTheme="minorEastAsia" w:hAnsi="Times New Roman"/>
          <w:color w:val="000000" w:themeColor="text1"/>
          <w:sz w:val="24"/>
          <w:szCs w:val="24"/>
        </w:rPr>
      </w:pPr>
      <w:r w:rsidRPr="007B2D1A">
        <w:rPr>
          <w:rFonts w:ascii="Times New Roman" w:eastAsiaTheme="minorEastAsia" w:hAnsi="Times New Roman"/>
          <w:i/>
          <w:color w:val="000000" w:themeColor="text1"/>
          <w:sz w:val="24"/>
          <w:szCs w:val="24"/>
        </w:rPr>
        <w:lastRenderedPageBreak/>
        <w:t xml:space="preserve">P </w:t>
      </w:r>
      <w:r w:rsidRPr="007B2D1A">
        <w:rPr>
          <w:rFonts w:ascii="Times New Roman" w:eastAsiaTheme="minorEastAsia" w:hAnsi="Times New Roman"/>
          <w:color w:val="000000" w:themeColor="text1"/>
          <w:sz w:val="24"/>
          <w:szCs w:val="24"/>
        </w:rPr>
        <w:t xml:space="preserve">and </w:t>
      </w:r>
      <w:r w:rsidRPr="007B2D1A">
        <w:rPr>
          <w:rFonts w:ascii="Times New Roman" w:eastAsiaTheme="minorEastAsia" w:hAnsi="Times New Roman"/>
          <w:i/>
          <w:color w:val="000000" w:themeColor="text1"/>
          <w:sz w:val="24"/>
          <w:szCs w:val="24"/>
        </w:rPr>
        <w:t>Q</w:t>
      </w:r>
      <w:r w:rsidRPr="007B2D1A">
        <w:rPr>
          <w:rFonts w:ascii="Times New Roman" w:eastAsiaTheme="minorEastAsia" w:hAnsi="Times New Roman"/>
          <w:color w:val="000000" w:themeColor="text1"/>
          <w:sz w:val="24"/>
          <w:szCs w:val="24"/>
        </w:rPr>
        <w:t xml:space="preserve"> are the numbers of initially retained diffusion indexes, and </w:t>
      </w:r>
      <m:oMath>
        <m:r>
          <w:rPr>
            <w:rFonts w:ascii="Cambria Math" w:eastAsiaTheme="minorEastAsia" w:hAnsi="Cambria Math"/>
            <w:color w:val="000000" w:themeColor="text1"/>
            <w:sz w:val="24"/>
            <w:szCs w:val="24"/>
          </w:rPr>
          <m:t>P=Q=4</m:t>
        </m:r>
      </m:oMath>
    </w:p>
    <w:p w:rsidR="007C71B2" w:rsidRPr="007B2D1A" w:rsidRDefault="007C71B2" w:rsidP="001643DA">
      <w:pPr>
        <w:pStyle w:val="BodyText"/>
        <w:spacing w:line="360" w:lineRule="auto"/>
        <w:ind w:hanging="1"/>
        <w:rPr>
          <w:rFonts w:eastAsiaTheme="minorEastAsia"/>
          <w:color w:val="000000" w:themeColor="text1"/>
          <w:sz w:val="24"/>
          <w:szCs w:val="24"/>
        </w:rPr>
      </w:pPr>
    </w:p>
    <w:p w:rsidR="007C71B2" w:rsidRPr="007B2D1A" w:rsidRDefault="0018117F" w:rsidP="001643DA">
      <w:pPr>
        <w:pStyle w:val="BodyText"/>
        <w:numPr>
          <w:ilvl w:val="0"/>
          <w:numId w:val="1"/>
        </w:numPr>
        <w:spacing w:line="360" w:lineRule="auto"/>
        <w:rPr>
          <w:rFonts w:eastAsiaTheme="minorEastAsia"/>
          <w:color w:val="000000" w:themeColor="text1"/>
          <w:sz w:val="24"/>
          <w:szCs w:val="24"/>
        </w:rPr>
      </w:pPr>
      <w:r w:rsidRPr="007B2D1A">
        <w:rPr>
          <w:rFonts w:eastAsiaTheme="minorEastAsia"/>
          <w:color w:val="000000" w:themeColor="text1"/>
          <w:sz w:val="24"/>
          <w:szCs w:val="24"/>
        </w:rPr>
        <w:t>T</w:t>
      </w:r>
      <w:r w:rsidR="007C71B2" w:rsidRPr="007B2D1A">
        <w:rPr>
          <w:rFonts w:eastAsiaTheme="minorEastAsia"/>
          <w:color w:val="000000" w:themeColor="text1"/>
          <w:sz w:val="24"/>
          <w:szCs w:val="24"/>
        </w:rPr>
        <w:t>he data</w:t>
      </w:r>
    </w:p>
    <w:p w:rsidR="007C71B2" w:rsidRPr="007B2D1A" w:rsidRDefault="007C71B2" w:rsidP="001643DA">
      <w:pPr>
        <w:pStyle w:val="BodyText"/>
        <w:spacing w:line="360" w:lineRule="auto"/>
        <w:ind w:hanging="1"/>
        <w:rPr>
          <w:rFonts w:eastAsiaTheme="minorEastAsia"/>
          <w:color w:val="000000" w:themeColor="text1"/>
          <w:sz w:val="24"/>
          <w:szCs w:val="24"/>
        </w:rPr>
      </w:pPr>
    </w:p>
    <w:p w:rsidR="007C71B2" w:rsidRPr="007B2D1A" w:rsidRDefault="007C71B2" w:rsidP="001643DA">
      <w:pPr>
        <w:pStyle w:val="BodyText"/>
        <w:spacing w:line="360" w:lineRule="auto"/>
        <w:rPr>
          <w:rFonts w:eastAsiaTheme="minorEastAsia"/>
          <w:i/>
          <w:color w:val="000000" w:themeColor="text1"/>
          <w:sz w:val="24"/>
          <w:szCs w:val="24"/>
        </w:rPr>
      </w:pPr>
      <w:r w:rsidRPr="007B2D1A">
        <w:rPr>
          <w:rFonts w:eastAsiaTheme="minorEastAsia"/>
          <w:color w:val="000000" w:themeColor="text1"/>
          <w:sz w:val="24"/>
          <w:szCs w:val="24"/>
        </w:rPr>
        <w:t>In this study</w:t>
      </w:r>
      <w:r w:rsidR="00B83F4F">
        <w:rPr>
          <w:rFonts w:eastAsiaTheme="minorEastAsia"/>
          <w:color w:val="000000" w:themeColor="text1"/>
          <w:sz w:val="24"/>
          <w:szCs w:val="24"/>
        </w:rPr>
        <w:t>,</w:t>
      </w:r>
      <w:r w:rsidRPr="007B2D1A">
        <w:rPr>
          <w:rFonts w:eastAsiaTheme="minorEastAsia"/>
          <w:color w:val="000000" w:themeColor="text1"/>
          <w:sz w:val="24"/>
          <w:szCs w:val="24"/>
        </w:rPr>
        <w:t xml:space="preserve"> we use the weekly data from </w:t>
      </w:r>
      <w:r w:rsidRPr="007B2D1A">
        <w:rPr>
          <w:rFonts w:eastAsiaTheme="minorEastAsia"/>
          <w:i/>
          <w:color w:val="000000" w:themeColor="text1"/>
          <w:sz w:val="24"/>
          <w:szCs w:val="24"/>
        </w:rPr>
        <w:t xml:space="preserve">Dominick's Finer Foods, </w:t>
      </w:r>
      <w:r w:rsidRPr="007B2D1A">
        <w:rPr>
          <w:rFonts w:eastAsiaTheme="minorEastAsia"/>
          <w:color w:val="000000" w:themeColor="text1"/>
          <w:sz w:val="24"/>
          <w:szCs w:val="24"/>
        </w:rPr>
        <w:t xml:space="preserve">a large </w:t>
      </w:r>
      <w:r w:rsidRPr="007B2D1A">
        <w:rPr>
          <w:rFonts w:eastAsiaTheme="minorEastAsia"/>
          <w:color w:val="000000" w:themeColor="text1"/>
          <w:spacing w:val="-3"/>
          <w:sz w:val="24"/>
          <w:szCs w:val="24"/>
        </w:rPr>
        <w:t xml:space="preserve">U.S. </w:t>
      </w:r>
      <w:r w:rsidRPr="007B2D1A">
        <w:rPr>
          <w:rFonts w:eastAsiaTheme="minorEastAsia"/>
          <w:color w:val="000000" w:themeColor="text1"/>
          <w:sz w:val="24"/>
          <w:szCs w:val="24"/>
        </w:rPr>
        <w:t xml:space="preserve">retail chain in the Chicago </w:t>
      </w:r>
      <w:r w:rsidRPr="007B2D1A">
        <w:rPr>
          <w:rFonts w:eastAsiaTheme="minorEastAsia"/>
          <w:color w:val="000000" w:themeColor="text1"/>
          <w:spacing w:val="1"/>
          <w:sz w:val="24"/>
          <w:szCs w:val="24"/>
        </w:rPr>
        <w:t xml:space="preserve">area. </w:t>
      </w:r>
      <w:r w:rsidR="0018117F" w:rsidRPr="007B2D1A">
        <w:rPr>
          <w:rFonts w:eastAsiaTheme="minorEastAsia"/>
          <w:color w:val="000000" w:themeColor="text1"/>
          <w:sz w:val="24"/>
          <w:szCs w:val="24"/>
        </w:rPr>
        <w:t>The data is pub</w:t>
      </w:r>
      <w:r w:rsidRPr="007B2D1A">
        <w:rPr>
          <w:rFonts w:eastAsiaTheme="minorEastAsia"/>
          <w:color w:val="000000" w:themeColor="text1"/>
          <w:sz w:val="24"/>
          <w:szCs w:val="24"/>
        </w:rPr>
        <w:t>licly available from the University of Chicago website</w:t>
      </w:r>
      <w:r w:rsidR="007A5975" w:rsidRPr="007B2D1A">
        <w:rPr>
          <w:rStyle w:val="FootnoteReference"/>
          <w:rFonts w:eastAsiaTheme="minorEastAsia"/>
          <w:color w:val="000000" w:themeColor="text1"/>
          <w:sz w:val="24"/>
          <w:szCs w:val="24"/>
        </w:rPr>
        <w:footnoteReference w:id="6"/>
      </w:r>
      <w:r w:rsidR="007A5975" w:rsidRPr="007B2D1A">
        <w:rPr>
          <w:rFonts w:eastAsiaTheme="minorEastAsia"/>
          <w:color w:val="000000" w:themeColor="text1"/>
          <w:sz w:val="24"/>
          <w:szCs w:val="24"/>
        </w:rPr>
        <w:t xml:space="preserve">. </w:t>
      </w:r>
      <w:r w:rsidRPr="007B2D1A">
        <w:rPr>
          <w:rFonts w:eastAsiaTheme="minorEastAsia"/>
          <w:color w:val="000000" w:themeColor="text1"/>
          <w:sz w:val="24"/>
          <w:szCs w:val="24"/>
        </w:rPr>
        <w:t xml:space="preserve">An advantage of using this dataset is that a large number of studies have been conducted based on this dataset and many of them focus on identifying and measuring the effectiveness of the marketing mix activities </w:t>
      </w:r>
      <w:r w:rsidRPr="007B2D1A">
        <w:rPr>
          <w:rFonts w:eastAsiaTheme="minorEastAsia"/>
          <w:color w:val="000000" w:themeColor="text1"/>
          <w:spacing w:val="2"/>
          <w:sz w:val="24"/>
          <w:szCs w:val="24"/>
        </w:rPr>
        <w:t xml:space="preserve">(e.g. </w:t>
      </w:r>
      <w:proofErr w:type="spellStart"/>
      <w:r w:rsidRPr="007B2D1A">
        <w:rPr>
          <w:rFonts w:eastAsiaTheme="minorEastAsia"/>
          <w:color w:val="000000" w:themeColor="text1"/>
          <w:sz w:val="24"/>
          <w:szCs w:val="24"/>
        </w:rPr>
        <w:t>Fok</w:t>
      </w:r>
      <w:proofErr w:type="spellEnd"/>
      <w:r w:rsidRPr="007B2D1A">
        <w:rPr>
          <w:rFonts w:eastAsiaTheme="minorEastAsia"/>
          <w:color w:val="000000" w:themeColor="text1"/>
          <w:sz w:val="24"/>
          <w:szCs w:val="24"/>
        </w:rPr>
        <w:t xml:space="preserve">, Horvath, </w:t>
      </w:r>
      <w:proofErr w:type="spellStart"/>
      <w:r w:rsidRPr="007B2D1A">
        <w:rPr>
          <w:rFonts w:eastAsiaTheme="minorEastAsia"/>
          <w:color w:val="000000" w:themeColor="text1"/>
          <w:sz w:val="24"/>
          <w:szCs w:val="24"/>
        </w:rPr>
        <w:t>Paap</w:t>
      </w:r>
      <w:proofErr w:type="spellEnd"/>
      <w:r w:rsidRPr="007B2D1A">
        <w:rPr>
          <w:rFonts w:eastAsiaTheme="minorEastAsia"/>
          <w:color w:val="000000" w:themeColor="text1"/>
          <w:sz w:val="24"/>
          <w:szCs w:val="24"/>
        </w:rPr>
        <w:t xml:space="preserve">, &amp; </w:t>
      </w:r>
      <w:proofErr w:type="spellStart"/>
      <w:r w:rsidRPr="007B2D1A">
        <w:rPr>
          <w:rFonts w:eastAsiaTheme="minorEastAsia"/>
          <w:color w:val="000000" w:themeColor="text1"/>
          <w:sz w:val="24"/>
          <w:szCs w:val="24"/>
        </w:rPr>
        <w:t>Franses</w:t>
      </w:r>
      <w:proofErr w:type="spellEnd"/>
      <w:r w:rsidRPr="007B2D1A">
        <w:rPr>
          <w:rFonts w:eastAsiaTheme="minorEastAsia"/>
          <w:color w:val="000000" w:themeColor="text1"/>
          <w:sz w:val="24"/>
          <w:szCs w:val="24"/>
        </w:rPr>
        <w:t xml:space="preserve">, 2006; Kamakura &amp; Kang, 2007; Song &amp; </w:t>
      </w:r>
      <w:proofErr w:type="spellStart"/>
      <w:r w:rsidRPr="007B2D1A">
        <w:rPr>
          <w:rFonts w:eastAsiaTheme="minorEastAsia"/>
          <w:color w:val="000000" w:themeColor="text1"/>
          <w:sz w:val="24"/>
          <w:szCs w:val="24"/>
        </w:rPr>
        <w:t>Chintagunta</w:t>
      </w:r>
      <w:proofErr w:type="spellEnd"/>
      <w:r w:rsidRPr="007B2D1A">
        <w:rPr>
          <w:rFonts w:eastAsiaTheme="minorEastAsia"/>
          <w:color w:val="000000" w:themeColor="text1"/>
          <w:sz w:val="24"/>
          <w:szCs w:val="24"/>
        </w:rPr>
        <w:t xml:space="preserve">, 2006). </w:t>
      </w:r>
      <w:r w:rsidRPr="007B2D1A">
        <w:rPr>
          <w:rFonts w:eastAsiaTheme="minorEastAsia"/>
          <w:color w:val="000000" w:themeColor="text1"/>
          <w:spacing w:val="-3"/>
          <w:sz w:val="24"/>
          <w:szCs w:val="24"/>
        </w:rPr>
        <w:t xml:space="preserve">However, </w:t>
      </w:r>
      <w:r w:rsidRPr="007B2D1A">
        <w:rPr>
          <w:rFonts w:eastAsiaTheme="minorEastAsia"/>
          <w:color w:val="000000" w:themeColor="text1"/>
          <w:sz w:val="24"/>
          <w:szCs w:val="24"/>
        </w:rPr>
        <w:t xml:space="preserve">perhaps surprisingly given the importance of forecasting at the UPC lev el, none of the studies using this dataset focuses on evaluating the performance of forecasting models. The dataset contains product information at the UPC level including unit sales, price, and promotions for 399 weeks. There are three different types of promotions: </w:t>
      </w:r>
      <w:r w:rsidRPr="007B2D1A">
        <w:rPr>
          <w:rFonts w:eastAsiaTheme="minorEastAsia"/>
          <w:i/>
          <w:color w:val="000000" w:themeColor="text1"/>
          <w:sz w:val="24"/>
          <w:szCs w:val="24"/>
        </w:rPr>
        <w:t xml:space="preserve">"Simple </w:t>
      </w:r>
      <w:r w:rsidRPr="007B2D1A">
        <w:rPr>
          <w:rFonts w:eastAsiaTheme="minorEastAsia"/>
          <w:color w:val="000000" w:themeColor="text1"/>
          <w:w w:val="95"/>
          <w:sz w:val="24"/>
          <w:szCs w:val="24"/>
        </w:rPr>
        <w:t>price</w:t>
      </w:r>
      <w:r w:rsidRPr="007B2D1A">
        <w:rPr>
          <w:rFonts w:eastAsiaTheme="minorEastAsia"/>
          <w:color w:val="000000" w:themeColor="text1"/>
          <w:spacing w:val="-9"/>
          <w:w w:val="95"/>
          <w:sz w:val="24"/>
          <w:szCs w:val="24"/>
        </w:rPr>
        <w:t xml:space="preserve"> </w:t>
      </w:r>
      <w:r w:rsidRPr="007B2D1A">
        <w:rPr>
          <w:rFonts w:eastAsiaTheme="minorEastAsia"/>
          <w:i/>
          <w:color w:val="000000" w:themeColor="text1"/>
          <w:w w:val="95"/>
          <w:sz w:val="24"/>
          <w:szCs w:val="24"/>
        </w:rPr>
        <w:t>reduction",</w:t>
      </w:r>
      <w:r w:rsidRPr="007B2D1A">
        <w:rPr>
          <w:rFonts w:eastAsiaTheme="minorEastAsia"/>
          <w:i/>
          <w:color w:val="000000" w:themeColor="text1"/>
          <w:spacing w:val="-32"/>
          <w:w w:val="95"/>
          <w:sz w:val="24"/>
          <w:szCs w:val="24"/>
        </w:rPr>
        <w:t xml:space="preserve"> </w:t>
      </w:r>
      <w:r w:rsidRPr="007B2D1A">
        <w:rPr>
          <w:rFonts w:eastAsiaTheme="minorEastAsia"/>
          <w:i/>
          <w:color w:val="000000" w:themeColor="text1"/>
          <w:w w:val="95"/>
          <w:sz w:val="24"/>
          <w:szCs w:val="24"/>
        </w:rPr>
        <w:t>"Bonus</w:t>
      </w:r>
      <w:r w:rsidRPr="007B2D1A">
        <w:rPr>
          <w:rFonts w:eastAsiaTheme="minorEastAsia"/>
          <w:i/>
          <w:color w:val="000000" w:themeColor="text1"/>
          <w:spacing w:val="-9"/>
          <w:w w:val="95"/>
          <w:sz w:val="24"/>
          <w:szCs w:val="24"/>
        </w:rPr>
        <w:t xml:space="preserve"> </w:t>
      </w:r>
      <w:r w:rsidRPr="007B2D1A">
        <w:rPr>
          <w:rFonts w:eastAsiaTheme="minorEastAsia"/>
          <w:i/>
          <w:color w:val="000000" w:themeColor="text1"/>
          <w:w w:val="95"/>
          <w:sz w:val="24"/>
          <w:szCs w:val="24"/>
        </w:rPr>
        <w:t>buy",</w:t>
      </w:r>
      <w:r w:rsidRPr="007B2D1A">
        <w:rPr>
          <w:rFonts w:eastAsiaTheme="minorEastAsia"/>
          <w:i/>
          <w:color w:val="000000" w:themeColor="text1"/>
          <w:spacing w:val="-32"/>
          <w:w w:val="95"/>
          <w:sz w:val="24"/>
          <w:szCs w:val="24"/>
        </w:rPr>
        <w:t xml:space="preserve"> </w:t>
      </w:r>
      <w:r w:rsidRPr="007B2D1A">
        <w:rPr>
          <w:rFonts w:eastAsiaTheme="minorEastAsia"/>
          <w:color w:val="000000" w:themeColor="text1"/>
          <w:w w:val="95"/>
          <w:sz w:val="24"/>
          <w:szCs w:val="24"/>
        </w:rPr>
        <w:t>and</w:t>
      </w:r>
      <w:r w:rsidRPr="007B2D1A">
        <w:rPr>
          <w:rFonts w:eastAsiaTheme="minorEastAsia"/>
          <w:color w:val="000000" w:themeColor="text1"/>
          <w:spacing w:val="-23"/>
          <w:w w:val="95"/>
          <w:sz w:val="24"/>
          <w:szCs w:val="24"/>
        </w:rPr>
        <w:t xml:space="preserve"> </w:t>
      </w:r>
      <w:r w:rsidRPr="007B2D1A">
        <w:rPr>
          <w:rFonts w:eastAsiaTheme="minorEastAsia"/>
          <w:i/>
          <w:color w:val="000000" w:themeColor="text1"/>
          <w:w w:val="95"/>
          <w:sz w:val="24"/>
          <w:szCs w:val="24"/>
        </w:rPr>
        <w:t>"Coupons".</w:t>
      </w:r>
      <w:r w:rsidR="0018117F" w:rsidRPr="007B2D1A">
        <w:rPr>
          <w:rFonts w:eastAsiaTheme="minorEastAsia"/>
          <w:i/>
          <w:color w:val="000000" w:themeColor="text1"/>
          <w:w w:val="95"/>
          <w:sz w:val="24"/>
          <w:szCs w:val="24"/>
        </w:rPr>
        <w:t xml:space="preserve"> </w:t>
      </w:r>
      <w:r w:rsidRPr="007B2D1A">
        <w:rPr>
          <w:rFonts w:eastAsiaTheme="minorEastAsia"/>
          <w:i/>
          <w:color w:val="000000" w:themeColor="text1"/>
          <w:w w:val="95"/>
          <w:sz w:val="24"/>
          <w:szCs w:val="24"/>
        </w:rPr>
        <w:t>"Bonus</w:t>
      </w:r>
      <w:r w:rsidRPr="007B2D1A">
        <w:rPr>
          <w:rFonts w:eastAsiaTheme="minorEastAsia"/>
          <w:i/>
          <w:color w:val="000000" w:themeColor="text1"/>
          <w:spacing w:val="-12"/>
          <w:w w:val="95"/>
          <w:sz w:val="24"/>
          <w:szCs w:val="24"/>
        </w:rPr>
        <w:t xml:space="preserve"> </w:t>
      </w:r>
      <w:r w:rsidRPr="007B2D1A">
        <w:rPr>
          <w:rFonts w:eastAsiaTheme="minorEastAsia"/>
          <w:i/>
          <w:color w:val="000000" w:themeColor="text1"/>
          <w:w w:val="95"/>
          <w:sz w:val="24"/>
          <w:szCs w:val="24"/>
        </w:rPr>
        <w:t>buy"</w:t>
      </w:r>
      <w:r w:rsidRPr="007B2D1A">
        <w:rPr>
          <w:rFonts w:eastAsiaTheme="minorEastAsia"/>
          <w:i/>
          <w:color w:val="000000" w:themeColor="text1"/>
          <w:spacing w:val="-4"/>
          <w:w w:val="95"/>
          <w:sz w:val="24"/>
          <w:szCs w:val="24"/>
        </w:rPr>
        <w:t xml:space="preserve"> </w:t>
      </w:r>
      <w:r w:rsidRPr="007B2D1A">
        <w:rPr>
          <w:rFonts w:eastAsiaTheme="minorEastAsia"/>
          <w:color w:val="000000" w:themeColor="text1"/>
          <w:w w:val="95"/>
          <w:sz w:val="24"/>
          <w:szCs w:val="24"/>
        </w:rPr>
        <w:t>is</w:t>
      </w:r>
      <w:r w:rsidRPr="007B2D1A">
        <w:rPr>
          <w:rFonts w:eastAsiaTheme="minorEastAsia"/>
          <w:color w:val="000000" w:themeColor="text1"/>
          <w:spacing w:val="-11"/>
          <w:w w:val="95"/>
          <w:sz w:val="24"/>
          <w:szCs w:val="24"/>
        </w:rPr>
        <w:t xml:space="preserve"> </w:t>
      </w:r>
      <w:r w:rsidRPr="007B2D1A">
        <w:rPr>
          <w:rFonts w:eastAsiaTheme="minorEastAsia"/>
          <w:color w:val="000000" w:themeColor="text1"/>
          <w:w w:val="95"/>
          <w:sz w:val="24"/>
          <w:szCs w:val="24"/>
        </w:rPr>
        <w:t>the</w:t>
      </w:r>
      <w:r w:rsidRPr="007B2D1A">
        <w:rPr>
          <w:rFonts w:eastAsiaTheme="minorEastAsia"/>
          <w:color w:val="000000" w:themeColor="text1"/>
          <w:spacing w:val="-13"/>
          <w:w w:val="95"/>
          <w:sz w:val="24"/>
          <w:szCs w:val="24"/>
        </w:rPr>
        <w:t xml:space="preserve"> </w:t>
      </w:r>
      <w:r w:rsidRPr="007B2D1A">
        <w:rPr>
          <w:rFonts w:eastAsiaTheme="minorEastAsia"/>
          <w:color w:val="000000" w:themeColor="text1"/>
          <w:w w:val="95"/>
          <w:sz w:val="24"/>
          <w:szCs w:val="24"/>
        </w:rPr>
        <w:t>dom</w:t>
      </w:r>
      <w:r w:rsidRPr="007B2D1A">
        <w:rPr>
          <w:rFonts w:eastAsiaTheme="minorEastAsia"/>
          <w:color w:val="000000" w:themeColor="text1"/>
          <w:sz w:val="24"/>
          <w:szCs w:val="24"/>
        </w:rPr>
        <w:t xml:space="preserve">inant type, which corresponds to over 75% of the all the promotional </w:t>
      </w:r>
      <w:r w:rsidRPr="007B2D1A">
        <w:rPr>
          <w:rFonts w:eastAsiaTheme="minorEastAsia"/>
          <w:color w:val="000000" w:themeColor="text1"/>
          <w:spacing w:val="-3"/>
          <w:sz w:val="24"/>
          <w:szCs w:val="24"/>
        </w:rPr>
        <w:t xml:space="preserve">events: </w:t>
      </w:r>
      <w:r w:rsidRPr="007B2D1A">
        <w:rPr>
          <w:rFonts w:eastAsiaTheme="minorEastAsia"/>
          <w:color w:val="000000" w:themeColor="text1"/>
          <w:sz w:val="24"/>
          <w:szCs w:val="24"/>
        </w:rPr>
        <w:t xml:space="preserve">24.5% of promotions are </w:t>
      </w:r>
      <w:r w:rsidRPr="007B2D1A">
        <w:rPr>
          <w:rFonts w:eastAsiaTheme="minorEastAsia"/>
          <w:i/>
          <w:color w:val="000000" w:themeColor="text1"/>
          <w:sz w:val="24"/>
          <w:szCs w:val="24"/>
        </w:rPr>
        <w:t xml:space="preserve">"Simple price reduction"; </w:t>
      </w:r>
      <w:r w:rsidRPr="007B2D1A">
        <w:rPr>
          <w:rFonts w:eastAsiaTheme="minorEastAsia"/>
          <w:color w:val="000000" w:themeColor="text1"/>
          <w:sz w:val="24"/>
          <w:szCs w:val="24"/>
        </w:rPr>
        <w:t>only less than</w:t>
      </w:r>
      <w:r w:rsidRPr="007B2D1A">
        <w:rPr>
          <w:rFonts w:eastAsiaTheme="minorEastAsia"/>
          <w:color w:val="000000" w:themeColor="text1"/>
          <w:spacing w:val="-10"/>
          <w:sz w:val="24"/>
          <w:szCs w:val="24"/>
        </w:rPr>
        <w:t xml:space="preserve"> </w:t>
      </w:r>
      <w:r w:rsidRPr="007B2D1A">
        <w:rPr>
          <w:rFonts w:eastAsiaTheme="minorEastAsia"/>
          <w:color w:val="000000" w:themeColor="text1"/>
          <w:sz w:val="24"/>
          <w:szCs w:val="24"/>
        </w:rPr>
        <w:t>0.5%</w:t>
      </w:r>
      <w:r w:rsidRPr="007B2D1A">
        <w:rPr>
          <w:rFonts w:eastAsiaTheme="minorEastAsia"/>
          <w:color w:val="000000" w:themeColor="text1"/>
          <w:spacing w:val="-17"/>
          <w:sz w:val="24"/>
          <w:szCs w:val="24"/>
        </w:rPr>
        <w:t xml:space="preserve"> </w:t>
      </w:r>
      <w:r w:rsidRPr="007B2D1A">
        <w:rPr>
          <w:rFonts w:eastAsiaTheme="minorEastAsia"/>
          <w:color w:val="000000" w:themeColor="text1"/>
          <w:sz w:val="24"/>
          <w:szCs w:val="24"/>
        </w:rPr>
        <w:t>of</w:t>
      </w:r>
      <w:r w:rsidRPr="007B2D1A">
        <w:rPr>
          <w:rFonts w:eastAsiaTheme="minorEastAsia"/>
          <w:color w:val="000000" w:themeColor="text1"/>
          <w:spacing w:val="-5"/>
          <w:sz w:val="24"/>
          <w:szCs w:val="24"/>
        </w:rPr>
        <w:t xml:space="preserve"> </w:t>
      </w:r>
      <w:r w:rsidRPr="007B2D1A">
        <w:rPr>
          <w:rFonts w:eastAsiaTheme="minorEastAsia"/>
          <w:color w:val="000000" w:themeColor="text1"/>
          <w:sz w:val="24"/>
          <w:szCs w:val="24"/>
        </w:rPr>
        <w:t>promotions</w:t>
      </w:r>
      <w:r w:rsidRPr="007B2D1A">
        <w:rPr>
          <w:rFonts w:eastAsiaTheme="minorEastAsia"/>
          <w:color w:val="000000" w:themeColor="text1"/>
          <w:spacing w:val="-4"/>
          <w:sz w:val="24"/>
          <w:szCs w:val="24"/>
        </w:rPr>
        <w:t xml:space="preserve"> </w:t>
      </w:r>
      <w:r w:rsidRPr="007B2D1A">
        <w:rPr>
          <w:rFonts w:eastAsiaTheme="minorEastAsia"/>
          <w:color w:val="000000" w:themeColor="text1"/>
          <w:sz w:val="24"/>
          <w:szCs w:val="24"/>
        </w:rPr>
        <w:t>are</w:t>
      </w:r>
      <w:r w:rsidRPr="007B2D1A">
        <w:rPr>
          <w:rFonts w:eastAsiaTheme="minorEastAsia"/>
          <w:color w:val="000000" w:themeColor="text1"/>
          <w:spacing w:val="-31"/>
          <w:sz w:val="24"/>
          <w:szCs w:val="24"/>
        </w:rPr>
        <w:t xml:space="preserve"> </w:t>
      </w:r>
      <w:r w:rsidRPr="007B2D1A">
        <w:rPr>
          <w:rFonts w:eastAsiaTheme="minorEastAsia"/>
          <w:i/>
          <w:color w:val="000000" w:themeColor="text1"/>
          <w:sz w:val="24"/>
          <w:szCs w:val="24"/>
        </w:rPr>
        <w:t>"Coupons".</w:t>
      </w:r>
      <w:r w:rsidRPr="007B2D1A">
        <w:rPr>
          <w:rFonts w:eastAsiaTheme="minorEastAsia"/>
          <w:i/>
          <w:color w:val="000000" w:themeColor="text1"/>
          <w:spacing w:val="-14"/>
          <w:sz w:val="24"/>
          <w:szCs w:val="24"/>
        </w:rPr>
        <w:t xml:space="preserve"> </w:t>
      </w:r>
      <w:r w:rsidRPr="007B2D1A">
        <w:rPr>
          <w:rFonts w:eastAsiaTheme="minorEastAsia"/>
          <w:color w:val="000000" w:themeColor="text1"/>
          <w:sz w:val="24"/>
          <w:szCs w:val="24"/>
        </w:rPr>
        <w:t>In</w:t>
      </w:r>
      <w:r w:rsidRPr="007B2D1A">
        <w:rPr>
          <w:rFonts w:eastAsiaTheme="minorEastAsia"/>
          <w:color w:val="000000" w:themeColor="text1"/>
          <w:spacing w:val="-12"/>
          <w:sz w:val="24"/>
          <w:szCs w:val="24"/>
        </w:rPr>
        <w:t xml:space="preserve"> </w:t>
      </w:r>
      <w:r w:rsidRPr="007B2D1A">
        <w:rPr>
          <w:rFonts w:eastAsiaTheme="minorEastAsia"/>
          <w:color w:val="000000" w:themeColor="text1"/>
          <w:sz w:val="24"/>
          <w:szCs w:val="24"/>
        </w:rPr>
        <w:t>this</w:t>
      </w:r>
      <w:r w:rsidRPr="007B2D1A">
        <w:rPr>
          <w:rFonts w:eastAsiaTheme="minorEastAsia"/>
          <w:color w:val="000000" w:themeColor="text1"/>
          <w:spacing w:val="-13"/>
          <w:sz w:val="24"/>
          <w:szCs w:val="24"/>
        </w:rPr>
        <w:t xml:space="preserve"> </w:t>
      </w:r>
      <w:r w:rsidRPr="007B2D1A">
        <w:rPr>
          <w:rFonts w:eastAsiaTheme="minorEastAsia"/>
          <w:color w:val="000000" w:themeColor="text1"/>
          <w:sz w:val="24"/>
          <w:szCs w:val="24"/>
        </w:rPr>
        <w:t>study,</w:t>
      </w:r>
      <w:r w:rsidRPr="007B2D1A">
        <w:rPr>
          <w:rFonts w:eastAsiaTheme="minorEastAsia"/>
          <w:color w:val="000000" w:themeColor="text1"/>
          <w:spacing w:val="-10"/>
          <w:sz w:val="24"/>
          <w:szCs w:val="24"/>
        </w:rPr>
        <w:t xml:space="preserve"> </w:t>
      </w:r>
      <w:r w:rsidRPr="007B2D1A">
        <w:rPr>
          <w:rFonts w:eastAsiaTheme="minorEastAsia"/>
          <w:color w:val="000000" w:themeColor="text1"/>
          <w:sz w:val="24"/>
          <w:szCs w:val="24"/>
        </w:rPr>
        <w:t>we</w:t>
      </w:r>
      <w:r w:rsidRPr="007B2D1A">
        <w:rPr>
          <w:rFonts w:eastAsiaTheme="minorEastAsia"/>
          <w:color w:val="000000" w:themeColor="text1"/>
          <w:spacing w:val="-10"/>
          <w:sz w:val="24"/>
          <w:szCs w:val="24"/>
        </w:rPr>
        <w:t xml:space="preserve"> </w:t>
      </w:r>
      <w:r w:rsidRPr="007B2D1A">
        <w:rPr>
          <w:rFonts w:eastAsiaTheme="minorEastAsia"/>
          <w:color w:val="000000" w:themeColor="text1"/>
          <w:sz w:val="24"/>
          <w:szCs w:val="24"/>
        </w:rPr>
        <w:t>use</w:t>
      </w:r>
      <w:r w:rsidRPr="007B2D1A">
        <w:rPr>
          <w:rFonts w:eastAsiaTheme="minorEastAsia"/>
          <w:color w:val="000000" w:themeColor="text1"/>
          <w:spacing w:val="-14"/>
          <w:sz w:val="24"/>
          <w:szCs w:val="24"/>
        </w:rPr>
        <w:t xml:space="preserve"> </w:t>
      </w:r>
      <w:r w:rsidRPr="007B2D1A">
        <w:rPr>
          <w:rFonts w:eastAsiaTheme="minorEastAsia"/>
          <w:color w:val="000000" w:themeColor="text1"/>
          <w:sz w:val="24"/>
          <w:szCs w:val="24"/>
        </w:rPr>
        <w:t>one</w:t>
      </w:r>
      <w:r w:rsidRPr="007B2D1A">
        <w:rPr>
          <w:rFonts w:eastAsiaTheme="minorEastAsia"/>
          <w:color w:val="000000" w:themeColor="text1"/>
          <w:spacing w:val="-12"/>
          <w:sz w:val="24"/>
          <w:szCs w:val="24"/>
        </w:rPr>
        <w:t xml:space="preserve"> </w:t>
      </w:r>
      <w:r w:rsidRPr="007B2D1A">
        <w:rPr>
          <w:rFonts w:eastAsiaTheme="minorEastAsia"/>
          <w:color w:val="000000" w:themeColor="text1"/>
          <w:sz w:val="24"/>
          <w:szCs w:val="24"/>
        </w:rPr>
        <w:t xml:space="preserve">single variable to represent the presence of all the promotional activities. We aggregate the data across 83 stores using constant weights based on the percentage of All Commodity Volume (ACV) </w:t>
      </w:r>
      <w:r w:rsidRPr="007B2D1A">
        <w:rPr>
          <w:rFonts w:eastAsiaTheme="minorEastAsia"/>
          <w:color w:val="000000" w:themeColor="text1"/>
          <w:w w:val="91"/>
          <w:sz w:val="24"/>
          <w:szCs w:val="24"/>
        </w:rPr>
        <w:t>of</w:t>
      </w:r>
      <w:r w:rsidRPr="007B2D1A">
        <w:rPr>
          <w:rFonts w:eastAsiaTheme="minorEastAsia"/>
          <w:color w:val="000000" w:themeColor="text1"/>
          <w:spacing w:val="12"/>
          <w:sz w:val="24"/>
          <w:szCs w:val="24"/>
        </w:rPr>
        <w:t xml:space="preserve"> </w:t>
      </w:r>
      <w:r w:rsidRPr="007B2D1A">
        <w:rPr>
          <w:rFonts w:eastAsiaTheme="minorEastAsia"/>
          <w:color w:val="000000" w:themeColor="text1"/>
          <w:spacing w:val="-1"/>
          <w:sz w:val="24"/>
          <w:szCs w:val="24"/>
        </w:rPr>
        <w:t>eac</w:t>
      </w:r>
      <w:r w:rsidRPr="007B2D1A">
        <w:rPr>
          <w:rFonts w:eastAsiaTheme="minorEastAsia"/>
          <w:color w:val="000000" w:themeColor="text1"/>
          <w:sz w:val="24"/>
          <w:szCs w:val="24"/>
        </w:rPr>
        <w:t>h</w:t>
      </w:r>
      <w:r w:rsidRPr="007B2D1A">
        <w:rPr>
          <w:rFonts w:eastAsiaTheme="minorEastAsia"/>
          <w:color w:val="000000" w:themeColor="text1"/>
          <w:spacing w:val="17"/>
          <w:sz w:val="24"/>
          <w:szCs w:val="24"/>
        </w:rPr>
        <w:t xml:space="preserve"> </w:t>
      </w:r>
      <w:r w:rsidRPr="007B2D1A">
        <w:rPr>
          <w:rFonts w:eastAsiaTheme="minorEastAsia"/>
          <w:color w:val="000000" w:themeColor="text1"/>
          <w:spacing w:val="-1"/>
          <w:w w:val="106"/>
          <w:sz w:val="24"/>
          <w:szCs w:val="24"/>
        </w:rPr>
        <w:t>stor</w:t>
      </w:r>
      <w:r w:rsidRPr="007B2D1A">
        <w:rPr>
          <w:rFonts w:eastAsiaTheme="minorEastAsia"/>
          <w:color w:val="000000" w:themeColor="text1"/>
          <w:w w:val="106"/>
          <w:sz w:val="24"/>
          <w:szCs w:val="24"/>
        </w:rPr>
        <w:t>e</w:t>
      </w:r>
      <w:r w:rsidRPr="007B2D1A">
        <w:rPr>
          <w:rFonts w:eastAsiaTheme="minorEastAsia"/>
          <w:color w:val="000000" w:themeColor="text1"/>
          <w:spacing w:val="11"/>
          <w:sz w:val="24"/>
          <w:szCs w:val="24"/>
        </w:rPr>
        <w:t xml:space="preserve"> </w:t>
      </w:r>
      <w:r w:rsidRPr="007B2D1A">
        <w:rPr>
          <w:rFonts w:eastAsiaTheme="minorEastAsia"/>
          <w:color w:val="000000" w:themeColor="text1"/>
          <w:w w:val="103"/>
          <w:sz w:val="24"/>
          <w:szCs w:val="24"/>
        </w:rPr>
        <w:t>(</w:t>
      </w:r>
      <w:r w:rsidRPr="007B2D1A">
        <w:rPr>
          <w:rFonts w:eastAsiaTheme="minorEastAsia"/>
          <w:color w:val="000000" w:themeColor="text1"/>
          <w:spacing w:val="-1"/>
          <w:w w:val="103"/>
          <w:sz w:val="24"/>
          <w:szCs w:val="24"/>
        </w:rPr>
        <w:t>se</w:t>
      </w:r>
      <w:r w:rsidRPr="007B2D1A">
        <w:rPr>
          <w:rFonts w:eastAsiaTheme="minorEastAsia"/>
          <w:color w:val="000000" w:themeColor="text1"/>
          <w:w w:val="103"/>
          <w:sz w:val="24"/>
          <w:szCs w:val="24"/>
        </w:rPr>
        <w:t>e</w:t>
      </w:r>
      <w:r w:rsidRPr="007B2D1A">
        <w:rPr>
          <w:rFonts w:eastAsiaTheme="minorEastAsia"/>
          <w:color w:val="000000" w:themeColor="text1"/>
          <w:spacing w:val="20"/>
          <w:sz w:val="24"/>
          <w:szCs w:val="24"/>
        </w:rPr>
        <w:t xml:space="preserve"> </w:t>
      </w:r>
      <w:r w:rsidRPr="007B2D1A">
        <w:rPr>
          <w:rFonts w:eastAsiaTheme="minorEastAsia"/>
          <w:color w:val="000000" w:themeColor="text1"/>
          <w:spacing w:val="-1"/>
          <w:w w:val="96"/>
          <w:sz w:val="24"/>
          <w:szCs w:val="24"/>
        </w:rPr>
        <w:t>Hoc</w:t>
      </w:r>
      <w:r w:rsidRPr="007B2D1A">
        <w:rPr>
          <w:rFonts w:eastAsiaTheme="minorEastAsia"/>
          <w:color w:val="000000" w:themeColor="text1"/>
          <w:w w:val="96"/>
          <w:sz w:val="24"/>
          <w:szCs w:val="24"/>
        </w:rPr>
        <w:t>h</w:t>
      </w:r>
      <w:r w:rsidRPr="007B2D1A">
        <w:rPr>
          <w:rFonts w:eastAsiaTheme="minorEastAsia"/>
          <w:color w:val="000000" w:themeColor="text1"/>
          <w:spacing w:val="17"/>
          <w:sz w:val="24"/>
          <w:szCs w:val="24"/>
        </w:rPr>
        <w:t xml:space="preserve"> </w:t>
      </w:r>
      <w:r w:rsidRPr="007B2D1A">
        <w:rPr>
          <w:rFonts w:eastAsiaTheme="minorEastAsia"/>
          <w:color w:val="000000" w:themeColor="text1"/>
          <w:spacing w:val="-1"/>
          <w:w w:val="96"/>
          <w:sz w:val="24"/>
          <w:szCs w:val="24"/>
        </w:rPr>
        <w:t>e</w:t>
      </w:r>
      <w:r w:rsidRPr="007B2D1A">
        <w:rPr>
          <w:rFonts w:eastAsiaTheme="minorEastAsia"/>
          <w:color w:val="000000" w:themeColor="text1"/>
          <w:w w:val="96"/>
          <w:sz w:val="24"/>
          <w:szCs w:val="24"/>
        </w:rPr>
        <w:t>t</w:t>
      </w:r>
      <w:r w:rsidRPr="007B2D1A">
        <w:rPr>
          <w:rFonts w:eastAsiaTheme="minorEastAsia"/>
          <w:color w:val="000000" w:themeColor="text1"/>
          <w:spacing w:val="-13"/>
          <w:sz w:val="24"/>
          <w:szCs w:val="24"/>
        </w:rPr>
        <w:t xml:space="preserve"> </w:t>
      </w:r>
      <w:r w:rsidRPr="007B2D1A">
        <w:rPr>
          <w:rFonts w:eastAsiaTheme="minorEastAsia"/>
          <w:color w:val="000000" w:themeColor="text1"/>
          <w:spacing w:val="-1"/>
          <w:w w:val="96"/>
          <w:sz w:val="24"/>
          <w:szCs w:val="24"/>
        </w:rPr>
        <w:t>al.</w:t>
      </w:r>
      <w:r w:rsidRPr="007B2D1A">
        <w:rPr>
          <w:rFonts w:eastAsiaTheme="minorEastAsia"/>
          <w:color w:val="000000" w:themeColor="text1"/>
          <w:w w:val="96"/>
          <w:sz w:val="24"/>
          <w:szCs w:val="24"/>
        </w:rPr>
        <w:t>,</w:t>
      </w:r>
      <w:r w:rsidRPr="007B2D1A">
        <w:rPr>
          <w:rFonts w:eastAsiaTheme="minorEastAsia"/>
          <w:color w:val="000000" w:themeColor="text1"/>
          <w:spacing w:val="-1"/>
          <w:sz w:val="24"/>
          <w:szCs w:val="24"/>
        </w:rPr>
        <w:t xml:space="preserve"> </w:t>
      </w:r>
      <w:r w:rsidRPr="007B2D1A">
        <w:rPr>
          <w:rFonts w:eastAsiaTheme="minorEastAsia"/>
          <w:color w:val="000000" w:themeColor="text1"/>
          <w:w w:val="105"/>
          <w:sz w:val="24"/>
          <w:szCs w:val="24"/>
        </w:rPr>
        <w:t>1995;</w:t>
      </w:r>
      <w:r w:rsidRPr="007B2D1A">
        <w:rPr>
          <w:rFonts w:eastAsiaTheme="minorEastAsia"/>
          <w:color w:val="000000" w:themeColor="text1"/>
          <w:spacing w:val="-18"/>
          <w:sz w:val="24"/>
          <w:szCs w:val="24"/>
        </w:rPr>
        <w:t xml:space="preserve"> </w:t>
      </w:r>
      <w:r w:rsidRPr="007B2D1A">
        <w:rPr>
          <w:rFonts w:eastAsiaTheme="minorEastAsia"/>
          <w:color w:val="000000" w:themeColor="text1"/>
          <w:spacing w:val="-1"/>
          <w:w w:val="99"/>
          <w:sz w:val="24"/>
          <w:szCs w:val="24"/>
        </w:rPr>
        <w:t>Pauwel</w:t>
      </w:r>
      <w:r w:rsidRPr="007B2D1A">
        <w:rPr>
          <w:rFonts w:eastAsiaTheme="minorEastAsia"/>
          <w:color w:val="000000" w:themeColor="text1"/>
          <w:w w:val="99"/>
          <w:sz w:val="24"/>
          <w:szCs w:val="24"/>
        </w:rPr>
        <w:t>s</w:t>
      </w:r>
      <w:r w:rsidRPr="007B2D1A">
        <w:rPr>
          <w:rFonts w:eastAsiaTheme="minorEastAsia"/>
          <w:color w:val="000000" w:themeColor="text1"/>
          <w:spacing w:val="20"/>
          <w:sz w:val="24"/>
          <w:szCs w:val="24"/>
        </w:rPr>
        <w:t xml:space="preserve"> </w:t>
      </w:r>
      <w:r w:rsidRPr="007B2D1A">
        <w:rPr>
          <w:rFonts w:eastAsiaTheme="minorEastAsia"/>
          <w:color w:val="000000" w:themeColor="text1"/>
          <w:w w:val="87"/>
          <w:sz w:val="24"/>
          <w:szCs w:val="24"/>
        </w:rPr>
        <w:t>&amp;</w:t>
      </w:r>
      <w:r w:rsidRPr="007B2D1A">
        <w:rPr>
          <w:rFonts w:eastAsiaTheme="minorEastAsia"/>
          <w:color w:val="000000" w:themeColor="text1"/>
          <w:spacing w:val="7"/>
          <w:sz w:val="24"/>
          <w:szCs w:val="24"/>
        </w:rPr>
        <w:t xml:space="preserve"> </w:t>
      </w:r>
      <w:r w:rsidRPr="007B2D1A">
        <w:rPr>
          <w:rFonts w:eastAsiaTheme="minorEastAsia"/>
          <w:color w:val="000000" w:themeColor="text1"/>
          <w:spacing w:val="-1"/>
          <w:w w:val="98"/>
          <w:sz w:val="24"/>
          <w:szCs w:val="24"/>
        </w:rPr>
        <w:t>Srinivasan</w:t>
      </w:r>
      <w:r w:rsidRPr="007B2D1A">
        <w:rPr>
          <w:rFonts w:eastAsiaTheme="minorEastAsia"/>
          <w:color w:val="000000" w:themeColor="text1"/>
          <w:w w:val="98"/>
          <w:sz w:val="24"/>
          <w:szCs w:val="24"/>
        </w:rPr>
        <w:t>,</w:t>
      </w:r>
      <w:r w:rsidRPr="007B2D1A">
        <w:rPr>
          <w:rFonts w:eastAsiaTheme="minorEastAsia"/>
          <w:color w:val="000000" w:themeColor="text1"/>
          <w:spacing w:val="-18"/>
          <w:sz w:val="24"/>
          <w:szCs w:val="24"/>
        </w:rPr>
        <w:t xml:space="preserve"> </w:t>
      </w:r>
      <w:proofErr w:type="gramStart"/>
      <w:r w:rsidRPr="007B2D1A">
        <w:rPr>
          <w:rFonts w:eastAsiaTheme="minorEastAsia"/>
          <w:color w:val="000000" w:themeColor="text1"/>
          <w:w w:val="99"/>
          <w:sz w:val="24"/>
          <w:szCs w:val="24"/>
        </w:rPr>
        <w:t>2004</w:t>
      </w:r>
      <w:r w:rsidRPr="007B2D1A">
        <w:rPr>
          <w:rFonts w:eastAsiaTheme="minorEastAsia"/>
          <w:color w:val="000000" w:themeColor="text1"/>
          <w:spacing w:val="-28"/>
          <w:sz w:val="24"/>
          <w:szCs w:val="24"/>
        </w:rPr>
        <w:t xml:space="preserve"> </w:t>
      </w:r>
      <w:r w:rsidRPr="007B2D1A">
        <w:rPr>
          <w:rFonts w:eastAsiaTheme="minorEastAsia"/>
          <w:color w:val="000000" w:themeColor="text1"/>
          <w:spacing w:val="-1"/>
          <w:w w:val="92"/>
          <w:sz w:val="24"/>
          <w:szCs w:val="24"/>
        </w:rPr>
        <w:t>)</w:t>
      </w:r>
      <w:proofErr w:type="gramEnd"/>
      <w:r w:rsidR="007A5975" w:rsidRPr="007B2D1A">
        <w:rPr>
          <w:rStyle w:val="FootnoteReference"/>
          <w:rFonts w:eastAsiaTheme="minorEastAsia"/>
          <w:color w:val="000000" w:themeColor="text1"/>
          <w:spacing w:val="-1"/>
          <w:w w:val="92"/>
          <w:sz w:val="24"/>
          <w:szCs w:val="24"/>
        </w:rPr>
        <w:footnoteReference w:id="7"/>
      </w:r>
      <w:r w:rsidR="0018117F" w:rsidRPr="007B2D1A">
        <w:rPr>
          <w:rFonts w:eastAsiaTheme="minorEastAsia"/>
          <w:color w:val="000000" w:themeColor="text1"/>
          <w:spacing w:val="-1"/>
          <w:w w:val="92"/>
          <w:sz w:val="24"/>
          <w:szCs w:val="24"/>
        </w:rPr>
        <w:t>.</w:t>
      </w:r>
      <w:r w:rsidRPr="007B2D1A">
        <w:rPr>
          <w:rFonts w:eastAsiaTheme="minorEastAsia"/>
          <w:color w:val="000000" w:themeColor="text1"/>
          <w:w w:val="92"/>
          <w:sz w:val="24"/>
          <w:szCs w:val="24"/>
        </w:rPr>
        <w:t xml:space="preserve"> </w:t>
      </w:r>
      <w:r w:rsidRPr="007B2D1A">
        <w:rPr>
          <w:rFonts w:eastAsiaTheme="minorEastAsia"/>
          <w:color w:val="000000" w:themeColor="text1"/>
          <w:sz w:val="24"/>
          <w:szCs w:val="24"/>
        </w:rPr>
        <w:t xml:space="preserve">In this study, we conduct our </w:t>
      </w:r>
      <w:r w:rsidRPr="007B2D1A">
        <w:rPr>
          <w:rFonts w:eastAsiaTheme="minorEastAsia"/>
          <w:color w:val="000000" w:themeColor="text1"/>
          <w:spacing w:val="-3"/>
          <w:sz w:val="24"/>
          <w:szCs w:val="24"/>
        </w:rPr>
        <w:t>evaluat</w:t>
      </w:r>
      <w:r w:rsidRPr="007B2D1A">
        <w:rPr>
          <w:rFonts w:eastAsiaTheme="minorEastAsia"/>
          <w:color w:val="000000" w:themeColor="text1"/>
          <w:sz w:val="24"/>
          <w:szCs w:val="24"/>
        </w:rPr>
        <w:t>ion based on 122 products from 6</w:t>
      </w:r>
      <w:r w:rsidRPr="007B2D1A">
        <w:rPr>
          <w:rFonts w:eastAsiaTheme="minorEastAsia"/>
          <w:color w:val="000000" w:themeColor="text1"/>
          <w:spacing w:val="-27"/>
          <w:sz w:val="24"/>
          <w:szCs w:val="24"/>
        </w:rPr>
        <w:t xml:space="preserve"> </w:t>
      </w:r>
      <w:r w:rsidRPr="007B2D1A">
        <w:rPr>
          <w:rFonts w:eastAsiaTheme="minorEastAsia"/>
          <w:color w:val="000000" w:themeColor="text1"/>
          <w:sz w:val="24"/>
          <w:szCs w:val="24"/>
        </w:rPr>
        <w:t>diverse</w:t>
      </w:r>
      <w:r w:rsidRPr="007B2D1A">
        <w:rPr>
          <w:rFonts w:eastAsiaTheme="minorEastAsia"/>
          <w:color w:val="000000" w:themeColor="text1"/>
          <w:spacing w:val="-18"/>
          <w:sz w:val="24"/>
          <w:szCs w:val="24"/>
        </w:rPr>
        <w:t xml:space="preserve"> </w:t>
      </w:r>
      <w:r w:rsidRPr="007B2D1A">
        <w:rPr>
          <w:rFonts w:eastAsiaTheme="minorEastAsia"/>
          <w:color w:val="000000" w:themeColor="text1"/>
          <w:sz w:val="24"/>
          <w:szCs w:val="24"/>
        </w:rPr>
        <w:t>product</w:t>
      </w:r>
      <w:r w:rsidRPr="007B2D1A">
        <w:rPr>
          <w:rFonts w:eastAsiaTheme="minorEastAsia"/>
          <w:color w:val="000000" w:themeColor="text1"/>
          <w:spacing w:val="-19"/>
          <w:sz w:val="24"/>
          <w:szCs w:val="24"/>
        </w:rPr>
        <w:t xml:space="preserve"> </w:t>
      </w:r>
      <w:r w:rsidRPr="007B2D1A">
        <w:rPr>
          <w:rFonts w:eastAsiaTheme="minorEastAsia"/>
          <w:color w:val="000000" w:themeColor="text1"/>
          <w:sz w:val="24"/>
          <w:szCs w:val="24"/>
        </w:rPr>
        <w:t>categories</w:t>
      </w:r>
      <w:r w:rsidRPr="007B2D1A">
        <w:rPr>
          <w:rFonts w:eastAsiaTheme="minorEastAsia"/>
          <w:color w:val="000000" w:themeColor="text1"/>
          <w:spacing w:val="-18"/>
          <w:sz w:val="24"/>
          <w:szCs w:val="24"/>
        </w:rPr>
        <w:t xml:space="preserve"> </w:t>
      </w:r>
      <w:r w:rsidRPr="007B2D1A">
        <w:rPr>
          <w:rFonts w:eastAsiaTheme="minorEastAsia"/>
          <w:color w:val="000000" w:themeColor="text1"/>
          <w:sz w:val="24"/>
          <w:szCs w:val="24"/>
        </w:rPr>
        <w:t>including</w:t>
      </w:r>
      <w:r w:rsidRPr="007B2D1A">
        <w:rPr>
          <w:rFonts w:eastAsiaTheme="minorEastAsia"/>
          <w:color w:val="000000" w:themeColor="text1"/>
          <w:spacing w:val="-16"/>
          <w:sz w:val="24"/>
          <w:szCs w:val="24"/>
        </w:rPr>
        <w:t xml:space="preserve"> </w:t>
      </w:r>
      <w:r w:rsidRPr="007B2D1A">
        <w:rPr>
          <w:rFonts w:eastAsiaTheme="minorEastAsia"/>
          <w:i/>
          <w:color w:val="000000" w:themeColor="text1"/>
          <w:sz w:val="24"/>
          <w:szCs w:val="24"/>
        </w:rPr>
        <w:t>Bottled</w:t>
      </w:r>
      <w:r w:rsidRPr="007B2D1A">
        <w:rPr>
          <w:rFonts w:eastAsiaTheme="minorEastAsia"/>
          <w:i/>
          <w:color w:val="000000" w:themeColor="text1"/>
          <w:spacing w:val="-22"/>
          <w:sz w:val="24"/>
          <w:szCs w:val="24"/>
        </w:rPr>
        <w:t xml:space="preserve"> </w:t>
      </w:r>
      <w:r w:rsidRPr="007B2D1A">
        <w:rPr>
          <w:rFonts w:eastAsiaTheme="minorEastAsia"/>
          <w:i/>
          <w:color w:val="000000" w:themeColor="text1"/>
          <w:sz w:val="24"/>
          <w:szCs w:val="24"/>
        </w:rPr>
        <w:t>Juice,</w:t>
      </w:r>
      <w:r w:rsidRPr="007B2D1A">
        <w:rPr>
          <w:rFonts w:eastAsiaTheme="minorEastAsia"/>
          <w:i/>
          <w:color w:val="000000" w:themeColor="text1"/>
          <w:spacing w:val="-30"/>
          <w:sz w:val="24"/>
          <w:szCs w:val="24"/>
        </w:rPr>
        <w:t xml:space="preserve"> </w:t>
      </w:r>
      <w:r w:rsidRPr="007B2D1A">
        <w:rPr>
          <w:rFonts w:eastAsiaTheme="minorEastAsia"/>
          <w:i/>
          <w:color w:val="000000" w:themeColor="text1"/>
          <w:sz w:val="24"/>
          <w:szCs w:val="24"/>
        </w:rPr>
        <w:t>Soft</w:t>
      </w:r>
      <w:r w:rsidRPr="007B2D1A">
        <w:rPr>
          <w:rFonts w:eastAsiaTheme="minorEastAsia"/>
          <w:i/>
          <w:color w:val="000000" w:themeColor="text1"/>
          <w:spacing w:val="-24"/>
          <w:sz w:val="24"/>
          <w:szCs w:val="24"/>
        </w:rPr>
        <w:t xml:space="preserve"> </w:t>
      </w:r>
      <w:r w:rsidRPr="007B2D1A">
        <w:rPr>
          <w:rFonts w:eastAsiaTheme="minorEastAsia"/>
          <w:i/>
          <w:color w:val="000000" w:themeColor="text1"/>
          <w:sz w:val="24"/>
          <w:szCs w:val="24"/>
        </w:rPr>
        <w:t>Drinks,</w:t>
      </w:r>
      <w:r w:rsidRPr="007B2D1A">
        <w:rPr>
          <w:rFonts w:eastAsiaTheme="minorEastAsia"/>
          <w:i/>
          <w:color w:val="000000" w:themeColor="text1"/>
          <w:spacing w:val="-25"/>
          <w:sz w:val="24"/>
          <w:szCs w:val="24"/>
        </w:rPr>
        <w:t xml:space="preserve"> </w:t>
      </w:r>
      <w:r w:rsidRPr="007B2D1A">
        <w:rPr>
          <w:rFonts w:eastAsiaTheme="minorEastAsia"/>
          <w:i/>
          <w:color w:val="000000" w:themeColor="text1"/>
          <w:sz w:val="24"/>
          <w:szCs w:val="24"/>
        </w:rPr>
        <w:t xml:space="preserve">Bath </w:t>
      </w:r>
      <w:r w:rsidRPr="007B2D1A">
        <w:rPr>
          <w:rFonts w:eastAsiaTheme="minorEastAsia"/>
          <w:i/>
          <w:color w:val="000000" w:themeColor="text1"/>
          <w:w w:val="90"/>
          <w:sz w:val="24"/>
          <w:szCs w:val="24"/>
        </w:rPr>
        <w:t>Soap,</w:t>
      </w:r>
      <w:r w:rsidRPr="007B2D1A">
        <w:rPr>
          <w:rFonts w:eastAsiaTheme="minorEastAsia"/>
          <w:i/>
          <w:color w:val="000000" w:themeColor="text1"/>
          <w:spacing w:val="-19"/>
          <w:w w:val="90"/>
          <w:sz w:val="24"/>
          <w:szCs w:val="24"/>
        </w:rPr>
        <w:t xml:space="preserve"> </w:t>
      </w:r>
      <w:r w:rsidRPr="007B2D1A">
        <w:rPr>
          <w:rFonts w:eastAsiaTheme="minorEastAsia"/>
          <w:i/>
          <w:color w:val="000000" w:themeColor="text1"/>
          <w:w w:val="90"/>
          <w:sz w:val="24"/>
          <w:szCs w:val="24"/>
        </w:rPr>
        <w:t>Front-End-</w:t>
      </w:r>
      <w:proofErr w:type="gramStart"/>
      <w:r w:rsidRPr="007B2D1A">
        <w:rPr>
          <w:rFonts w:eastAsiaTheme="minorEastAsia"/>
          <w:i/>
          <w:color w:val="000000" w:themeColor="text1"/>
          <w:w w:val="90"/>
          <w:sz w:val="24"/>
          <w:szCs w:val="24"/>
        </w:rPr>
        <w:t>Candies</w:t>
      </w:r>
      <w:r w:rsidRPr="007B2D1A">
        <w:rPr>
          <w:rFonts w:eastAsiaTheme="minorEastAsia"/>
          <w:i/>
          <w:color w:val="000000" w:themeColor="text1"/>
          <w:spacing w:val="-29"/>
          <w:w w:val="90"/>
          <w:sz w:val="24"/>
          <w:szCs w:val="24"/>
        </w:rPr>
        <w:t xml:space="preserve"> </w:t>
      </w:r>
      <w:r w:rsidRPr="007B2D1A">
        <w:rPr>
          <w:rFonts w:eastAsiaTheme="minorEastAsia"/>
          <w:i/>
          <w:color w:val="000000" w:themeColor="text1"/>
          <w:w w:val="90"/>
          <w:sz w:val="24"/>
          <w:szCs w:val="24"/>
        </w:rPr>
        <w:t>,</w:t>
      </w:r>
      <w:proofErr w:type="gramEnd"/>
      <w:r w:rsidRPr="007B2D1A">
        <w:rPr>
          <w:rFonts w:eastAsiaTheme="minorEastAsia"/>
          <w:i/>
          <w:color w:val="000000" w:themeColor="text1"/>
          <w:spacing w:val="-19"/>
          <w:w w:val="90"/>
          <w:sz w:val="24"/>
          <w:szCs w:val="24"/>
        </w:rPr>
        <w:t xml:space="preserve"> </w:t>
      </w:r>
      <w:r w:rsidRPr="007B2D1A">
        <w:rPr>
          <w:rFonts w:eastAsiaTheme="minorEastAsia"/>
          <w:i/>
          <w:color w:val="000000" w:themeColor="text1"/>
          <w:w w:val="90"/>
          <w:sz w:val="24"/>
          <w:szCs w:val="24"/>
        </w:rPr>
        <w:t>Frozen</w:t>
      </w:r>
      <w:r w:rsidRPr="007B2D1A">
        <w:rPr>
          <w:rFonts w:eastAsiaTheme="minorEastAsia"/>
          <w:i/>
          <w:color w:val="000000" w:themeColor="text1"/>
          <w:spacing w:val="-15"/>
          <w:w w:val="90"/>
          <w:sz w:val="24"/>
          <w:szCs w:val="24"/>
        </w:rPr>
        <w:t xml:space="preserve"> </w:t>
      </w:r>
      <w:r w:rsidRPr="007B2D1A">
        <w:rPr>
          <w:rFonts w:eastAsiaTheme="minorEastAsia"/>
          <w:i/>
          <w:color w:val="000000" w:themeColor="text1"/>
          <w:spacing w:val="-3"/>
          <w:w w:val="90"/>
          <w:sz w:val="24"/>
          <w:szCs w:val="24"/>
        </w:rPr>
        <w:t>juice,</w:t>
      </w:r>
      <w:r w:rsidRPr="007B2D1A">
        <w:rPr>
          <w:rFonts w:eastAsiaTheme="minorEastAsia"/>
          <w:i/>
          <w:color w:val="000000" w:themeColor="text1"/>
          <w:spacing w:val="-25"/>
          <w:w w:val="90"/>
          <w:sz w:val="24"/>
          <w:szCs w:val="24"/>
        </w:rPr>
        <w:t xml:space="preserve"> </w:t>
      </w:r>
      <w:r w:rsidRPr="007B2D1A">
        <w:rPr>
          <w:rFonts w:eastAsiaTheme="minorEastAsia"/>
          <w:i/>
          <w:color w:val="000000" w:themeColor="text1"/>
          <w:w w:val="90"/>
          <w:sz w:val="24"/>
          <w:szCs w:val="24"/>
        </w:rPr>
        <w:t>and</w:t>
      </w:r>
      <w:r w:rsidRPr="007B2D1A">
        <w:rPr>
          <w:rFonts w:eastAsiaTheme="minorEastAsia"/>
          <w:i/>
          <w:color w:val="000000" w:themeColor="text1"/>
          <w:spacing w:val="-7"/>
          <w:w w:val="90"/>
          <w:sz w:val="24"/>
          <w:szCs w:val="24"/>
        </w:rPr>
        <w:t xml:space="preserve"> </w:t>
      </w:r>
      <w:r w:rsidRPr="007B2D1A">
        <w:rPr>
          <w:rFonts w:eastAsiaTheme="minorEastAsia"/>
          <w:i/>
          <w:color w:val="000000" w:themeColor="text1"/>
          <w:w w:val="90"/>
          <w:sz w:val="24"/>
          <w:szCs w:val="24"/>
        </w:rPr>
        <w:t>Bathroom</w:t>
      </w:r>
      <w:r w:rsidRPr="007B2D1A">
        <w:rPr>
          <w:rFonts w:eastAsiaTheme="minorEastAsia"/>
          <w:i/>
          <w:color w:val="000000" w:themeColor="text1"/>
          <w:spacing w:val="-16"/>
          <w:w w:val="90"/>
          <w:sz w:val="24"/>
          <w:szCs w:val="24"/>
        </w:rPr>
        <w:t xml:space="preserve"> </w:t>
      </w:r>
      <w:r w:rsidRPr="007B2D1A">
        <w:rPr>
          <w:rFonts w:eastAsiaTheme="minorEastAsia"/>
          <w:i/>
          <w:color w:val="000000" w:themeColor="text1"/>
          <w:w w:val="90"/>
          <w:sz w:val="24"/>
          <w:szCs w:val="24"/>
        </w:rPr>
        <w:t>Tissue</w:t>
      </w:r>
      <w:r w:rsidR="00567B02" w:rsidRPr="007B2D1A">
        <w:rPr>
          <w:rStyle w:val="FootnoteReference"/>
          <w:rFonts w:eastAsiaTheme="minorEastAsia"/>
          <w:i/>
          <w:color w:val="000000" w:themeColor="text1"/>
          <w:w w:val="90"/>
          <w:sz w:val="24"/>
          <w:szCs w:val="24"/>
        </w:rPr>
        <w:footnoteReference w:id="8"/>
      </w:r>
      <w:r w:rsidRPr="007B2D1A">
        <w:rPr>
          <w:rFonts w:eastAsiaTheme="minorEastAsia"/>
          <w:i/>
          <w:color w:val="000000" w:themeColor="text1"/>
          <w:spacing w:val="-31"/>
          <w:w w:val="90"/>
          <w:sz w:val="24"/>
          <w:szCs w:val="24"/>
        </w:rPr>
        <w:t xml:space="preserve"> </w:t>
      </w:r>
      <w:r w:rsidRPr="007B2D1A">
        <w:rPr>
          <w:rFonts w:eastAsiaTheme="minorEastAsia"/>
          <w:i/>
          <w:color w:val="000000" w:themeColor="text1"/>
          <w:w w:val="90"/>
          <w:sz w:val="24"/>
          <w:szCs w:val="24"/>
        </w:rPr>
        <w:t>.</w:t>
      </w:r>
    </w:p>
    <w:p w:rsidR="005E68B2" w:rsidRPr="007B2D1A" w:rsidRDefault="005E68B2" w:rsidP="001643DA">
      <w:pPr>
        <w:pStyle w:val="BodyText"/>
        <w:spacing w:line="360" w:lineRule="auto"/>
        <w:rPr>
          <w:rFonts w:eastAsiaTheme="minorEastAsia"/>
          <w:color w:val="000000" w:themeColor="text1"/>
          <w:w w:val="105"/>
          <w:sz w:val="24"/>
          <w:szCs w:val="24"/>
        </w:rPr>
      </w:pPr>
    </w:p>
    <w:p w:rsidR="00961904" w:rsidRPr="007B2D1A" w:rsidRDefault="00961904" w:rsidP="001643DA">
      <w:pPr>
        <w:pStyle w:val="BodyText"/>
        <w:spacing w:line="360" w:lineRule="auto"/>
        <w:rPr>
          <w:rFonts w:eastAsiaTheme="minorEastAsia"/>
          <w:color w:val="000000" w:themeColor="text1"/>
          <w:w w:val="105"/>
          <w:sz w:val="24"/>
          <w:szCs w:val="24"/>
        </w:rPr>
        <w:sectPr w:rsidR="00961904" w:rsidRPr="007B2D1A" w:rsidSect="0023204B">
          <w:pgSz w:w="11906" w:h="16838"/>
          <w:pgMar w:top="1440" w:right="1440" w:bottom="1440" w:left="1440" w:header="708" w:footer="708" w:gutter="0"/>
          <w:cols w:space="708"/>
          <w:docGrid w:linePitch="360"/>
        </w:sectPr>
      </w:pPr>
    </w:p>
    <w:p w:rsidR="00A07486" w:rsidRPr="007B2D1A" w:rsidRDefault="00A07486" w:rsidP="001643DA">
      <w:pPr>
        <w:pStyle w:val="BodyText"/>
        <w:spacing w:line="360" w:lineRule="auto"/>
        <w:rPr>
          <w:rFonts w:eastAsiaTheme="minorEastAsia"/>
          <w:color w:val="000000" w:themeColor="text1"/>
          <w:w w:val="105"/>
          <w:sz w:val="24"/>
          <w:szCs w:val="24"/>
        </w:rPr>
      </w:pPr>
    </w:p>
    <w:p w:rsidR="00A07486" w:rsidRPr="007B2D1A" w:rsidRDefault="00A07486" w:rsidP="001643DA">
      <w:pPr>
        <w:pStyle w:val="BodyText"/>
        <w:spacing w:line="360" w:lineRule="auto"/>
        <w:rPr>
          <w:rFonts w:eastAsiaTheme="minorEastAsia"/>
          <w:color w:val="000000" w:themeColor="text1"/>
          <w:w w:val="105"/>
          <w:sz w:val="24"/>
          <w:szCs w:val="24"/>
        </w:rPr>
      </w:pPr>
    </w:p>
    <w:p w:rsidR="00A07486" w:rsidRPr="007B2D1A" w:rsidRDefault="00A07486" w:rsidP="001643DA">
      <w:pPr>
        <w:pStyle w:val="BodyText"/>
        <w:spacing w:line="360" w:lineRule="auto"/>
        <w:rPr>
          <w:rFonts w:eastAsiaTheme="minorEastAsia"/>
          <w:color w:val="000000" w:themeColor="text1"/>
          <w:w w:val="105"/>
          <w:sz w:val="24"/>
          <w:szCs w:val="24"/>
        </w:rPr>
      </w:pPr>
    </w:p>
    <w:p w:rsidR="00961904" w:rsidRPr="007B2D1A" w:rsidRDefault="00961904" w:rsidP="001643DA">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Table 2.</w:t>
      </w:r>
      <w:r w:rsidRPr="007B2D1A">
        <w:rPr>
          <w:rFonts w:eastAsiaTheme="minorEastAsia"/>
          <w:color w:val="000000" w:themeColor="text1"/>
          <w:w w:val="105"/>
          <w:sz w:val="24"/>
          <w:szCs w:val="24"/>
        </w:rPr>
        <w:tab/>
        <w:t>Characteristics of the data series for the products in each category.</w:t>
      </w:r>
    </w:p>
    <w:tbl>
      <w:tblPr>
        <w:tblStyle w:val="TableGrid"/>
        <w:tblW w:w="0" w:type="auto"/>
        <w:tblLayout w:type="fixed"/>
        <w:tblLook w:val="01E0" w:firstRow="1" w:lastRow="1" w:firstColumn="1" w:lastColumn="1" w:noHBand="0" w:noVBand="0"/>
      </w:tblPr>
      <w:tblGrid>
        <w:gridCol w:w="2263"/>
        <w:gridCol w:w="1193"/>
        <w:gridCol w:w="1657"/>
        <w:gridCol w:w="1970"/>
        <w:gridCol w:w="1136"/>
        <w:gridCol w:w="1738"/>
        <w:gridCol w:w="1748"/>
      </w:tblGrid>
      <w:tr w:rsidR="00380F53" w:rsidRPr="007B2D1A" w:rsidTr="00961904">
        <w:trPr>
          <w:trHeight w:val="240"/>
        </w:trPr>
        <w:tc>
          <w:tcPr>
            <w:tcW w:w="2263" w:type="dxa"/>
          </w:tcPr>
          <w:p w:rsidR="00961904" w:rsidRPr="007B2D1A" w:rsidRDefault="00961904" w:rsidP="00961904">
            <w:pPr>
              <w:pStyle w:val="TableParagraph"/>
              <w:spacing w:before="24"/>
              <w:ind w:left="177"/>
              <w:rPr>
                <w:rFonts w:eastAsiaTheme="minorEastAsia"/>
                <w:color w:val="000000" w:themeColor="text1"/>
                <w:sz w:val="24"/>
                <w:szCs w:val="24"/>
              </w:rPr>
            </w:pPr>
            <w:r w:rsidRPr="007B2D1A">
              <w:rPr>
                <w:rFonts w:eastAsiaTheme="minorEastAsia"/>
                <w:color w:val="000000" w:themeColor="text1"/>
                <w:w w:val="95"/>
                <w:sz w:val="24"/>
                <w:szCs w:val="24"/>
              </w:rPr>
              <w:t>Product category</w:t>
            </w:r>
          </w:p>
        </w:tc>
        <w:tc>
          <w:tcPr>
            <w:tcW w:w="1193" w:type="dxa"/>
          </w:tcPr>
          <w:p w:rsidR="00961904" w:rsidRPr="007B2D1A" w:rsidRDefault="00961904" w:rsidP="00961904">
            <w:pPr>
              <w:pStyle w:val="TableParagraph"/>
              <w:spacing w:before="29"/>
              <w:ind w:left="173"/>
              <w:rPr>
                <w:rFonts w:eastAsiaTheme="minorEastAsia"/>
                <w:color w:val="000000" w:themeColor="text1"/>
                <w:sz w:val="24"/>
                <w:szCs w:val="24"/>
              </w:rPr>
            </w:pPr>
            <w:r w:rsidRPr="007B2D1A">
              <w:rPr>
                <w:rFonts w:eastAsiaTheme="minorEastAsia"/>
                <w:color w:val="000000" w:themeColor="text1"/>
                <w:w w:val="95"/>
                <w:sz w:val="24"/>
                <w:szCs w:val="24"/>
              </w:rPr>
              <w:t>Selected UPCs</w:t>
            </w:r>
          </w:p>
        </w:tc>
        <w:tc>
          <w:tcPr>
            <w:tcW w:w="1657" w:type="dxa"/>
          </w:tcPr>
          <w:p w:rsidR="00961904" w:rsidRPr="007B2D1A" w:rsidRDefault="00961904" w:rsidP="00961904">
            <w:pPr>
              <w:pStyle w:val="TableParagraph"/>
              <w:spacing w:before="24"/>
              <w:ind w:left="177"/>
              <w:rPr>
                <w:rFonts w:eastAsiaTheme="minorEastAsia"/>
                <w:color w:val="000000" w:themeColor="text1"/>
                <w:sz w:val="24"/>
                <w:szCs w:val="24"/>
              </w:rPr>
            </w:pPr>
            <w:r w:rsidRPr="007B2D1A">
              <w:rPr>
                <w:rFonts w:eastAsiaTheme="minorEastAsia"/>
                <w:color w:val="000000" w:themeColor="text1"/>
                <w:sz w:val="24"/>
                <w:szCs w:val="24"/>
              </w:rPr>
              <w:t>Promotional intensity</w:t>
            </w:r>
          </w:p>
        </w:tc>
        <w:tc>
          <w:tcPr>
            <w:tcW w:w="1970" w:type="dxa"/>
          </w:tcPr>
          <w:p w:rsidR="00961904" w:rsidRPr="007B2D1A" w:rsidRDefault="00961904" w:rsidP="00961904">
            <w:pPr>
              <w:pStyle w:val="TableParagraph"/>
              <w:spacing w:before="29"/>
              <w:ind w:left="181"/>
              <w:rPr>
                <w:rFonts w:eastAsiaTheme="minorEastAsia"/>
                <w:color w:val="000000" w:themeColor="text1"/>
                <w:sz w:val="24"/>
                <w:szCs w:val="24"/>
              </w:rPr>
            </w:pPr>
            <w:r w:rsidRPr="007B2D1A">
              <w:rPr>
                <w:rFonts w:eastAsiaTheme="minorEastAsia"/>
                <w:color w:val="000000" w:themeColor="text1"/>
                <w:sz w:val="24"/>
                <w:szCs w:val="24"/>
              </w:rPr>
              <w:t>Promotional index</w:t>
            </w:r>
          </w:p>
        </w:tc>
        <w:tc>
          <w:tcPr>
            <w:tcW w:w="1136" w:type="dxa"/>
          </w:tcPr>
          <w:p w:rsidR="00961904" w:rsidRPr="007B2D1A" w:rsidRDefault="00961904" w:rsidP="00961904">
            <w:pPr>
              <w:pStyle w:val="TableParagraph"/>
              <w:spacing w:before="24"/>
              <w:ind w:left="169"/>
              <w:rPr>
                <w:rFonts w:eastAsiaTheme="minorEastAsia"/>
                <w:color w:val="000000" w:themeColor="text1"/>
                <w:sz w:val="24"/>
                <w:szCs w:val="24"/>
              </w:rPr>
            </w:pPr>
            <w:r w:rsidRPr="007B2D1A">
              <w:rPr>
                <w:rFonts w:eastAsiaTheme="minorEastAsia"/>
                <w:color w:val="000000" w:themeColor="text1"/>
                <w:sz w:val="24"/>
                <w:szCs w:val="24"/>
              </w:rPr>
              <w:t>Lift effect (%)</w:t>
            </w:r>
          </w:p>
        </w:tc>
        <w:tc>
          <w:tcPr>
            <w:tcW w:w="1738" w:type="dxa"/>
          </w:tcPr>
          <w:p w:rsidR="00961904" w:rsidRPr="007B2D1A" w:rsidRDefault="00961904" w:rsidP="00961904">
            <w:pPr>
              <w:pStyle w:val="TableParagraph"/>
              <w:spacing w:before="29"/>
              <w:ind w:left="167"/>
              <w:rPr>
                <w:rFonts w:eastAsiaTheme="minorEastAsia"/>
                <w:color w:val="000000" w:themeColor="text1"/>
                <w:sz w:val="24"/>
                <w:szCs w:val="24"/>
              </w:rPr>
            </w:pPr>
            <w:proofErr w:type="spellStart"/>
            <w:r w:rsidRPr="007B2D1A">
              <w:rPr>
                <w:rFonts w:eastAsiaTheme="minorEastAsia"/>
                <w:color w:val="000000" w:themeColor="text1"/>
                <w:sz w:val="24"/>
                <w:szCs w:val="24"/>
              </w:rPr>
              <w:t>Std</w:t>
            </w:r>
            <w:proofErr w:type="spellEnd"/>
            <w:r w:rsidRPr="007B2D1A">
              <w:rPr>
                <w:rFonts w:eastAsiaTheme="minorEastAsia"/>
                <w:color w:val="000000" w:themeColor="text1"/>
                <w:sz w:val="24"/>
                <w:szCs w:val="24"/>
              </w:rPr>
              <w:t>/mean ratio of sales</w:t>
            </w:r>
          </w:p>
        </w:tc>
        <w:tc>
          <w:tcPr>
            <w:tcW w:w="1748" w:type="dxa"/>
          </w:tcPr>
          <w:p w:rsidR="00961904" w:rsidRPr="007B2D1A" w:rsidRDefault="00961904" w:rsidP="00961904">
            <w:pPr>
              <w:pStyle w:val="TableParagraph"/>
              <w:spacing w:before="29"/>
              <w:ind w:left="167"/>
              <w:rPr>
                <w:rFonts w:eastAsiaTheme="minorEastAsia"/>
                <w:color w:val="000000" w:themeColor="text1"/>
                <w:sz w:val="24"/>
                <w:szCs w:val="24"/>
              </w:rPr>
            </w:pPr>
            <w:proofErr w:type="spellStart"/>
            <w:r w:rsidRPr="007B2D1A">
              <w:rPr>
                <w:rFonts w:eastAsiaTheme="minorEastAsia"/>
                <w:color w:val="000000" w:themeColor="text1"/>
                <w:sz w:val="24"/>
                <w:szCs w:val="24"/>
              </w:rPr>
              <w:t>Std</w:t>
            </w:r>
            <w:proofErr w:type="spellEnd"/>
            <w:r w:rsidRPr="007B2D1A">
              <w:rPr>
                <w:rFonts w:eastAsiaTheme="minorEastAsia"/>
                <w:color w:val="000000" w:themeColor="text1"/>
                <w:sz w:val="24"/>
                <w:szCs w:val="24"/>
              </w:rPr>
              <w:t>/mean ratio of price</w:t>
            </w:r>
          </w:p>
        </w:tc>
      </w:tr>
      <w:tr w:rsidR="00380F53" w:rsidRPr="007B2D1A" w:rsidTr="00961904">
        <w:trPr>
          <w:trHeight w:val="200"/>
        </w:trPr>
        <w:tc>
          <w:tcPr>
            <w:tcW w:w="2263" w:type="dxa"/>
          </w:tcPr>
          <w:p w:rsidR="00961904" w:rsidRPr="007B2D1A" w:rsidRDefault="00961904" w:rsidP="00961904">
            <w:pPr>
              <w:pStyle w:val="TableParagraph"/>
              <w:spacing w:before="40"/>
              <w:ind w:left="177"/>
              <w:rPr>
                <w:rFonts w:eastAsiaTheme="minorEastAsia"/>
                <w:color w:val="000000" w:themeColor="text1"/>
                <w:sz w:val="24"/>
                <w:szCs w:val="24"/>
              </w:rPr>
            </w:pPr>
            <w:r w:rsidRPr="007B2D1A">
              <w:rPr>
                <w:rFonts w:eastAsiaTheme="minorEastAsia"/>
                <w:color w:val="000000" w:themeColor="text1"/>
                <w:w w:val="95"/>
                <w:sz w:val="24"/>
                <w:szCs w:val="24"/>
              </w:rPr>
              <w:t>Bottled Juice</w:t>
            </w:r>
          </w:p>
        </w:tc>
        <w:tc>
          <w:tcPr>
            <w:tcW w:w="1193" w:type="dxa"/>
          </w:tcPr>
          <w:p w:rsidR="00961904" w:rsidRPr="007B2D1A" w:rsidRDefault="00961904" w:rsidP="00961904">
            <w:pPr>
              <w:pStyle w:val="TableParagraph"/>
              <w:spacing w:before="35"/>
              <w:ind w:left="176"/>
              <w:rPr>
                <w:rFonts w:eastAsiaTheme="minorEastAsia"/>
                <w:color w:val="000000" w:themeColor="text1"/>
                <w:sz w:val="24"/>
                <w:szCs w:val="24"/>
              </w:rPr>
            </w:pPr>
            <w:r w:rsidRPr="007B2D1A">
              <w:rPr>
                <w:rFonts w:eastAsiaTheme="minorEastAsia"/>
                <w:color w:val="000000" w:themeColor="text1"/>
                <w:w w:val="105"/>
                <w:sz w:val="24"/>
                <w:szCs w:val="24"/>
              </w:rPr>
              <w:t>34</w:t>
            </w:r>
          </w:p>
        </w:tc>
        <w:tc>
          <w:tcPr>
            <w:tcW w:w="1657" w:type="dxa"/>
          </w:tcPr>
          <w:p w:rsidR="00961904" w:rsidRPr="007B2D1A" w:rsidRDefault="00961904" w:rsidP="00961904">
            <w:pPr>
              <w:pStyle w:val="TableParagraph"/>
              <w:spacing w:before="35"/>
              <w:ind w:left="169"/>
              <w:rPr>
                <w:rFonts w:eastAsiaTheme="minorEastAsia"/>
                <w:color w:val="000000" w:themeColor="text1"/>
                <w:sz w:val="24"/>
                <w:szCs w:val="24"/>
              </w:rPr>
            </w:pPr>
            <w:r w:rsidRPr="007B2D1A">
              <w:rPr>
                <w:rFonts w:eastAsiaTheme="minorEastAsia"/>
                <w:color w:val="000000" w:themeColor="text1"/>
                <w:sz w:val="24"/>
                <w:szCs w:val="24"/>
              </w:rPr>
              <w:t>0.21 (0.09)</w:t>
            </w:r>
          </w:p>
        </w:tc>
        <w:tc>
          <w:tcPr>
            <w:tcW w:w="1970" w:type="dxa"/>
          </w:tcPr>
          <w:p w:rsidR="00961904" w:rsidRPr="007B2D1A" w:rsidRDefault="00961904" w:rsidP="00961904">
            <w:pPr>
              <w:pStyle w:val="TableParagraph"/>
              <w:spacing w:before="35"/>
              <w:ind w:left="173"/>
              <w:rPr>
                <w:rFonts w:eastAsiaTheme="minorEastAsia"/>
                <w:color w:val="000000" w:themeColor="text1"/>
                <w:sz w:val="24"/>
                <w:szCs w:val="24"/>
              </w:rPr>
            </w:pPr>
            <w:r w:rsidRPr="007B2D1A">
              <w:rPr>
                <w:rFonts w:eastAsiaTheme="minorEastAsia"/>
                <w:color w:val="000000" w:themeColor="text1"/>
                <w:sz w:val="24"/>
                <w:szCs w:val="24"/>
              </w:rPr>
              <w:t>0.78 (0.05)</w:t>
            </w:r>
          </w:p>
        </w:tc>
        <w:tc>
          <w:tcPr>
            <w:tcW w:w="1136" w:type="dxa"/>
          </w:tcPr>
          <w:p w:rsidR="00961904" w:rsidRPr="007B2D1A" w:rsidRDefault="00961904" w:rsidP="00961904">
            <w:pPr>
              <w:pStyle w:val="TableParagraph"/>
              <w:spacing w:before="35"/>
              <w:ind w:left="167"/>
              <w:rPr>
                <w:rFonts w:eastAsiaTheme="minorEastAsia"/>
                <w:color w:val="000000" w:themeColor="text1"/>
                <w:sz w:val="24"/>
                <w:szCs w:val="24"/>
              </w:rPr>
            </w:pPr>
            <w:r w:rsidRPr="007B2D1A">
              <w:rPr>
                <w:rFonts w:eastAsiaTheme="minorEastAsia"/>
                <w:color w:val="000000" w:themeColor="text1"/>
                <w:w w:val="105"/>
                <w:sz w:val="24"/>
                <w:szCs w:val="24"/>
              </w:rPr>
              <w:t>169</w:t>
            </w:r>
          </w:p>
        </w:tc>
        <w:tc>
          <w:tcPr>
            <w:tcW w:w="1738" w:type="dxa"/>
          </w:tcPr>
          <w:p w:rsidR="00961904" w:rsidRPr="007B2D1A" w:rsidRDefault="00961904" w:rsidP="00961904">
            <w:pPr>
              <w:pStyle w:val="TableParagraph"/>
              <w:spacing w:before="35"/>
              <w:ind w:left="171"/>
              <w:rPr>
                <w:rFonts w:eastAsiaTheme="minorEastAsia"/>
                <w:color w:val="000000" w:themeColor="text1"/>
                <w:sz w:val="24"/>
                <w:szCs w:val="24"/>
              </w:rPr>
            </w:pPr>
            <w:r w:rsidRPr="007B2D1A">
              <w:rPr>
                <w:rFonts w:eastAsiaTheme="minorEastAsia"/>
                <w:color w:val="000000" w:themeColor="text1"/>
                <w:sz w:val="24"/>
                <w:szCs w:val="24"/>
              </w:rPr>
              <w:t>0.76</w:t>
            </w:r>
          </w:p>
        </w:tc>
        <w:tc>
          <w:tcPr>
            <w:tcW w:w="1748" w:type="dxa"/>
          </w:tcPr>
          <w:p w:rsidR="00961904" w:rsidRPr="007B2D1A" w:rsidRDefault="00961904" w:rsidP="00961904">
            <w:pPr>
              <w:pStyle w:val="TableParagraph"/>
              <w:spacing w:before="40"/>
              <w:ind w:left="171"/>
              <w:rPr>
                <w:rFonts w:eastAsiaTheme="minorEastAsia"/>
                <w:color w:val="000000" w:themeColor="text1"/>
                <w:sz w:val="24"/>
                <w:szCs w:val="24"/>
              </w:rPr>
            </w:pPr>
            <w:r w:rsidRPr="007B2D1A">
              <w:rPr>
                <w:rFonts w:eastAsiaTheme="minorEastAsia"/>
                <w:color w:val="000000" w:themeColor="text1"/>
                <w:sz w:val="24"/>
                <w:szCs w:val="24"/>
              </w:rPr>
              <w:t>0.53</w:t>
            </w:r>
          </w:p>
        </w:tc>
      </w:tr>
      <w:tr w:rsidR="00380F53" w:rsidRPr="007B2D1A" w:rsidTr="00961904">
        <w:trPr>
          <w:trHeight w:val="160"/>
        </w:trPr>
        <w:tc>
          <w:tcPr>
            <w:tcW w:w="2263" w:type="dxa"/>
          </w:tcPr>
          <w:p w:rsidR="00961904" w:rsidRPr="007B2D1A" w:rsidRDefault="00961904" w:rsidP="00961904">
            <w:pPr>
              <w:pStyle w:val="TableParagraph"/>
              <w:ind w:left="170"/>
              <w:rPr>
                <w:rFonts w:eastAsiaTheme="minorEastAsia"/>
                <w:color w:val="000000" w:themeColor="text1"/>
                <w:sz w:val="24"/>
                <w:szCs w:val="24"/>
              </w:rPr>
            </w:pPr>
            <w:r w:rsidRPr="007B2D1A">
              <w:rPr>
                <w:rFonts w:eastAsiaTheme="minorEastAsia"/>
                <w:color w:val="000000" w:themeColor="text1"/>
                <w:w w:val="95"/>
                <w:sz w:val="24"/>
                <w:szCs w:val="24"/>
              </w:rPr>
              <w:t>Soft Drinks</w:t>
            </w:r>
          </w:p>
        </w:tc>
        <w:tc>
          <w:tcPr>
            <w:tcW w:w="1193" w:type="dxa"/>
          </w:tcPr>
          <w:p w:rsidR="00961904" w:rsidRPr="007B2D1A" w:rsidRDefault="00961904" w:rsidP="00961904">
            <w:pPr>
              <w:pStyle w:val="TableParagraph"/>
              <w:ind w:left="179"/>
              <w:rPr>
                <w:rFonts w:eastAsiaTheme="minorEastAsia"/>
                <w:color w:val="000000" w:themeColor="text1"/>
                <w:sz w:val="24"/>
                <w:szCs w:val="24"/>
              </w:rPr>
            </w:pPr>
            <w:r w:rsidRPr="007B2D1A">
              <w:rPr>
                <w:rFonts w:eastAsiaTheme="minorEastAsia"/>
                <w:color w:val="000000" w:themeColor="text1"/>
                <w:sz w:val="24"/>
                <w:szCs w:val="24"/>
              </w:rPr>
              <w:t>20</w:t>
            </w:r>
          </w:p>
        </w:tc>
        <w:tc>
          <w:tcPr>
            <w:tcW w:w="1657" w:type="dxa"/>
          </w:tcPr>
          <w:p w:rsidR="00961904" w:rsidRPr="007B2D1A" w:rsidRDefault="00961904" w:rsidP="00961904">
            <w:pPr>
              <w:pStyle w:val="TableParagraph"/>
              <w:ind w:left="169"/>
              <w:rPr>
                <w:rFonts w:eastAsiaTheme="minorEastAsia"/>
                <w:color w:val="000000" w:themeColor="text1"/>
                <w:sz w:val="24"/>
                <w:szCs w:val="24"/>
              </w:rPr>
            </w:pPr>
            <w:r w:rsidRPr="007B2D1A">
              <w:rPr>
                <w:rFonts w:eastAsiaTheme="minorEastAsia"/>
                <w:color w:val="000000" w:themeColor="text1"/>
                <w:sz w:val="24"/>
                <w:szCs w:val="24"/>
              </w:rPr>
              <w:t>0.27 (0.09)</w:t>
            </w:r>
          </w:p>
        </w:tc>
        <w:tc>
          <w:tcPr>
            <w:tcW w:w="1970" w:type="dxa"/>
          </w:tcPr>
          <w:p w:rsidR="00961904" w:rsidRPr="007B2D1A" w:rsidRDefault="00961904" w:rsidP="00961904">
            <w:pPr>
              <w:pStyle w:val="TableParagraph"/>
              <w:ind w:left="173"/>
              <w:rPr>
                <w:rFonts w:eastAsiaTheme="minorEastAsia"/>
                <w:color w:val="000000" w:themeColor="text1"/>
                <w:sz w:val="24"/>
                <w:szCs w:val="24"/>
              </w:rPr>
            </w:pPr>
            <w:r w:rsidRPr="007B2D1A">
              <w:rPr>
                <w:rFonts w:eastAsiaTheme="minorEastAsia"/>
                <w:color w:val="000000" w:themeColor="text1"/>
                <w:sz w:val="24"/>
                <w:szCs w:val="24"/>
              </w:rPr>
              <w:t>0.78 (0.12)</w:t>
            </w:r>
          </w:p>
        </w:tc>
        <w:tc>
          <w:tcPr>
            <w:tcW w:w="1136" w:type="dxa"/>
          </w:tcPr>
          <w:p w:rsidR="00961904" w:rsidRPr="007B2D1A" w:rsidRDefault="00961904" w:rsidP="00961904">
            <w:pPr>
              <w:pStyle w:val="TableParagraph"/>
              <w:ind w:left="170"/>
              <w:rPr>
                <w:rFonts w:eastAsiaTheme="minorEastAsia"/>
                <w:color w:val="000000" w:themeColor="text1"/>
                <w:sz w:val="24"/>
                <w:szCs w:val="24"/>
              </w:rPr>
            </w:pPr>
            <w:r w:rsidRPr="007B2D1A">
              <w:rPr>
                <w:rFonts w:eastAsiaTheme="minorEastAsia"/>
                <w:color w:val="000000" w:themeColor="text1"/>
                <w:sz w:val="24"/>
                <w:szCs w:val="24"/>
              </w:rPr>
              <w:t>812</w:t>
            </w:r>
          </w:p>
        </w:tc>
        <w:tc>
          <w:tcPr>
            <w:tcW w:w="1738" w:type="dxa"/>
          </w:tcPr>
          <w:p w:rsidR="00961904" w:rsidRPr="007B2D1A" w:rsidRDefault="00961904" w:rsidP="00961904">
            <w:pPr>
              <w:pStyle w:val="TableParagraph"/>
              <w:ind w:left="168"/>
              <w:rPr>
                <w:rFonts w:eastAsiaTheme="minorEastAsia"/>
                <w:color w:val="000000" w:themeColor="text1"/>
                <w:sz w:val="24"/>
                <w:szCs w:val="24"/>
              </w:rPr>
            </w:pPr>
            <w:r w:rsidRPr="007B2D1A">
              <w:rPr>
                <w:rFonts w:eastAsiaTheme="minorEastAsia"/>
                <w:color w:val="000000" w:themeColor="text1"/>
                <w:sz w:val="24"/>
                <w:szCs w:val="24"/>
              </w:rPr>
              <w:t>1.63</w:t>
            </w:r>
          </w:p>
        </w:tc>
        <w:tc>
          <w:tcPr>
            <w:tcW w:w="1748" w:type="dxa"/>
          </w:tcPr>
          <w:p w:rsidR="00961904" w:rsidRPr="007B2D1A" w:rsidRDefault="00961904" w:rsidP="00961904">
            <w:pPr>
              <w:pStyle w:val="TableParagraph"/>
              <w:ind w:left="171"/>
              <w:rPr>
                <w:rFonts w:eastAsiaTheme="minorEastAsia"/>
                <w:color w:val="000000" w:themeColor="text1"/>
                <w:sz w:val="24"/>
                <w:szCs w:val="24"/>
              </w:rPr>
            </w:pPr>
            <w:r w:rsidRPr="007B2D1A">
              <w:rPr>
                <w:rFonts w:eastAsiaTheme="minorEastAsia"/>
                <w:color w:val="000000" w:themeColor="text1"/>
                <w:sz w:val="24"/>
                <w:szCs w:val="24"/>
              </w:rPr>
              <w:t>0.86</w:t>
            </w:r>
          </w:p>
        </w:tc>
      </w:tr>
      <w:tr w:rsidR="00380F53" w:rsidRPr="007B2D1A" w:rsidTr="00961904">
        <w:trPr>
          <w:trHeight w:val="160"/>
        </w:trPr>
        <w:tc>
          <w:tcPr>
            <w:tcW w:w="2263" w:type="dxa"/>
          </w:tcPr>
          <w:p w:rsidR="00961904" w:rsidRPr="007B2D1A" w:rsidRDefault="00961904" w:rsidP="00961904">
            <w:pPr>
              <w:pStyle w:val="TableParagraph"/>
              <w:ind w:left="177"/>
              <w:rPr>
                <w:rFonts w:eastAsiaTheme="minorEastAsia"/>
                <w:color w:val="000000" w:themeColor="text1"/>
                <w:sz w:val="24"/>
                <w:szCs w:val="24"/>
              </w:rPr>
            </w:pPr>
            <w:r w:rsidRPr="007B2D1A">
              <w:rPr>
                <w:rFonts w:eastAsiaTheme="minorEastAsia"/>
                <w:color w:val="000000" w:themeColor="text1"/>
                <w:w w:val="95"/>
                <w:sz w:val="24"/>
                <w:szCs w:val="24"/>
              </w:rPr>
              <w:t>Bath Soap</w:t>
            </w:r>
          </w:p>
        </w:tc>
        <w:tc>
          <w:tcPr>
            <w:tcW w:w="1193" w:type="dxa"/>
          </w:tcPr>
          <w:p w:rsidR="00961904" w:rsidRPr="007B2D1A" w:rsidRDefault="00961904" w:rsidP="00961904">
            <w:pPr>
              <w:pStyle w:val="TableParagraph"/>
              <w:ind w:left="179"/>
              <w:rPr>
                <w:rFonts w:eastAsiaTheme="minorEastAsia"/>
                <w:color w:val="000000" w:themeColor="text1"/>
                <w:sz w:val="24"/>
                <w:szCs w:val="24"/>
              </w:rPr>
            </w:pPr>
            <w:r w:rsidRPr="007B2D1A">
              <w:rPr>
                <w:rFonts w:eastAsiaTheme="minorEastAsia"/>
                <w:color w:val="000000" w:themeColor="text1"/>
                <w:sz w:val="24"/>
                <w:szCs w:val="24"/>
              </w:rPr>
              <w:t>20</w:t>
            </w:r>
          </w:p>
        </w:tc>
        <w:tc>
          <w:tcPr>
            <w:tcW w:w="1657" w:type="dxa"/>
          </w:tcPr>
          <w:p w:rsidR="00961904" w:rsidRPr="007B2D1A" w:rsidRDefault="00961904" w:rsidP="00961904">
            <w:pPr>
              <w:pStyle w:val="TableParagraph"/>
              <w:ind w:left="169"/>
              <w:rPr>
                <w:rFonts w:eastAsiaTheme="minorEastAsia"/>
                <w:color w:val="000000" w:themeColor="text1"/>
                <w:sz w:val="24"/>
                <w:szCs w:val="24"/>
              </w:rPr>
            </w:pPr>
            <w:r w:rsidRPr="007B2D1A">
              <w:rPr>
                <w:rFonts w:eastAsiaTheme="minorEastAsia"/>
                <w:color w:val="000000" w:themeColor="text1"/>
                <w:sz w:val="24"/>
                <w:szCs w:val="24"/>
              </w:rPr>
              <w:t>0.13 (0.04)</w:t>
            </w:r>
          </w:p>
        </w:tc>
        <w:tc>
          <w:tcPr>
            <w:tcW w:w="1970" w:type="dxa"/>
          </w:tcPr>
          <w:p w:rsidR="00961904" w:rsidRPr="007B2D1A" w:rsidRDefault="00961904" w:rsidP="00961904">
            <w:pPr>
              <w:pStyle w:val="TableParagraph"/>
              <w:ind w:left="173"/>
              <w:rPr>
                <w:rFonts w:eastAsiaTheme="minorEastAsia"/>
                <w:color w:val="000000" w:themeColor="text1"/>
                <w:sz w:val="24"/>
                <w:szCs w:val="24"/>
              </w:rPr>
            </w:pPr>
            <w:r w:rsidRPr="007B2D1A">
              <w:rPr>
                <w:rFonts w:eastAsiaTheme="minorEastAsia"/>
                <w:color w:val="000000" w:themeColor="text1"/>
                <w:sz w:val="24"/>
                <w:szCs w:val="24"/>
              </w:rPr>
              <w:t>0.55 (0.09)</w:t>
            </w:r>
          </w:p>
        </w:tc>
        <w:tc>
          <w:tcPr>
            <w:tcW w:w="1136" w:type="dxa"/>
          </w:tcPr>
          <w:p w:rsidR="00961904" w:rsidRPr="007B2D1A" w:rsidRDefault="00961904" w:rsidP="00961904">
            <w:pPr>
              <w:pStyle w:val="TableParagraph"/>
              <w:ind w:left="167"/>
              <w:rPr>
                <w:rFonts w:eastAsiaTheme="minorEastAsia"/>
                <w:color w:val="000000" w:themeColor="text1"/>
                <w:sz w:val="24"/>
                <w:szCs w:val="24"/>
              </w:rPr>
            </w:pPr>
            <w:r w:rsidRPr="007B2D1A">
              <w:rPr>
                <w:rFonts w:eastAsiaTheme="minorEastAsia"/>
                <w:color w:val="000000" w:themeColor="text1"/>
                <w:w w:val="105"/>
                <w:sz w:val="24"/>
                <w:szCs w:val="24"/>
              </w:rPr>
              <w:t>113</w:t>
            </w:r>
          </w:p>
        </w:tc>
        <w:tc>
          <w:tcPr>
            <w:tcW w:w="1738" w:type="dxa"/>
          </w:tcPr>
          <w:p w:rsidR="00961904" w:rsidRPr="007B2D1A" w:rsidRDefault="00961904" w:rsidP="00961904">
            <w:pPr>
              <w:pStyle w:val="TableParagraph"/>
              <w:ind w:left="171"/>
              <w:rPr>
                <w:rFonts w:eastAsiaTheme="minorEastAsia"/>
                <w:color w:val="000000" w:themeColor="text1"/>
                <w:sz w:val="24"/>
                <w:szCs w:val="24"/>
              </w:rPr>
            </w:pPr>
            <w:r w:rsidRPr="007B2D1A">
              <w:rPr>
                <w:rFonts w:eastAsiaTheme="minorEastAsia"/>
                <w:color w:val="000000" w:themeColor="text1"/>
                <w:sz w:val="24"/>
                <w:szCs w:val="24"/>
              </w:rPr>
              <w:t>0.44</w:t>
            </w:r>
          </w:p>
        </w:tc>
        <w:tc>
          <w:tcPr>
            <w:tcW w:w="1748" w:type="dxa"/>
          </w:tcPr>
          <w:p w:rsidR="00961904" w:rsidRPr="007B2D1A" w:rsidRDefault="00961904" w:rsidP="00961904">
            <w:pPr>
              <w:pStyle w:val="TableParagraph"/>
              <w:ind w:left="171"/>
              <w:rPr>
                <w:rFonts w:eastAsiaTheme="minorEastAsia"/>
                <w:color w:val="000000" w:themeColor="text1"/>
                <w:sz w:val="24"/>
                <w:szCs w:val="24"/>
              </w:rPr>
            </w:pPr>
            <w:r w:rsidRPr="007B2D1A">
              <w:rPr>
                <w:rFonts w:eastAsiaTheme="minorEastAsia"/>
                <w:color w:val="000000" w:themeColor="text1"/>
                <w:sz w:val="24"/>
                <w:szCs w:val="24"/>
              </w:rPr>
              <w:t>0.62</w:t>
            </w:r>
          </w:p>
        </w:tc>
      </w:tr>
      <w:tr w:rsidR="00380F53" w:rsidRPr="007B2D1A" w:rsidTr="00961904">
        <w:trPr>
          <w:trHeight w:val="160"/>
        </w:trPr>
        <w:tc>
          <w:tcPr>
            <w:tcW w:w="2263" w:type="dxa"/>
          </w:tcPr>
          <w:p w:rsidR="00961904" w:rsidRPr="007B2D1A" w:rsidRDefault="00961904" w:rsidP="00961904">
            <w:pPr>
              <w:pStyle w:val="TableParagraph"/>
              <w:ind w:left="177"/>
              <w:rPr>
                <w:rFonts w:eastAsiaTheme="minorEastAsia"/>
                <w:color w:val="000000" w:themeColor="text1"/>
                <w:sz w:val="24"/>
                <w:szCs w:val="24"/>
              </w:rPr>
            </w:pPr>
            <w:r w:rsidRPr="007B2D1A">
              <w:rPr>
                <w:rFonts w:eastAsiaTheme="minorEastAsia"/>
                <w:color w:val="000000" w:themeColor="text1"/>
                <w:sz w:val="24"/>
                <w:szCs w:val="24"/>
              </w:rPr>
              <w:t>Front-End-Candies</w:t>
            </w:r>
          </w:p>
        </w:tc>
        <w:tc>
          <w:tcPr>
            <w:tcW w:w="1193" w:type="dxa"/>
          </w:tcPr>
          <w:p w:rsidR="00961904" w:rsidRPr="007B2D1A" w:rsidRDefault="00961904" w:rsidP="00961904">
            <w:pPr>
              <w:pStyle w:val="TableParagraph"/>
              <w:ind w:left="170"/>
              <w:rPr>
                <w:rFonts w:eastAsiaTheme="minorEastAsia"/>
                <w:color w:val="000000" w:themeColor="text1"/>
                <w:sz w:val="24"/>
                <w:szCs w:val="24"/>
              </w:rPr>
            </w:pPr>
            <w:r w:rsidRPr="007B2D1A">
              <w:rPr>
                <w:rFonts w:eastAsiaTheme="minorEastAsia"/>
                <w:color w:val="000000" w:themeColor="text1"/>
                <w:sz w:val="24"/>
                <w:szCs w:val="24"/>
              </w:rPr>
              <w:t>15</w:t>
            </w:r>
          </w:p>
        </w:tc>
        <w:tc>
          <w:tcPr>
            <w:tcW w:w="1657" w:type="dxa"/>
          </w:tcPr>
          <w:p w:rsidR="00961904" w:rsidRPr="007B2D1A" w:rsidRDefault="00961904" w:rsidP="00961904">
            <w:pPr>
              <w:pStyle w:val="TableParagraph"/>
              <w:ind w:left="169"/>
              <w:rPr>
                <w:rFonts w:eastAsiaTheme="minorEastAsia"/>
                <w:color w:val="000000" w:themeColor="text1"/>
                <w:sz w:val="24"/>
                <w:szCs w:val="24"/>
              </w:rPr>
            </w:pPr>
            <w:r w:rsidRPr="007B2D1A">
              <w:rPr>
                <w:rFonts w:eastAsiaTheme="minorEastAsia"/>
                <w:color w:val="000000" w:themeColor="text1"/>
                <w:w w:val="95"/>
                <w:sz w:val="24"/>
                <w:szCs w:val="24"/>
              </w:rPr>
              <w:t>0.14 (0 .13)</w:t>
            </w:r>
          </w:p>
        </w:tc>
        <w:tc>
          <w:tcPr>
            <w:tcW w:w="1970" w:type="dxa"/>
          </w:tcPr>
          <w:p w:rsidR="00961904" w:rsidRPr="007B2D1A" w:rsidRDefault="00961904" w:rsidP="00961904">
            <w:pPr>
              <w:pStyle w:val="TableParagraph"/>
              <w:ind w:left="173"/>
              <w:rPr>
                <w:rFonts w:eastAsiaTheme="minorEastAsia"/>
                <w:color w:val="000000" w:themeColor="text1"/>
                <w:sz w:val="24"/>
                <w:szCs w:val="24"/>
              </w:rPr>
            </w:pPr>
            <w:r w:rsidRPr="007B2D1A">
              <w:rPr>
                <w:rFonts w:eastAsiaTheme="minorEastAsia"/>
                <w:color w:val="000000" w:themeColor="text1"/>
                <w:w w:val="105"/>
                <w:sz w:val="24"/>
                <w:szCs w:val="24"/>
              </w:rPr>
              <w:t>0.84 (0.05)</w:t>
            </w:r>
          </w:p>
        </w:tc>
        <w:tc>
          <w:tcPr>
            <w:tcW w:w="1136" w:type="dxa"/>
          </w:tcPr>
          <w:p w:rsidR="00961904" w:rsidRPr="007B2D1A" w:rsidRDefault="00961904" w:rsidP="00961904">
            <w:pPr>
              <w:pStyle w:val="TableParagraph"/>
              <w:ind w:left="249"/>
              <w:rPr>
                <w:rFonts w:eastAsiaTheme="minorEastAsia"/>
                <w:color w:val="000000" w:themeColor="text1"/>
                <w:sz w:val="24"/>
                <w:szCs w:val="24"/>
              </w:rPr>
            </w:pPr>
            <w:r w:rsidRPr="007B2D1A">
              <w:rPr>
                <w:rFonts w:eastAsiaTheme="minorEastAsia"/>
                <w:color w:val="000000" w:themeColor="text1"/>
                <w:sz w:val="24"/>
                <w:szCs w:val="24"/>
              </w:rPr>
              <w:t>57</w:t>
            </w:r>
          </w:p>
        </w:tc>
        <w:tc>
          <w:tcPr>
            <w:tcW w:w="1738" w:type="dxa"/>
          </w:tcPr>
          <w:p w:rsidR="00961904" w:rsidRPr="007B2D1A" w:rsidRDefault="00961904" w:rsidP="00961904">
            <w:pPr>
              <w:pStyle w:val="TableParagraph"/>
              <w:ind w:left="171"/>
              <w:rPr>
                <w:rFonts w:eastAsiaTheme="minorEastAsia"/>
                <w:color w:val="000000" w:themeColor="text1"/>
                <w:sz w:val="24"/>
                <w:szCs w:val="24"/>
              </w:rPr>
            </w:pPr>
            <w:r w:rsidRPr="007B2D1A">
              <w:rPr>
                <w:rFonts w:eastAsiaTheme="minorEastAsia"/>
                <w:color w:val="000000" w:themeColor="text1"/>
                <w:sz w:val="24"/>
                <w:szCs w:val="24"/>
              </w:rPr>
              <w:t>0.40</w:t>
            </w:r>
          </w:p>
        </w:tc>
        <w:tc>
          <w:tcPr>
            <w:tcW w:w="1748" w:type="dxa"/>
          </w:tcPr>
          <w:p w:rsidR="00961904" w:rsidRPr="007B2D1A" w:rsidRDefault="00961904" w:rsidP="00961904">
            <w:pPr>
              <w:pStyle w:val="TableParagraph"/>
              <w:ind w:left="171"/>
              <w:rPr>
                <w:rFonts w:eastAsiaTheme="minorEastAsia"/>
                <w:color w:val="000000" w:themeColor="text1"/>
                <w:sz w:val="24"/>
                <w:szCs w:val="24"/>
              </w:rPr>
            </w:pPr>
            <w:r w:rsidRPr="007B2D1A">
              <w:rPr>
                <w:rFonts w:eastAsiaTheme="minorEastAsia"/>
                <w:color w:val="000000" w:themeColor="text1"/>
                <w:sz w:val="24"/>
                <w:szCs w:val="24"/>
              </w:rPr>
              <w:t>0.23</w:t>
            </w:r>
          </w:p>
        </w:tc>
      </w:tr>
      <w:tr w:rsidR="00380F53" w:rsidRPr="007B2D1A" w:rsidTr="00961904">
        <w:trPr>
          <w:trHeight w:val="160"/>
        </w:trPr>
        <w:tc>
          <w:tcPr>
            <w:tcW w:w="2263" w:type="dxa"/>
          </w:tcPr>
          <w:p w:rsidR="00961904" w:rsidRPr="007B2D1A" w:rsidRDefault="00961904" w:rsidP="00961904">
            <w:pPr>
              <w:pStyle w:val="TableParagraph"/>
              <w:ind w:left="177"/>
              <w:rPr>
                <w:rFonts w:eastAsiaTheme="minorEastAsia"/>
                <w:color w:val="000000" w:themeColor="text1"/>
                <w:sz w:val="24"/>
                <w:szCs w:val="24"/>
              </w:rPr>
            </w:pPr>
            <w:r w:rsidRPr="007B2D1A">
              <w:rPr>
                <w:rFonts w:eastAsiaTheme="minorEastAsia"/>
                <w:color w:val="000000" w:themeColor="text1"/>
                <w:w w:val="95"/>
                <w:sz w:val="24"/>
                <w:szCs w:val="24"/>
              </w:rPr>
              <w:t>Frozen Juices</w:t>
            </w:r>
          </w:p>
        </w:tc>
        <w:tc>
          <w:tcPr>
            <w:tcW w:w="1193" w:type="dxa"/>
          </w:tcPr>
          <w:p w:rsidR="00961904" w:rsidRPr="007B2D1A" w:rsidRDefault="00961904" w:rsidP="00961904">
            <w:pPr>
              <w:pStyle w:val="TableParagraph"/>
              <w:ind w:left="174"/>
              <w:rPr>
                <w:rFonts w:eastAsiaTheme="minorEastAsia"/>
                <w:color w:val="000000" w:themeColor="text1"/>
                <w:sz w:val="24"/>
                <w:szCs w:val="24"/>
              </w:rPr>
            </w:pPr>
            <w:r w:rsidRPr="007B2D1A">
              <w:rPr>
                <w:rFonts w:eastAsiaTheme="minorEastAsia"/>
                <w:color w:val="000000" w:themeColor="text1"/>
                <w:w w:val="110"/>
                <w:sz w:val="24"/>
                <w:szCs w:val="24"/>
              </w:rPr>
              <w:t>15</w:t>
            </w:r>
          </w:p>
        </w:tc>
        <w:tc>
          <w:tcPr>
            <w:tcW w:w="1657" w:type="dxa"/>
          </w:tcPr>
          <w:p w:rsidR="00961904" w:rsidRPr="007B2D1A" w:rsidRDefault="00961904" w:rsidP="00961904">
            <w:pPr>
              <w:pStyle w:val="TableParagraph"/>
              <w:ind w:left="169"/>
              <w:rPr>
                <w:rFonts w:eastAsiaTheme="minorEastAsia"/>
                <w:color w:val="000000" w:themeColor="text1"/>
                <w:sz w:val="24"/>
                <w:szCs w:val="24"/>
              </w:rPr>
            </w:pPr>
            <w:r w:rsidRPr="007B2D1A">
              <w:rPr>
                <w:rFonts w:eastAsiaTheme="minorEastAsia"/>
                <w:color w:val="000000" w:themeColor="text1"/>
                <w:sz w:val="24"/>
                <w:szCs w:val="24"/>
              </w:rPr>
              <w:t>0.22 (0.11)</w:t>
            </w:r>
          </w:p>
        </w:tc>
        <w:tc>
          <w:tcPr>
            <w:tcW w:w="1970" w:type="dxa"/>
          </w:tcPr>
          <w:p w:rsidR="00961904" w:rsidRPr="007B2D1A" w:rsidRDefault="00961904" w:rsidP="00961904">
            <w:pPr>
              <w:pStyle w:val="TableParagraph"/>
              <w:ind w:left="173"/>
              <w:rPr>
                <w:rFonts w:eastAsiaTheme="minorEastAsia"/>
                <w:color w:val="000000" w:themeColor="text1"/>
                <w:sz w:val="24"/>
                <w:szCs w:val="24"/>
              </w:rPr>
            </w:pPr>
            <w:r w:rsidRPr="007B2D1A">
              <w:rPr>
                <w:rFonts w:eastAsiaTheme="minorEastAsia"/>
                <w:color w:val="000000" w:themeColor="text1"/>
                <w:sz w:val="24"/>
                <w:szCs w:val="24"/>
              </w:rPr>
              <w:t>0.80 (0.10)</w:t>
            </w:r>
          </w:p>
        </w:tc>
        <w:tc>
          <w:tcPr>
            <w:tcW w:w="1136" w:type="dxa"/>
          </w:tcPr>
          <w:p w:rsidR="00961904" w:rsidRPr="007B2D1A" w:rsidRDefault="00961904" w:rsidP="00961904">
            <w:pPr>
              <w:pStyle w:val="TableParagraph"/>
              <w:ind w:left="167"/>
              <w:rPr>
                <w:rFonts w:eastAsiaTheme="minorEastAsia"/>
                <w:color w:val="000000" w:themeColor="text1"/>
                <w:sz w:val="24"/>
                <w:szCs w:val="24"/>
              </w:rPr>
            </w:pPr>
            <w:r w:rsidRPr="007B2D1A">
              <w:rPr>
                <w:rFonts w:eastAsiaTheme="minorEastAsia"/>
                <w:color w:val="000000" w:themeColor="text1"/>
                <w:w w:val="105"/>
                <w:sz w:val="24"/>
                <w:szCs w:val="24"/>
              </w:rPr>
              <w:t>187</w:t>
            </w:r>
          </w:p>
        </w:tc>
        <w:tc>
          <w:tcPr>
            <w:tcW w:w="1738" w:type="dxa"/>
          </w:tcPr>
          <w:p w:rsidR="00961904" w:rsidRPr="007B2D1A" w:rsidRDefault="00961904" w:rsidP="00961904">
            <w:pPr>
              <w:pStyle w:val="TableParagraph"/>
              <w:ind w:left="171"/>
              <w:rPr>
                <w:rFonts w:eastAsiaTheme="minorEastAsia"/>
                <w:color w:val="000000" w:themeColor="text1"/>
                <w:sz w:val="24"/>
                <w:szCs w:val="24"/>
              </w:rPr>
            </w:pPr>
            <w:r w:rsidRPr="007B2D1A">
              <w:rPr>
                <w:rFonts w:eastAsiaTheme="minorEastAsia"/>
                <w:color w:val="000000" w:themeColor="text1"/>
                <w:sz w:val="24"/>
                <w:szCs w:val="24"/>
              </w:rPr>
              <w:t>0.88</w:t>
            </w:r>
          </w:p>
        </w:tc>
        <w:tc>
          <w:tcPr>
            <w:tcW w:w="1748" w:type="dxa"/>
          </w:tcPr>
          <w:p w:rsidR="00961904" w:rsidRPr="007B2D1A" w:rsidRDefault="00961904" w:rsidP="00961904">
            <w:pPr>
              <w:pStyle w:val="TableParagraph"/>
              <w:ind w:left="171"/>
              <w:rPr>
                <w:rFonts w:eastAsiaTheme="minorEastAsia"/>
                <w:color w:val="000000" w:themeColor="text1"/>
                <w:sz w:val="24"/>
                <w:szCs w:val="24"/>
              </w:rPr>
            </w:pPr>
            <w:r w:rsidRPr="007B2D1A">
              <w:rPr>
                <w:rFonts w:eastAsiaTheme="minorEastAsia"/>
                <w:color w:val="000000" w:themeColor="text1"/>
                <w:sz w:val="24"/>
                <w:szCs w:val="24"/>
              </w:rPr>
              <w:t>0.75</w:t>
            </w:r>
          </w:p>
        </w:tc>
      </w:tr>
      <w:tr w:rsidR="007B2D1A" w:rsidRPr="007B2D1A" w:rsidTr="00961904">
        <w:trPr>
          <w:trHeight w:val="220"/>
        </w:trPr>
        <w:tc>
          <w:tcPr>
            <w:tcW w:w="2263" w:type="dxa"/>
          </w:tcPr>
          <w:p w:rsidR="00961904" w:rsidRPr="007B2D1A" w:rsidRDefault="00961904" w:rsidP="00961904">
            <w:pPr>
              <w:pStyle w:val="TableParagraph"/>
              <w:ind w:left="177"/>
              <w:rPr>
                <w:rFonts w:eastAsiaTheme="minorEastAsia"/>
                <w:color w:val="000000" w:themeColor="text1"/>
                <w:sz w:val="24"/>
                <w:szCs w:val="24"/>
              </w:rPr>
            </w:pPr>
            <w:r w:rsidRPr="007B2D1A">
              <w:rPr>
                <w:rFonts w:eastAsiaTheme="minorEastAsia"/>
                <w:color w:val="000000" w:themeColor="text1"/>
                <w:w w:val="95"/>
                <w:sz w:val="24"/>
                <w:szCs w:val="24"/>
              </w:rPr>
              <w:t>Bathroom Tissues</w:t>
            </w:r>
          </w:p>
        </w:tc>
        <w:tc>
          <w:tcPr>
            <w:tcW w:w="1193" w:type="dxa"/>
          </w:tcPr>
          <w:p w:rsidR="00961904" w:rsidRPr="007B2D1A" w:rsidRDefault="00961904" w:rsidP="00961904">
            <w:pPr>
              <w:pStyle w:val="TableParagraph"/>
              <w:ind w:left="174"/>
              <w:rPr>
                <w:rFonts w:eastAsiaTheme="minorEastAsia"/>
                <w:color w:val="000000" w:themeColor="text1"/>
                <w:sz w:val="24"/>
                <w:szCs w:val="24"/>
              </w:rPr>
            </w:pPr>
            <w:r w:rsidRPr="007B2D1A">
              <w:rPr>
                <w:rFonts w:eastAsiaTheme="minorEastAsia"/>
                <w:color w:val="000000" w:themeColor="text1"/>
                <w:w w:val="110"/>
                <w:sz w:val="24"/>
                <w:szCs w:val="24"/>
              </w:rPr>
              <w:t>18</w:t>
            </w:r>
          </w:p>
        </w:tc>
        <w:tc>
          <w:tcPr>
            <w:tcW w:w="1657" w:type="dxa"/>
          </w:tcPr>
          <w:p w:rsidR="00961904" w:rsidRPr="007B2D1A" w:rsidRDefault="00961904" w:rsidP="00961904">
            <w:pPr>
              <w:pStyle w:val="TableParagraph"/>
              <w:ind w:left="169"/>
              <w:rPr>
                <w:rFonts w:eastAsiaTheme="minorEastAsia"/>
                <w:color w:val="000000" w:themeColor="text1"/>
                <w:sz w:val="24"/>
                <w:szCs w:val="24"/>
              </w:rPr>
            </w:pPr>
            <w:r w:rsidRPr="007B2D1A">
              <w:rPr>
                <w:rFonts w:eastAsiaTheme="minorEastAsia"/>
                <w:color w:val="000000" w:themeColor="text1"/>
                <w:sz w:val="24"/>
                <w:szCs w:val="24"/>
              </w:rPr>
              <w:t>0.30 (0.09)</w:t>
            </w:r>
          </w:p>
        </w:tc>
        <w:tc>
          <w:tcPr>
            <w:tcW w:w="1970" w:type="dxa"/>
          </w:tcPr>
          <w:p w:rsidR="00961904" w:rsidRPr="007B2D1A" w:rsidRDefault="00961904" w:rsidP="00961904">
            <w:pPr>
              <w:pStyle w:val="TableParagraph"/>
              <w:ind w:left="173"/>
              <w:rPr>
                <w:rFonts w:eastAsiaTheme="minorEastAsia"/>
                <w:color w:val="000000" w:themeColor="text1"/>
                <w:sz w:val="24"/>
                <w:szCs w:val="24"/>
              </w:rPr>
            </w:pPr>
            <w:r w:rsidRPr="007B2D1A">
              <w:rPr>
                <w:rFonts w:eastAsiaTheme="minorEastAsia"/>
                <w:color w:val="000000" w:themeColor="text1"/>
                <w:sz w:val="24"/>
                <w:szCs w:val="24"/>
              </w:rPr>
              <w:t>0.82 (0.05)</w:t>
            </w:r>
          </w:p>
        </w:tc>
        <w:tc>
          <w:tcPr>
            <w:tcW w:w="1136" w:type="dxa"/>
          </w:tcPr>
          <w:p w:rsidR="00961904" w:rsidRPr="007B2D1A" w:rsidRDefault="00961904" w:rsidP="00961904">
            <w:pPr>
              <w:pStyle w:val="TableParagraph"/>
              <w:ind w:left="169"/>
              <w:rPr>
                <w:rFonts w:eastAsiaTheme="minorEastAsia"/>
                <w:color w:val="000000" w:themeColor="text1"/>
                <w:sz w:val="24"/>
                <w:szCs w:val="24"/>
              </w:rPr>
            </w:pPr>
            <w:r w:rsidRPr="007B2D1A">
              <w:rPr>
                <w:rFonts w:eastAsiaTheme="minorEastAsia"/>
                <w:color w:val="000000" w:themeColor="text1"/>
                <w:w w:val="105"/>
                <w:sz w:val="24"/>
                <w:szCs w:val="24"/>
              </w:rPr>
              <w:t>335</w:t>
            </w:r>
          </w:p>
        </w:tc>
        <w:tc>
          <w:tcPr>
            <w:tcW w:w="1738" w:type="dxa"/>
          </w:tcPr>
          <w:p w:rsidR="00961904" w:rsidRPr="007B2D1A" w:rsidRDefault="00961904" w:rsidP="00961904">
            <w:pPr>
              <w:pStyle w:val="TableParagraph"/>
              <w:ind w:left="168"/>
              <w:rPr>
                <w:rFonts w:eastAsiaTheme="minorEastAsia"/>
                <w:color w:val="000000" w:themeColor="text1"/>
                <w:sz w:val="24"/>
                <w:szCs w:val="24"/>
              </w:rPr>
            </w:pPr>
            <w:r w:rsidRPr="007B2D1A">
              <w:rPr>
                <w:rFonts w:eastAsiaTheme="minorEastAsia"/>
                <w:color w:val="000000" w:themeColor="text1"/>
                <w:sz w:val="24"/>
                <w:szCs w:val="24"/>
              </w:rPr>
              <w:t>1.26</w:t>
            </w:r>
          </w:p>
        </w:tc>
        <w:tc>
          <w:tcPr>
            <w:tcW w:w="1748" w:type="dxa"/>
          </w:tcPr>
          <w:p w:rsidR="00961904" w:rsidRPr="007B2D1A" w:rsidRDefault="00961904" w:rsidP="00961904">
            <w:pPr>
              <w:pStyle w:val="TableParagraph"/>
              <w:ind w:left="168"/>
              <w:rPr>
                <w:rFonts w:eastAsiaTheme="minorEastAsia"/>
                <w:color w:val="000000" w:themeColor="text1"/>
                <w:sz w:val="24"/>
                <w:szCs w:val="24"/>
              </w:rPr>
            </w:pPr>
            <w:r w:rsidRPr="007B2D1A">
              <w:rPr>
                <w:rFonts w:eastAsiaTheme="minorEastAsia"/>
                <w:color w:val="000000" w:themeColor="text1"/>
                <w:sz w:val="24"/>
                <w:szCs w:val="24"/>
              </w:rPr>
              <w:t>1.49</w:t>
            </w:r>
          </w:p>
        </w:tc>
      </w:tr>
    </w:tbl>
    <w:p w:rsidR="00961904" w:rsidRPr="007B2D1A" w:rsidRDefault="00961904" w:rsidP="001643DA">
      <w:pPr>
        <w:pStyle w:val="BodyText"/>
        <w:spacing w:line="360" w:lineRule="auto"/>
        <w:rPr>
          <w:rFonts w:eastAsiaTheme="minorEastAsia"/>
          <w:color w:val="000000" w:themeColor="text1"/>
          <w:w w:val="105"/>
          <w:sz w:val="24"/>
          <w:szCs w:val="24"/>
        </w:rPr>
      </w:pPr>
    </w:p>
    <w:p w:rsidR="00961904" w:rsidRPr="007B2D1A" w:rsidRDefault="00961904" w:rsidP="001643DA">
      <w:pPr>
        <w:pStyle w:val="BodyText"/>
        <w:spacing w:line="360" w:lineRule="auto"/>
        <w:rPr>
          <w:rFonts w:eastAsiaTheme="minorEastAsia"/>
          <w:color w:val="000000" w:themeColor="text1"/>
          <w:w w:val="105"/>
          <w:sz w:val="24"/>
          <w:szCs w:val="24"/>
        </w:rPr>
      </w:pPr>
    </w:p>
    <w:p w:rsidR="00961904" w:rsidRPr="007B2D1A" w:rsidRDefault="00961904"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p>
    <w:p w:rsidR="00A07486" w:rsidRPr="007B2D1A" w:rsidRDefault="00A07486" w:rsidP="001643DA">
      <w:pPr>
        <w:pStyle w:val="BodyText"/>
        <w:spacing w:line="360" w:lineRule="auto"/>
        <w:rPr>
          <w:rFonts w:eastAsiaTheme="minorEastAsia"/>
          <w:noProof/>
          <w:color w:val="000000" w:themeColor="text1"/>
          <w:w w:val="105"/>
          <w:sz w:val="24"/>
          <w:szCs w:val="24"/>
        </w:rPr>
      </w:pPr>
      <w:r w:rsidRPr="007B2D1A">
        <w:rPr>
          <w:rFonts w:eastAsiaTheme="minorEastAsia"/>
          <w:noProof/>
          <w:color w:val="000000" w:themeColor="text1"/>
          <w:w w:val="105"/>
          <w:sz w:val="24"/>
          <w:szCs w:val="24"/>
        </w:rPr>
        <w:t>Fig. 1.  The data series for one product in the Bottled Juice category</w:t>
      </w:r>
    </w:p>
    <w:p w:rsidR="00A07486" w:rsidRPr="007B2D1A" w:rsidRDefault="00A07486" w:rsidP="001643DA">
      <w:pPr>
        <w:pStyle w:val="BodyText"/>
        <w:spacing w:line="360" w:lineRule="auto"/>
        <w:rPr>
          <w:rFonts w:eastAsiaTheme="minorEastAsia"/>
          <w:color w:val="000000" w:themeColor="text1"/>
          <w:w w:val="105"/>
          <w:sz w:val="24"/>
          <w:szCs w:val="24"/>
        </w:rPr>
      </w:pPr>
      <w:r w:rsidRPr="007B2D1A">
        <w:rPr>
          <w:rFonts w:eastAsiaTheme="minorEastAsia"/>
          <w:noProof/>
          <w:color w:val="000000" w:themeColor="text1"/>
          <w:w w:val="105"/>
          <w:sz w:val="24"/>
          <w:szCs w:val="24"/>
        </w:rPr>
        <w:drawing>
          <wp:inline distT="0" distB="0" distL="0" distR="0" wp14:anchorId="37C5CAC3" wp14:editId="3A0067DE">
            <wp:extent cx="7743825" cy="4463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6292" cy="4481820"/>
                    </a:xfrm>
                    <a:prstGeom prst="rect">
                      <a:avLst/>
                    </a:prstGeom>
                    <a:noFill/>
                    <a:ln>
                      <a:noFill/>
                    </a:ln>
                  </pic:spPr>
                </pic:pic>
              </a:graphicData>
            </a:graphic>
          </wp:inline>
        </w:drawing>
      </w:r>
    </w:p>
    <w:p w:rsidR="00961904" w:rsidRPr="007B2D1A" w:rsidRDefault="00961904" w:rsidP="001643DA">
      <w:pPr>
        <w:pStyle w:val="BodyText"/>
        <w:spacing w:line="360" w:lineRule="auto"/>
        <w:rPr>
          <w:rFonts w:eastAsiaTheme="minorEastAsia"/>
          <w:color w:val="000000" w:themeColor="text1"/>
          <w:w w:val="105"/>
          <w:sz w:val="24"/>
          <w:szCs w:val="24"/>
        </w:rPr>
        <w:sectPr w:rsidR="00961904" w:rsidRPr="007B2D1A" w:rsidSect="00961904">
          <w:pgSz w:w="16838" w:h="11906" w:orient="landscape"/>
          <w:pgMar w:top="1440" w:right="1440" w:bottom="1440" w:left="1440" w:header="708" w:footer="708" w:gutter="0"/>
          <w:cols w:space="708"/>
          <w:docGrid w:linePitch="360"/>
        </w:sectPr>
      </w:pPr>
    </w:p>
    <w:p w:rsidR="007C71B2" w:rsidRPr="007B2D1A" w:rsidRDefault="007C71B2" w:rsidP="001643DA">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lastRenderedPageBreak/>
        <w:t>Table</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2</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summarizes</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characteristics</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data</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series</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 xml:space="preserve">the 122 products during a time period of 200 </w:t>
      </w:r>
      <w:r w:rsidRPr="007B2D1A">
        <w:rPr>
          <w:rFonts w:eastAsiaTheme="minorEastAsia"/>
          <w:color w:val="000000" w:themeColor="text1"/>
          <w:spacing w:val="1"/>
          <w:w w:val="105"/>
          <w:sz w:val="24"/>
          <w:szCs w:val="24"/>
        </w:rPr>
        <w:t xml:space="preserve">weeks. </w:t>
      </w:r>
      <w:r w:rsidRPr="007B2D1A">
        <w:rPr>
          <w:rFonts w:eastAsiaTheme="minorEastAsia"/>
          <w:color w:val="000000" w:themeColor="text1"/>
          <w:w w:val="105"/>
          <w:sz w:val="24"/>
          <w:szCs w:val="24"/>
        </w:rPr>
        <w:t>First, it summarizes the promotional intensi</w:t>
      </w:r>
      <w:r w:rsidRPr="007B2D1A">
        <w:rPr>
          <w:rFonts w:eastAsiaTheme="minorEastAsia"/>
          <w:color w:val="000000" w:themeColor="text1"/>
          <w:spacing w:val="-4"/>
          <w:w w:val="105"/>
          <w:sz w:val="24"/>
          <w:szCs w:val="24"/>
        </w:rPr>
        <w:t xml:space="preserve">ty. </w:t>
      </w:r>
      <w:r w:rsidRPr="007B2D1A">
        <w:rPr>
          <w:rFonts w:eastAsiaTheme="minorEastAsia"/>
          <w:color w:val="000000" w:themeColor="text1"/>
          <w:w w:val="105"/>
          <w:sz w:val="24"/>
          <w:szCs w:val="24"/>
        </w:rPr>
        <w:t xml:space="preserve">For example, we choose 34 products from the </w:t>
      </w:r>
      <w:r w:rsidRPr="007B2D1A">
        <w:rPr>
          <w:rFonts w:eastAsiaTheme="minorEastAsia"/>
          <w:i/>
          <w:color w:val="000000" w:themeColor="text1"/>
          <w:w w:val="105"/>
          <w:sz w:val="24"/>
          <w:szCs w:val="24"/>
        </w:rPr>
        <w:t xml:space="preserve">Bottled Juice </w:t>
      </w:r>
      <w:r w:rsidRPr="007B2D1A">
        <w:rPr>
          <w:rFonts w:eastAsiaTheme="minorEastAsia"/>
          <w:color w:val="000000" w:themeColor="text1"/>
          <w:w w:val="105"/>
          <w:sz w:val="24"/>
          <w:szCs w:val="24"/>
        </w:rPr>
        <w:t>category. On average, these 34 products are being sold on promotion for 42 weeks during the 200weeks considered (i.e. an intensity of 0.21, with a standard deviation</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spacing w:val="1"/>
          <w:w w:val="105"/>
          <w:sz w:val="24"/>
          <w:szCs w:val="24"/>
        </w:rPr>
        <w:t>0.09).</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Second,</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it</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summarizes the</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average</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promotional index</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value.</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example,</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average</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promotional</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index</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value</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for the</w:t>
      </w:r>
      <w:r w:rsidRPr="007B2D1A">
        <w:rPr>
          <w:rFonts w:eastAsiaTheme="minorEastAsia"/>
          <w:color w:val="000000" w:themeColor="text1"/>
          <w:spacing w:val="-4"/>
          <w:w w:val="105"/>
          <w:sz w:val="24"/>
          <w:szCs w:val="24"/>
        </w:rPr>
        <w:t xml:space="preserve"> </w:t>
      </w:r>
      <w:r w:rsidRPr="007B2D1A">
        <w:rPr>
          <w:rFonts w:eastAsiaTheme="minorEastAsia"/>
          <w:i/>
          <w:color w:val="000000" w:themeColor="text1"/>
          <w:w w:val="105"/>
          <w:sz w:val="24"/>
          <w:szCs w:val="24"/>
        </w:rPr>
        <w:t>Bottled</w:t>
      </w:r>
      <w:r w:rsidRPr="007B2D1A">
        <w:rPr>
          <w:rFonts w:eastAsiaTheme="minorEastAsia"/>
          <w:i/>
          <w:color w:val="000000" w:themeColor="text1"/>
          <w:spacing w:val="11"/>
          <w:w w:val="105"/>
          <w:sz w:val="24"/>
          <w:szCs w:val="24"/>
        </w:rPr>
        <w:t xml:space="preserve"> </w:t>
      </w:r>
      <w:r w:rsidRPr="007B2D1A">
        <w:rPr>
          <w:rFonts w:eastAsiaTheme="minorEastAsia"/>
          <w:i/>
          <w:color w:val="000000" w:themeColor="text1"/>
          <w:w w:val="105"/>
          <w:sz w:val="24"/>
          <w:szCs w:val="24"/>
        </w:rPr>
        <w:t>juice</w:t>
      </w:r>
      <w:r w:rsidRPr="007B2D1A">
        <w:rPr>
          <w:rFonts w:eastAsiaTheme="minorEastAsia"/>
          <w:i/>
          <w:color w:val="000000" w:themeColor="text1"/>
          <w:spacing w:val="-14"/>
          <w:w w:val="105"/>
          <w:sz w:val="24"/>
          <w:szCs w:val="24"/>
        </w:rPr>
        <w:t xml:space="preserve"> </w:t>
      </w:r>
      <w:r w:rsidRPr="007B2D1A">
        <w:rPr>
          <w:rFonts w:eastAsiaTheme="minorEastAsia"/>
          <w:color w:val="000000" w:themeColor="text1"/>
          <w:w w:val="105"/>
          <w:sz w:val="24"/>
          <w:szCs w:val="24"/>
        </w:rPr>
        <w:t>category</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is</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as</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high</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as</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0.78</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(with</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a</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standard</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deviation of 0.05), which indicates that the products in this category tend to be promoted simultaneously across all the selected stores. Third, Table 2 summarizes the lift effect of the promotions. Take the</w:t>
      </w:r>
      <w:r w:rsidRPr="007B2D1A">
        <w:rPr>
          <w:rFonts w:eastAsiaTheme="minorEastAsia"/>
          <w:color w:val="000000" w:themeColor="text1"/>
          <w:spacing w:val="-13"/>
          <w:w w:val="105"/>
          <w:sz w:val="24"/>
          <w:szCs w:val="24"/>
        </w:rPr>
        <w:t xml:space="preserve"> </w:t>
      </w:r>
      <w:r w:rsidRPr="007B2D1A">
        <w:rPr>
          <w:rFonts w:eastAsiaTheme="minorEastAsia"/>
          <w:i/>
          <w:color w:val="000000" w:themeColor="text1"/>
          <w:w w:val="105"/>
          <w:sz w:val="24"/>
          <w:szCs w:val="24"/>
        </w:rPr>
        <w:t>Bottle</w:t>
      </w:r>
      <w:r w:rsidRPr="007B2D1A">
        <w:rPr>
          <w:rFonts w:eastAsiaTheme="minorEastAsia"/>
          <w:i/>
          <w:color w:val="000000" w:themeColor="text1"/>
          <w:spacing w:val="-4"/>
          <w:w w:val="105"/>
          <w:sz w:val="24"/>
          <w:szCs w:val="24"/>
        </w:rPr>
        <w:t xml:space="preserve"> </w:t>
      </w:r>
      <w:r w:rsidRPr="007B2D1A">
        <w:rPr>
          <w:rFonts w:eastAsiaTheme="minorEastAsia"/>
          <w:i/>
          <w:color w:val="000000" w:themeColor="text1"/>
          <w:w w:val="105"/>
          <w:sz w:val="24"/>
          <w:szCs w:val="24"/>
        </w:rPr>
        <w:t>juice</w:t>
      </w:r>
      <w:r w:rsidRPr="007B2D1A">
        <w:rPr>
          <w:rFonts w:eastAsiaTheme="minorEastAsia"/>
          <w:i/>
          <w:color w:val="000000" w:themeColor="text1"/>
          <w:spacing w:val="-22"/>
          <w:w w:val="105"/>
          <w:sz w:val="24"/>
          <w:szCs w:val="24"/>
        </w:rPr>
        <w:t xml:space="preserve"> </w:t>
      </w:r>
      <w:r w:rsidRPr="007B2D1A">
        <w:rPr>
          <w:rFonts w:eastAsiaTheme="minorEastAsia"/>
          <w:color w:val="000000" w:themeColor="text1"/>
          <w:w w:val="105"/>
          <w:sz w:val="24"/>
          <w:szCs w:val="24"/>
        </w:rPr>
        <w:t>category</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as</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an</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example,</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promotions</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in</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this</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category</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increase</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sales</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focal</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product</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by</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169%</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on</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average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 xml:space="preserve">com­ pared to the baseline predicted sales assuming there </w:t>
      </w:r>
      <w:r w:rsidR="006832B1">
        <w:rPr>
          <w:rFonts w:eastAsiaTheme="minorEastAsia"/>
          <w:color w:val="000000" w:themeColor="text1"/>
          <w:w w:val="105"/>
          <w:sz w:val="24"/>
          <w:szCs w:val="24"/>
        </w:rPr>
        <w:t>was</w:t>
      </w:r>
      <w:r w:rsidRPr="007B2D1A">
        <w:rPr>
          <w:rFonts w:eastAsiaTheme="minorEastAsia"/>
          <w:color w:val="000000" w:themeColor="text1"/>
          <w:w w:val="105"/>
          <w:sz w:val="24"/>
          <w:szCs w:val="24"/>
        </w:rPr>
        <w:t xml:space="preserve"> no promot</w:t>
      </w:r>
      <w:r w:rsidRPr="007B2D1A">
        <w:rPr>
          <w:rFonts w:eastAsiaTheme="minorEastAsia"/>
          <w:color w:val="000000" w:themeColor="text1"/>
          <w:spacing w:val="-3"/>
          <w:w w:val="105"/>
          <w:sz w:val="24"/>
          <w:szCs w:val="24"/>
        </w:rPr>
        <w:t xml:space="preserve">ion. </w:t>
      </w:r>
      <w:r w:rsidRPr="007B2D1A">
        <w:rPr>
          <w:rFonts w:eastAsiaTheme="minorEastAsia"/>
          <w:color w:val="000000" w:themeColor="text1"/>
          <w:w w:val="105"/>
          <w:sz w:val="24"/>
          <w:szCs w:val="24"/>
        </w:rPr>
        <w:t xml:space="preserve">Finally, Table 2 exhibits the average ratio of standard deviation </w:t>
      </w:r>
      <w:r w:rsidRPr="007B2D1A">
        <w:rPr>
          <w:rFonts w:eastAsiaTheme="minorEastAsia"/>
          <w:i/>
          <w:color w:val="000000" w:themeColor="text1"/>
          <w:w w:val="105"/>
          <w:sz w:val="24"/>
          <w:szCs w:val="24"/>
        </w:rPr>
        <w:t xml:space="preserve">versus </w:t>
      </w:r>
      <w:r w:rsidRPr="007B2D1A">
        <w:rPr>
          <w:rFonts w:eastAsiaTheme="minorEastAsia"/>
          <w:color w:val="000000" w:themeColor="text1"/>
          <w:w w:val="105"/>
          <w:sz w:val="24"/>
          <w:szCs w:val="24"/>
        </w:rPr>
        <w:t xml:space="preserve">mean for both sales and price of the products in each category. Among these product categories, </w:t>
      </w:r>
      <w:r w:rsidRPr="007B2D1A">
        <w:rPr>
          <w:rFonts w:eastAsiaTheme="minorEastAsia"/>
          <w:i/>
          <w:color w:val="000000" w:themeColor="text1"/>
          <w:w w:val="105"/>
          <w:sz w:val="24"/>
          <w:szCs w:val="24"/>
        </w:rPr>
        <w:t xml:space="preserve">Bath Soap </w:t>
      </w:r>
      <w:r w:rsidRPr="007B2D1A">
        <w:rPr>
          <w:rFonts w:eastAsiaTheme="minorEastAsia"/>
          <w:color w:val="000000" w:themeColor="text1"/>
          <w:w w:val="105"/>
          <w:sz w:val="24"/>
          <w:szCs w:val="24"/>
        </w:rPr>
        <w:t xml:space="preserve">and </w:t>
      </w:r>
      <w:r w:rsidRPr="007B2D1A">
        <w:rPr>
          <w:rFonts w:eastAsiaTheme="minorEastAsia"/>
          <w:i/>
          <w:color w:val="000000" w:themeColor="text1"/>
          <w:w w:val="105"/>
          <w:sz w:val="24"/>
          <w:szCs w:val="24"/>
        </w:rPr>
        <w:t>Front-end-Candies</w:t>
      </w:r>
      <w:r w:rsidRPr="007B2D1A">
        <w:rPr>
          <w:rFonts w:eastAsiaTheme="minorEastAsia"/>
          <w:i/>
          <w:color w:val="000000" w:themeColor="text1"/>
          <w:spacing w:val="-4"/>
          <w:w w:val="105"/>
          <w:sz w:val="24"/>
          <w:szCs w:val="24"/>
        </w:rPr>
        <w:t xml:space="preserve"> </w:t>
      </w:r>
      <w:r w:rsidRPr="007B2D1A">
        <w:rPr>
          <w:rFonts w:eastAsiaTheme="minorEastAsia"/>
          <w:color w:val="000000" w:themeColor="text1"/>
          <w:w w:val="105"/>
          <w:sz w:val="24"/>
          <w:szCs w:val="24"/>
        </w:rPr>
        <w:t>have</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least</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variations</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their</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product</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sales and price, and they also have the least intensive promotions. In contrast,</w:t>
      </w:r>
      <w:r w:rsidRPr="007B2D1A">
        <w:rPr>
          <w:rFonts w:eastAsiaTheme="minorEastAsia"/>
          <w:color w:val="000000" w:themeColor="text1"/>
          <w:spacing w:val="-16"/>
          <w:w w:val="105"/>
          <w:sz w:val="24"/>
          <w:szCs w:val="24"/>
        </w:rPr>
        <w:t xml:space="preserve"> </w:t>
      </w:r>
      <w:r w:rsidRPr="007B2D1A">
        <w:rPr>
          <w:rFonts w:eastAsiaTheme="minorEastAsia"/>
          <w:i/>
          <w:color w:val="000000" w:themeColor="text1"/>
          <w:w w:val="105"/>
          <w:sz w:val="24"/>
          <w:szCs w:val="24"/>
        </w:rPr>
        <w:t>Soft</w:t>
      </w:r>
      <w:r w:rsidRPr="007B2D1A">
        <w:rPr>
          <w:rFonts w:eastAsiaTheme="minorEastAsia"/>
          <w:i/>
          <w:color w:val="000000" w:themeColor="text1"/>
          <w:spacing w:val="-13"/>
          <w:w w:val="105"/>
          <w:sz w:val="24"/>
          <w:szCs w:val="24"/>
        </w:rPr>
        <w:t xml:space="preserve"> </w:t>
      </w:r>
      <w:r w:rsidRPr="007B2D1A">
        <w:rPr>
          <w:rFonts w:eastAsiaTheme="minorEastAsia"/>
          <w:i/>
          <w:color w:val="000000" w:themeColor="text1"/>
          <w:w w:val="105"/>
          <w:sz w:val="24"/>
          <w:szCs w:val="24"/>
        </w:rPr>
        <w:t>Drinks</w:t>
      </w:r>
      <w:r w:rsidRPr="007B2D1A">
        <w:rPr>
          <w:rFonts w:eastAsiaTheme="minorEastAsia"/>
          <w:i/>
          <w:color w:val="000000" w:themeColor="text1"/>
          <w:spacing w:val="-17"/>
          <w:w w:val="105"/>
          <w:sz w:val="24"/>
          <w:szCs w:val="24"/>
        </w:rPr>
        <w:t xml:space="preserve"> </w:t>
      </w:r>
      <w:r w:rsidRPr="007B2D1A">
        <w:rPr>
          <w:rFonts w:eastAsiaTheme="minorEastAsia"/>
          <w:color w:val="000000" w:themeColor="text1"/>
          <w:w w:val="105"/>
          <w:sz w:val="24"/>
          <w:szCs w:val="24"/>
        </w:rPr>
        <w:t>and</w:t>
      </w:r>
      <w:r w:rsidRPr="007B2D1A">
        <w:rPr>
          <w:rFonts w:eastAsiaTheme="minorEastAsia"/>
          <w:color w:val="000000" w:themeColor="text1"/>
          <w:spacing w:val="-6"/>
          <w:w w:val="105"/>
          <w:sz w:val="24"/>
          <w:szCs w:val="24"/>
        </w:rPr>
        <w:t xml:space="preserve"> </w:t>
      </w:r>
      <w:r w:rsidRPr="007B2D1A">
        <w:rPr>
          <w:rFonts w:eastAsiaTheme="minorEastAsia"/>
          <w:i/>
          <w:color w:val="000000" w:themeColor="text1"/>
          <w:w w:val="105"/>
          <w:sz w:val="24"/>
          <w:szCs w:val="24"/>
        </w:rPr>
        <w:t>Bathroom</w:t>
      </w:r>
      <w:r w:rsidRPr="007B2D1A">
        <w:rPr>
          <w:rFonts w:eastAsiaTheme="minorEastAsia"/>
          <w:i/>
          <w:color w:val="000000" w:themeColor="text1"/>
          <w:spacing w:val="-14"/>
          <w:w w:val="105"/>
          <w:sz w:val="24"/>
          <w:szCs w:val="24"/>
        </w:rPr>
        <w:t xml:space="preserve"> </w:t>
      </w:r>
      <w:r w:rsidRPr="007B2D1A">
        <w:rPr>
          <w:rFonts w:eastAsiaTheme="minorEastAsia"/>
          <w:i/>
          <w:color w:val="000000" w:themeColor="text1"/>
          <w:w w:val="105"/>
          <w:sz w:val="24"/>
          <w:szCs w:val="24"/>
        </w:rPr>
        <w:t>Tissues</w:t>
      </w:r>
      <w:r w:rsidRPr="007B2D1A">
        <w:rPr>
          <w:rFonts w:eastAsiaTheme="minorEastAsia"/>
          <w:i/>
          <w:color w:val="000000" w:themeColor="text1"/>
          <w:spacing w:val="-19"/>
          <w:w w:val="105"/>
          <w:sz w:val="24"/>
          <w:szCs w:val="24"/>
        </w:rPr>
        <w:t xml:space="preserve"> </w:t>
      </w:r>
      <w:r w:rsidRPr="007B2D1A">
        <w:rPr>
          <w:rFonts w:eastAsiaTheme="minorEastAsia"/>
          <w:color w:val="000000" w:themeColor="text1"/>
          <w:w w:val="105"/>
          <w:sz w:val="24"/>
          <w:szCs w:val="24"/>
        </w:rPr>
        <w:t>are</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heavily</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promoted and exhibit highly variations for the sales and price of their products.</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Therefore,</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our</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study</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covers</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data</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a</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wide</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range</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sales</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and promotional</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conditions.</w:t>
      </w:r>
    </w:p>
    <w:p w:rsidR="00961904" w:rsidRPr="007B2D1A" w:rsidRDefault="00961904" w:rsidP="001643DA">
      <w:pPr>
        <w:pStyle w:val="BodyText"/>
        <w:spacing w:line="360" w:lineRule="auto"/>
        <w:rPr>
          <w:rFonts w:eastAsiaTheme="minorEastAsia"/>
          <w:color w:val="000000" w:themeColor="text1"/>
          <w:sz w:val="24"/>
          <w:szCs w:val="24"/>
        </w:rPr>
      </w:pPr>
    </w:p>
    <w:p w:rsidR="007C71B2" w:rsidRPr="007B2D1A" w:rsidRDefault="007C71B2" w:rsidP="001643DA">
      <w:pPr>
        <w:pStyle w:val="BodyText"/>
        <w:spacing w:line="360" w:lineRule="auto"/>
        <w:ind w:firstLine="5"/>
        <w:rPr>
          <w:rFonts w:eastAsiaTheme="minorEastAsia"/>
          <w:color w:val="000000" w:themeColor="text1"/>
          <w:sz w:val="24"/>
          <w:szCs w:val="24"/>
        </w:rPr>
      </w:pPr>
      <w:r w:rsidRPr="007B2D1A">
        <w:rPr>
          <w:rFonts w:eastAsiaTheme="minorEastAsia"/>
          <w:color w:val="000000" w:themeColor="text1"/>
          <w:w w:val="105"/>
          <w:sz w:val="24"/>
          <w:szCs w:val="24"/>
        </w:rPr>
        <w:t>Fig.</w:t>
      </w:r>
      <w:r w:rsidRPr="007B2D1A">
        <w:rPr>
          <w:rFonts w:eastAsiaTheme="minorEastAsia"/>
          <w:color w:val="000000" w:themeColor="text1"/>
          <w:spacing w:val="-26"/>
          <w:w w:val="105"/>
          <w:sz w:val="24"/>
          <w:szCs w:val="24"/>
        </w:rPr>
        <w:t xml:space="preserve"> </w:t>
      </w:r>
      <w:r w:rsidRPr="007B2D1A">
        <w:rPr>
          <w:rFonts w:eastAsiaTheme="minorEastAsia"/>
          <w:color w:val="000000" w:themeColor="text1"/>
          <w:w w:val="105"/>
          <w:sz w:val="24"/>
          <w:szCs w:val="24"/>
        </w:rPr>
        <w:t>1</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is</w:t>
      </w:r>
      <w:r w:rsidRPr="007B2D1A">
        <w:rPr>
          <w:rFonts w:eastAsiaTheme="minorEastAsia"/>
          <w:color w:val="000000" w:themeColor="text1"/>
          <w:spacing w:val="-27"/>
          <w:w w:val="105"/>
          <w:sz w:val="24"/>
          <w:szCs w:val="24"/>
        </w:rPr>
        <w:t xml:space="preserve"> </w:t>
      </w:r>
      <w:r w:rsidRPr="007B2D1A">
        <w:rPr>
          <w:rFonts w:eastAsiaTheme="minorEastAsia"/>
          <w:color w:val="000000" w:themeColor="text1"/>
          <w:w w:val="105"/>
          <w:sz w:val="24"/>
          <w:szCs w:val="24"/>
        </w:rPr>
        <w:t>an</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example</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w w:val="105"/>
          <w:sz w:val="24"/>
          <w:szCs w:val="24"/>
        </w:rPr>
        <w:t>one</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product</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in</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0"/>
          <w:w w:val="105"/>
          <w:sz w:val="24"/>
          <w:szCs w:val="24"/>
        </w:rPr>
        <w:t xml:space="preserve"> </w:t>
      </w:r>
      <w:r w:rsidRPr="007B2D1A">
        <w:rPr>
          <w:rFonts w:eastAsiaTheme="minorEastAsia"/>
          <w:i/>
          <w:color w:val="000000" w:themeColor="text1"/>
          <w:w w:val="105"/>
          <w:sz w:val="24"/>
          <w:szCs w:val="24"/>
        </w:rPr>
        <w:t>Bottled</w:t>
      </w:r>
      <w:r w:rsidRPr="007B2D1A">
        <w:rPr>
          <w:rFonts w:eastAsiaTheme="minorEastAsia"/>
          <w:i/>
          <w:color w:val="000000" w:themeColor="text1"/>
          <w:spacing w:val="-4"/>
          <w:w w:val="105"/>
          <w:sz w:val="24"/>
          <w:szCs w:val="24"/>
        </w:rPr>
        <w:t xml:space="preserve"> </w:t>
      </w:r>
      <w:r w:rsidRPr="007B2D1A">
        <w:rPr>
          <w:rFonts w:eastAsiaTheme="minorEastAsia"/>
          <w:i/>
          <w:color w:val="000000" w:themeColor="text1"/>
          <w:w w:val="105"/>
          <w:sz w:val="24"/>
          <w:szCs w:val="24"/>
        </w:rPr>
        <w:t>juice</w:t>
      </w:r>
      <w:r w:rsidRPr="007B2D1A">
        <w:rPr>
          <w:rFonts w:eastAsiaTheme="minorEastAsia"/>
          <w:i/>
          <w:color w:val="000000" w:themeColor="text1"/>
          <w:spacing w:val="-30"/>
          <w:w w:val="105"/>
          <w:sz w:val="24"/>
          <w:szCs w:val="24"/>
        </w:rPr>
        <w:t xml:space="preserve"> </w:t>
      </w:r>
      <w:r w:rsidRPr="007B2D1A">
        <w:rPr>
          <w:rFonts w:eastAsiaTheme="minorEastAsia"/>
          <w:color w:val="000000" w:themeColor="text1"/>
          <w:w w:val="105"/>
          <w:sz w:val="24"/>
          <w:szCs w:val="24"/>
        </w:rPr>
        <w:t>category (i.e.</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Tree</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Top</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Apple</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Juice</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4802).</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figure</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exhibits its unit</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sales, price</w:t>
      </w:r>
      <w:r w:rsidR="0018117F"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(in</w:t>
      </w:r>
      <w:r w:rsidR="0018117F"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US</w:t>
      </w:r>
      <w:r w:rsidR="0018117F"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dollar), calendar</w:t>
      </w:r>
      <w:r w:rsidR="0018117F"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events,</w:t>
      </w:r>
      <w:r w:rsidR="0018117F"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and promotional</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 xml:space="preserve">periods </w:t>
      </w:r>
      <w:r w:rsidRPr="007B2D1A">
        <w:rPr>
          <w:rFonts w:eastAsiaTheme="minorEastAsia"/>
          <w:color w:val="000000" w:themeColor="text1"/>
          <w:sz w:val="24"/>
          <w:szCs w:val="24"/>
        </w:rPr>
        <w:t>which are highlighted in darker bars. The length of the darker bars indicates the value of the promotional</w:t>
      </w:r>
      <w:r w:rsidR="0018117F" w:rsidRPr="007B2D1A">
        <w:rPr>
          <w:rFonts w:eastAsiaTheme="minorEastAsia"/>
          <w:color w:val="000000" w:themeColor="text1"/>
          <w:sz w:val="24"/>
          <w:szCs w:val="24"/>
        </w:rPr>
        <w:t xml:space="preserve"> </w:t>
      </w:r>
      <w:r w:rsidRPr="007B2D1A">
        <w:rPr>
          <w:rFonts w:eastAsiaTheme="minorEastAsia"/>
          <w:color w:val="000000" w:themeColor="text1"/>
          <w:sz w:val="24"/>
          <w:szCs w:val="24"/>
        </w:rPr>
        <w:t>index which is between</w:t>
      </w:r>
      <w:r w:rsidR="0018117F" w:rsidRPr="007B2D1A">
        <w:rPr>
          <w:rFonts w:eastAsiaTheme="minorEastAsia"/>
          <w:color w:val="000000" w:themeColor="text1"/>
          <w:sz w:val="24"/>
          <w:szCs w:val="24"/>
        </w:rPr>
        <w:t xml:space="preserve"> </w:t>
      </w:r>
      <w:r w:rsidRPr="007B2D1A">
        <w:rPr>
          <w:rFonts w:eastAsiaTheme="minorEastAsia"/>
          <w:color w:val="000000" w:themeColor="text1"/>
          <w:sz w:val="24"/>
          <w:szCs w:val="24"/>
        </w:rPr>
        <w:t xml:space="preserve">0 and 1. The price and promotional index are both aggregated across multiple stores based on the percentage of ACV of each store. We applied the Augmented Dickey-Fuller test to investigate the stationarity of the data series for all the 122 products, and we find </w:t>
      </w:r>
      <w:r w:rsidRPr="007B2D1A">
        <w:rPr>
          <w:rFonts w:eastAsiaTheme="minorEastAsia"/>
          <w:color w:val="000000" w:themeColor="text1"/>
          <w:w w:val="110"/>
          <w:sz w:val="24"/>
          <w:szCs w:val="24"/>
        </w:rPr>
        <w:t>that</w:t>
      </w:r>
      <w:r w:rsidRPr="007B2D1A">
        <w:rPr>
          <w:rFonts w:eastAsiaTheme="minorEastAsia"/>
          <w:color w:val="000000" w:themeColor="text1"/>
          <w:sz w:val="24"/>
          <w:szCs w:val="24"/>
        </w:rPr>
        <w:t xml:space="preserve"> </w:t>
      </w:r>
      <w:r w:rsidRPr="007B2D1A">
        <w:rPr>
          <w:rFonts w:eastAsiaTheme="minorEastAsia"/>
          <w:color w:val="000000" w:themeColor="text1"/>
          <w:w w:val="105"/>
          <w:sz w:val="24"/>
          <w:szCs w:val="24"/>
        </w:rPr>
        <w:t>most</w:t>
      </w:r>
      <w:r w:rsidRPr="007B2D1A">
        <w:rPr>
          <w:rFonts w:eastAsiaTheme="minorEastAsia"/>
          <w:color w:val="000000" w:themeColor="text1"/>
          <w:sz w:val="24"/>
          <w:szCs w:val="24"/>
        </w:rPr>
        <w:t xml:space="preserve"> </w:t>
      </w:r>
      <w:r w:rsidRPr="007B2D1A">
        <w:rPr>
          <w:rFonts w:eastAsiaTheme="minorEastAsia"/>
          <w:color w:val="000000" w:themeColor="text1"/>
          <w:w w:val="107"/>
          <w:sz w:val="24"/>
          <w:szCs w:val="24"/>
        </w:rPr>
        <w:t>data</w:t>
      </w:r>
      <w:r w:rsidRPr="007B2D1A">
        <w:rPr>
          <w:rFonts w:eastAsiaTheme="minorEastAsia"/>
          <w:color w:val="000000" w:themeColor="text1"/>
          <w:sz w:val="24"/>
          <w:szCs w:val="24"/>
        </w:rPr>
        <w:t xml:space="preserve"> </w:t>
      </w:r>
      <w:r w:rsidRPr="007B2D1A">
        <w:rPr>
          <w:rFonts w:eastAsiaTheme="minorEastAsia"/>
          <w:color w:val="000000" w:themeColor="text1"/>
          <w:w w:val="106"/>
          <w:sz w:val="24"/>
          <w:szCs w:val="24"/>
        </w:rPr>
        <w:t>series</w:t>
      </w:r>
      <w:r w:rsidRPr="007B2D1A">
        <w:rPr>
          <w:rFonts w:eastAsiaTheme="minorEastAsia"/>
          <w:color w:val="000000" w:themeColor="text1"/>
          <w:sz w:val="24"/>
          <w:szCs w:val="24"/>
        </w:rPr>
        <w:t xml:space="preserve"> </w:t>
      </w:r>
      <w:r w:rsidRPr="007B2D1A">
        <w:rPr>
          <w:rFonts w:eastAsiaTheme="minorEastAsia"/>
          <w:color w:val="000000" w:themeColor="text1"/>
          <w:w w:val="110"/>
          <w:sz w:val="24"/>
          <w:szCs w:val="24"/>
        </w:rPr>
        <w:t>are</w:t>
      </w:r>
      <w:r w:rsidRPr="007B2D1A">
        <w:rPr>
          <w:rFonts w:eastAsiaTheme="minorEastAsia"/>
          <w:color w:val="000000" w:themeColor="text1"/>
          <w:sz w:val="24"/>
          <w:szCs w:val="24"/>
        </w:rPr>
        <w:t xml:space="preserve"> </w:t>
      </w:r>
      <w:r w:rsidR="0018117F" w:rsidRPr="007B2D1A">
        <w:rPr>
          <w:rFonts w:eastAsiaTheme="minorEastAsia"/>
          <w:color w:val="000000" w:themeColor="text1"/>
          <w:w w:val="110"/>
          <w:sz w:val="24"/>
          <w:szCs w:val="24"/>
        </w:rPr>
        <w:t>stationary</w:t>
      </w:r>
      <w:r w:rsidR="00456D3C" w:rsidRPr="007B2D1A">
        <w:rPr>
          <w:rStyle w:val="FootnoteReference"/>
          <w:rFonts w:eastAsiaTheme="minorEastAsia"/>
          <w:color w:val="000000" w:themeColor="text1"/>
          <w:w w:val="110"/>
          <w:sz w:val="24"/>
          <w:szCs w:val="24"/>
        </w:rPr>
        <w:footnoteReference w:id="9"/>
      </w:r>
      <w:r w:rsidR="0018117F" w:rsidRPr="007B2D1A">
        <w:rPr>
          <w:rFonts w:eastAsiaTheme="minorEastAsia"/>
          <w:color w:val="000000" w:themeColor="text1"/>
          <w:w w:val="110"/>
          <w:sz w:val="24"/>
          <w:szCs w:val="24"/>
        </w:rPr>
        <w:t>.</w:t>
      </w:r>
    </w:p>
    <w:p w:rsidR="007C71B2" w:rsidRPr="007B2D1A" w:rsidRDefault="007C71B2" w:rsidP="001643DA">
      <w:pPr>
        <w:pStyle w:val="BodyText"/>
        <w:spacing w:line="360" w:lineRule="auto"/>
        <w:ind w:hanging="1"/>
        <w:rPr>
          <w:rFonts w:eastAsiaTheme="minorEastAsia"/>
          <w:color w:val="000000" w:themeColor="text1"/>
          <w:sz w:val="24"/>
          <w:szCs w:val="24"/>
        </w:rPr>
      </w:pPr>
    </w:p>
    <w:p w:rsidR="007C71B2" w:rsidRPr="007B2D1A" w:rsidRDefault="00752FC1" w:rsidP="001643DA">
      <w:pPr>
        <w:pStyle w:val="BodyText"/>
        <w:numPr>
          <w:ilvl w:val="0"/>
          <w:numId w:val="1"/>
        </w:numPr>
        <w:spacing w:line="360" w:lineRule="auto"/>
        <w:rPr>
          <w:rFonts w:eastAsiaTheme="minorEastAsia"/>
          <w:color w:val="000000" w:themeColor="text1"/>
          <w:sz w:val="24"/>
          <w:szCs w:val="24"/>
        </w:rPr>
      </w:pPr>
      <w:r w:rsidRPr="007B2D1A">
        <w:rPr>
          <w:rFonts w:eastAsiaTheme="minorEastAsia"/>
          <w:color w:val="000000" w:themeColor="text1"/>
          <w:sz w:val="24"/>
          <w:szCs w:val="24"/>
        </w:rPr>
        <w:t>T</w:t>
      </w:r>
      <w:r w:rsidR="007C71B2" w:rsidRPr="007B2D1A">
        <w:rPr>
          <w:rFonts w:eastAsiaTheme="minorEastAsia"/>
          <w:color w:val="000000" w:themeColor="text1"/>
          <w:sz w:val="24"/>
          <w:szCs w:val="24"/>
        </w:rPr>
        <w:t>he benchmark models</w:t>
      </w:r>
    </w:p>
    <w:p w:rsidR="007C71B2" w:rsidRPr="007B2D1A" w:rsidRDefault="007C71B2" w:rsidP="001643DA">
      <w:pPr>
        <w:pStyle w:val="BodyText"/>
        <w:spacing w:line="360" w:lineRule="auto"/>
        <w:ind w:hanging="1"/>
        <w:rPr>
          <w:rFonts w:eastAsiaTheme="minorEastAsia"/>
          <w:color w:val="000000" w:themeColor="text1"/>
          <w:sz w:val="24"/>
          <w:szCs w:val="24"/>
        </w:rPr>
      </w:pPr>
    </w:p>
    <w:p w:rsidR="007C71B2" w:rsidRPr="007B2D1A" w:rsidRDefault="007C71B2" w:rsidP="001643DA">
      <w:pPr>
        <w:pStyle w:val="BodyText"/>
        <w:spacing w:line="360" w:lineRule="auto"/>
        <w:rPr>
          <w:rFonts w:eastAsiaTheme="minorEastAsia"/>
          <w:color w:val="000000" w:themeColor="text1"/>
          <w:sz w:val="24"/>
          <w:szCs w:val="24"/>
        </w:rPr>
      </w:pPr>
      <w:r w:rsidRPr="007B2D1A">
        <w:rPr>
          <w:rFonts w:eastAsiaTheme="minorEastAsia"/>
          <w:color w:val="000000" w:themeColor="text1"/>
          <w:w w:val="105"/>
          <w:sz w:val="24"/>
          <w:szCs w:val="24"/>
        </w:rPr>
        <w:t>In</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this</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study</w:t>
      </w:r>
      <w:r w:rsidR="00871D92"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we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consider</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following</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benchmark</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models:</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 xml:space="preserve">(1) the robust simple </w:t>
      </w:r>
      <w:r w:rsidRPr="007B2D1A">
        <w:rPr>
          <w:rFonts w:eastAsiaTheme="minorEastAsia"/>
          <w:color w:val="000000" w:themeColor="text1"/>
          <w:w w:val="105"/>
          <w:sz w:val="24"/>
          <w:szCs w:val="24"/>
        </w:rPr>
        <w:lastRenderedPageBreak/>
        <w:t>exponential smoothing (SES) model which focuses exclusively on the pattern of previous product sales;</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and</w:t>
      </w:r>
      <w:r w:rsidR="00871D92"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 xml:space="preserve">(2) the industrial base-times-lift approach which first produces baseline forecasts and then makes adjustments for any incoming promotional event. we implement the base-times-lift approach following </w:t>
      </w:r>
      <w:proofErr w:type="spellStart"/>
      <w:r w:rsidR="00871D92" w:rsidRPr="007B2D1A">
        <w:rPr>
          <w:rFonts w:eastAsiaTheme="minorEastAsia"/>
          <w:color w:val="000000" w:themeColor="text1"/>
          <w:w w:val="105"/>
          <w:sz w:val="24"/>
          <w:szCs w:val="24"/>
        </w:rPr>
        <w:t>Gilr</w:t>
      </w:r>
      <w:proofErr w:type="spellEnd"/>
      <w:r w:rsidR="00871D92" w:rsidRPr="007B2D1A">
        <w:rPr>
          <w:rFonts w:eastAsiaTheme="minorEastAsia"/>
          <w:color w:val="000000" w:themeColor="text1"/>
          <w:w w:val="105"/>
          <w:sz w:val="24"/>
          <w:szCs w:val="24"/>
        </w:rPr>
        <w:t xml:space="preserve"> Ali et al. (2009)</w:t>
      </w:r>
      <w:r w:rsidRPr="007B2D1A">
        <w:rPr>
          <w:rFonts w:eastAsiaTheme="minorEastAsia"/>
          <w:color w:val="000000" w:themeColor="text1"/>
          <w:w w:val="105"/>
          <w:sz w:val="24"/>
          <w:szCs w:val="24"/>
        </w:rPr>
        <w:t>:</w:t>
      </w:r>
    </w:p>
    <w:p w:rsidR="007C71B2" w:rsidRPr="007B2D1A" w:rsidRDefault="007C71B2" w:rsidP="001643DA">
      <w:pPr>
        <w:pStyle w:val="BodyText"/>
        <w:spacing w:line="360" w:lineRule="auto"/>
        <w:ind w:hanging="1"/>
        <w:rPr>
          <w:rFonts w:eastAsiaTheme="minorEastAsia"/>
          <w:color w:val="000000" w:themeColor="text1"/>
          <w:sz w:val="24"/>
          <w:szCs w:val="24"/>
        </w:rPr>
      </w:pPr>
    </w:p>
    <w:p w:rsidR="007C71B2" w:rsidRPr="007B2D1A" w:rsidRDefault="00A811C4" w:rsidP="001643DA">
      <w:pPr>
        <w:spacing w:after="0" w:line="360" w:lineRule="auto"/>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final forecast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d>
            <m:dPr>
              <m:begChr m:val="{"/>
              <m:endChr m:val=""/>
              <m:ctrlPr>
                <w:rPr>
                  <w:rFonts w:ascii="Cambria Math" w:hAnsi="Cambria Math" w:cs="Times New Roman"/>
                  <w:i/>
                  <w:color w:val="000000" w:themeColor="text1"/>
                  <w:sz w:val="24"/>
                  <w:szCs w:val="24"/>
                </w:rPr>
              </m:ctrlPr>
            </m:dPr>
            <m:e>
              <m:eqArr>
                <m:eqArrPr>
                  <m:ctrlPr>
                    <w:rPr>
                      <w:rFonts w:ascii="Cambria Math" w:hAnsi="Cambria Math" w:cs="Times New Roman"/>
                      <w:i/>
                      <w:color w:val="000000" w:themeColor="text1"/>
                      <w:sz w:val="24"/>
                      <w:szCs w:val="24"/>
                    </w:rPr>
                  </m:ctrlPr>
                </m:eqArr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if no promotion</m:t>
                  </m:r>
                </m:e>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adjustment, otherwise</m:t>
                  </m:r>
                </m:e>
              </m:eqArr>
            </m:e>
          </m:d>
        </m:oMath>
      </m:oMathPara>
    </w:p>
    <w:p w:rsidR="007C71B2" w:rsidRPr="007B2D1A" w:rsidRDefault="00A811C4" w:rsidP="001643DA">
      <w:pPr>
        <w:spacing w:after="0" w:line="360" w:lineRule="auto"/>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 a)M</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+a</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if no promotion</m:t>
          </m:r>
        </m:oMath>
      </m:oMathPara>
    </w:p>
    <w:p w:rsidR="00025428" w:rsidRPr="007B2D1A" w:rsidRDefault="001643DA" w:rsidP="001F20A9">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t>W</w:t>
      </w:r>
      <w:r w:rsidR="007C71B2" w:rsidRPr="007B2D1A">
        <w:rPr>
          <w:rFonts w:eastAsiaTheme="minorEastAsia"/>
          <w:color w:val="000000" w:themeColor="text1"/>
          <w:sz w:val="24"/>
          <w:szCs w:val="24"/>
        </w:rPr>
        <w:t xml:space="preserve">here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M</m:t>
            </m:r>
          </m:e>
          <m:sub>
            <m:r>
              <w:rPr>
                <w:rFonts w:ascii="Cambria Math" w:eastAsiaTheme="minorEastAsia" w:hAnsi="Cambria Math"/>
                <w:color w:val="000000" w:themeColor="text1"/>
                <w:sz w:val="24"/>
                <w:szCs w:val="24"/>
              </w:rPr>
              <m:t>t</m:t>
            </m:r>
          </m:sub>
        </m:sSub>
      </m:oMath>
      <w:r w:rsidRPr="007B2D1A">
        <w:rPr>
          <w:rFonts w:eastAsiaTheme="minorEastAsia"/>
          <w:color w:val="000000" w:themeColor="text1"/>
          <w:sz w:val="24"/>
          <w:szCs w:val="24"/>
        </w:rPr>
        <w:t xml:space="preserve"> </w:t>
      </w:r>
      <w:r w:rsidR="007C71B2" w:rsidRPr="007B2D1A">
        <w:rPr>
          <w:rFonts w:eastAsiaTheme="minorEastAsia"/>
          <w:color w:val="000000" w:themeColor="text1"/>
          <w:sz w:val="24"/>
          <w:szCs w:val="24"/>
        </w:rPr>
        <w:t xml:space="preserve">is the baseline forecast for week </w:t>
      </w:r>
      <w:r w:rsidR="007C71B2" w:rsidRPr="007B2D1A">
        <w:rPr>
          <w:rFonts w:eastAsiaTheme="minorEastAsia"/>
          <w:i/>
          <w:color w:val="000000" w:themeColor="text1"/>
          <w:sz w:val="24"/>
          <w:szCs w:val="24"/>
        </w:rPr>
        <w:t xml:space="preserve">t </w:t>
      </w:r>
      <w:r w:rsidR="007C71B2" w:rsidRPr="007B2D1A">
        <w:rPr>
          <w:rFonts w:eastAsiaTheme="minorEastAsia"/>
          <w:color w:val="000000" w:themeColor="text1"/>
          <w:sz w:val="24"/>
          <w:szCs w:val="24"/>
        </w:rPr>
        <w:t xml:space="preserve">generated by a simple </w:t>
      </w:r>
      <w:r w:rsidR="007C71B2" w:rsidRPr="007B2D1A">
        <w:rPr>
          <w:rFonts w:eastAsiaTheme="minorEastAsia"/>
          <w:color w:val="000000" w:themeColor="text1"/>
          <w:position w:val="1"/>
          <w:sz w:val="24"/>
          <w:szCs w:val="24"/>
        </w:rPr>
        <w:t>exponential smoothing</w:t>
      </w:r>
      <w:r w:rsidR="001F20A9" w:rsidRPr="007B2D1A">
        <w:rPr>
          <w:rFonts w:eastAsiaTheme="minorEastAsia"/>
          <w:color w:val="000000" w:themeColor="text1"/>
          <w:position w:val="1"/>
          <w:sz w:val="24"/>
          <w:szCs w:val="24"/>
        </w:rPr>
        <w:t xml:space="preserve"> </w:t>
      </w:r>
      <w:proofErr w:type="gramStart"/>
      <w:r w:rsidR="007C71B2" w:rsidRPr="007B2D1A">
        <w:rPr>
          <w:rFonts w:eastAsiaTheme="minorEastAsia"/>
          <w:color w:val="000000" w:themeColor="text1"/>
          <w:position w:val="1"/>
          <w:sz w:val="24"/>
          <w:szCs w:val="24"/>
        </w:rPr>
        <w:t>model.</w:t>
      </w:r>
      <w:proofErr w:type="gramEnd"/>
      <w:r w:rsidR="007C71B2" w:rsidRPr="007B2D1A">
        <w:rPr>
          <w:rFonts w:eastAsiaTheme="minorEastAsia"/>
          <w:color w:val="000000" w:themeColor="text1"/>
          <w:position w:val="1"/>
          <w:sz w:val="24"/>
          <w:szCs w:val="24"/>
        </w:rPr>
        <w:t xml:space="preserve">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S</m:t>
            </m:r>
          </m:e>
          <m:sub>
            <m:r>
              <w:rPr>
                <w:rFonts w:ascii="Cambria Math" w:eastAsiaTheme="minorEastAsia" w:hAnsi="Cambria Math"/>
                <w:color w:val="000000" w:themeColor="text1"/>
                <w:sz w:val="24"/>
                <w:szCs w:val="24"/>
              </w:rPr>
              <m:t>t-1</m:t>
            </m:r>
          </m:sub>
        </m:sSub>
      </m:oMath>
      <w:r w:rsidRPr="007B2D1A">
        <w:rPr>
          <w:rFonts w:eastAsiaTheme="minorEastAsia"/>
          <w:color w:val="000000" w:themeColor="text1"/>
          <w:sz w:val="24"/>
          <w:szCs w:val="24"/>
        </w:rPr>
        <w:t xml:space="preserve"> </w:t>
      </w:r>
      <w:r w:rsidR="007C71B2" w:rsidRPr="007B2D1A">
        <w:rPr>
          <w:rFonts w:eastAsiaTheme="minorEastAsia"/>
          <w:color w:val="000000" w:themeColor="text1"/>
          <w:position w:val="1"/>
          <w:sz w:val="24"/>
          <w:szCs w:val="24"/>
        </w:rPr>
        <w:t xml:space="preserve">is the actual sales value in the </w:t>
      </w:r>
      <w:r w:rsidR="007C71B2" w:rsidRPr="007B2D1A">
        <w:rPr>
          <w:rFonts w:eastAsiaTheme="minorEastAsia"/>
          <w:color w:val="000000" w:themeColor="text1"/>
          <w:sz w:val="24"/>
          <w:szCs w:val="24"/>
        </w:rPr>
        <w:t>previous w</w:t>
      </w:r>
      <w:r w:rsidRPr="007B2D1A">
        <w:rPr>
          <w:rFonts w:eastAsiaTheme="minorEastAsia"/>
          <w:color w:val="000000" w:themeColor="text1"/>
          <w:sz w:val="24"/>
          <w:szCs w:val="24"/>
        </w:rPr>
        <w:t xml:space="preserve">eek when the focal product was </w:t>
      </w:r>
      <w:r w:rsidR="007C71B2" w:rsidRPr="007B2D1A">
        <w:rPr>
          <w:rFonts w:eastAsiaTheme="minorEastAsia"/>
          <w:color w:val="000000" w:themeColor="text1"/>
          <w:sz w:val="24"/>
          <w:szCs w:val="24"/>
        </w:rPr>
        <w:t xml:space="preserve">not on </w:t>
      </w:r>
      <w:proofErr w:type="gramStart"/>
      <w:r w:rsidR="007C71B2" w:rsidRPr="007B2D1A">
        <w:rPr>
          <w:rFonts w:eastAsiaTheme="minorEastAsia"/>
          <w:color w:val="000000" w:themeColor="text1"/>
          <w:sz w:val="24"/>
          <w:szCs w:val="24"/>
        </w:rPr>
        <w:t>promotion</w:t>
      </w:r>
      <w:r w:rsidRPr="007B2D1A">
        <w:rPr>
          <w:rFonts w:eastAsiaTheme="minorEastAsia"/>
          <w:color w:val="000000" w:themeColor="text1"/>
          <w:sz w:val="24"/>
          <w:szCs w:val="24"/>
        </w:rPr>
        <w:t>.</w:t>
      </w:r>
      <w:proofErr w:type="gramEnd"/>
      <w:r w:rsidR="007C71B2" w:rsidRPr="007B2D1A">
        <w:rPr>
          <w:rFonts w:eastAsiaTheme="minorEastAsia"/>
          <w:color w:val="000000" w:themeColor="text1"/>
          <w:sz w:val="24"/>
          <w:szCs w:val="24"/>
        </w:rPr>
        <w:t xml:space="preserve"> </w:t>
      </w:r>
      <w:r w:rsidR="007C71B2" w:rsidRPr="007B2D1A">
        <w:rPr>
          <w:rFonts w:eastAsiaTheme="minorEastAsia"/>
          <w:i/>
          <w:color w:val="000000" w:themeColor="text1"/>
          <w:sz w:val="24"/>
          <w:szCs w:val="24"/>
        </w:rPr>
        <w:t xml:space="preserve">a </w:t>
      </w:r>
      <w:r w:rsidR="007C71B2" w:rsidRPr="007B2D1A">
        <w:rPr>
          <w:rFonts w:eastAsiaTheme="minorEastAsia"/>
          <w:color w:val="000000" w:themeColor="text1"/>
          <w:sz w:val="24"/>
          <w:szCs w:val="24"/>
        </w:rPr>
        <w:t xml:space="preserve">is the parameter which is estimated by minimizing the mean squared error in the estimation period. The adjustment is calculated as the increased sales from the most recent promotion of the focal product. In this study, we use aggregated data across multiple stores, thus the effects of promotions are represented by promotional indexes instead of promotional dummies. For example, if the most recent promotion has a promotional index value of </w:t>
      </w:r>
      <w:r w:rsidR="007C71B2" w:rsidRPr="007B2D1A">
        <w:rPr>
          <w:rFonts w:eastAsiaTheme="minorEastAsia"/>
          <w:color w:val="000000" w:themeColor="text1"/>
          <w:spacing w:val="-6"/>
          <w:sz w:val="24"/>
          <w:szCs w:val="24"/>
        </w:rPr>
        <w:t xml:space="preserve">0.6 </w:t>
      </w:r>
      <w:r w:rsidR="007C71B2" w:rsidRPr="007B2D1A">
        <w:rPr>
          <w:rFonts w:eastAsiaTheme="minorEastAsia"/>
          <w:color w:val="000000" w:themeColor="text1"/>
          <w:sz w:val="24"/>
          <w:szCs w:val="24"/>
        </w:rPr>
        <w:t>and</w:t>
      </w:r>
      <w:r w:rsidR="007C71B2" w:rsidRPr="007B2D1A">
        <w:rPr>
          <w:rFonts w:eastAsiaTheme="minorEastAsia"/>
          <w:color w:val="000000" w:themeColor="text1"/>
          <w:spacing w:val="40"/>
          <w:sz w:val="24"/>
          <w:szCs w:val="24"/>
        </w:rPr>
        <w:t xml:space="preserve"> </w:t>
      </w:r>
      <w:r w:rsidR="007C71B2" w:rsidRPr="007B2D1A">
        <w:rPr>
          <w:rFonts w:eastAsiaTheme="minorEastAsia"/>
          <w:color w:val="000000" w:themeColor="text1"/>
          <w:sz w:val="24"/>
          <w:szCs w:val="24"/>
        </w:rPr>
        <w:t>we</w:t>
      </w:r>
      <w:r w:rsidR="007C71B2" w:rsidRPr="007B2D1A">
        <w:rPr>
          <w:rFonts w:eastAsiaTheme="minorEastAsia"/>
          <w:noProof/>
          <w:color w:val="000000" w:themeColor="text1"/>
          <w:sz w:val="24"/>
          <w:szCs w:val="24"/>
        </w:rPr>
        <mc:AlternateContent>
          <mc:Choice Requires="wps">
            <w:drawing>
              <wp:anchor distT="0" distB="0" distL="0" distR="0" simplePos="0" relativeHeight="251661312" behindDoc="0" locked="0" layoutInCell="1" allowOverlap="1" wp14:anchorId="13A0E7E1" wp14:editId="1EEC511F">
                <wp:simplePos x="0" y="0"/>
                <wp:positionH relativeFrom="page">
                  <wp:posOffset>654050</wp:posOffset>
                </wp:positionH>
                <wp:positionV relativeFrom="paragraph">
                  <wp:posOffset>154940</wp:posOffset>
                </wp:positionV>
                <wp:extent cx="458470" cy="0"/>
                <wp:effectExtent l="6350" t="12065" r="11430" b="698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638EB" id="Straight Connector 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1.5pt,12.2pt" to="87.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" strokeweight=".24pt">
                <w10:wrap type="topAndBottom" anchorx="page"/>
              </v:line>
            </w:pict>
          </mc:Fallback>
        </mc:AlternateContent>
      </w:r>
      <w:r w:rsidR="007C71B2" w:rsidRPr="007B2D1A">
        <w:rPr>
          <w:rFonts w:eastAsiaTheme="minorEastAsia"/>
          <w:color w:val="000000" w:themeColor="text1"/>
          <w:sz w:val="24"/>
          <w:szCs w:val="24"/>
        </w:rPr>
        <w:t xml:space="preserve"> consider the "lift" effect as L. Then the adjustment for the forthcoming promotion with an index value of 0.9 will be {0.9/ 0.6) * L = 1.SL. </w:t>
      </w:r>
    </w:p>
    <w:p w:rsidR="00025428" w:rsidRPr="007B2D1A" w:rsidRDefault="00025428" w:rsidP="001F20A9">
      <w:pPr>
        <w:pStyle w:val="BodyText"/>
        <w:spacing w:line="360" w:lineRule="auto"/>
        <w:rPr>
          <w:rFonts w:eastAsiaTheme="minorEastAsia"/>
          <w:color w:val="000000" w:themeColor="text1"/>
          <w:sz w:val="24"/>
          <w:szCs w:val="24"/>
        </w:rPr>
      </w:pPr>
    </w:p>
    <w:p w:rsidR="007C71B2" w:rsidRPr="007B2D1A" w:rsidRDefault="007C71B2" w:rsidP="001F20A9">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t>In this study</w:t>
      </w:r>
      <w:r w:rsidR="00730016" w:rsidRPr="007B2D1A">
        <w:rPr>
          <w:rFonts w:eastAsiaTheme="minorEastAsia"/>
          <w:color w:val="000000" w:themeColor="text1"/>
          <w:sz w:val="24"/>
          <w:szCs w:val="24"/>
        </w:rPr>
        <w:t>,</w:t>
      </w:r>
      <w:r w:rsidRPr="007B2D1A">
        <w:rPr>
          <w:rFonts w:eastAsiaTheme="minorEastAsia"/>
          <w:color w:val="000000" w:themeColor="text1"/>
          <w:sz w:val="24"/>
          <w:szCs w:val="24"/>
        </w:rPr>
        <w:t xml:space="preserve"> we propose two forecasting methods which both capture the effect of competitive information but in distinct ways. The first method is the general-to-specific ADL model with the most relevant competitive explanatory variables identified by the variable selection methods (i.e. the ADL model). The second is the general-to-specific ADL model with the diffusion indexes constructed using factor analysis (i.e. the ADL-DI model). We include the competitive price and promotion variables for most products of each product category</w:t>
      </w:r>
      <w:r w:rsidR="00456D3C" w:rsidRPr="007B2D1A">
        <w:rPr>
          <w:rStyle w:val="FootnoteReference"/>
          <w:rFonts w:eastAsiaTheme="minorEastAsia"/>
          <w:color w:val="000000" w:themeColor="text1"/>
          <w:sz w:val="24"/>
          <w:szCs w:val="24"/>
        </w:rPr>
        <w:footnoteReference w:id="10"/>
      </w:r>
      <w:r w:rsidRPr="007B2D1A">
        <w:rPr>
          <w:rFonts w:eastAsiaTheme="minorEastAsia"/>
          <w:color w:val="000000" w:themeColor="text1"/>
          <w:sz w:val="24"/>
          <w:szCs w:val="24"/>
        </w:rPr>
        <w:t>.</w:t>
      </w:r>
      <w:r w:rsidR="00456D3C" w:rsidRPr="007B2D1A">
        <w:rPr>
          <w:rFonts w:eastAsiaTheme="minorEastAsia"/>
          <w:color w:val="000000" w:themeColor="text1"/>
          <w:sz w:val="24"/>
          <w:szCs w:val="24"/>
        </w:rPr>
        <w:t xml:space="preserve"> </w:t>
      </w:r>
      <w:r w:rsidRPr="007B2D1A">
        <w:rPr>
          <w:rFonts w:eastAsiaTheme="minorEastAsia"/>
          <w:color w:val="000000" w:themeColor="text1"/>
          <w:sz w:val="24"/>
          <w:szCs w:val="24"/>
        </w:rPr>
        <w:t>To understand the value of the competitive information, we also include the general-to-specific ADL model which is constructed exclusively with the price and promotional information of the focal product (i.e. the ADL-own model).</w:t>
      </w:r>
    </w:p>
    <w:p w:rsidR="00883FB7" w:rsidRPr="007B2D1A" w:rsidRDefault="00883FB7" w:rsidP="001643DA">
      <w:pPr>
        <w:spacing w:after="0" w:line="360" w:lineRule="auto"/>
        <w:rPr>
          <w:rFonts w:ascii="Times New Roman" w:hAnsi="Times New Roman" w:cs="Times New Roman"/>
          <w:color w:val="000000" w:themeColor="text1"/>
          <w:sz w:val="24"/>
          <w:szCs w:val="24"/>
        </w:rPr>
      </w:pPr>
    </w:p>
    <w:p w:rsidR="00883FB7" w:rsidRPr="007B2D1A" w:rsidRDefault="00025428" w:rsidP="00025428">
      <w:pPr>
        <w:pStyle w:val="ListParagraph"/>
        <w:numPr>
          <w:ilvl w:val="0"/>
          <w:numId w:val="1"/>
        </w:numPr>
        <w:spacing w:after="0" w:line="360" w:lineRule="auto"/>
        <w:rPr>
          <w:rFonts w:ascii="Times New Roman" w:eastAsiaTheme="minorEastAsia" w:hAnsi="Times New Roman"/>
          <w:color w:val="000000" w:themeColor="text1"/>
          <w:sz w:val="24"/>
          <w:szCs w:val="24"/>
        </w:rPr>
      </w:pPr>
      <w:r w:rsidRPr="007B2D1A">
        <w:rPr>
          <w:rFonts w:ascii="Times New Roman" w:eastAsiaTheme="minorEastAsia" w:hAnsi="Times New Roman"/>
          <w:color w:val="000000" w:themeColor="text1"/>
          <w:sz w:val="24"/>
          <w:szCs w:val="24"/>
        </w:rPr>
        <w:t>E</w:t>
      </w:r>
      <w:r w:rsidR="00883FB7" w:rsidRPr="007B2D1A">
        <w:rPr>
          <w:rFonts w:ascii="Times New Roman" w:eastAsiaTheme="minorEastAsia" w:hAnsi="Times New Roman"/>
          <w:color w:val="000000" w:themeColor="text1"/>
          <w:sz w:val="24"/>
          <w:szCs w:val="24"/>
        </w:rPr>
        <w:t>xperimental design</w:t>
      </w:r>
    </w:p>
    <w:p w:rsidR="00136CFD" w:rsidRDefault="00136CFD" w:rsidP="001643DA">
      <w:pPr>
        <w:spacing w:after="0" w:line="360" w:lineRule="auto"/>
        <w:rPr>
          <w:rFonts w:ascii="Times New Roman" w:hAnsi="Times New Roman" w:cs="Times New Roman"/>
          <w:color w:val="000000" w:themeColor="text1"/>
          <w:sz w:val="24"/>
          <w:szCs w:val="24"/>
        </w:rPr>
      </w:pPr>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lastRenderedPageBreak/>
        <w:t xml:space="preserve">All the studies we have identified which forecast product sales were conducted with a single fixed forecasting origins </w:t>
      </w:r>
      <w:r w:rsidRPr="007B2D1A">
        <w:rPr>
          <w:rFonts w:ascii="Times New Roman" w:hAnsi="Times New Roman" w:cs="Times New Roman"/>
          <w:color w:val="000000" w:themeColor="text1"/>
          <w:sz w:val="24"/>
          <w:szCs w:val="24"/>
        </w:rPr>
        <w:fldChar w:fldCharType="begin">
          <w:fldData xml:space="preserve">PEVuZE5vdGU+PENpdGU+PEF1dGhvcj5BbGk8L0F1dGhvcj48WWVhcj4yMDA5PC9ZZWFyPjxSZWNO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LTU0OFg8L2lzYm4+PHVybHM+PC91cmxzPjxjdXN0b20xPjc2ODQxMzwvY3VzdG9tMT48ZWxlY3Ry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</w:fldData>
        </w:fldChar>
      </w:r>
      <w:r w:rsidRPr="007B2D1A">
        <w:rPr>
          <w:rFonts w:ascii="Times New Roman" w:hAnsi="Times New Roman" w:cs="Times New Roman"/>
          <w:color w:val="000000" w:themeColor="text1"/>
          <w:sz w:val="24"/>
          <w:szCs w:val="24"/>
        </w:rPr>
        <w:instrText xml:space="preserve"> ADDIN EN.CITE </w:instrText>
      </w:r>
      <w:r w:rsidRPr="007B2D1A">
        <w:rPr>
          <w:rFonts w:ascii="Times New Roman" w:hAnsi="Times New Roman" w:cs="Times New Roman"/>
          <w:color w:val="000000" w:themeColor="text1"/>
          <w:sz w:val="24"/>
          <w:szCs w:val="24"/>
        </w:rPr>
        <w:fldChar w:fldCharType="begin">
          <w:fldData xml:space="preserve">PEVuZE5vdGU+PENpdGU+PEF1dGhvcj5BbGk8L0F1dGhvcj48WWVhcj4yMDA5PC9ZZWFyPjxSZWNO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LTU0OFg8L2lzYm4+PHVybHM+PC91cmxzPjxjdXN0b20xPjc2ODQxMzwvY3VzdG9tMT48ZWxlY3Ry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</w:fldData>
        </w:fldChar>
      </w:r>
      <w:r w:rsidRPr="007B2D1A">
        <w:rPr>
          <w:rFonts w:ascii="Times New Roman" w:hAnsi="Times New Roman" w:cs="Times New Roman"/>
          <w:color w:val="000000" w:themeColor="text1"/>
          <w:sz w:val="24"/>
          <w:szCs w:val="24"/>
        </w:rPr>
        <w:instrText xml:space="preserve"> ADDIN EN.CITE.DATA </w:instrText>
      </w:r>
      <w:r w:rsidRPr="007B2D1A">
        <w:rPr>
          <w:rFonts w:ascii="Times New Roman" w:hAnsi="Times New Roman" w:cs="Times New Roman"/>
          <w:color w:val="000000" w:themeColor="text1"/>
          <w:sz w:val="24"/>
          <w:szCs w:val="24"/>
        </w:rPr>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r>
      <w:r w:rsidRPr="007B2D1A">
        <w:rPr>
          <w:rFonts w:ascii="Times New Roman" w:hAnsi="Times New Roman" w:cs="Times New Roman"/>
          <w:color w:val="000000" w:themeColor="text1"/>
          <w:sz w:val="24"/>
          <w:szCs w:val="24"/>
        </w:rPr>
        <w:fldChar w:fldCharType="separate"/>
      </w:r>
      <w:r w:rsidRPr="007B2D1A">
        <w:rPr>
          <w:rFonts w:ascii="Times New Roman" w:hAnsi="Times New Roman" w:cs="Times New Roman"/>
          <w:noProof/>
          <w:color w:val="000000" w:themeColor="text1"/>
          <w:sz w:val="24"/>
          <w:szCs w:val="24"/>
        </w:rPr>
        <w:t>(e.g.</w:t>
      </w:r>
      <w:hyperlink w:anchor="_ENREF_4" w:tooltip="Ali, 2009 #715" w:history="1">
        <w:r w:rsidRPr="007B2D1A">
          <w:rPr>
            <w:rFonts w:ascii="Times New Roman" w:hAnsi="Times New Roman" w:cs="Times New Roman"/>
            <w:noProof/>
            <w:color w:val="000000" w:themeColor="text1"/>
            <w:sz w:val="24"/>
            <w:szCs w:val="24"/>
          </w:rPr>
          <w:t>Ali et al., 2009</w:t>
        </w:r>
      </w:hyperlink>
      <w:r w:rsidRPr="007B2D1A">
        <w:rPr>
          <w:rFonts w:ascii="Times New Roman" w:hAnsi="Times New Roman" w:cs="Times New Roman"/>
          <w:noProof/>
          <w:color w:val="000000" w:themeColor="text1"/>
          <w:sz w:val="24"/>
          <w:szCs w:val="24"/>
        </w:rPr>
        <w:t xml:space="preserve">; </w:t>
      </w:r>
      <w:hyperlink w:anchor="_ENREF_15" w:tooltip="Cooper, 1999 #662" w:history="1">
        <w:r w:rsidRPr="007B2D1A">
          <w:rPr>
            <w:rFonts w:ascii="Times New Roman" w:hAnsi="Times New Roman" w:cs="Times New Roman"/>
            <w:noProof/>
            <w:color w:val="000000" w:themeColor="text1"/>
            <w:sz w:val="24"/>
            <w:szCs w:val="24"/>
          </w:rPr>
          <w:t>Cooper et al., 1999</w:t>
        </w:r>
      </w:hyperlink>
      <w:r w:rsidRPr="007B2D1A">
        <w:rPr>
          <w:rFonts w:ascii="Times New Roman" w:hAnsi="Times New Roman" w:cs="Times New Roman"/>
          <w:noProof/>
          <w:color w:val="000000" w:themeColor="text1"/>
          <w:sz w:val="24"/>
          <w:szCs w:val="24"/>
        </w:rPr>
        <w:t xml:space="preserve">; </w:t>
      </w:r>
      <w:hyperlink w:anchor="_ENREF_23" w:tooltip="Divakar, 2005 #197" w:history="1">
        <w:r w:rsidRPr="007B2D1A">
          <w:rPr>
            <w:rFonts w:ascii="Times New Roman" w:hAnsi="Times New Roman" w:cs="Times New Roman"/>
            <w:noProof/>
            <w:color w:val="000000" w:themeColor="text1"/>
            <w:sz w:val="24"/>
            <w:szCs w:val="24"/>
          </w:rPr>
          <w:t>Divakar et al., 2005</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xml:space="preserve">. However, evaluation results based on single forecast origins can be unreliable when the forecasting results are sensitive to both randomness and possible systematic business cycle effects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&lt;EndNote&gt;&lt;Cite&gt;&lt;Author&gt;Fildes&lt;/Author&gt;&lt;Year&gt;1992&lt;/Year&gt;&lt;RecNum&gt;198&lt;/RecNum&gt;&lt;DisplayText&gt;(Fildes, 1992)&lt;/DisplayText&gt;&lt;record&gt;&lt;rec-number&gt;198&lt;/rec-number&gt;&lt;foreign-keys&gt;&lt;key app="EN" db-id="perfxavwotad07eptrqpfrx5v2vzdwddwzzp"&gt;198&lt;/key&gt;&lt;/foreign-keys&gt;&lt;ref-type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7B2D1A">
        <w:rPr>
          <w:rFonts w:ascii="Times New Roman" w:hAnsi="Times New Roman" w:cs="Times New Roman"/>
          <w:color w:val="000000" w:themeColor="text1"/>
          <w:sz w:val="24"/>
          <w:szCs w:val="24"/>
        </w:rPr>
        <w:fldChar w:fldCharType="separate"/>
      </w:r>
      <w:r w:rsidRPr="007B2D1A">
        <w:rPr>
          <w:rFonts w:ascii="Times New Roman" w:hAnsi="Times New Roman" w:cs="Times New Roman"/>
          <w:noProof/>
          <w:color w:val="000000" w:themeColor="text1"/>
          <w:sz w:val="24"/>
          <w:szCs w:val="24"/>
        </w:rPr>
        <w:t>(</w:t>
      </w:r>
      <w:hyperlink w:anchor="_ENREF_26" w:tooltip="Fildes, 1992 #198" w:history="1">
        <w:r w:rsidRPr="007B2D1A">
          <w:rPr>
            <w:rFonts w:ascii="Times New Roman" w:hAnsi="Times New Roman" w:cs="Times New Roman"/>
            <w:noProof/>
            <w:color w:val="000000" w:themeColor="text1"/>
            <w:sz w:val="24"/>
            <w:szCs w:val="24"/>
          </w:rPr>
          <w:t>Fildes, 1992</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xml:space="preserve">. In this study, we evaluate the performance of our models with 70 rolling forecast origins, which partially controls for the effect of any specific effects arising from a particular origin. Forecast horizon should also be fixed in any forecast comparisons. We first estimate the models with a moving window of 120 weeks and forecast one to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weeks ahead. The forecast horizons were chosen to take into account typical ordering and planning periods, and we set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to be 1, 4, and 12. We then move the estimation window forward week by week throughout the remaining sample period and we re-estimate the models based on the updated data sets. Finally</w:t>
      </w:r>
      <w:r w:rsidR="002F27D6" w:rsidRPr="007B2D1A">
        <w:rPr>
          <w:rFonts w:ascii="Times New Roman" w:hAnsi="Times New Roman" w:cs="Times New Roman"/>
          <w:color w:val="000000" w:themeColor="text1"/>
          <w:sz w:val="24"/>
          <w:szCs w:val="24"/>
        </w:rPr>
        <w:t>,</w:t>
      </w:r>
      <w:r w:rsidRPr="007B2D1A">
        <w:rPr>
          <w:rFonts w:ascii="Times New Roman" w:hAnsi="Times New Roman" w:cs="Times New Roman"/>
          <w:color w:val="000000" w:themeColor="text1"/>
          <w:sz w:val="24"/>
          <w:szCs w:val="24"/>
        </w:rPr>
        <w:t xml:space="preserve"> we have 70 sets of one to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weeks ahead forecast. We generate forecasts using the actual value of the explanatory variables and the forecasted values of the lagged dependent variables when the lead times are greater than one. The promotional variables are usually known to the retailer as they form part of an agreed promotional plan with suppliers. We specify the ADL models with the data from week 1 to week 200, which represents the model that would ideally be selected based on a foreknowledge of the data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&lt;EndNote&gt;&lt;Cite&gt;&lt;Author&gt;Fildes&lt;/Author&gt;&lt;Year&gt;2011&lt;/Year&gt;&lt;RecNum&gt;736&lt;/RecNum&gt;&lt;DisplayText&gt;(Fildes et al., 2011)&lt;/DisplayText&gt;&lt;record&gt;&lt;rec-number&gt;736&lt;/rec-number&gt;&lt;foreign-keys&gt;&lt;key app="EN" db-id="perfxavwotad07eptrqpfrx5v2vzdwddwzzp"&gt;736&lt;/key&gt;&lt;/foreign-keys&gt;&lt;ref-type name="Journal Article"&gt;17&lt;/ref-type&gt;&lt;contributors&gt;&lt;authors&gt;&lt;author&gt;Robert Fildes&lt;/author&gt;&lt;author&gt;Yingqi Wei&lt;/author&gt;&lt;author&gt;Suzilah Ismail&lt;/author&gt;&lt;/authors&gt;&lt;/contributors&gt;&lt;titles&gt;&lt;title&gt;Evaluating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Pr="007B2D1A">
        <w:rPr>
          <w:rFonts w:ascii="Times New Roman" w:hAnsi="Times New Roman" w:cs="Times New Roman"/>
          <w:color w:val="000000" w:themeColor="text1"/>
          <w:sz w:val="24"/>
          <w:szCs w:val="24"/>
        </w:rPr>
        <w:fldChar w:fldCharType="separate"/>
      </w:r>
      <w:r w:rsidRPr="007B2D1A">
        <w:rPr>
          <w:rFonts w:ascii="Times New Roman" w:hAnsi="Times New Roman" w:cs="Times New Roman"/>
          <w:noProof/>
          <w:color w:val="000000" w:themeColor="text1"/>
          <w:sz w:val="24"/>
          <w:szCs w:val="24"/>
        </w:rPr>
        <w:t>(</w:t>
      </w:r>
      <w:hyperlink w:anchor="_ENREF_30" w:tooltip="Fildes, 2011 #736" w:history="1">
        <w:r w:rsidRPr="007B2D1A">
          <w:rPr>
            <w:rFonts w:ascii="Times New Roman" w:hAnsi="Times New Roman" w:cs="Times New Roman"/>
            <w:noProof/>
            <w:color w:val="000000" w:themeColor="text1"/>
            <w:sz w:val="24"/>
            <w:szCs w:val="24"/>
          </w:rPr>
          <w:t>Fildes et al., 2011</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Alternatively, the models can be re-specified for each rolling event based on each the moving estimation window.</w:t>
      </w:r>
    </w:p>
    <w:p w:rsidR="00883FB7" w:rsidRPr="007B2D1A" w:rsidRDefault="00883FB7" w:rsidP="001643DA">
      <w:pPr>
        <w:spacing w:after="0" w:line="360" w:lineRule="auto"/>
        <w:rPr>
          <w:rFonts w:ascii="Times New Roman" w:hAnsi="Times New Roman" w:cs="Times New Roman"/>
          <w:color w:val="000000" w:themeColor="text1"/>
          <w:sz w:val="24"/>
          <w:szCs w:val="24"/>
        </w:rPr>
      </w:pPr>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We evaluate the forecasting performance of the various models using five error measures: the MAE, the Mean Absolute Scaled Error (MASE), the MAPE, the symmetric Mean Absolute Percentage Error (</w:t>
      </w:r>
      <w:proofErr w:type="spellStart"/>
      <w:r w:rsidRPr="007B2D1A">
        <w:rPr>
          <w:rFonts w:ascii="Times New Roman" w:hAnsi="Times New Roman" w:cs="Times New Roman"/>
          <w:color w:val="000000" w:themeColor="text1"/>
          <w:sz w:val="24"/>
          <w:szCs w:val="24"/>
        </w:rPr>
        <w:t>sMAPE</w:t>
      </w:r>
      <w:proofErr w:type="spellEnd"/>
      <w:r w:rsidRPr="007B2D1A">
        <w:rPr>
          <w:rFonts w:ascii="Times New Roman" w:hAnsi="Times New Roman" w:cs="Times New Roman"/>
          <w:color w:val="000000" w:themeColor="text1"/>
          <w:sz w:val="24"/>
          <w:szCs w:val="24"/>
        </w:rPr>
        <w:t>), and the Average Relative Mean Absolute Error (</w:t>
      </w:r>
      <w:proofErr w:type="spellStart"/>
      <w:r w:rsidRPr="007B2D1A">
        <w:rPr>
          <w:rFonts w:ascii="Times New Roman" w:hAnsi="Times New Roman" w:cs="Times New Roman"/>
          <w:color w:val="000000" w:themeColor="text1"/>
          <w:sz w:val="24"/>
          <w:szCs w:val="24"/>
        </w:rPr>
        <w:t>AvgRelMAE</w:t>
      </w:r>
      <w:proofErr w:type="spellEnd"/>
      <w:r w:rsidRPr="007B2D1A">
        <w:rPr>
          <w:rFonts w:ascii="Times New Roman" w:hAnsi="Times New Roman" w:cs="Times New Roman"/>
          <w:color w:val="000000" w:themeColor="text1"/>
          <w:sz w:val="24"/>
          <w:szCs w:val="24"/>
        </w:rPr>
        <w:t xml:space="preserve">). The MAE has been widely used in practice but has been criticized for its limitation of being scale dependent, in which case the results for the product category with large sales volumes would dominate the overall results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&lt;EndNote&gt;&lt;Cite&gt;&lt;Author&gt;Chatfield&lt;/Author&gt;&lt;Year&gt;1988&lt;/Year&gt;&lt;RecNum&gt;718&lt;/RecNum&gt;&lt;DisplayText&gt;(Chatfield, 1988)&lt;/DisplayText&gt;&lt;record&gt;&lt;rec-number&gt;718&lt;/rec-number&gt;&lt;foreign-keys&gt;&lt;key app="EN" db-id="perfxavwotad07eptrqpfrx5v2vzdwddwzzp"&gt;718&lt;/key&gt;&lt;/foreign-keys&gt;&lt;ref-type name="Journal Article"&gt;17&lt;/ref-type&gt;&lt;contributors&gt;&lt;authors&gt;&lt;author&gt;Chatfield, Chris&lt;/author&gt;&lt;/authors&gt;&lt;/contributors&gt;&lt;titles&gt;&lt;title&gt;Apples, oranges and mean square error&lt;/title&gt;&lt;secondary-title&gt;International Journal of Forecasting&lt;/secondary-title&gt;&lt;/titles&gt;&lt;periodical&gt;&lt;full-title&gt;International Journal of Forecasting&lt;/full-title&gt;&lt;/periodical&gt;&lt;pages&gt;515-518&lt;/pages&gt;&lt;volume&gt;4&lt;/volume&gt;&lt;number&gt;4&lt;/number&gt;&lt;dates&gt;&lt;year&gt;1988&lt;/year&gt;&lt;/dates&gt;&lt;publisher&gt;Elsevier&lt;/publisher&gt;&lt;urls&gt;&lt;related-urls&gt;&lt;url&gt;http://ideas.repec.org/a/eee/intfor/v4y1988i4p515-518.html&lt;/url&gt;&lt;/related-urls&gt;&lt;/urls&gt;&lt;/record&gt;&lt;/Cite&gt;&lt;/EndNote&gt;</w:instrText>
      </w:r>
      <w:r w:rsidRPr="007B2D1A">
        <w:rPr>
          <w:rFonts w:ascii="Times New Roman" w:hAnsi="Times New Roman" w:cs="Times New Roman"/>
          <w:color w:val="000000" w:themeColor="text1"/>
          <w:sz w:val="24"/>
          <w:szCs w:val="24"/>
        </w:rPr>
        <w:fldChar w:fldCharType="separate"/>
      </w:r>
      <w:r w:rsidRPr="007B2D1A">
        <w:rPr>
          <w:rFonts w:ascii="Times New Roman" w:hAnsi="Times New Roman" w:cs="Times New Roman"/>
          <w:noProof/>
          <w:color w:val="000000" w:themeColor="text1"/>
          <w:sz w:val="24"/>
          <w:szCs w:val="24"/>
        </w:rPr>
        <w:t>(</w:t>
      </w:r>
      <w:hyperlink w:anchor="_ENREF_13" w:tooltip="Chatfield, 1988 #718" w:history="1">
        <w:r w:rsidRPr="007B2D1A">
          <w:rPr>
            <w:rFonts w:ascii="Times New Roman" w:hAnsi="Times New Roman" w:cs="Times New Roman"/>
            <w:noProof/>
            <w:color w:val="000000" w:themeColor="text1"/>
            <w:sz w:val="24"/>
            <w:szCs w:val="24"/>
          </w:rPr>
          <w:t>Chatfield, 1988</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xml:space="preserve">. In this study, the MAE for data series </w:t>
      </w:r>
      <m:oMath>
        <m:r>
          <w:rPr>
            <w:rFonts w:ascii="Cambria Math" w:hAnsi="Cambria Math" w:cs="Times New Roman"/>
            <w:color w:val="000000" w:themeColor="text1"/>
            <w:sz w:val="24"/>
            <w:szCs w:val="24"/>
          </w:rPr>
          <m:t>s</m:t>
        </m:r>
      </m:oMath>
      <w:r w:rsidRPr="007B2D1A">
        <w:rPr>
          <w:rFonts w:ascii="Times New Roman" w:hAnsi="Times New Roman" w:cs="Times New Roman"/>
          <w:color w:val="000000" w:themeColor="text1"/>
          <w:sz w:val="24"/>
          <w:szCs w:val="24"/>
        </w:rPr>
        <w:t xml:space="preserve"> calculated with forecast horizon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for the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th</m:t>
            </m:r>
          </m:sup>
        </m:sSup>
      </m:oMath>
      <w:r w:rsidRPr="007B2D1A">
        <w:rPr>
          <w:rFonts w:ascii="Times New Roman" w:hAnsi="Times New Roman" w:cs="Times New Roman"/>
          <w:color w:val="000000" w:themeColor="text1"/>
          <w:sz w:val="24"/>
          <w:szCs w:val="24"/>
        </w:rPr>
        <w:t xml:space="preserve"> rolling event is:</w:t>
      </w:r>
    </w:p>
    <w:p w:rsidR="00883FB7" w:rsidRPr="007B2D1A" w:rsidRDefault="00A811C4" w:rsidP="001643DA">
      <w:pPr>
        <w:spacing w:after="0" w:line="360" w:lineRule="auto"/>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MAE</m:t>
              </m:r>
            </m:e>
            <m:sub>
              <m:r>
                <w:rPr>
                  <w:rFonts w:ascii="Cambria Math" w:hAnsi="Cambria Math" w:cs="Times New Roman"/>
                  <w:color w:val="000000" w:themeColor="text1"/>
                  <w:sz w:val="24"/>
                  <w:szCs w:val="24"/>
                </w:rPr>
                <m:t>s,H,k</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H</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h=1</m:t>
              </m:r>
            </m:sub>
            <m:sup>
              <m:r>
                <w:rPr>
                  <w:rFonts w:ascii="Cambria Math" w:hAnsi="Cambria Math" w:cs="Times New Roman"/>
                  <w:color w:val="000000" w:themeColor="text1"/>
                  <w:sz w:val="24"/>
                  <w:szCs w:val="24"/>
                </w:rPr>
                <m:t>H</m:t>
              </m:r>
            </m:sup>
            <m:e>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s,h,k</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y</m:t>
                          </m:r>
                        </m:e>
                      </m:acc>
                    </m:e>
                    <m:sub>
                      <m:r>
                        <w:rPr>
                          <w:rFonts w:ascii="Cambria Math" w:hAnsi="Cambria Math" w:cs="Times New Roman"/>
                          <w:color w:val="000000" w:themeColor="text1"/>
                          <w:sz w:val="24"/>
                          <w:szCs w:val="24"/>
                        </w:rPr>
                        <m:t>s,h,k</m:t>
                      </m:r>
                    </m:sub>
                  </m:sSub>
                </m:e>
              </m:d>
            </m:e>
          </m:nary>
        </m:oMath>
      </m:oMathPara>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lastRenderedPageBreak/>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s,h,k</m:t>
            </m:r>
          </m:sub>
        </m:sSub>
      </m:oMath>
      <w:r w:rsidRPr="007B2D1A">
        <w:rPr>
          <w:rFonts w:ascii="Times New Roman" w:hAnsi="Times New Roman" w:cs="Times New Roman"/>
          <w:color w:val="000000" w:themeColor="text1"/>
          <w:sz w:val="24"/>
          <w:szCs w:val="24"/>
        </w:rPr>
        <w:t xml:space="preserve"> is the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h</m:t>
            </m:r>
          </m:e>
          <m:sup>
            <m:r>
              <w:rPr>
                <w:rFonts w:ascii="Cambria Math" w:hAnsi="Cambria Math" w:cs="Times New Roman"/>
                <w:color w:val="000000" w:themeColor="text1"/>
                <w:sz w:val="24"/>
                <w:szCs w:val="24"/>
              </w:rPr>
              <m:t>th</m:t>
            </m:r>
          </m:sup>
        </m:sSup>
      </m:oMath>
      <w:r w:rsidRPr="007B2D1A">
        <w:rPr>
          <w:rFonts w:ascii="Times New Roman" w:hAnsi="Times New Roman" w:cs="Times New Roman"/>
          <w:color w:val="000000" w:themeColor="text1"/>
          <w:sz w:val="24"/>
          <w:szCs w:val="24"/>
        </w:rPr>
        <w:t xml:space="preserve"> actual value in the forecast period for data series </w:t>
      </w:r>
      <m:oMath>
        <m:r>
          <w:rPr>
            <w:rFonts w:ascii="Cambria Math" w:hAnsi="Cambria Math" w:cs="Times New Roman"/>
            <w:color w:val="000000" w:themeColor="text1"/>
            <w:sz w:val="24"/>
            <w:szCs w:val="24"/>
          </w:rPr>
          <m:t>s</m:t>
        </m:r>
      </m:oMath>
      <w:r w:rsidRPr="007B2D1A">
        <w:rPr>
          <w:rFonts w:ascii="Times New Roman" w:hAnsi="Times New Roman" w:cs="Times New Roman"/>
          <w:color w:val="000000" w:themeColor="text1"/>
          <w:sz w:val="24"/>
          <w:szCs w:val="24"/>
        </w:rPr>
        <w:t xml:space="preserve"> based on the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th</m:t>
            </m:r>
          </m:sup>
        </m:sSup>
      </m:oMath>
      <w:r w:rsidRPr="007B2D1A">
        <w:rPr>
          <w:rFonts w:ascii="Times New Roman" w:hAnsi="Times New Roman" w:cs="Times New Roman"/>
          <w:color w:val="000000" w:themeColor="text1"/>
          <w:sz w:val="24"/>
          <w:szCs w:val="24"/>
        </w:rPr>
        <w:t xml:space="preserve"> rolling event, and </w:t>
      </w:r>
      <m:oMath>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y</m:t>
                </m:r>
              </m:e>
            </m:acc>
          </m:e>
          <m:sub>
            <m:r>
              <w:rPr>
                <w:rFonts w:ascii="Cambria Math" w:hAnsi="Cambria Math" w:cs="Times New Roman"/>
                <w:color w:val="000000" w:themeColor="text1"/>
                <w:sz w:val="24"/>
                <w:szCs w:val="24"/>
              </w:rPr>
              <m:t>s,h,k</m:t>
            </m:r>
          </m:sub>
        </m:sSub>
      </m:oMath>
      <w:r w:rsidRPr="007B2D1A">
        <w:rPr>
          <w:rFonts w:ascii="Times New Roman" w:hAnsi="Times New Roman" w:cs="Times New Roman"/>
          <w:color w:val="000000" w:themeColor="text1"/>
          <w:sz w:val="24"/>
          <w:szCs w:val="24"/>
        </w:rPr>
        <w:t xml:space="preserve"> is the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h</m:t>
            </m:r>
          </m:e>
          <m:sup>
            <m:r>
              <w:rPr>
                <w:rFonts w:ascii="Cambria Math" w:hAnsi="Cambria Math" w:cs="Times New Roman"/>
                <w:color w:val="000000" w:themeColor="text1"/>
                <w:sz w:val="24"/>
                <w:szCs w:val="24"/>
              </w:rPr>
              <m:t>th</m:t>
            </m:r>
          </m:sup>
        </m:sSup>
      </m:oMath>
      <w:r w:rsidRPr="007B2D1A">
        <w:rPr>
          <w:rFonts w:ascii="Times New Roman" w:hAnsi="Times New Roman" w:cs="Times New Roman"/>
          <w:color w:val="000000" w:themeColor="text1"/>
          <w:sz w:val="24"/>
          <w:szCs w:val="24"/>
        </w:rPr>
        <w:t xml:space="preserve"> forecast value for data series </w:t>
      </w:r>
      <m:oMath>
        <m:r>
          <w:rPr>
            <w:rFonts w:ascii="Cambria Math" w:hAnsi="Cambria Math" w:cs="Times New Roman"/>
            <w:color w:val="000000" w:themeColor="text1"/>
            <w:sz w:val="24"/>
            <w:szCs w:val="24"/>
          </w:rPr>
          <m:t>s</m:t>
        </m:r>
      </m:oMath>
      <w:r w:rsidRPr="007B2D1A">
        <w:rPr>
          <w:rFonts w:ascii="Times New Roman" w:hAnsi="Times New Roman" w:cs="Times New Roman"/>
          <w:color w:val="000000" w:themeColor="text1"/>
          <w:sz w:val="24"/>
          <w:szCs w:val="24"/>
        </w:rPr>
        <w:t xml:space="preserve"> based on the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th</m:t>
            </m:r>
          </m:sup>
        </m:sSup>
      </m:oMath>
      <w:r w:rsidRPr="007B2D1A">
        <w:rPr>
          <w:rFonts w:ascii="Times New Roman" w:hAnsi="Times New Roman" w:cs="Times New Roman"/>
          <w:color w:val="000000" w:themeColor="text1"/>
          <w:sz w:val="24"/>
          <w:szCs w:val="24"/>
        </w:rPr>
        <w:t xml:space="preserve"> rolling event</w:t>
      </w:r>
      <w:r w:rsidRPr="007B2D1A">
        <w:rPr>
          <w:rStyle w:val="FootnoteReference"/>
          <w:rFonts w:ascii="Times New Roman" w:hAnsi="Times New Roman" w:cs="Times New Roman"/>
          <w:color w:val="000000" w:themeColor="text1"/>
          <w:sz w:val="24"/>
          <w:szCs w:val="24"/>
        </w:rPr>
        <w:footnoteReference w:id="11"/>
      </w:r>
      <w:r w:rsidRPr="007B2D1A">
        <w:rPr>
          <w:rFonts w:ascii="Times New Roman" w:hAnsi="Times New Roman" w:cs="Times New Roman"/>
          <w:color w:val="000000" w:themeColor="text1"/>
          <w:sz w:val="24"/>
          <w:szCs w:val="24"/>
        </w:rPr>
        <w:t xml:space="preserve">. </w:t>
      </w:r>
    </w:p>
    <w:p w:rsidR="00883FB7" w:rsidRPr="007B2D1A" w:rsidRDefault="00883FB7" w:rsidP="001643DA">
      <w:pPr>
        <w:spacing w:after="0" w:line="360" w:lineRule="auto"/>
        <w:rPr>
          <w:rFonts w:ascii="Times New Roman" w:hAnsi="Times New Roman" w:cs="Times New Roman"/>
          <w:color w:val="000000" w:themeColor="text1"/>
          <w:sz w:val="24"/>
          <w:szCs w:val="24"/>
        </w:rPr>
      </w:pPr>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The MASE was proposed by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7B2D1A">
        <w:rPr>
          <w:rFonts w:ascii="Times New Roman" w:hAnsi="Times New Roman" w:cs="Times New Roman"/>
          <w:color w:val="000000" w:themeColor="text1"/>
          <w:sz w:val="24"/>
          <w:szCs w:val="24"/>
        </w:rPr>
        <w:fldChar w:fldCharType="separate"/>
      </w:r>
      <w:hyperlink w:anchor="_ENREF_44" w:tooltip="Hyndman, 2006 #187" w:history="1">
        <w:r w:rsidRPr="007B2D1A">
          <w:rPr>
            <w:rFonts w:ascii="Times New Roman" w:hAnsi="Times New Roman" w:cs="Times New Roman"/>
            <w:noProof/>
            <w:color w:val="000000" w:themeColor="text1"/>
            <w:sz w:val="24"/>
            <w:szCs w:val="24"/>
          </w:rPr>
          <w:t>Hyndman and Koehler (2006</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xml:space="preserve">. It can be considered as a “weighted” mean of the MAE based on the variations of the sales data in the estimation period. The MASE calculated across </w:t>
      </w:r>
      <m:oMath>
        <m:r>
          <w:rPr>
            <w:rFonts w:ascii="Cambria Math" w:hAnsi="Cambria Math" w:cs="Times New Roman"/>
            <w:color w:val="000000" w:themeColor="text1"/>
            <w:sz w:val="24"/>
            <w:szCs w:val="24"/>
          </w:rPr>
          <m:t>S</m:t>
        </m:r>
      </m:oMath>
      <w:r w:rsidRPr="007B2D1A">
        <w:rPr>
          <w:rFonts w:ascii="Times New Roman" w:hAnsi="Times New Roman" w:cs="Times New Roman"/>
          <w:color w:val="000000" w:themeColor="text1"/>
          <w:sz w:val="24"/>
          <w:szCs w:val="24"/>
        </w:rPr>
        <w:t xml:space="preserve"> data series with forecast horizon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for the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th</m:t>
            </m:r>
          </m:sup>
        </m:sSup>
      </m:oMath>
      <w:r w:rsidRPr="007B2D1A">
        <w:rPr>
          <w:rFonts w:ascii="Times New Roman" w:hAnsi="Times New Roman" w:cs="Times New Roman"/>
          <w:color w:val="000000" w:themeColor="text1"/>
          <w:sz w:val="24"/>
          <w:szCs w:val="24"/>
        </w:rPr>
        <w:t xml:space="preserve"> rolling event is:</w:t>
      </w:r>
    </w:p>
    <w:p w:rsidR="005C3373" w:rsidRPr="007B2D1A" w:rsidRDefault="00A811C4" w:rsidP="00136CFD">
      <w:pPr>
        <w:pStyle w:val="ListParagraph"/>
        <w:spacing w:after="0" w:line="360" w:lineRule="auto"/>
        <w:ind w:left="0"/>
        <w:jc w:val="center"/>
        <w:rPr>
          <w:rFonts w:ascii="Times New Roman" w:eastAsiaTheme="minorEastAsia" w:hAnsi="Times New Roman"/>
          <w:color w:val="000000" w:themeColor="text1"/>
          <w:sz w:val="24"/>
          <w:szCs w:val="24"/>
        </w:rPr>
      </w:pPr>
      <m:oMathPara>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MASE(H)</m:t>
              </m:r>
            </m:e>
            <m:sub>
              <m:r>
                <w:rPr>
                  <w:rFonts w:ascii="Cambria Math" w:eastAsiaTheme="minorEastAsia" w:hAnsi="Cambria Math"/>
                  <w:color w:val="000000" w:themeColor="text1"/>
                  <w:sz w:val="24"/>
                  <w:szCs w:val="24"/>
                </w:rPr>
                <m:t>k</m:t>
              </m:r>
            </m:sub>
          </m:sSub>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m:t>
              </m:r>
            </m:num>
            <m:den>
              <m:r>
                <w:rPr>
                  <w:rFonts w:ascii="Cambria Math" w:eastAsiaTheme="minorEastAsia" w:hAnsi="Cambria Math"/>
                  <w:color w:val="000000" w:themeColor="text1"/>
                  <w:sz w:val="24"/>
                  <w:szCs w:val="24"/>
                </w:rPr>
                <m:t>S</m:t>
              </m:r>
            </m:den>
          </m:f>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s=1</m:t>
              </m:r>
            </m:sub>
            <m:sup>
              <m:r>
                <w:rPr>
                  <w:rFonts w:ascii="Cambria Math" w:eastAsiaTheme="minorEastAsia" w:hAnsi="Cambria Math"/>
                  <w:color w:val="000000" w:themeColor="text1"/>
                  <w:sz w:val="24"/>
                  <w:szCs w:val="24"/>
                </w:rPr>
                <m:t>S</m:t>
              </m:r>
            </m:sup>
            <m:e>
              <m:d>
                <m:dPr>
                  <m:ctrlPr>
                    <w:rPr>
                      <w:rFonts w:ascii="Cambria Math" w:eastAsiaTheme="minorEastAsia" w:hAnsi="Cambria Math"/>
                      <w:i/>
                      <w:color w:val="000000" w:themeColor="text1"/>
                      <w:sz w:val="24"/>
                      <w:szCs w:val="24"/>
                    </w:rPr>
                  </m:ctrlPr>
                </m:dPr>
                <m:e>
                  <m:d>
                    <m:dPr>
                      <m:begChr m:val="|"/>
                      <m:endChr m:val="|"/>
                      <m:ctrlPr>
                        <w:rPr>
                          <w:rFonts w:ascii="Cambria Math" w:eastAsiaTheme="minorEastAsia" w:hAnsi="Cambria Math"/>
                          <w:i/>
                          <w:color w:val="000000" w:themeColor="text1"/>
                          <w:sz w:val="24"/>
                          <w:szCs w:val="24"/>
                        </w:rPr>
                      </m:ctrlPr>
                    </m:dPr>
                    <m:e>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q</m:t>
                          </m:r>
                        </m:e>
                        <m:sub>
                          <m:r>
                            <w:rPr>
                              <w:rFonts w:ascii="Cambria Math" w:eastAsiaTheme="minorEastAsia" w:hAnsi="Cambria Math"/>
                              <w:color w:val="000000" w:themeColor="text1"/>
                              <w:sz w:val="24"/>
                              <w:szCs w:val="24"/>
                            </w:rPr>
                            <m:t>s,H,k</m:t>
                          </m:r>
                        </m:sub>
                      </m:sSub>
                    </m:e>
                  </m:d>
                </m:e>
              </m:d>
            </m:e>
          </m:nary>
        </m:oMath>
      </m:oMathPara>
    </w:p>
    <w:p w:rsidR="00883FB7" w:rsidRPr="007B2D1A" w:rsidRDefault="00A811C4" w:rsidP="001643DA">
      <w:pPr>
        <w:pStyle w:val="ListParagraph"/>
        <w:spacing w:after="0" w:line="360" w:lineRule="auto"/>
        <w:ind w:left="0"/>
        <w:rPr>
          <w:rFonts w:ascii="Times New Roman" w:eastAsiaTheme="minorEastAsia" w:hAnsi="Times New Roman"/>
          <w:color w:val="000000" w:themeColor="text1"/>
          <w:sz w:val="24"/>
          <w:szCs w:val="24"/>
        </w:rPr>
      </w:pPr>
      <m:oMathPara>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q</m:t>
              </m:r>
            </m:e>
            <m:sub>
              <m:r>
                <w:rPr>
                  <w:rFonts w:ascii="Cambria Math" w:eastAsiaTheme="minorEastAsia" w:hAnsi="Cambria Math"/>
                  <w:color w:val="000000" w:themeColor="text1"/>
                  <w:sz w:val="24"/>
                  <w:szCs w:val="24"/>
                </w:rPr>
                <m:t>s,H,k</m:t>
              </m:r>
            </m:sub>
          </m:sSub>
          <m:r>
            <w:rPr>
              <w:rFonts w:ascii="Cambria Math" w:eastAsiaTheme="minorEastAsia" w:hAnsi="Cambria Math"/>
              <w:color w:val="000000" w:themeColor="text1"/>
              <w:sz w:val="24"/>
              <w:szCs w:val="24"/>
            </w:rPr>
            <m:t>=</m:t>
          </m:r>
          <m:f>
            <m:fPr>
              <m:ctrlPr>
                <w:rPr>
                  <w:rFonts w:ascii="Cambria Math" w:eastAsiaTheme="minorEastAsia" w:hAnsi="Cambria Math"/>
                  <w:i/>
                  <w:color w:val="000000" w:themeColor="text1"/>
                  <w:sz w:val="24"/>
                  <w:szCs w:val="24"/>
                </w:rPr>
              </m:ctrlPr>
            </m:fPr>
            <m:num>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MAE</m:t>
                  </m:r>
                </m:e>
                <m:sub>
                  <m:r>
                    <w:rPr>
                      <w:rFonts w:ascii="Cambria Math" w:eastAsiaTheme="minorEastAsia" w:hAnsi="Cambria Math"/>
                      <w:color w:val="000000" w:themeColor="text1"/>
                      <w:sz w:val="24"/>
                      <w:szCs w:val="24"/>
                    </w:rPr>
                    <m:t>s,H,k</m:t>
                  </m:r>
                </m:sub>
              </m:sSub>
            </m:num>
            <m:den>
              <m:f>
                <m:fPr>
                  <m:ctrlPr>
                    <w:rPr>
                      <w:rFonts w:ascii="Cambria Math" w:eastAsiaTheme="minorEastAsia" w:hAnsi="Cambria Math"/>
                      <w:i/>
                      <w:color w:val="000000" w:themeColor="text1"/>
                      <w:sz w:val="24"/>
                      <w:szCs w:val="24"/>
                    </w:rPr>
                  </m:ctrlPr>
                </m:fPr>
                <m:num>
                  <m:r>
                    <w:rPr>
                      <w:rFonts w:ascii="Cambria Math" w:eastAsiaTheme="minorEastAsia" w:hAnsi="Cambria Math"/>
                      <w:color w:val="000000" w:themeColor="text1"/>
                      <w:sz w:val="24"/>
                      <w:szCs w:val="24"/>
                    </w:rPr>
                    <m:t>1</m:t>
                  </m:r>
                </m:num>
                <m:den>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T</m:t>
                      </m:r>
                    </m:e>
                    <m:sub>
                      <m:r>
                        <w:rPr>
                          <w:rFonts w:ascii="Cambria Math" w:eastAsiaTheme="minorEastAsia" w:hAnsi="Cambria Math"/>
                          <w:color w:val="000000" w:themeColor="text1"/>
                          <w:sz w:val="24"/>
                          <w:szCs w:val="24"/>
                        </w:rPr>
                        <m:t>0</m:t>
                      </m:r>
                    </m:sub>
                  </m:sSub>
                  <m:r>
                    <w:rPr>
                      <w:rFonts w:ascii="Cambria Math" w:eastAsiaTheme="minorEastAsia" w:hAnsi="Cambria Math"/>
                      <w:color w:val="000000" w:themeColor="text1"/>
                      <w:sz w:val="24"/>
                      <w:szCs w:val="24"/>
                    </w:rPr>
                    <m:t>-1</m:t>
                  </m:r>
                </m:den>
              </m:f>
              <m:nary>
                <m:naryPr>
                  <m:chr m:val="∑"/>
                  <m:limLoc m:val="undOvr"/>
                  <m:ctrlPr>
                    <w:rPr>
                      <w:rFonts w:ascii="Cambria Math" w:eastAsiaTheme="minorEastAsia" w:hAnsi="Cambria Math"/>
                      <w:i/>
                      <w:color w:val="000000" w:themeColor="text1"/>
                      <w:sz w:val="24"/>
                      <w:szCs w:val="24"/>
                    </w:rPr>
                  </m:ctrlPr>
                </m:naryPr>
                <m:sub>
                  <m:r>
                    <w:rPr>
                      <w:rFonts w:ascii="Cambria Math" w:eastAsiaTheme="minorEastAsia" w:hAnsi="Cambria Math"/>
                      <w:color w:val="000000" w:themeColor="text1"/>
                      <w:sz w:val="24"/>
                      <w:szCs w:val="24"/>
                    </w:rPr>
                    <m:t>t=2</m:t>
                  </m:r>
                </m:sub>
                <m:sup>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T</m:t>
                      </m:r>
                    </m:e>
                    <m:sub>
                      <m:r>
                        <w:rPr>
                          <w:rFonts w:ascii="Cambria Math" w:eastAsiaTheme="minorEastAsia" w:hAnsi="Cambria Math"/>
                          <w:color w:val="000000" w:themeColor="text1"/>
                          <w:sz w:val="24"/>
                          <w:szCs w:val="24"/>
                        </w:rPr>
                        <m:t>0</m:t>
                      </m:r>
                    </m:sub>
                  </m:sSub>
                </m:sup>
                <m:e>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y</m:t>
                      </m:r>
                    </m:e>
                    <m:sub>
                      <m:r>
                        <w:rPr>
                          <w:rFonts w:ascii="Cambria Math" w:eastAsiaTheme="minorEastAsia" w:hAnsi="Cambria Math"/>
                          <w:color w:val="000000" w:themeColor="text1"/>
                          <w:sz w:val="24"/>
                          <w:szCs w:val="24"/>
                        </w:rPr>
                        <m:t>s,t,k</m:t>
                      </m:r>
                    </m:sub>
                  </m:sSub>
                </m:e>
              </m:nary>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y</m:t>
                  </m:r>
                </m:e>
                <m:sub>
                  <m:r>
                    <w:rPr>
                      <w:rFonts w:ascii="Cambria Math" w:eastAsiaTheme="minorEastAsia" w:hAnsi="Cambria Math"/>
                      <w:color w:val="000000" w:themeColor="text1"/>
                      <w:sz w:val="24"/>
                      <w:szCs w:val="24"/>
                    </w:rPr>
                    <m:t>s,t-1,k</m:t>
                  </m:r>
                </m:sub>
              </m:sSub>
              <m:r>
                <w:rPr>
                  <w:rFonts w:ascii="Cambria Math" w:eastAsiaTheme="minorEastAsia" w:hAnsi="Cambria Math"/>
                  <w:color w:val="000000" w:themeColor="text1"/>
                  <w:sz w:val="24"/>
                  <w:szCs w:val="24"/>
                </w:rPr>
                <m:t>|</m:t>
              </m:r>
            </m:den>
          </m:f>
        </m:oMath>
      </m:oMathPara>
    </w:p>
    <w:p w:rsidR="00136CFD" w:rsidRDefault="00136CFD" w:rsidP="001643DA">
      <w:pPr>
        <w:pStyle w:val="ListParagraph"/>
        <w:spacing w:after="0" w:line="360" w:lineRule="auto"/>
        <w:ind w:left="0"/>
        <w:rPr>
          <w:rFonts w:ascii="Times New Roman" w:eastAsiaTheme="minorEastAsia" w:hAnsi="Times New Roman"/>
          <w:color w:val="000000" w:themeColor="text1"/>
          <w:sz w:val="24"/>
          <w:szCs w:val="24"/>
        </w:rPr>
      </w:pPr>
    </w:p>
    <w:p w:rsidR="00883FB7" w:rsidRPr="007B2D1A" w:rsidRDefault="00136CFD" w:rsidP="001643DA">
      <w:pPr>
        <w:pStyle w:val="ListParagraph"/>
        <w:spacing w:after="0" w:line="360" w:lineRule="auto"/>
        <w:ind w:left="0"/>
        <w:rPr>
          <w:rFonts w:ascii="Times New Roman" w:eastAsiaTheme="minorEastAsia" w:hAnsi="Times New Roman"/>
          <w:color w:val="000000" w:themeColor="text1"/>
          <w:sz w:val="24"/>
          <w:szCs w:val="24"/>
        </w:rPr>
      </w:pPr>
      <w:r>
        <w:rPr>
          <w:rFonts w:ascii="Times New Roman" w:eastAsiaTheme="minorEastAsia" w:hAnsi="Times New Roman"/>
          <w:color w:val="000000" w:themeColor="text1"/>
          <w:sz w:val="24"/>
          <w:szCs w:val="24"/>
        </w:rPr>
        <w:t>W</w:t>
      </w:r>
      <w:r w:rsidR="00883FB7" w:rsidRPr="007B2D1A">
        <w:rPr>
          <w:rFonts w:ascii="Times New Roman" w:eastAsiaTheme="minorEastAsia" w:hAnsi="Times New Roman"/>
          <w:color w:val="000000" w:themeColor="text1"/>
          <w:sz w:val="24"/>
          <w:szCs w:val="24"/>
        </w:rPr>
        <w:t xml:space="preserve">here in the equation of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q</m:t>
            </m:r>
          </m:e>
          <m:sub>
            <m:r>
              <w:rPr>
                <w:rFonts w:ascii="Cambria Math" w:eastAsiaTheme="minorEastAsia" w:hAnsi="Cambria Math"/>
                <w:color w:val="000000" w:themeColor="text1"/>
                <w:sz w:val="24"/>
                <w:szCs w:val="24"/>
              </w:rPr>
              <m:t>s,H,k</m:t>
            </m:r>
          </m:sub>
        </m:sSub>
      </m:oMath>
      <w:r w:rsidR="00883FB7" w:rsidRPr="007B2D1A">
        <w:rPr>
          <w:rFonts w:ascii="Times New Roman" w:eastAsiaTheme="minorEastAsia" w:hAnsi="Times New Roman"/>
          <w:color w:val="000000" w:themeColor="text1"/>
          <w:sz w:val="24"/>
          <w:szCs w:val="24"/>
        </w:rPr>
        <w:t xml:space="preserve">, the numerator,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MAE</m:t>
            </m:r>
          </m:e>
          <m:sub>
            <m:r>
              <w:rPr>
                <w:rFonts w:ascii="Cambria Math" w:eastAsiaTheme="minorEastAsia" w:hAnsi="Cambria Math"/>
                <w:color w:val="000000" w:themeColor="text1"/>
                <w:sz w:val="24"/>
                <w:szCs w:val="24"/>
              </w:rPr>
              <m:t>s,H,k</m:t>
            </m:r>
          </m:sub>
        </m:sSub>
      </m:oMath>
      <w:r w:rsidR="00883FB7" w:rsidRPr="007B2D1A">
        <w:rPr>
          <w:rFonts w:ascii="Times New Roman" w:eastAsiaTheme="minorEastAsia" w:hAnsi="Times New Roman"/>
          <w:color w:val="000000" w:themeColor="text1"/>
          <w:sz w:val="24"/>
          <w:szCs w:val="24"/>
        </w:rPr>
        <w:t xml:space="preserve">, is the MAE for data series </w:t>
      </w:r>
      <m:oMath>
        <m:r>
          <w:rPr>
            <w:rFonts w:ascii="Cambria Math" w:eastAsiaTheme="minorEastAsia" w:hAnsi="Cambria Math"/>
            <w:color w:val="000000" w:themeColor="text1"/>
            <w:sz w:val="24"/>
            <w:szCs w:val="24"/>
          </w:rPr>
          <m:t>s</m:t>
        </m:r>
      </m:oMath>
      <w:r w:rsidR="00883FB7" w:rsidRPr="007B2D1A">
        <w:rPr>
          <w:rFonts w:ascii="Times New Roman" w:eastAsiaTheme="minorEastAsia" w:hAnsi="Times New Roman"/>
          <w:color w:val="000000" w:themeColor="text1"/>
          <w:sz w:val="24"/>
          <w:szCs w:val="24"/>
        </w:rPr>
        <w:t xml:space="preserve"> calculated with forecast horizon </w:t>
      </w:r>
      <m:oMath>
        <m:r>
          <w:rPr>
            <w:rFonts w:ascii="Cambria Math" w:eastAsiaTheme="minorEastAsia" w:hAnsi="Cambria Math"/>
            <w:color w:val="000000" w:themeColor="text1"/>
            <w:sz w:val="24"/>
            <w:szCs w:val="24"/>
          </w:rPr>
          <m:t>H</m:t>
        </m:r>
      </m:oMath>
      <w:r w:rsidR="00883FB7" w:rsidRPr="007B2D1A">
        <w:rPr>
          <w:rFonts w:ascii="Times New Roman" w:eastAsiaTheme="minorEastAsia" w:hAnsi="Times New Roman"/>
          <w:color w:val="000000" w:themeColor="text1"/>
          <w:sz w:val="24"/>
          <w:szCs w:val="24"/>
        </w:rPr>
        <w:t xml:space="preserve"> for the </w:t>
      </w: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k</m:t>
            </m:r>
          </m:e>
          <m:sup>
            <m:r>
              <w:rPr>
                <w:rFonts w:ascii="Cambria Math" w:eastAsiaTheme="minorEastAsia" w:hAnsi="Cambria Math"/>
                <w:color w:val="000000" w:themeColor="text1"/>
                <w:sz w:val="24"/>
                <w:szCs w:val="24"/>
              </w:rPr>
              <m:t>th</m:t>
            </m:r>
          </m:sup>
        </m:sSup>
      </m:oMath>
      <w:r w:rsidR="00883FB7" w:rsidRPr="007B2D1A">
        <w:rPr>
          <w:rFonts w:ascii="Times New Roman" w:eastAsiaTheme="minorEastAsia" w:hAnsi="Times New Roman"/>
          <w:color w:val="000000" w:themeColor="text1"/>
          <w:sz w:val="24"/>
          <w:szCs w:val="24"/>
        </w:rPr>
        <w:t xml:space="preserve"> rolling event. The denominator is the sum of one-step-ahead errors by a no change naïve model in the estimation period.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y</m:t>
            </m:r>
          </m:e>
          <m:sub>
            <m:r>
              <w:rPr>
                <w:rFonts w:ascii="Cambria Math" w:eastAsiaTheme="minorEastAsia" w:hAnsi="Cambria Math"/>
                <w:color w:val="000000" w:themeColor="text1"/>
                <w:sz w:val="24"/>
                <w:szCs w:val="24"/>
              </w:rPr>
              <m:t>s,t,k</m:t>
            </m:r>
          </m:sub>
        </m:sSub>
      </m:oMath>
      <w:r w:rsidR="00883FB7" w:rsidRPr="007B2D1A">
        <w:rPr>
          <w:rFonts w:ascii="Times New Roman" w:eastAsiaTheme="minorEastAsia" w:hAnsi="Times New Roman"/>
          <w:color w:val="000000" w:themeColor="text1"/>
          <w:sz w:val="24"/>
          <w:szCs w:val="24"/>
        </w:rPr>
        <w:t xml:space="preserve"> is the </w:t>
      </w: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t</m:t>
            </m:r>
          </m:e>
          <m:sup>
            <m:r>
              <w:rPr>
                <w:rFonts w:ascii="Cambria Math" w:eastAsiaTheme="minorEastAsia" w:hAnsi="Cambria Math"/>
                <w:color w:val="000000" w:themeColor="text1"/>
                <w:sz w:val="24"/>
                <w:szCs w:val="24"/>
              </w:rPr>
              <m:t>th</m:t>
            </m:r>
          </m:sup>
        </m:sSup>
      </m:oMath>
      <w:r w:rsidR="00883FB7" w:rsidRPr="007B2D1A">
        <w:rPr>
          <w:rFonts w:ascii="Times New Roman" w:eastAsiaTheme="minorEastAsia" w:hAnsi="Times New Roman"/>
          <w:color w:val="000000" w:themeColor="text1"/>
          <w:sz w:val="24"/>
          <w:szCs w:val="24"/>
        </w:rPr>
        <w:t xml:space="preserve">actual value of data series </w:t>
      </w:r>
      <m:oMath>
        <m:r>
          <w:rPr>
            <w:rFonts w:ascii="Cambria Math" w:eastAsiaTheme="minorEastAsia" w:hAnsi="Cambria Math"/>
            <w:color w:val="000000" w:themeColor="text1"/>
            <w:sz w:val="24"/>
            <w:szCs w:val="24"/>
          </w:rPr>
          <m:t>s</m:t>
        </m:r>
      </m:oMath>
      <w:r w:rsidR="00883FB7" w:rsidRPr="007B2D1A">
        <w:rPr>
          <w:rFonts w:ascii="Times New Roman" w:eastAsiaTheme="minorEastAsia" w:hAnsi="Times New Roman"/>
          <w:color w:val="000000" w:themeColor="text1"/>
          <w:sz w:val="24"/>
          <w:szCs w:val="24"/>
        </w:rPr>
        <w:t xml:space="preserve"> in the estimation period for the </w:t>
      </w:r>
      <m:oMath>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k</m:t>
            </m:r>
          </m:e>
          <m:sup>
            <m:r>
              <w:rPr>
                <w:rFonts w:ascii="Cambria Math" w:eastAsiaTheme="minorEastAsia" w:hAnsi="Cambria Math"/>
                <w:color w:val="000000" w:themeColor="text1"/>
                <w:sz w:val="24"/>
                <w:szCs w:val="24"/>
              </w:rPr>
              <m:t>th</m:t>
            </m:r>
          </m:sup>
        </m:sSup>
      </m:oMath>
      <w:r w:rsidR="00883FB7" w:rsidRPr="007B2D1A">
        <w:rPr>
          <w:rFonts w:ascii="Times New Roman" w:eastAsiaTheme="minorEastAsia" w:hAnsi="Times New Roman"/>
          <w:color w:val="000000" w:themeColor="text1"/>
          <w:sz w:val="24"/>
          <w:szCs w:val="24"/>
        </w:rPr>
        <w:t xml:space="preserve"> rolling event, and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T</m:t>
            </m:r>
          </m:e>
          <m:sub>
            <m:r>
              <w:rPr>
                <w:rFonts w:ascii="Cambria Math" w:eastAsiaTheme="minorEastAsia" w:hAnsi="Cambria Math"/>
                <w:color w:val="000000" w:themeColor="text1"/>
                <w:sz w:val="24"/>
                <w:szCs w:val="24"/>
              </w:rPr>
              <m:t>0</m:t>
            </m:r>
          </m:sub>
        </m:sSub>
      </m:oMath>
      <w:r w:rsidR="00883FB7" w:rsidRPr="007B2D1A">
        <w:rPr>
          <w:rFonts w:ascii="Times New Roman" w:eastAsiaTheme="minorEastAsia" w:hAnsi="Times New Roman"/>
          <w:color w:val="000000" w:themeColor="text1"/>
          <w:sz w:val="24"/>
          <w:szCs w:val="24"/>
        </w:rPr>
        <w:t xml:space="preserve"> is the total number of observations in the estimation </w:t>
      </w:r>
      <w:proofErr w:type="gramStart"/>
      <w:r w:rsidR="00883FB7" w:rsidRPr="007B2D1A">
        <w:rPr>
          <w:rFonts w:ascii="Times New Roman" w:eastAsiaTheme="minorEastAsia" w:hAnsi="Times New Roman"/>
          <w:color w:val="000000" w:themeColor="text1"/>
          <w:sz w:val="24"/>
          <w:szCs w:val="24"/>
        </w:rPr>
        <w:t>period.</w:t>
      </w:r>
      <w:proofErr w:type="gramEnd"/>
      <w:r w:rsidR="00883FB7" w:rsidRPr="007B2D1A">
        <w:rPr>
          <w:rFonts w:ascii="Times New Roman" w:eastAsiaTheme="minorEastAsia" w:hAnsi="Times New Roman"/>
          <w:color w:val="000000" w:themeColor="text1"/>
          <w:sz w:val="24"/>
          <w:szCs w:val="24"/>
        </w:rPr>
        <w:t xml:space="preserve"> The MASE has good properties such as being robust to zero actual values and scale independent, but it puts more weights to the data series which are comparatively stable (e.g. given the same MAE,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q</m:t>
            </m:r>
          </m:e>
          <m:sub>
            <m:r>
              <w:rPr>
                <w:rFonts w:ascii="Cambria Math" w:eastAsiaTheme="minorEastAsia" w:hAnsi="Cambria Math"/>
                <w:color w:val="000000" w:themeColor="text1"/>
                <w:sz w:val="24"/>
                <w:szCs w:val="24"/>
              </w:rPr>
              <m:t>s,H,k</m:t>
            </m:r>
          </m:sub>
        </m:sSub>
      </m:oMath>
      <w:r w:rsidR="00883FB7" w:rsidRPr="007B2D1A">
        <w:rPr>
          <w:rFonts w:ascii="Times New Roman" w:eastAsiaTheme="minorEastAsia" w:hAnsi="Times New Roman"/>
          <w:color w:val="000000" w:themeColor="text1"/>
          <w:sz w:val="24"/>
          <w:szCs w:val="24"/>
        </w:rPr>
        <w:t xml:space="preserve"> will be extremely large if the no change naïve model generates very small errors), which makes it vulnerable to outliers.</w:t>
      </w:r>
    </w:p>
    <w:p w:rsidR="00883FB7" w:rsidRPr="007B2D1A" w:rsidRDefault="00883FB7" w:rsidP="001643DA">
      <w:pPr>
        <w:pStyle w:val="ListParagraph"/>
        <w:spacing w:after="0" w:line="360" w:lineRule="auto"/>
        <w:ind w:left="0"/>
        <w:rPr>
          <w:rFonts w:ascii="Times New Roman" w:eastAsiaTheme="minorEastAsia" w:hAnsi="Times New Roman"/>
          <w:color w:val="000000" w:themeColor="text1"/>
          <w:sz w:val="24"/>
          <w:szCs w:val="24"/>
        </w:rPr>
      </w:pPr>
      <w:r w:rsidRPr="007B2D1A">
        <w:rPr>
          <w:rFonts w:ascii="Times New Roman" w:eastAsiaTheme="minorEastAsia" w:hAnsi="Times New Roman"/>
          <w:color w:val="000000" w:themeColor="text1"/>
          <w:sz w:val="24"/>
          <w:szCs w:val="24"/>
        </w:rPr>
        <w:t xml:space="preserve">    </w:t>
      </w:r>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The MAPE is the error measure most widely used in practice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&lt;EndNote&gt;&lt;Cite&gt;&lt;Author&gt;Fildes&lt;/Author&gt;&lt;Year&gt;2007&lt;/Year&gt;&lt;RecNum&gt;161&lt;/RecNum&gt;&lt;DisplayText&gt;(Fildes and Goodwin, 2007)&lt;/DisplayText&gt;&lt;record&gt;&lt;rec-number&gt;161&lt;/rec-number&gt;&lt;foreign-keys&gt;&lt;key app="EN" db-id="perfxavwotad07eptrqpfrx5v2vzdwddwzzp"&gt;161&lt;/key&gt;&lt;/foreign-keys&gt;&lt;ref-type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eriodical&gt;&lt;full-title&gt;Interfaces&lt;/full-title&gt;&lt;/periodical&gt;&lt;pages&gt;570-576&lt;/pages&gt;&lt;volume&gt;37&lt;/volume&gt;&lt;dates&gt;&lt;year&gt;2007&lt;/year&gt;&lt;/dates&gt;&lt;urls&gt;&lt;/urls&gt;&lt;/record&gt;&lt;/Cite&gt;&lt;/EndNote&gt;</w:instrText>
      </w:r>
      <w:r w:rsidRPr="007B2D1A">
        <w:rPr>
          <w:rFonts w:ascii="Times New Roman" w:hAnsi="Times New Roman" w:cs="Times New Roman"/>
          <w:color w:val="000000" w:themeColor="text1"/>
          <w:sz w:val="24"/>
          <w:szCs w:val="24"/>
        </w:rPr>
        <w:fldChar w:fldCharType="separate"/>
      </w:r>
      <w:r w:rsidRPr="007B2D1A">
        <w:rPr>
          <w:rFonts w:ascii="Times New Roman" w:hAnsi="Times New Roman" w:cs="Times New Roman"/>
          <w:noProof/>
          <w:color w:val="000000" w:themeColor="text1"/>
          <w:sz w:val="24"/>
          <w:szCs w:val="24"/>
        </w:rPr>
        <w:t>(</w:t>
      </w:r>
      <w:hyperlink w:anchor="_ENREF_27" w:tooltip="Fildes, 2007 #161" w:history="1">
        <w:r w:rsidRPr="007B2D1A">
          <w:rPr>
            <w:rFonts w:ascii="Times New Roman" w:hAnsi="Times New Roman" w:cs="Times New Roman"/>
            <w:noProof/>
            <w:color w:val="000000" w:themeColor="text1"/>
            <w:sz w:val="24"/>
            <w:szCs w:val="24"/>
          </w:rPr>
          <w:t>Fildes and Goodwin, 2007</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xml:space="preserve">. It penalizes the forecasts above actual values more heavily than the forecasts below actual values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&lt;EndNote&gt;&lt;Cite&gt;&lt;Author&gt;Armstrong&lt;/Author&gt;&lt;Year&gt;1992&lt;/Year&gt;&lt;RecNum&gt;720&lt;/RecNum&gt;&lt;DisplayText&gt;(Armstrong and Collopy, 1992)&lt;/DisplayText&gt;&lt;record&gt;&lt;rec-number&gt;720&lt;/rec-number&gt;&lt;foreign-keys&gt;&lt;key app="EN" db-id="perfxavwotad07eptrqpfrx5v2vzdwddwzzp"&gt;720&lt;/key&gt;&lt;/foreign-keys&gt;&lt;ref-type name="Journal Article"&gt;17&lt;/ref-type&gt;&lt;contributors&gt;&lt;authors&gt;&lt;author&gt;Armstrong, J. Scott&lt;/author&gt;&lt;author&gt;Collopy, Fred&lt;/author&gt;&lt;/authors&gt;&lt;/contributors&gt;&lt;titles&gt;&lt;title&gt;Error measures for generalizing about forecasting methods: Empirical comparisons&lt;/title&gt;&lt;secondary-title&gt;International Journal of Forecasting&lt;/secondary-title&gt;&lt;tertiary-title&gt;International Journal of Forecasting&lt;/tertiary-title&gt;&lt;/titles&gt;&lt;periodical&gt;&lt;full-title&gt;International Journal of Forecasting&lt;/full-title&gt;&lt;/periodical&gt;&lt;pages&gt;69-80&lt;/pages&gt;&lt;volume&gt;8&lt;/volume&gt;&lt;number&gt;1&lt;/number&gt;&lt;dates&gt;&lt;year&gt;1992&lt;/year&gt;&lt;/dates&gt;&lt;publisher&gt;Elsevier&lt;/publisher&gt;&lt;urls&gt;&lt;related-urls&gt;&lt;url&gt;http://ideas.repec.org/a/eee/intfor/v8y1992i1p69-80.html&lt;/url&gt;&lt;/related-urls&gt;&lt;/urls&gt;&lt;/record&gt;&lt;/Cite&gt;&lt;/EndNote&gt;</w:instrText>
      </w:r>
      <w:r w:rsidRPr="007B2D1A">
        <w:rPr>
          <w:rFonts w:ascii="Times New Roman" w:hAnsi="Times New Roman" w:cs="Times New Roman"/>
          <w:color w:val="000000" w:themeColor="text1"/>
          <w:sz w:val="24"/>
          <w:szCs w:val="24"/>
        </w:rPr>
        <w:fldChar w:fldCharType="separate"/>
      </w:r>
      <w:r w:rsidRPr="007B2D1A">
        <w:rPr>
          <w:rFonts w:ascii="Times New Roman" w:hAnsi="Times New Roman" w:cs="Times New Roman"/>
          <w:noProof/>
          <w:color w:val="000000" w:themeColor="text1"/>
          <w:sz w:val="24"/>
          <w:szCs w:val="24"/>
        </w:rPr>
        <w:t>(</w:t>
      </w:r>
      <w:hyperlink w:anchor="_ENREF_6" w:tooltip="Armstrong, 1992 #720" w:history="1">
        <w:r w:rsidRPr="007B2D1A">
          <w:rPr>
            <w:rFonts w:ascii="Times New Roman" w:hAnsi="Times New Roman" w:cs="Times New Roman"/>
            <w:noProof/>
            <w:color w:val="000000" w:themeColor="text1"/>
            <w:sz w:val="24"/>
            <w:szCs w:val="24"/>
          </w:rPr>
          <w:t>Armstrong and Collopy, 1992</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xml:space="preserve">.  The </w:t>
      </w:r>
      <w:proofErr w:type="spellStart"/>
      <w:r w:rsidRPr="007B2D1A">
        <w:rPr>
          <w:rFonts w:ascii="Times New Roman" w:hAnsi="Times New Roman" w:cs="Times New Roman"/>
          <w:color w:val="000000" w:themeColor="text1"/>
          <w:sz w:val="24"/>
          <w:szCs w:val="24"/>
        </w:rPr>
        <w:t>sMAPE</w:t>
      </w:r>
      <w:proofErr w:type="spellEnd"/>
      <w:r w:rsidRPr="007B2D1A">
        <w:rPr>
          <w:rFonts w:ascii="Times New Roman" w:hAnsi="Times New Roman" w:cs="Times New Roman"/>
          <w:color w:val="000000" w:themeColor="text1"/>
          <w:sz w:val="24"/>
          <w:szCs w:val="24"/>
        </w:rPr>
        <w:t xml:space="preserve"> was proposed to overcome this disadvantage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&lt;EndNote&gt;&lt;Cite&gt;&lt;Author&gt;Makridakis&lt;/Author&gt;&lt;Year&gt;1993&lt;/Year&gt;&lt;RecNum&gt;719&lt;/RecNum&gt;&lt;DisplayText&gt;(Makridakis, 1993)&lt;/DisplayText&gt;&lt;record&gt;&lt;rec-number&gt;719&lt;/rec-number&gt;&lt;foreign-keys&gt;&lt;key app="EN" db-id="perfxavwotad07eptrqpfrx5v2vzdwddwzzp"&gt;719&lt;/key&gt;&lt;/foreign-keys&gt;&lt;ref-type name="Journal Article"&gt;17&lt;/ref-type&gt;&lt;contributors&gt;&lt;authors&gt;&lt;author&gt;Makridakis, Spyros&lt;/author&gt;&lt;/authors&gt;&lt;/contributors&gt;&lt;titles&gt;&lt;title&gt;Accuracy measures: theoretical and practical concerns&lt;/title&gt;&lt;secondary-title&gt;International Journal of Forecasting&lt;/secondary-title&gt;&lt;tertiary-title&gt;International Journal of Forecasting&lt;/tertiary-title&gt;&lt;/titles&gt;&lt;periodical&gt;&lt;full-title&gt;International Journal of Forecasting&lt;/full-title&gt;&lt;/periodical&gt;&lt;pages&gt;527-529&lt;/pages&gt;&lt;volume&gt;9&lt;/volume&gt;&lt;number&gt;4&lt;/number&gt;&lt;dates&gt;&lt;year&gt;1993&lt;/year&gt;&lt;/dates&gt;&lt;publisher&gt;Elsevier&lt;/publisher&gt;&lt;urls&gt;&lt;related-urls&gt;&lt;url&gt;http://ideas.repec.org/a/eee/intfor/v9y1993i4p527-529.html&lt;/url&gt;&lt;/related-urls&gt;&lt;/urls&gt;&lt;/record&gt;&lt;/Cite&gt;&lt;/EndNote&gt;</w:instrText>
      </w:r>
      <w:r w:rsidRPr="007B2D1A">
        <w:rPr>
          <w:rFonts w:ascii="Times New Roman" w:hAnsi="Times New Roman" w:cs="Times New Roman"/>
          <w:color w:val="000000" w:themeColor="text1"/>
          <w:sz w:val="24"/>
          <w:szCs w:val="24"/>
        </w:rPr>
        <w:fldChar w:fldCharType="separate"/>
      </w:r>
      <w:r w:rsidRPr="007B2D1A">
        <w:rPr>
          <w:rFonts w:ascii="Times New Roman" w:hAnsi="Times New Roman" w:cs="Times New Roman"/>
          <w:noProof/>
          <w:color w:val="000000" w:themeColor="text1"/>
          <w:sz w:val="24"/>
          <w:szCs w:val="24"/>
        </w:rPr>
        <w:t>(</w:t>
      </w:r>
      <w:hyperlink w:anchor="_ENREF_51" w:tooltip="Makridakis, 1993 #719" w:history="1">
        <w:r w:rsidRPr="007B2D1A">
          <w:rPr>
            <w:rFonts w:ascii="Times New Roman" w:hAnsi="Times New Roman" w:cs="Times New Roman"/>
            <w:noProof/>
            <w:color w:val="000000" w:themeColor="text1"/>
            <w:sz w:val="24"/>
            <w:szCs w:val="24"/>
          </w:rPr>
          <w:t>Makridakis, 1993</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xml:space="preserve">. The two error measures calculated for data series s with forecast horizon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for the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th</m:t>
            </m:r>
          </m:sup>
        </m:sSup>
      </m:oMath>
      <w:r w:rsidRPr="007B2D1A">
        <w:rPr>
          <w:rFonts w:ascii="Times New Roman" w:hAnsi="Times New Roman" w:cs="Times New Roman"/>
          <w:color w:val="000000" w:themeColor="text1"/>
          <w:sz w:val="24"/>
          <w:szCs w:val="24"/>
        </w:rPr>
        <w:t xml:space="preserve"> rolling event are shown as follows:</w:t>
      </w:r>
    </w:p>
    <w:p w:rsidR="00883FB7" w:rsidRPr="007B2D1A" w:rsidRDefault="00A811C4" w:rsidP="001643DA">
      <w:pPr>
        <w:spacing w:after="0" w:line="360" w:lineRule="auto"/>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MAPE</m:t>
              </m:r>
            </m:e>
            <m:sub>
              <m:r>
                <w:rPr>
                  <w:rFonts w:ascii="Cambria Math" w:hAnsi="Cambria Math" w:cs="Times New Roman"/>
                  <w:color w:val="000000" w:themeColor="text1"/>
                  <w:sz w:val="24"/>
                  <w:szCs w:val="24"/>
                </w:rPr>
                <m:t>s,H,k</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H</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h=1</m:t>
              </m:r>
            </m:sub>
            <m:sup>
              <m:r>
                <w:rPr>
                  <w:rFonts w:ascii="Cambria Math" w:hAnsi="Cambria Math" w:cs="Times New Roman"/>
                  <w:color w:val="000000" w:themeColor="text1"/>
                  <w:sz w:val="24"/>
                  <w:szCs w:val="24"/>
                </w:rPr>
                <m:t>H</m:t>
              </m:r>
            </m:sup>
            <m:e>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s,h,k</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y</m:t>
                              </m:r>
                            </m:e>
                          </m:acc>
                        </m:e>
                        <m:sub>
                          <m:r>
                            <w:rPr>
                              <w:rFonts w:ascii="Cambria Math" w:hAnsi="Cambria Math" w:cs="Times New Roman"/>
                              <w:color w:val="000000" w:themeColor="text1"/>
                              <w:sz w:val="24"/>
                              <w:szCs w:val="24"/>
                            </w:rPr>
                            <m:t>s,h,k</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s,h,k</m:t>
                          </m:r>
                        </m:sub>
                      </m:sSub>
                    </m:den>
                  </m:f>
                </m:e>
              </m:d>
            </m:e>
          </m:nary>
        </m:oMath>
      </m:oMathPara>
    </w:p>
    <w:p w:rsidR="00883FB7" w:rsidRPr="007B2D1A" w:rsidRDefault="00883FB7" w:rsidP="001643DA">
      <w:pPr>
        <w:spacing w:after="0" w:line="360" w:lineRule="auto"/>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w:lastRenderedPageBreak/>
            <m:t>s</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MAPE</m:t>
              </m:r>
            </m:e>
            <m:sub>
              <m:r>
                <w:rPr>
                  <w:rFonts w:ascii="Cambria Math" w:hAnsi="Cambria Math" w:cs="Times New Roman"/>
                  <w:color w:val="000000" w:themeColor="text1"/>
                  <w:sz w:val="24"/>
                  <w:szCs w:val="24"/>
                </w:rPr>
                <m:t>s,H,k</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H</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h=1</m:t>
              </m:r>
            </m:sub>
            <m:sup>
              <m:r>
                <w:rPr>
                  <w:rFonts w:ascii="Cambria Math" w:hAnsi="Cambria Math" w:cs="Times New Roman"/>
                  <w:color w:val="000000" w:themeColor="text1"/>
                  <w:sz w:val="24"/>
                  <w:szCs w:val="24"/>
                </w:rPr>
                <m:t>H</m:t>
              </m:r>
            </m:sup>
            <m:e>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s,h,k</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y</m:t>
                              </m:r>
                            </m:e>
                          </m:acc>
                        </m:e>
                        <m:sub>
                          <m:r>
                            <w:rPr>
                              <w:rFonts w:ascii="Cambria Math" w:hAnsi="Cambria Math" w:cs="Times New Roman"/>
                              <w:color w:val="000000" w:themeColor="text1"/>
                              <w:sz w:val="24"/>
                              <w:szCs w:val="24"/>
                            </w:rPr>
                            <m:t>s,h,k</m:t>
                          </m:r>
                        </m:sub>
                      </m:sSub>
                    </m:num>
                    <m:den>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s,h,k</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y</m:t>
                              </m:r>
                            </m:e>
                          </m:acc>
                        </m:e>
                        <m:sub>
                          <m:r>
                            <w:rPr>
                              <w:rFonts w:ascii="Cambria Math" w:hAnsi="Cambria Math" w:cs="Times New Roman"/>
                              <w:color w:val="000000" w:themeColor="text1"/>
                              <w:sz w:val="24"/>
                              <w:szCs w:val="24"/>
                            </w:rPr>
                            <m:t>s,h,k</m:t>
                          </m:r>
                        </m:sub>
                      </m:sSub>
                      <m:r>
                        <w:rPr>
                          <w:rFonts w:ascii="Cambria Math" w:hAnsi="Cambria Math" w:cs="Times New Roman"/>
                          <w:color w:val="000000" w:themeColor="text1"/>
                          <w:sz w:val="24"/>
                          <w:szCs w:val="24"/>
                        </w:rPr>
                        <m:t>)/2</m:t>
                      </m:r>
                    </m:den>
                  </m:f>
                </m:e>
              </m:d>
            </m:e>
          </m:nary>
        </m:oMath>
      </m:oMathPara>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However, both percentage error measures including the MAPE and the </w:t>
      </w:r>
      <w:proofErr w:type="spellStart"/>
      <w:r w:rsidRPr="007B2D1A">
        <w:rPr>
          <w:rFonts w:ascii="Times New Roman" w:hAnsi="Times New Roman" w:cs="Times New Roman"/>
          <w:color w:val="000000" w:themeColor="text1"/>
          <w:sz w:val="24"/>
          <w:szCs w:val="24"/>
        </w:rPr>
        <w:t>sMAPE</w:t>
      </w:r>
      <w:proofErr w:type="spellEnd"/>
      <w:r w:rsidRPr="007B2D1A">
        <w:rPr>
          <w:rFonts w:ascii="Times New Roman" w:hAnsi="Times New Roman" w:cs="Times New Roman"/>
          <w:color w:val="000000" w:themeColor="text1"/>
          <w:sz w:val="24"/>
          <w:szCs w:val="24"/>
        </w:rPr>
        <w:t xml:space="preserve"> can be distorting when the actual values and the forecast values are relatively small compared to the forecast error, in which case the resulting percentage errors become extremely large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7B2D1A">
        <w:rPr>
          <w:rFonts w:ascii="Times New Roman" w:hAnsi="Times New Roman" w:cs="Times New Roman"/>
          <w:color w:val="000000" w:themeColor="text1"/>
          <w:sz w:val="24"/>
          <w:szCs w:val="24"/>
        </w:rPr>
        <w:fldChar w:fldCharType="separate"/>
      </w:r>
      <w:r w:rsidRPr="007B2D1A">
        <w:rPr>
          <w:rFonts w:ascii="Times New Roman" w:hAnsi="Times New Roman" w:cs="Times New Roman"/>
          <w:noProof/>
          <w:color w:val="000000" w:themeColor="text1"/>
          <w:sz w:val="24"/>
          <w:szCs w:val="24"/>
        </w:rPr>
        <w:t>(</w:t>
      </w:r>
      <w:hyperlink w:anchor="_ENREF_44" w:tooltip="Hyndman, 2006 #187" w:history="1">
        <w:r w:rsidRPr="007B2D1A">
          <w:rPr>
            <w:rFonts w:ascii="Times New Roman" w:hAnsi="Times New Roman" w:cs="Times New Roman"/>
            <w:noProof/>
            <w:color w:val="000000" w:themeColor="text1"/>
            <w:sz w:val="24"/>
            <w:szCs w:val="24"/>
          </w:rPr>
          <w:t>Hyndman and Koehler, 2006</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xml:space="preserve">. The sales at the UPC level exhibit high degree of variations due to seasonal effects, changing stages of product life cycle, and particularly promotional activities. Under such a circumstance, it is very likely to have large forecast errors associated with relatively low product sales, which makes the percentage based error measures less advisable in our context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Pr="007B2D1A">
        <w:rPr>
          <w:rFonts w:ascii="Times New Roman" w:hAnsi="Times New Roman" w:cs="Times New Roman"/>
          <w:color w:val="000000" w:themeColor="text1"/>
          <w:sz w:val="24"/>
          <w:szCs w:val="24"/>
        </w:rPr>
        <w:fldChar w:fldCharType="separate"/>
      </w:r>
      <w:r w:rsidRPr="007B2D1A">
        <w:rPr>
          <w:rFonts w:ascii="Times New Roman" w:hAnsi="Times New Roman" w:cs="Times New Roman"/>
          <w:noProof/>
          <w:color w:val="000000" w:themeColor="text1"/>
          <w:sz w:val="24"/>
          <w:szCs w:val="24"/>
        </w:rPr>
        <w:t>(</w:t>
      </w:r>
      <w:hyperlink w:anchor="_ENREF_19" w:tooltip="Davydenko, 2013 #751" w:history="1">
        <w:r w:rsidRPr="007B2D1A">
          <w:rPr>
            <w:rFonts w:ascii="Times New Roman" w:hAnsi="Times New Roman" w:cs="Times New Roman"/>
            <w:noProof/>
            <w:color w:val="000000" w:themeColor="text1"/>
            <w:sz w:val="24"/>
            <w:szCs w:val="24"/>
          </w:rPr>
          <w:t>Davydenko and Fildes, 2013</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w:t>
      </w:r>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 </w:t>
      </w:r>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The four error measures are all approximations of the unknown loss function of the retailer, and they penalize the forecast errors from different perspectives. To make a fair comparison, we assess the overall forecasting performance of the candidate models by calculating the mean value of all the four error measures across </w:t>
      </w:r>
      <m:oMath>
        <m:r>
          <w:rPr>
            <w:rFonts w:ascii="Cambria Math" w:hAnsi="Cambria Math" w:cs="Times New Roman"/>
            <w:color w:val="000000" w:themeColor="text1"/>
            <w:sz w:val="24"/>
            <w:szCs w:val="24"/>
          </w:rPr>
          <m:t>K=70</m:t>
        </m:r>
      </m:oMath>
      <w:r w:rsidRPr="007B2D1A">
        <w:rPr>
          <w:rFonts w:ascii="Times New Roman" w:hAnsi="Times New Roman" w:cs="Times New Roman"/>
          <w:color w:val="000000" w:themeColor="text1"/>
          <w:sz w:val="24"/>
          <w:szCs w:val="24"/>
        </w:rPr>
        <w:t xml:space="preserve"> rolling events and </w:t>
      </w:r>
      <m:oMath>
        <m:r>
          <w:rPr>
            <w:rFonts w:ascii="Cambria Math" w:hAnsi="Cambria Math" w:cs="Times New Roman"/>
            <w:color w:val="000000" w:themeColor="text1"/>
            <w:sz w:val="24"/>
            <w:szCs w:val="24"/>
          </w:rPr>
          <m:t>S=122</m:t>
        </m:r>
      </m:oMath>
      <w:r w:rsidRPr="007B2D1A">
        <w:rPr>
          <w:rFonts w:ascii="Times New Roman" w:hAnsi="Times New Roman" w:cs="Times New Roman"/>
          <w:color w:val="000000" w:themeColor="text1"/>
          <w:sz w:val="24"/>
          <w:szCs w:val="24"/>
        </w:rPr>
        <w:t xml:space="preserve"> data series considering different forecasting horizons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w:t>
      </w:r>
    </w:p>
    <w:p w:rsidR="002F27D6" w:rsidRPr="007B2D1A" w:rsidRDefault="002F27D6" w:rsidP="001643DA">
      <w:pPr>
        <w:spacing w:after="0" w:line="360" w:lineRule="auto"/>
        <w:rPr>
          <w:rFonts w:ascii="Times New Roman" w:hAnsi="Times New Roman" w:cs="Times New Roman"/>
          <w:color w:val="000000" w:themeColor="text1"/>
          <w:sz w:val="24"/>
          <w:szCs w:val="24"/>
        </w:rPr>
      </w:pPr>
    </w:p>
    <w:p w:rsidR="00883FB7" w:rsidRPr="007B2D1A" w:rsidRDefault="00883FB7" w:rsidP="001643DA">
      <w:pPr>
        <w:spacing w:after="0" w:line="36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MAE(H)=</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S</m:t>
            </m:r>
          </m:den>
        </m:f>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K</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s=1</m:t>
            </m:r>
          </m:sub>
          <m:sup>
            <m:r>
              <w:rPr>
                <w:rFonts w:ascii="Cambria Math" w:hAnsi="Cambria Math" w:cs="Times New Roman"/>
                <w:color w:val="000000" w:themeColor="text1"/>
                <w:sz w:val="24"/>
                <w:szCs w:val="24"/>
              </w:rPr>
              <m:t>S</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k=1</m:t>
                </m:r>
              </m:sub>
              <m:sup>
                <m:r>
                  <w:rPr>
                    <w:rFonts w:ascii="Cambria Math" w:hAnsi="Cambria Math" w:cs="Times New Roman"/>
                    <w:color w:val="000000" w:themeColor="text1"/>
                    <w:sz w:val="24"/>
                    <w:szCs w:val="24"/>
                  </w:rPr>
                  <m:t>K</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MAE</m:t>
                    </m:r>
                  </m:e>
                  <m:sub>
                    <m:r>
                      <w:rPr>
                        <w:rFonts w:ascii="Cambria Math" w:hAnsi="Cambria Math" w:cs="Times New Roman"/>
                        <w:color w:val="000000" w:themeColor="text1"/>
                        <w:sz w:val="24"/>
                        <w:szCs w:val="24"/>
                      </w:rPr>
                      <m:t>s,H,k</m:t>
                    </m:r>
                  </m:sub>
                </m:sSub>
              </m:e>
            </m:nary>
          </m:e>
        </m:nary>
      </m:oMath>
      <w:r w:rsidRPr="007B2D1A">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m:t>MASE(H)=</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K</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k=1</m:t>
            </m:r>
          </m:sub>
          <m:sup>
            <m:r>
              <w:rPr>
                <w:rFonts w:ascii="Cambria Math" w:hAnsi="Cambria Math" w:cs="Times New Roman"/>
                <w:color w:val="000000" w:themeColor="text1"/>
                <w:sz w:val="24"/>
                <w:szCs w:val="24"/>
              </w:rPr>
              <m:t>K</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MASE(H)</m:t>
                </m:r>
              </m:e>
              <m:sub>
                <m:r>
                  <w:rPr>
                    <w:rFonts w:ascii="Cambria Math" w:hAnsi="Cambria Math" w:cs="Times New Roman"/>
                    <w:color w:val="000000" w:themeColor="text1"/>
                    <w:sz w:val="24"/>
                    <w:szCs w:val="24"/>
                  </w:rPr>
                  <m:t>k</m:t>
                </m:r>
              </m:sub>
            </m:sSub>
          </m:e>
        </m:nary>
      </m:oMath>
    </w:p>
    <w:p w:rsidR="00883FB7" w:rsidRPr="007B2D1A" w:rsidRDefault="00883FB7" w:rsidP="001643DA">
      <w:pPr>
        <w:spacing w:after="0" w:line="36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sMAPE(H)=</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S</m:t>
            </m:r>
          </m:den>
        </m:f>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K</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s=1</m:t>
            </m:r>
          </m:sub>
          <m:sup>
            <m:r>
              <w:rPr>
                <w:rFonts w:ascii="Cambria Math" w:hAnsi="Cambria Math" w:cs="Times New Roman"/>
                <w:color w:val="000000" w:themeColor="text1"/>
                <w:sz w:val="24"/>
                <w:szCs w:val="24"/>
              </w:rPr>
              <m:t>S</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k=1</m:t>
                </m:r>
              </m:sub>
              <m:sup>
                <m:r>
                  <w:rPr>
                    <w:rFonts w:ascii="Cambria Math" w:hAnsi="Cambria Math" w:cs="Times New Roman"/>
                    <w:color w:val="000000" w:themeColor="text1"/>
                    <w:sz w:val="24"/>
                    <w:szCs w:val="24"/>
                  </w:rPr>
                  <m:t>K</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sMAPE</m:t>
                    </m:r>
                  </m:e>
                  <m:sub>
                    <m:r>
                      <w:rPr>
                        <w:rFonts w:ascii="Cambria Math" w:hAnsi="Cambria Math" w:cs="Times New Roman"/>
                        <w:color w:val="000000" w:themeColor="text1"/>
                        <w:sz w:val="24"/>
                        <w:szCs w:val="24"/>
                      </w:rPr>
                      <m:t>s,H,k</m:t>
                    </m:r>
                  </m:sub>
                </m:sSub>
              </m:e>
            </m:nary>
          </m:e>
        </m:nary>
      </m:oMath>
      <w:r w:rsidRPr="007B2D1A">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m:t>MAPE(H)=</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S</m:t>
            </m:r>
          </m:den>
        </m:f>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K</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s=1</m:t>
            </m:r>
          </m:sub>
          <m:sup>
            <m:r>
              <w:rPr>
                <w:rFonts w:ascii="Cambria Math" w:hAnsi="Cambria Math" w:cs="Times New Roman"/>
                <w:color w:val="000000" w:themeColor="text1"/>
                <w:sz w:val="24"/>
                <w:szCs w:val="24"/>
              </w:rPr>
              <m:t>S</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k=1</m:t>
                </m:r>
              </m:sub>
              <m:sup>
                <m:r>
                  <w:rPr>
                    <w:rFonts w:ascii="Cambria Math" w:hAnsi="Cambria Math" w:cs="Times New Roman"/>
                    <w:color w:val="000000" w:themeColor="text1"/>
                    <w:sz w:val="24"/>
                    <w:szCs w:val="24"/>
                  </w:rPr>
                  <m:t>K</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MAPE</m:t>
                    </m:r>
                  </m:e>
                  <m:sub>
                    <m:r>
                      <w:rPr>
                        <w:rFonts w:ascii="Cambria Math" w:hAnsi="Cambria Math" w:cs="Times New Roman"/>
                        <w:color w:val="000000" w:themeColor="text1"/>
                        <w:sz w:val="24"/>
                        <w:szCs w:val="24"/>
                      </w:rPr>
                      <m:t>s,H,k</m:t>
                    </m:r>
                  </m:sub>
                </m:sSub>
              </m:e>
            </m:nary>
          </m:e>
        </m:nary>
      </m:oMath>
    </w:p>
    <w:p w:rsidR="002F27D6" w:rsidRPr="007B2D1A" w:rsidRDefault="002F27D6" w:rsidP="001643DA">
      <w:pPr>
        <w:spacing w:after="0" w:line="360" w:lineRule="auto"/>
        <w:rPr>
          <w:rFonts w:ascii="Times New Roman" w:hAnsi="Times New Roman" w:cs="Times New Roman"/>
          <w:color w:val="000000" w:themeColor="text1"/>
          <w:sz w:val="24"/>
          <w:szCs w:val="24"/>
        </w:rPr>
      </w:pPr>
    </w:p>
    <w:p w:rsidR="00883FB7" w:rsidRPr="007B2D1A" w:rsidRDefault="002F27D6"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W</w:t>
      </w:r>
      <w:r w:rsidR="00883FB7" w:rsidRPr="007B2D1A">
        <w:rPr>
          <w:rFonts w:ascii="Times New Roman"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MAE(H)</m:t>
        </m:r>
      </m:oMath>
      <w:r w:rsidR="00883FB7" w:rsidRPr="007B2D1A">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MASE(H)</m:t>
        </m:r>
      </m:oMath>
      <w:r w:rsidR="00883FB7" w:rsidRPr="007B2D1A">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sMAPE(H)</m:t>
        </m:r>
      </m:oMath>
      <w:r w:rsidR="00883FB7" w:rsidRPr="007B2D1A">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MAPE(H)</m:t>
        </m:r>
      </m:oMath>
      <w:r w:rsidR="00883FB7" w:rsidRPr="007B2D1A">
        <w:rPr>
          <w:rFonts w:ascii="Times New Roman" w:hAnsi="Times New Roman" w:cs="Times New Roman"/>
          <w:color w:val="000000" w:themeColor="text1"/>
          <w:sz w:val="24"/>
          <w:szCs w:val="24"/>
        </w:rPr>
        <w:t xml:space="preserve"> are the error measures calculated across </w:t>
      </w:r>
      <m:oMath>
        <m:r>
          <w:rPr>
            <w:rFonts w:ascii="Cambria Math" w:hAnsi="Cambria Math" w:cs="Times New Roman"/>
            <w:color w:val="000000" w:themeColor="text1"/>
            <w:sz w:val="24"/>
            <w:szCs w:val="24"/>
          </w:rPr>
          <m:t>S</m:t>
        </m:r>
      </m:oMath>
      <w:r w:rsidR="00883FB7" w:rsidRPr="007B2D1A">
        <w:rPr>
          <w:rFonts w:ascii="Times New Roman" w:hAnsi="Times New Roman" w:cs="Times New Roman"/>
          <w:color w:val="000000" w:themeColor="text1"/>
          <w:sz w:val="24"/>
          <w:szCs w:val="24"/>
        </w:rPr>
        <w:t xml:space="preserve"> data series and </w:t>
      </w:r>
      <m:oMath>
        <m:r>
          <w:rPr>
            <w:rFonts w:ascii="Cambria Math" w:hAnsi="Cambria Math" w:cs="Times New Roman"/>
            <w:color w:val="000000" w:themeColor="text1"/>
            <w:sz w:val="24"/>
            <w:szCs w:val="24"/>
          </w:rPr>
          <m:t>K</m:t>
        </m:r>
      </m:oMath>
      <w:r w:rsidR="00883FB7" w:rsidRPr="007B2D1A">
        <w:rPr>
          <w:rFonts w:ascii="Times New Roman" w:hAnsi="Times New Roman" w:cs="Times New Roman"/>
          <w:color w:val="000000" w:themeColor="text1"/>
          <w:sz w:val="24"/>
          <w:szCs w:val="24"/>
        </w:rPr>
        <w:t xml:space="preserve"> rolling events based on forecast horizon </w:t>
      </w:r>
      <m:oMath>
        <m:r>
          <w:rPr>
            <w:rFonts w:ascii="Cambria Math" w:hAnsi="Cambria Math" w:cs="Times New Roman"/>
            <w:color w:val="000000" w:themeColor="text1"/>
            <w:sz w:val="24"/>
            <w:szCs w:val="24"/>
          </w:rPr>
          <m:t>H</m:t>
        </m:r>
      </m:oMath>
      <w:r w:rsidR="00883FB7" w:rsidRPr="007B2D1A">
        <w:rPr>
          <w:rFonts w:ascii="Times New Roman" w:hAnsi="Times New Roman" w:cs="Times New Roman"/>
          <w:color w:val="000000" w:themeColor="text1"/>
          <w:sz w:val="24"/>
          <w:szCs w:val="24"/>
        </w:rPr>
        <w:t xml:space="preserve"> (i.e. </w:t>
      </w:r>
      <m:oMath>
        <m:r>
          <w:rPr>
            <w:rFonts w:ascii="Cambria Math" w:hAnsi="Cambria Math" w:cs="Times New Roman"/>
            <w:color w:val="000000" w:themeColor="text1"/>
            <w:sz w:val="24"/>
            <w:szCs w:val="24"/>
          </w:rPr>
          <m:t>S=122</m:t>
        </m:r>
      </m:oMath>
      <w:r w:rsidR="00883FB7" w:rsidRPr="007B2D1A">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K=70</m:t>
        </m:r>
      </m:oMath>
      <w:r w:rsidR="00883FB7" w:rsidRPr="007B2D1A">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H</m:t>
        </m:r>
      </m:oMath>
      <w:r w:rsidR="00883FB7" w:rsidRPr="007B2D1A">
        <w:rPr>
          <w:rFonts w:ascii="Times New Roman" w:hAnsi="Times New Roman" w:cs="Times New Roman"/>
          <w:color w:val="000000" w:themeColor="text1"/>
          <w:sz w:val="24"/>
          <w:szCs w:val="24"/>
        </w:rPr>
        <w:t>=1, 4 and 12). We can test the statistical significance for the difference between the forecasting results of the various models using the Wilcoxon signed rank (SR) test</w:t>
      </w:r>
      <w:r w:rsidR="00883FB7" w:rsidRPr="007B2D1A">
        <w:rPr>
          <w:rStyle w:val="apple-style-span"/>
          <w:rFonts w:ascii="Times New Roman" w:hAnsi="Times New Roman" w:cs="Times New Roman"/>
          <w:color w:val="000000" w:themeColor="text1"/>
          <w:sz w:val="24"/>
          <w:szCs w:val="24"/>
        </w:rPr>
        <w:t xml:space="preserve">. The Wilcoxon SR test can be considered as a non-parametric version of a paired sample </w:t>
      </w:r>
      <w:r w:rsidR="00883FB7" w:rsidRPr="007B2D1A">
        <w:rPr>
          <w:rStyle w:val="apple-style-span"/>
          <w:rFonts w:ascii="Times New Roman" w:hAnsi="Times New Roman" w:cs="Times New Roman"/>
          <w:i/>
          <w:color w:val="000000" w:themeColor="text1"/>
          <w:sz w:val="24"/>
          <w:szCs w:val="24"/>
        </w:rPr>
        <w:t>t</w:t>
      </w:r>
      <w:r w:rsidR="00883FB7" w:rsidRPr="007B2D1A">
        <w:rPr>
          <w:rStyle w:val="apple-style-span"/>
          <w:rFonts w:ascii="Times New Roman" w:hAnsi="Times New Roman" w:cs="Times New Roman"/>
          <w:color w:val="000000" w:themeColor="text1"/>
          <w:sz w:val="24"/>
          <w:szCs w:val="24"/>
        </w:rPr>
        <w:t xml:space="preserve">-test but does not assume the errors follow any specific distribution. </w:t>
      </w:r>
    </w:p>
    <w:p w:rsidR="00883FB7" w:rsidRPr="007B2D1A" w:rsidRDefault="00883FB7" w:rsidP="001643DA">
      <w:pPr>
        <w:spacing w:after="0" w:line="360" w:lineRule="auto"/>
        <w:rPr>
          <w:rFonts w:ascii="Times New Roman" w:hAnsi="Times New Roman" w:cs="Times New Roman"/>
          <w:color w:val="000000" w:themeColor="text1"/>
          <w:sz w:val="24"/>
          <w:szCs w:val="24"/>
        </w:rPr>
      </w:pPr>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Considering the limitations of the four error measures, </w:t>
      </w:r>
      <w:r w:rsidRPr="007B2D1A">
        <w:rPr>
          <w:rFonts w:ascii="Times New Roman" w:hAnsi="Times New Roman" w:cs="Times New Roman"/>
          <w:color w:val="000000" w:themeColor="text1"/>
          <w:sz w:val="24"/>
          <w:szCs w:val="24"/>
        </w:rPr>
        <w:fldChar w:fldCharType="begin"/>
      </w:r>
      <w:r w:rsidRPr="007B2D1A">
        <w:rPr>
          <w:rFonts w:ascii="Times New Roman" w:hAnsi="Times New Roman" w:cs="Times New Roman"/>
          <w:color w:val="000000" w:themeColor="text1"/>
          <w:sz w:val="24"/>
          <w:szCs w:val="24"/>
        </w:rPr>
        <w:instrText xml:space="preserve"> ADDIN EN.CITE &lt;EndNote&gt;&lt;Cite AuthorYear="1"&gt;&lt;Author&gt;Davydenko&lt;/Author&gt;&lt;Year&gt;2013&lt;/Year&gt;&lt;RecNum&gt;751&lt;/RecNum&gt;&lt;DisplayText&gt;Davydenko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Pr="007B2D1A">
        <w:rPr>
          <w:rFonts w:ascii="Times New Roman" w:hAnsi="Times New Roman" w:cs="Times New Roman"/>
          <w:color w:val="000000" w:themeColor="text1"/>
          <w:sz w:val="24"/>
          <w:szCs w:val="24"/>
        </w:rPr>
        <w:fldChar w:fldCharType="separate"/>
      </w:r>
      <w:hyperlink w:anchor="_ENREF_19" w:tooltip="Davydenko, 2013 #751" w:history="1">
        <w:r w:rsidRPr="007B2D1A">
          <w:rPr>
            <w:rFonts w:ascii="Times New Roman" w:hAnsi="Times New Roman" w:cs="Times New Roman"/>
            <w:noProof/>
            <w:color w:val="000000" w:themeColor="text1"/>
            <w:sz w:val="24"/>
            <w:szCs w:val="24"/>
          </w:rPr>
          <w:t>Davydenko and Fildes (2013</w:t>
        </w:r>
      </w:hyperlink>
      <w:r w:rsidRPr="007B2D1A">
        <w:rPr>
          <w:rFonts w:ascii="Times New Roman" w:hAnsi="Times New Roman" w:cs="Times New Roman"/>
          <w:noProof/>
          <w:color w:val="000000" w:themeColor="text1"/>
          <w:sz w:val="24"/>
          <w:szCs w:val="24"/>
        </w:rPr>
        <w:t>)</w:t>
      </w:r>
      <w:r w:rsidRPr="007B2D1A">
        <w:rPr>
          <w:rFonts w:ascii="Times New Roman" w:hAnsi="Times New Roman" w:cs="Times New Roman"/>
          <w:color w:val="000000" w:themeColor="text1"/>
          <w:sz w:val="24"/>
          <w:szCs w:val="24"/>
        </w:rPr>
        <w:fldChar w:fldCharType="end"/>
      </w:r>
      <w:r w:rsidRPr="007B2D1A">
        <w:rPr>
          <w:rFonts w:ascii="Times New Roman" w:hAnsi="Times New Roman" w:cs="Times New Roman"/>
          <w:color w:val="000000" w:themeColor="text1"/>
          <w:sz w:val="24"/>
          <w:szCs w:val="24"/>
        </w:rPr>
        <w:t xml:space="preserve"> recommended the </w:t>
      </w:r>
      <w:proofErr w:type="spellStart"/>
      <w:r w:rsidRPr="007B2D1A">
        <w:rPr>
          <w:rFonts w:ascii="Times New Roman" w:hAnsi="Times New Roman" w:cs="Times New Roman"/>
          <w:color w:val="000000" w:themeColor="text1"/>
          <w:sz w:val="24"/>
          <w:szCs w:val="24"/>
        </w:rPr>
        <w:t>AvgRelMAE</w:t>
      </w:r>
      <w:proofErr w:type="spellEnd"/>
      <w:r w:rsidRPr="007B2D1A">
        <w:rPr>
          <w:rFonts w:ascii="Times New Roman" w:hAnsi="Times New Roman" w:cs="Times New Roman"/>
          <w:color w:val="000000" w:themeColor="text1"/>
          <w:sz w:val="24"/>
          <w:szCs w:val="24"/>
        </w:rPr>
        <w:t xml:space="preserve">, which is a geometric mean of the ratio of the MAE between the candidate model and the benchmark model. In this study, we take an average of the </w:t>
      </w:r>
      <w:proofErr w:type="spellStart"/>
      <w:r w:rsidRPr="007B2D1A">
        <w:rPr>
          <w:rFonts w:ascii="Times New Roman" w:hAnsi="Times New Roman" w:cs="Times New Roman"/>
          <w:color w:val="000000" w:themeColor="text1"/>
          <w:sz w:val="24"/>
          <w:szCs w:val="24"/>
        </w:rPr>
        <w:t>AvgRelMAE</w:t>
      </w:r>
      <w:proofErr w:type="spellEnd"/>
      <w:r w:rsidRPr="007B2D1A">
        <w:rPr>
          <w:rFonts w:ascii="Times New Roman" w:hAnsi="Times New Roman" w:cs="Times New Roman"/>
          <w:color w:val="000000" w:themeColor="text1"/>
          <w:sz w:val="24"/>
          <w:szCs w:val="24"/>
        </w:rPr>
        <w:t xml:space="preserve"> across all the </w:t>
      </w:r>
      <m:oMath>
        <m:r>
          <w:rPr>
            <w:rFonts w:ascii="Cambria Math" w:hAnsi="Cambria Math" w:cs="Times New Roman"/>
            <w:color w:val="000000" w:themeColor="text1"/>
            <w:sz w:val="24"/>
            <w:szCs w:val="24"/>
          </w:rPr>
          <m:t>K</m:t>
        </m:r>
      </m:oMath>
      <w:r w:rsidRPr="007B2D1A">
        <w:rPr>
          <w:rFonts w:ascii="Times New Roman" w:hAnsi="Times New Roman" w:cs="Times New Roman"/>
          <w:color w:val="000000" w:themeColor="text1"/>
          <w:sz w:val="24"/>
          <w:szCs w:val="24"/>
        </w:rPr>
        <w:t xml:space="preserve"> rolling events (i.e. </w:t>
      </w:r>
      <m:oMath>
        <m:r>
          <w:rPr>
            <w:rFonts w:ascii="Cambria Math" w:hAnsi="Cambria Math" w:cs="Times New Roman"/>
            <w:color w:val="000000" w:themeColor="text1"/>
            <w:sz w:val="24"/>
            <w:szCs w:val="24"/>
          </w:rPr>
          <m:t>K=70</m:t>
        </m:r>
      </m:oMath>
      <w:r w:rsidRPr="007B2D1A">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S=122</m:t>
        </m:r>
      </m:oMath>
      <w:r w:rsidRPr="007B2D1A">
        <w:rPr>
          <w:rFonts w:ascii="Times New Roman" w:hAnsi="Times New Roman" w:cs="Times New Roman"/>
          <w:color w:val="000000" w:themeColor="text1"/>
          <w:sz w:val="24"/>
          <w:szCs w:val="24"/>
        </w:rPr>
        <w:t xml:space="preserve"> data series with respect to forecast horizon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w:t>
      </w:r>
    </w:p>
    <w:p w:rsidR="00883FB7" w:rsidRPr="007B2D1A" w:rsidRDefault="00883FB7" w:rsidP="001643DA">
      <w:pPr>
        <w:spacing w:after="0" w:line="360" w:lineRule="auto"/>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w:lastRenderedPageBreak/>
            <m:t>AvgRelMAE(H)=</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K</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k=1</m:t>
              </m:r>
            </m:sub>
            <m:sup>
              <m:r>
                <w:rPr>
                  <w:rFonts w:ascii="Cambria Math" w:hAnsi="Cambria Math" w:cs="Times New Roman"/>
                  <w:color w:val="000000" w:themeColor="text1"/>
                  <w:sz w:val="24"/>
                  <w:szCs w:val="24"/>
                </w:rPr>
                <m:t>K</m:t>
              </m:r>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s=1</m:t>
                          </m:r>
                        </m:sub>
                        <m:sup>
                          <m:r>
                            <w:rPr>
                              <w:rFonts w:ascii="Cambria Math" w:hAnsi="Cambria Math" w:cs="Times New Roman"/>
                              <w:color w:val="000000" w:themeColor="text1"/>
                              <w:sz w:val="24"/>
                              <w:szCs w:val="24"/>
                            </w:rPr>
                            <m:t>S</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s,H,k</m:t>
                              </m:r>
                            </m:sub>
                            <m:sup>
                              <m:r>
                                <w:rPr>
                                  <w:rFonts w:ascii="Cambria Math" w:hAnsi="Cambria Math" w:cs="Times New Roman"/>
                                  <w:color w:val="000000" w:themeColor="text1"/>
                                  <w:sz w:val="24"/>
                                  <w:szCs w:val="24"/>
                                </w:rPr>
                                <m:t>H</m:t>
                              </m:r>
                            </m:sup>
                          </m:sSubSup>
                        </m:e>
                      </m:nary>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s=1</m:t>
                          </m:r>
                        </m:sub>
                        <m:sup>
                          <m:r>
                            <w:rPr>
                              <w:rFonts w:ascii="Cambria Math" w:hAnsi="Cambria Math" w:cs="Times New Roman"/>
                              <w:color w:val="000000" w:themeColor="text1"/>
                              <w:sz w:val="24"/>
                              <w:szCs w:val="24"/>
                            </w:rPr>
                            <m:t>S</m:t>
                          </m:r>
                        </m:sup>
                        <m:e>
                          <m:r>
                            <w:rPr>
                              <w:rFonts w:ascii="Cambria Math" w:hAnsi="Cambria Math" w:cs="Times New Roman"/>
                              <w:color w:val="000000" w:themeColor="text1"/>
                              <w:sz w:val="24"/>
                              <w:szCs w:val="24"/>
                            </w:rPr>
                            <m:t>H</m:t>
                          </m:r>
                        </m:e>
                      </m:nary>
                    </m:den>
                  </m:f>
                </m:sup>
              </m:sSup>
            </m:e>
          </m:nary>
        </m:oMath>
      </m:oMathPara>
    </w:p>
    <w:p w:rsidR="00883FB7" w:rsidRPr="007B2D1A" w:rsidRDefault="00A811C4" w:rsidP="001643DA">
      <w:pPr>
        <w:spacing w:after="0" w:line="360" w:lineRule="auto"/>
        <w:rPr>
          <w:rFonts w:ascii="Times New Roman" w:hAnsi="Times New Roman" w:cs="Times New Roman"/>
          <w:b/>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s,H,k</m:t>
              </m:r>
            </m:sub>
          </m:sSub>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MAE</m:t>
                  </m:r>
                </m:e>
                <m:sub>
                  <m:r>
                    <w:rPr>
                      <w:rFonts w:ascii="Cambria Math" w:hAnsi="Cambria Math" w:cs="Times New Roman"/>
                      <w:color w:val="000000" w:themeColor="text1"/>
                      <w:sz w:val="24"/>
                      <w:szCs w:val="24"/>
                    </w:rPr>
                    <m:t>s,H,k</m:t>
                  </m:r>
                </m:sub>
                <m:sup>
                  <m:r>
                    <w:rPr>
                      <w:rFonts w:ascii="Cambria Math" w:hAnsi="Cambria Math" w:cs="Times New Roman"/>
                      <w:color w:val="000000" w:themeColor="text1"/>
                      <w:sz w:val="24"/>
                      <w:szCs w:val="24"/>
                    </w:rPr>
                    <m:t>C</m:t>
                  </m:r>
                </m:sup>
              </m:sSubSup>
            </m:num>
            <m:den>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MAE</m:t>
                  </m:r>
                </m:e>
                <m:sub>
                  <m:r>
                    <w:rPr>
                      <w:rFonts w:ascii="Cambria Math" w:hAnsi="Cambria Math" w:cs="Times New Roman"/>
                      <w:color w:val="000000" w:themeColor="text1"/>
                      <w:sz w:val="24"/>
                      <w:szCs w:val="24"/>
                    </w:rPr>
                    <m:t>s,H,k</m:t>
                  </m:r>
                </m:sub>
                <m:sup>
                  <m:r>
                    <w:rPr>
                      <w:rFonts w:ascii="Cambria Math" w:hAnsi="Cambria Math" w:cs="Times New Roman"/>
                      <w:color w:val="000000" w:themeColor="text1"/>
                      <w:sz w:val="24"/>
                      <w:szCs w:val="24"/>
                    </w:rPr>
                    <m:t>B</m:t>
                  </m:r>
                </m:sup>
              </m:sSubSup>
            </m:den>
          </m:f>
        </m:oMath>
      </m:oMathPara>
    </w:p>
    <w:p w:rsidR="00883FB7" w:rsidRPr="007B2D1A" w:rsidRDefault="00883FB7" w:rsidP="001643DA">
      <w:pPr>
        <w:spacing w:after="0" w:line="360" w:lineRule="auto"/>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where </w:t>
      </w:r>
      <m:oMath>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MAE</m:t>
            </m:r>
          </m:e>
          <m:sub>
            <m:r>
              <w:rPr>
                <w:rFonts w:ascii="Cambria Math" w:hAnsi="Cambria Math" w:cs="Times New Roman"/>
                <w:color w:val="000000" w:themeColor="text1"/>
                <w:sz w:val="24"/>
                <w:szCs w:val="24"/>
              </w:rPr>
              <m:t>s,H,k</m:t>
            </m:r>
          </m:sub>
          <m:sup>
            <m:r>
              <w:rPr>
                <w:rFonts w:ascii="Cambria Math" w:hAnsi="Cambria Math" w:cs="Times New Roman"/>
                <w:color w:val="000000" w:themeColor="text1"/>
                <w:sz w:val="24"/>
                <w:szCs w:val="24"/>
              </w:rPr>
              <m:t>C</m:t>
            </m:r>
          </m:sup>
        </m:sSubSup>
      </m:oMath>
      <w:r w:rsidRPr="007B2D1A">
        <w:rPr>
          <w:rFonts w:ascii="Times New Roman" w:hAnsi="Times New Roman" w:cs="Times New Roman"/>
          <w:color w:val="000000" w:themeColor="text1"/>
          <w:sz w:val="24"/>
          <w:szCs w:val="24"/>
        </w:rPr>
        <w:t xml:space="preserve"> is the MAE of the candidate model for data series </w:t>
      </w:r>
      <m:oMath>
        <m:r>
          <w:rPr>
            <w:rFonts w:ascii="Cambria Math" w:hAnsi="Cambria Math" w:cs="Times New Roman"/>
            <w:color w:val="000000" w:themeColor="text1"/>
            <w:sz w:val="24"/>
            <w:szCs w:val="24"/>
          </w:rPr>
          <m:t>s</m:t>
        </m:r>
      </m:oMath>
      <w:r w:rsidRPr="007B2D1A">
        <w:rPr>
          <w:rFonts w:ascii="Times New Roman" w:hAnsi="Times New Roman" w:cs="Times New Roman"/>
          <w:color w:val="000000" w:themeColor="text1"/>
          <w:sz w:val="24"/>
          <w:szCs w:val="24"/>
        </w:rPr>
        <w:t xml:space="preserve"> calculated with forecast horizon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for the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th</m:t>
            </m:r>
          </m:sup>
        </m:sSup>
      </m:oMath>
      <w:r w:rsidRPr="007B2D1A">
        <w:rPr>
          <w:rFonts w:ascii="Times New Roman" w:hAnsi="Times New Roman" w:cs="Times New Roman"/>
          <w:color w:val="000000" w:themeColor="text1"/>
          <w:sz w:val="24"/>
          <w:szCs w:val="24"/>
        </w:rPr>
        <w:t xml:space="preserve"> rolling event and </w:t>
      </w:r>
      <m:oMath>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MAE</m:t>
            </m:r>
          </m:e>
          <m:sub>
            <m:r>
              <w:rPr>
                <w:rFonts w:ascii="Cambria Math" w:hAnsi="Cambria Math" w:cs="Times New Roman"/>
                <w:color w:val="000000" w:themeColor="text1"/>
                <w:sz w:val="24"/>
                <w:szCs w:val="24"/>
              </w:rPr>
              <m:t>s</m:t>
            </m:r>
          </m:sub>
          <m:sup>
            <m:r>
              <w:rPr>
                <w:rFonts w:ascii="Cambria Math" w:hAnsi="Cambria Math" w:cs="Times New Roman"/>
                <w:color w:val="000000" w:themeColor="text1"/>
                <w:sz w:val="24"/>
                <w:szCs w:val="24"/>
              </w:rPr>
              <m:t>B</m:t>
            </m:r>
          </m:sup>
        </m:sSubSup>
      </m:oMath>
      <w:r w:rsidRPr="007B2D1A">
        <w:rPr>
          <w:rFonts w:ascii="Times New Roman" w:hAnsi="Times New Roman" w:cs="Times New Roman"/>
          <w:color w:val="000000" w:themeColor="text1"/>
          <w:sz w:val="24"/>
          <w:szCs w:val="24"/>
        </w:rPr>
        <w:t xml:space="preserve"> is the MAE of the benchmark model for data series </w:t>
      </w:r>
      <m:oMath>
        <m:r>
          <w:rPr>
            <w:rFonts w:ascii="Cambria Math" w:hAnsi="Cambria Math" w:cs="Times New Roman"/>
            <w:color w:val="000000" w:themeColor="text1"/>
            <w:sz w:val="24"/>
            <w:szCs w:val="24"/>
          </w:rPr>
          <m:t>s</m:t>
        </m:r>
      </m:oMath>
      <w:r w:rsidRPr="007B2D1A">
        <w:rPr>
          <w:rFonts w:ascii="Times New Roman" w:hAnsi="Times New Roman" w:cs="Times New Roman"/>
          <w:color w:val="000000" w:themeColor="text1"/>
          <w:sz w:val="24"/>
          <w:szCs w:val="24"/>
        </w:rPr>
        <w:t xml:space="preserve"> calculated with forecast horizon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for the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th</m:t>
            </m:r>
          </m:sup>
        </m:sSup>
      </m:oMath>
      <w:r w:rsidRPr="007B2D1A">
        <w:rPr>
          <w:rFonts w:ascii="Times New Roman" w:hAnsi="Times New Roman" w:cs="Times New Roman"/>
          <w:color w:val="000000" w:themeColor="text1"/>
          <w:sz w:val="24"/>
          <w:szCs w:val="24"/>
        </w:rPr>
        <w:t xml:space="preserve"> rolling event. </w:t>
      </w:r>
      <m:oMath>
        <m:r>
          <w:rPr>
            <w:rFonts w:ascii="Cambria Math" w:hAnsi="Cambria Math" w:cs="Times New Roman"/>
            <w:color w:val="000000" w:themeColor="text1"/>
            <w:sz w:val="24"/>
            <w:szCs w:val="24"/>
          </w:rPr>
          <m:t>AvgRelMAE(H)</m:t>
        </m:r>
      </m:oMath>
      <w:r w:rsidRPr="007B2D1A">
        <w:rPr>
          <w:rFonts w:ascii="Times New Roman" w:hAnsi="Times New Roman" w:cs="Times New Roman"/>
          <w:color w:val="000000" w:themeColor="text1"/>
          <w:sz w:val="24"/>
          <w:szCs w:val="24"/>
        </w:rPr>
        <w:t xml:space="preserve"> is the AvgRelMAE calculated across </w:t>
      </w:r>
      <m:oMath>
        <m:r>
          <w:rPr>
            <w:rFonts w:ascii="Cambria Math" w:hAnsi="Cambria Math" w:cs="Times New Roman"/>
            <w:color w:val="000000" w:themeColor="text1"/>
            <w:sz w:val="24"/>
            <w:szCs w:val="24"/>
          </w:rPr>
          <m:t>S</m:t>
        </m:r>
      </m:oMath>
      <w:r w:rsidRPr="007B2D1A">
        <w:rPr>
          <w:rFonts w:ascii="Times New Roman" w:hAnsi="Times New Roman" w:cs="Times New Roman"/>
          <w:color w:val="000000" w:themeColor="text1"/>
          <w:sz w:val="24"/>
          <w:szCs w:val="24"/>
        </w:rPr>
        <w:t xml:space="preserve"> data series and </w:t>
      </w:r>
      <m:oMath>
        <m:r>
          <w:rPr>
            <w:rFonts w:ascii="Cambria Math" w:hAnsi="Cambria Math" w:cs="Times New Roman"/>
            <w:color w:val="000000" w:themeColor="text1"/>
            <w:sz w:val="24"/>
            <w:szCs w:val="24"/>
          </w:rPr>
          <m:t>K</m:t>
        </m:r>
      </m:oMath>
      <w:r w:rsidRPr="007B2D1A">
        <w:rPr>
          <w:rFonts w:ascii="Times New Roman" w:hAnsi="Times New Roman" w:cs="Times New Roman"/>
          <w:color w:val="000000" w:themeColor="text1"/>
          <w:sz w:val="24"/>
          <w:szCs w:val="24"/>
        </w:rPr>
        <w:t xml:space="preserve"> rolling events with respect to forecast horizon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 xml:space="preserve"> (i.e. </w:t>
      </w:r>
      <m:oMath>
        <m:r>
          <w:rPr>
            <w:rFonts w:ascii="Cambria Math" w:hAnsi="Cambria Math" w:cs="Times New Roman"/>
            <w:color w:val="000000" w:themeColor="text1"/>
            <w:sz w:val="24"/>
            <w:szCs w:val="24"/>
          </w:rPr>
          <m:t>S=122</m:t>
        </m:r>
      </m:oMath>
      <w:r w:rsidRPr="007B2D1A">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K=70</m:t>
        </m:r>
      </m:oMath>
      <w:r w:rsidRPr="007B2D1A">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H</m:t>
        </m:r>
      </m:oMath>
      <w:r w:rsidRPr="007B2D1A">
        <w:rPr>
          <w:rFonts w:ascii="Times New Roman" w:hAnsi="Times New Roman" w:cs="Times New Roman"/>
          <w:color w:val="000000" w:themeColor="text1"/>
          <w:sz w:val="24"/>
          <w:szCs w:val="24"/>
        </w:rPr>
        <w:t>=1, 4 and 12). The AvgRelMAE</w:t>
      </w:r>
      <w:r w:rsidRPr="007B2D1A" w:rsidDel="001749DC">
        <w:rPr>
          <w:rFonts w:ascii="Times New Roman" w:hAnsi="Times New Roman" w:cs="Times New Roman"/>
          <w:color w:val="000000" w:themeColor="text1"/>
          <w:sz w:val="24"/>
          <w:szCs w:val="24"/>
        </w:rPr>
        <w:t xml:space="preserve"> </w:t>
      </w:r>
      <w:r w:rsidRPr="007B2D1A">
        <w:rPr>
          <w:rFonts w:ascii="Times New Roman" w:hAnsi="Times New Roman" w:cs="Times New Roman"/>
          <w:color w:val="000000" w:themeColor="text1"/>
          <w:sz w:val="24"/>
          <w:szCs w:val="24"/>
        </w:rPr>
        <w:t xml:space="preserve">has the advantages of being scale independent and robust to outliers, also with more straightforward interpretation: a value smaller than one indicates an improvement by the candidate model. </w:t>
      </w:r>
    </w:p>
    <w:p w:rsidR="00883FB7" w:rsidRPr="007B2D1A" w:rsidRDefault="00883FB7" w:rsidP="001643DA">
      <w:pPr>
        <w:spacing w:after="0" w:line="360" w:lineRule="auto"/>
        <w:rPr>
          <w:rFonts w:ascii="Times New Roman" w:hAnsi="Times New Roman" w:cs="Times New Roman"/>
          <w:color w:val="000000" w:themeColor="text1"/>
          <w:sz w:val="24"/>
          <w:szCs w:val="24"/>
        </w:rPr>
      </w:pPr>
    </w:p>
    <w:p w:rsidR="00883FB7" w:rsidRPr="007B2D1A" w:rsidRDefault="00FF5ED3" w:rsidP="00FF5ED3">
      <w:pPr>
        <w:pStyle w:val="ListParagraph"/>
        <w:numPr>
          <w:ilvl w:val="0"/>
          <w:numId w:val="1"/>
        </w:numPr>
        <w:spacing w:after="0" w:line="360" w:lineRule="auto"/>
        <w:rPr>
          <w:rFonts w:ascii="Times New Roman" w:eastAsiaTheme="minorEastAsia" w:hAnsi="Times New Roman"/>
          <w:color w:val="000000" w:themeColor="text1"/>
          <w:sz w:val="24"/>
          <w:szCs w:val="24"/>
        </w:rPr>
      </w:pPr>
      <w:r w:rsidRPr="007B2D1A">
        <w:rPr>
          <w:rFonts w:ascii="Times New Roman" w:eastAsiaTheme="minorEastAsia" w:hAnsi="Times New Roman"/>
          <w:color w:val="000000" w:themeColor="text1"/>
          <w:sz w:val="24"/>
          <w:szCs w:val="24"/>
        </w:rPr>
        <w:t>R</w:t>
      </w:r>
      <w:r w:rsidR="00883FB7" w:rsidRPr="007B2D1A">
        <w:rPr>
          <w:rFonts w:ascii="Times New Roman" w:eastAsiaTheme="minorEastAsia" w:hAnsi="Times New Roman"/>
          <w:color w:val="000000" w:themeColor="text1"/>
          <w:sz w:val="24"/>
          <w:szCs w:val="24"/>
        </w:rPr>
        <w:t>esults</w:t>
      </w:r>
    </w:p>
    <w:p w:rsidR="00883FB7" w:rsidRPr="007B2D1A" w:rsidRDefault="00883FB7" w:rsidP="001643DA">
      <w:pPr>
        <w:spacing w:after="0" w:line="360" w:lineRule="auto"/>
        <w:rPr>
          <w:rFonts w:ascii="Times New Roman" w:hAnsi="Times New Roman" w:cs="Times New Roman"/>
          <w:color w:val="000000" w:themeColor="text1"/>
          <w:sz w:val="24"/>
          <w:szCs w:val="24"/>
        </w:rPr>
      </w:pPr>
    </w:p>
    <w:p w:rsidR="00883FB7" w:rsidRPr="007B2D1A" w:rsidRDefault="00883FB7" w:rsidP="00136CFD">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 xml:space="preserve">We investigate the models' relative forecasting performance under conditions of two dimensions which may influence the out­ </w:t>
      </w:r>
      <w:r w:rsidRPr="007B2D1A">
        <w:rPr>
          <w:rFonts w:eastAsiaTheme="minorEastAsia"/>
          <w:color w:val="000000" w:themeColor="text1"/>
          <w:spacing w:val="-4"/>
          <w:w w:val="105"/>
          <w:sz w:val="24"/>
          <w:szCs w:val="24"/>
        </w:rPr>
        <w:t xml:space="preserve">come: </w:t>
      </w:r>
      <w:r w:rsidRPr="007B2D1A">
        <w:rPr>
          <w:rFonts w:eastAsiaTheme="minorEastAsia"/>
          <w:color w:val="000000" w:themeColor="text1"/>
          <w:w w:val="105"/>
          <w:sz w:val="24"/>
          <w:szCs w:val="24"/>
        </w:rPr>
        <w:t>(1) different forecast horizons; and (2) whether the focal product is being promoted. Earlier research by Gi.ir Ali et al. (2009)</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compared</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forecasting</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performance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different</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 xml:space="preserve">methods for the promoted forecast periods and non-promoted forecast peri­ </w:t>
      </w:r>
      <w:proofErr w:type="spellStart"/>
      <w:r w:rsidRPr="007B2D1A">
        <w:rPr>
          <w:rFonts w:eastAsiaTheme="minorEastAsia"/>
          <w:color w:val="000000" w:themeColor="text1"/>
          <w:w w:val="105"/>
          <w:sz w:val="24"/>
          <w:szCs w:val="24"/>
        </w:rPr>
        <w:t>ods</w:t>
      </w:r>
      <w:proofErr w:type="spellEnd"/>
      <w:r w:rsidRPr="007B2D1A">
        <w:rPr>
          <w:rFonts w:eastAsiaTheme="minorEastAsia"/>
          <w:color w:val="000000" w:themeColor="text1"/>
          <w:w w:val="105"/>
          <w:sz w:val="24"/>
          <w:szCs w:val="24"/>
        </w:rPr>
        <w:t xml:space="preserve"> separately.</w:t>
      </w:r>
      <w:r w:rsidRPr="007B2D1A">
        <w:rPr>
          <w:rFonts w:eastAsiaTheme="minorEastAsia"/>
          <w:color w:val="000000" w:themeColor="text1"/>
          <w:spacing w:val="-37"/>
          <w:w w:val="105"/>
          <w:sz w:val="24"/>
          <w:szCs w:val="24"/>
        </w:rPr>
        <w:t xml:space="preserve"> </w:t>
      </w:r>
      <w:r w:rsidRPr="007B2D1A">
        <w:rPr>
          <w:rFonts w:eastAsiaTheme="minorEastAsia"/>
          <w:color w:val="000000" w:themeColor="text1"/>
          <w:w w:val="105"/>
          <w:sz w:val="24"/>
          <w:szCs w:val="24"/>
        </w:rPr>
        <w:t>Their regression tree model beat the base-times-lift benchmark model when the focal product is being promoted but is outperformed by the benchmark model when the focal product is not on promotion. Their explanation is that the sales of the focal product are relatively stable when the focal product is not on promotion,</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and</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this</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stability</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would</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benefit</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simple models</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such</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as</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the exponential smoothing method. This explanation neglects the fact that, even during the periods when the focal product is not being promoted, its sales could also be driven by promotions of other competitive products. In this study, we therefore divide the fore­ cast period into promoted periods and non-promoted periods.</w:t>
      </w:r>
    </w:p>
    <w:p w:rsidR="00FF5ED3" w:rsidRPr="007B2D1A" w:rsidRDefault="00FF5ED3" w:rsidP="00FF5ED3">
      <w:pPr>
        <w:pStyle w:val="BodyText"/>
        <w:spacing w:line="360" w:lineRule="auto"/>
        <w:rPr>
          <w:rFonts w:eastAsiaTheme="minorEastAsia"/>
          <w:color w:val="000000" w:themeColor="text1"/>
          <w:sz w:val="24"/>
          <w:szCs w:val="24"/>
        </w:rPr>
      </w:pPr>
    </w:p>
    <w:p w:rsidR="001C1476" w:rsidRPr="007B2D1A" w:rsidRDefault="001C1476" w:rsidP="00FF5ED3">
      <w:pPr>
        <w:pStyle w:val="BodyText"/>
        <w:spacing w:line="360" w:lineRule="auto"/>
        <w:rPr>
          <w:rFonts w:eastAsiaTheme="minorEastAsia"/>
          <w:color w:val="000000" w:themeColor="text1"/>
          <w:sz w:val="24"/>
          <w:szCs w:val="24"/>
        </w:rPr>
        <w:sectPr w:rsidR="001C1476" w:rsidRPr="007B2D1A" w:rsidSect="00961904">
          <w:pgSz w:w="11906" w:h="16838"/>
          <w:pgMar w:top="1440" w:right="1440" w:bottom="1440" w:left="1440" w:header="708" w:footer="708" w:gutter="0"/>
          <w:cols w:space="708"/>
          <w:docGrid w:linePitch="360"/>
        </w:sectPr>
      </w:pPr>
    </w:p>
    <w:p w:rsidR="001C1476" w:rsidRPr="007B2D1A" w:rsidRDefault="001C1476" w:rsidP="001C1476">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lastRenderedPageBreak/>
        <w:t>Table 3</w:t>
      </w:r>
    </w:p>
    <w:p w:rsidR="001C1476" w:rsidRPr="007B2D1A" w:rsidRDefault="001C1476" w:rsidP="001C1476">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t>The models' forecasting accuracy and rankings: averaged over forecast horizons from one to twelve weeks (122 UPCs).</w:t>
      </w:r>
    </w:p>
    <w:tbl>
      <w:tblPr>
        <w:tblStyle w:val="TableGrid"/>
        <w:tblW w:w="14726" w:type="dxa"/>
        <w:tblLayout w:type="fixed"/>
        <w:tblLook w:val="01E0" w:firstRow="1" w:lastRow="1" w:firstColumn="1" w:lastColumn="1" w:noHBand="0" w:noVBand="0"/>
      </w:tblPr>
      <w:tblGrid>
        <w:gridCol w:w="2547"/>
        <w:gridCol w:w="1349"/>
        <w:gridCol w:w="1233"/>
        <w:gridCol w:w="1665"/>
        <w:gridCol w:w="1312"/>
        <w:gridCol w:w="1940"/>
        <w:gridCol w:w="1462"/>
        <w:gridCol w:w="1659"/>
        <w:gridCol w:w="1559"/>
      </w:tblGrid>
      <w:tr w:rsidR="00380F53" w:rsidRPr="007B2D1A" w:rsidTr="001C1476">
        <w:trPr>
          <w:trHeight w:val="220"/>
        </w:trPr>
        <w:tc>
          <w:tcPr>
            <w:tcW w:w="2547" w:type="dxa"/>
          </w:tcPr>
          <w:p w:rsidR="001C1476" w:rsidRPr="007B2D1A" w:rsidRDefault="001C1476" w:rsidP="001C1476">
            <w:pPr>
              <w:pStyle w:val="TableParagraph"/>
              <w:spacing w:before="33"/>
              <w:ind w:left="174"/>
              <w:rPr>
                <w:rFonts w:eastAsiaTheme="minorEastAsia"/>
                <w:color w:val="000000" w:themeColor="text1"/>
              </w:rPr>
            </w:pPr>
            <w:r w:rsidRPr="007B2D1A">
              <w:rPr>
                <w:rFonts w:eastAsiaTheme="minorEastAsia"/>
                <w:color w:val="000000" w:themeColor="text1"/>
                <w:w w:val="105"/>
              </w:rPr>
              <w:t>Candidate models</w:t>
            </w:r>
          </w:p>
        </w:tc>
        <w:tc>
          <w:tcPr>
            <w:tcW w:w="1349" w:type="dxa"/>
          </w:tcPr>
          <w:p w:rsidR="001C1476" w:rsidRPr="007B2D1A" w:rsidRDefault="001C1476" w:rsidP="001C1476">
            <w:pPr>
              <w:pStyle w:val="TableParagraph"/>
              <w:spacing w:before="33"/>
              <w:ind w:right="393"/>
              <w:jc w:val="right"/>
              <w:rPr>
                <w:rFonts w:eastAsiaTheme="minorEastAsia"/>
                <w:color w:val="000000" w:themeColor="text1"/>
              </w:rPr>
            </w:pPr>
            <w:r w:rsidRPr="007B2D1A">
              <w:rPr>
                <w:rFonts w:eastAsiaTheme="minorEastAsia"/>
                <w:color w:val="000000" w:themeColor="text1"/>
                <w:w w:val="85"/>
              </w:rPr>
              <w:t>MAE</w:t>
            </w:r>
          </w:p>
        </w:tc>
        <w:tc>
          <w:tcPr>
            <w:tcW w:w="1233" w:type="dxa"/>
          </w:tcPr>
          <w:p w:rsidR="001C1476" w:rsidRPr="007B2D1A" w:rsidRDefault="001C1476" w:rsidP="001C1476">
            <w:pPr>
              <w:pStyle w:val="TableParagraph"/>
              <w:spacing w:before="33"/>
              <w:ind w:left="371"/>
              <w:rPr>
                <w:rFonts w:eastAsiaTheme="minorEastAsia"/>
                <w:color w:val="000000" w:themeColor="text1"/>
              </w:rPr>
            </w:pPr>
            <w:r w:rsidRPr="007B2D1A">
              <w:rPr>
                <w:rFonts w:eastAsiaTheme="minorEastAsia"/>
                <w:color w:val="000000" w:themeColor="text1"/>
              </w:rPr>
              <w:t>Rank</w:t>
            </w:r>
          </w:p>
        </w:tc>
        <w:tc>
          <w:tcPr>
            <w:tcW w:w="1665" w:type="dxa"/>
          </w:tcPr>
          <w:p w:rsidR="001C1476" w:rsidRPr="007B2D1A" w:rsidRDefault="001C1476" w:rsidP="001C1476">
            <w:pPr>
              <w:pStyle w:val="TableParagraph"/>
              <w:spacing w:before="33"/>
              <w:ind w:left="343" w:right="333"/>
              <w:jc w:val="center"/>
              <w:rPr>
                <w:rFonts w:eastAsiaTheme="minorEastAsia"/>
                <w:color w:val="000000" w:themeColor="text1"/>
              </w:rPr>
            </w:pPr>
            <w:r w:rsidRPr="007B2D1A">
              <w:rPr>
                <w:rFonts w:eastAsiaTheme="minorEastAsia"/>
                <w:color w:val="000000" w:themeColor="text1"/>
                <w:w w:val="95"/>
              </w:rPr>
              <w:t>MASE</w:t>
            </w:r>
          </w:p>
        </w:tc>
        <w:tc>
          <w:tcPr>
            <w:tcW w:w="1312" w:type="dxa"/>
          </w:tcPr>
          <w:p w:rsidR="001C1476" w:rsidRPr="007B2D1A" w:rsidRDefault="001C1476" w:rsidP="001C1476">
            <w:pPr>
              <w:pStyle w:val="TableParagraph"/>
              <w:spacing w:before="33"/>
              <w:ind w:left="377"/>
              <w:rPr>
                <w:rFonts w:eastAsiaTheme="minorEastAsia"/>
                <w:color w:val="000000" w:themeColor="text1"/>
              </w:rPr>
            </w:pPr>
            <w:r w:rsidRPr="007B2D1A">
              <w:rPr>
                <w:rFonts w:eastAsiaTheme="minorEastAsia"/>
                <w:color w:val="000000" w:themeColor="text1"/>
              </w:rPr>
              <w:t>Rank</w:t>
            </w:r>
          </w:p>
        </w:tc>
        <w:tc>
          <w:tcPr>
            <w:tcW w:w="1940" w:type="dxa"/>
          </w:tcPr>
          <w:p w:rsidR="001C1476" w:rsidRPr="007B2D1A" w:rsidRDefault="001C1476" w:rsidP="001C1476">
            <w:pPr>
              <w:pStyle w:val="TableParagraph"/>
              <w:spacing w:before="33"/>
              <w:ind w:left="366"/>
              <w:rPr>
                <w:rFonts w:eastAsiaTheme="minorEastAsia"/>
                <w:color w:val="000000" w:themeColor="text1"/>
              </w:rPr>
            </w:pPr>
            <w:r w:rsidRPr="007B2D1A">
              <w:rPr>
                <w:rFonts w:eastAsiaTheme="minorEastAsia"/>
                <w:color w:val="000000" w:themeColor="text1"/>
                <w:w w:val="90"/>
              </w:rPr>
              <w:t>SMAPE (%)</w:t>
            </w:r>
          </w:p>
        </w:tc>
        <w:tc>
          <w:tcPr>
            <w:tcW w:w="1462" w:type="dxa"/>
          </w:tcPr>
          <w:p w:rsidR="001C1476" w:rsidRPr="007B2D1A" w:rsidRDefault="001C1476" w:rsidP="001C1476">
            <w:pPr>
              <w:pStyle w:val="TableParagraph"/>
              <w:spacing w:before="38"/>
              <w:ind w:left="376"/>
              <w:rPr>
                <w:rFonts w:eastAsiaTheme="minorEastAsia"/>
                <w:color w:val="000000" w:themeColor="text1"/>
              </w:rPr>
            </w:pPr>
            <w:r w:rsidRPr="007B2D1A">
              <w:rPr>
                <w:rFonts w:eastAsiaTheme="minorEastAsia"/>
                <w:color w:val="000000" w:themeColor="text1"/>
              </w:rPr>
              <w:t>Rank</w:t>
            </w:r>
          </w:p>
        </w:tc>
        <w:tc>
          <w:tcPr>
            <w:tcW w:w="1659" w:type="dxa"/>
          </w:tcPr>
          <w:p w:rsidR="001C1476" w:rsidRPr="007B2D1A" w:rsidRDefault="001C1476" w:rsidP="001C1476">
            <w:pPr>
              <w:pStyle w:val="TableParagraph"/>
              <w:spacing w:before="33"/>
              <w:ind w:left="378"/>
              <w:rPr>
                <w:rFonts w:eastAsiaTheme="minorEastAsia"/>
                <w:color w:val="000000" w:themeColor="text1"/>
              </w:rPr>
            </w:pPr>
            <w:proofErr w:type="gramStart"/>
            <w:r w:rsidRPr="007B2D1A">
              <w:rPr>
                <w:rFonts w:eastAsiaTheme="minorEastAsia"/>
                <w:color w:val="000000" w:themeColor="text1"/>
              </w:rPr>
              <w:t>MAPE(</w:t>
            </w:r>
            <w:proofErr w:type="gramEnd"/>
            <w:r w:rsidRPr="007B2D1A">
              <w:rPr>
                <w:rFonts w:eastAsiaTheme="minorEastAsia"/>
                <w:color w:val="000000" w:themeColor="text1"/>
              </w:rPr>
              <w:t>%)</w:t>
            </w:r>
          </w:p>
        </w:tc>
        <w:tc>
          <w:tcPr>
            <w:tcW w:w="1559" w:type="dxa"/>
          </w:tcPr>
          <w:p w:rsidR="001C1476" w:rsidRPr="007B2D1A" w:rsidRDefault="001C1476" w:rsidP="001C1476">
            <w:pPr>
              <w:pStyle w:val="TableParagraph"/>
              <w:spacing w:before="38"/>
              <w:ind w:left="377"/>
              <w:rPr>
                <w:rFonts w:eastAsiaTheme="minorEastAsia"/>
                <w:color w:val="000000" w:themeColor="text1"/>
              </w:rPr>
            </w:pPr>
            <w:r w:rsidRPr="007B2D1A">
              <w:rPr>
                <w:rFonts w:eastAsiaTheme="minorEastAsia"/>
                <w:color w:val="000000" w:themeColor="text1"/>
              </w:rPr>
              <w:t>Rank</w:t>
            </w:r>
          </w:p>
        </w:tc>
      </w:tr>
      <w:tr w:rsidR="00380F53" w:rsidRPr="007B2D1A" w:rsidTr="001C1476">
        <w:trPr>
          <w:trHeight w:val="360"/>
        </w:trPr>
        <w:tc>
          <w:tcPr>
            <w:tcW w:w="2547" w:type="dxa"/>
          </w:tcPr>
          <w:p w:rsidR="001C1476" w:rsidRPr="007B2D1A" w:rsidRDefault="001C1476" w:rsidP="001C1476">
            <w:pPr>
              <w:pStyle w:val="TableParagraph"/>
              <w:spacing w:before="20"/>
              <w:ind w:left="165"/>
              <w:rPr>
                <w:rFonts w:eastAsiaTheme="minorEastAsia"/>
                <w:i/>
                <w:color w:val="000000" w:themeColor="text1"/>
              </w:rPr>
            </w:pPr>
            <w:r w:rsidRPr="007B2D1A">
              <w:rPr>
                <w:rFonts w:eastAsiaTheme="minorEastAsia"/>
                <w:i/>
                <w:color w:val="000000" w:themeColor="text1"/>
                <w:w w:val="90"/>
              </w:rPr>
              <w:t>Whole forecast period</w:t>
            </w:r>
          </w:p>
          <w:p w:rsidR="001C1476" w:rsidRPr="007B2D1A" w:rsidRDefault="001C1476" w:rsidP="001C1476">
            <w:pPr>
              <w:pStyle w:val="TableParagraph"/>
              <w:spacing w:before="6"/>
              <w:ind w:left="171"/>
              <w:rPr>
                <w:rFonts w:eastAsiaTheme="minorEastAsia"/>
                <w:color w:val="000000" w:themeColor="text1"/>
              </w:rPr>
            </w:pPr>
            <w:r w:rsidRPr="007B2D1A">
              <w:rPr>
                <w:rFonts w:eastAsiaTheme="minorEastAsia"/>
                <w:color w:val="000000" w:themeColor="text1"/>
              </w:rPr>
              <w:t>SES</w:t>
            </w:r>
          </w:p>
        </w:tc>
        <w:tc>
          <w:tcPr>
            <w:tcW w:w="1349" w:type="dxa"/>
          </w:tcPr>
          <w:p w:rsidR="001C1476" w:rsidRPr="007B2D1A" w:rsidRDefault="001C1476" w:rsidP="001C1476">
            <w:pPr>
              <w:pStyle w:val="TableParagraph"/>
              <w:spacing w:before="5"/>
              <w:rPr>
                <w:rFonts w:eastAsiaTheme="minorEastAsia"/>
                <w:color w:val="000000" w:themeColor="text1"/>
              </w:rPr>
            </w:pPr>
          </w:p>
          <w:p w:rsidR="001C1476" w:rsidRPr="007B2D1A" w:rsidRDefault="001C1476" w:rsidP="001C1476">
            <w:pPr>
              <w:pStyle w:val="TableParagraph"/>
              <w:ind w:right="363"/>
              <w:jc w:val="right"/>
              <w:rPr>
                <w:rFonts w:eastAsiaTheme="minorEastAsia"/>
                <w:color w:val="000000" w:themeColor="text1"/>
              </w:rPr>
            </w:pPr>
            <w:r w:rsidRPr="007B2D1A">
              <w:rPr>
                <w:rFonts w:eastAsiaTheme="minorEastAsia"/>
                <w:color w:val="000000" w:themeColor="text1"/>
                <w:w w:val="110"/>
              </w:rPr>
              <w:t>1984</w:t>
            </w:r>
          </w:p>
        </w:tc>
        <w:tc>
          <w:tcPr>
            <w:tcW w:w="1233" w:type="dxa"/>
          </w:tcPr>
          <w:p w:rsidR="001C1476" w:rsidRPr="007B2D1A" w:rsidRDefault="001C1476" w:rsidP="001C1476">
            <w:pPr>
              <w:pStyle w:val="TableParagraph"/>
              <w:spacing w:before="5"/>
              <w:rPr>
                <w:rFonts w:eastAsiaTheme="minorEastAsia"/>
                <w:color w:val="000000" w:themeColor="text1"/>
              </w:rPr>
            </w:pPr>
          </w:p>
          <w:p w:rsidR="001C1476" w:rsidRPr="007B2D1A" w:rsidRDefault="001C1476" w:rsidP="001C1476">
            <w:pPr>
              <w:pStyle w:val="TableParagraph"/>
              <w:ind w:left="367"/>
              <w:rPr>
                <w:rFonts w:eastAsiaTheme="minorEastAsia"/>
                <w:color w:val="000000" w:themeColor="text1"/>
              </w:rPr>
            </w:pPr>
            <w:r w:rsidRPr="007B2D1A">
              <w:rPr>
                <w:rFonts w:eastAsiaTheme="minorEastAsia"/>
                <w:color w:val="000000" w:themeColor="text1"/>
                <w:w w:val="112"/>
              </w:rPr>
              <w:t>5</w:t>
            </w:r>
          </w:p>
        </w:tc>
        <w:tc>
          <w:tcPr>
            <w:tcW w:w="1665" w:type="dxa"/>
          </w:tcPr>
          <w:p w:rsidR="001C1476" w:rsidRPr="007B2D1A" w:rsidRDefault="001C1476" w:rsidP="001C1476">
            <w:pPr>
              <w:pStyle w:val="TableParagraph"/>
              <w:spacing w:before="5"/>
              <w:rPr>
                <w:rFonts w:eastAsiaTheme="minorEastAsia"/>
                <w:color w:val="000000" w:themeColor="text1"/>
              </w:rPr>
            </w:pPr>
          </w:p>
          <w:p w:rsidR="001C1476" w:rsidRPr="007B2D1A" w:rsidRDefault="001C1476" w:rsidP="001C1476">
            <w:pPr>
              <w:pStyle w:val="TableParagraph"/>
              <w:ind w:left="254" w:right="333"/>
              <w:jc w:val="center"/>
              <w:rPr>
                <w:rFonts w:eastAsiaTheme="minorEastAsia"/>
                <w:color w:val="000000" w:themeColor="text1"/>
              </w:rPr>
            </w:pPr>
            <w:r w:rsidRPr="007B2D1A">
              <w:rPr>
                <w:rFonts w:eastAsiaTheme="minorEastAsia"/>
                <w:color w:val="000000" w:themeColor="text1"/>
                <w:w w:val="110"/>
              </w:rPr>
              <w:t>0.93</w:t>
            </w:r>
          </w:p>
        </w:tc>
        <w:tc>
          <w:tcPr>
            <w:tcW w:w="1312" w:type="dxa"/>
          </w:tcPr>
          <w:p w:rsidR="001C1476" w:rsidRPr="007B2D1A" w:rsidRDefault="001C1476" w:rsidP="001C1476">
            <w:pPr>
              <w:pStyle w:val="TableParagraph"/>
              <w:spacing w:before="5"/>
              <w:rPr>
                <w:rFonts w:eastAsiaTheme="minorEastAsia"/>
                <w:color w:val="000000" w:themeColor="text1"/>
              </w:rPr>
            </w:pPr>
          </w:p>
          <w:p w:rsidR="001C1476" w:rsidRPr="007B2D1A" w:rsidRDefault="001C1476" w:rsidP="001C1476">
            <w:pPr>
              <w:pStyle w:val="TableParagraph"/>
              <w:ind w:left="372"/>
              <w:rPr>
                <w:rFonts w:eastAsiaTheme="minorEastAsia"/>
                <w:color w:val="000000" w:themeColor="text1"/>
              </w:rPr>
            </w:pPr>
            <w:r w:rsidRPr="007B2D1A">
              <w:rPr>
                <w:rFonts w:eastAsiaTheme="minorEastAsia"/>
                <w:color w:val="000000" w:themeColor="text1"/>
                <w:w w:val="80"/>
              </w:rPr>
              <w:t>5</w:t>
            </w:r>
          </w:p>
        </w:tc>
        <w:tc>
          <w:tcPr>
            <w:tcW w:w="1940" w:type="dxa"/>
          </w:tcPr>
          <w:p w:rsidR="001C1476" w:rsidRPr="007B2D1A" w:rsidRDefault="001C1476" w:rsidP="001C1476">
            <w:pPr>
              <w:pStyle w:val="TableParagraph"/>
              <w:spacing w:before="5"/>
              <w:rPr>
                <w:rFonts w:eastAsiaTheme="minorEastAsia"/>
                <w:color w:val="000000" w:themeColor="text1"/>
              </w:rPr>
            </w:pPr>
          </w:p>
          <w:p w:rsidR="001C1476" w:rsidRPr="007B2D1A" w:rsidRDefault="001C1476" w:rsidP="001C1476">
            <w:pPr>
              <w:pStyle w:val="TableParagraph"/>
              <w:ind w:left="373"/>
              <w:rPr>
                <w:rFonts w:eastAsiaTheme="minorEastAsia"/>
                <w:color w:val="000000" w:themeColor="text1"/>
              </w:rPr>
            </w:pPr>
            <w:r w:rsidRPr="007B2D1A">
              <w:rPr>
                <w:rFonts w:eastAsiaTheme="minorEastAsia"/>
                <w:color w:val="000000" w:themeColor="text1"/>
                <w:w w:val="105"/>
              </w:rPr>
              <w:t>42.30</w:t>
            </w:r>
          </w:p>
        </w:tc>
        <w:tc>
          <w:tcPr>
            <w:tcW w:w="1462" w:type="dxa"/>
          </w:tcPr>
          <w:p w:rsidR="001C1476" w:rsidRPr="007B2D1A" w:rsidRDefault="001C1476" w:rsidP="001C1476">
            <w:pPr>
              <w:pStyle w:val="TableParagraph"/>
              <w:spacing w:before="5"/>
              <w:rPr>
                <w:rFonts w:eastAsiaTheme="minorEastAsia"/>
                <w:color w:val="000000" w:themeColor="text1"/>
              </w:rPr>
            </w:pPr>
          </w:p>
          <w:p w:rsidR="001C1476" w:rsidRPr="007B2D1A" w:rsidRDefault="001C1476" w:rsidP="001C1476">
            <w:pPr>
              <w:pStyle w:val="TableParagraph"/>
              <w:ind w:left="371"/>
              <w:rPr>
                <w:rFonts w:eastAsiaTheme="minorEastAsia"/>
                <w:color w:val="000000" w:themeColor="text1"/>
              </w:rPr>
            </w:pPr>
            <w:r w:rsidRPr="007B2D1A">
              <w:rPr>
                <w:rFonts w:eastAsiaTheme="minorEastAsia"/>
                <w:color w:val="000000" w:themeColor="text1"/>
                <w:w w:val="99"/>
              </w:rPr>
              <w:t>5</w:t>
            </w:r>
          </w:p>
        </w:tc>
        <w:tc>
          <w:tcPr>
            <w:tcW w:w="1659" w:type="dxa"/>
          </w:tcPr>
          <w:p w:rsidR="001C1476" w:rsidRPr="007B2D1A" w:rsidRDefault="001C1476" w:rsidP="001C1476">
            <w:pPr>
              <w:pStyle w:val="TableParagraph"/>
              <w:spacing w:before="5"/>
              <w:rPr>
                <w:rFonts w:eastAsiaTheme="minorEastAsia"/>
                <w:color w:val="000000" w:themeColor="text1"/>
              </w:rPr>
            </w:pPr>
          </w:p>
          <w:p w:rsidR="001C1476" w:rsidRPr="007B2D1A" w:rsidRDefault="001C1476" w:rsidP="001C1476">
            <w:pPr>
              <w:pStyle w:val="TableParagraph"/>
              <w:ind w:left="369"/>
              <w:rPr>
                <w:rFonts w:eastAsiaTheme="minorEastAsia"/>
                <w:color w:val="000000" w:themeColor="text1"/>
              </w:rPr>
            </w:pPr>
            <w:r w:rsidRPr="007B2D1A">
              <w:rPr>
                <w:rFonts w:eastAsiaTheme="minorEastAsia"/>
                <w:color w:val="000000" w:themeColor="text1"/>
                <w:w w:val="110"/>
              </w:rPr>
              <w:t>66.40</w:t>
            </w:r>
          </w:p>
        </w:tc>
        <w:tc>
          <w:tcPr>
            <w:tcW w:w="1559" w:type="dxa"/>
          </w:tcPr>
          <w:p w:rsidR="001C1476" w:rsidRPr="007B2D1A" w:rsidRDefault="001C1476" w:rsidP="001C1476">
            <w:pPr>
              <w:pStyle w:val="TableParagraph"/>
              <w:spacing w:before="5"/>
              <w:rPr>
                <w:rFonts w:eastAsiaTheme="minorEastAsia"/>
                <w:color w:val="000000" w:themeColor="text1"/>
              </w:rPr>
            </w:pPr>
          </w:p>
          <w:p w:rsidR="001C1476" w:rsidRPr="007B2D1A" w:rsidRDefault="001C1476" w:rsidP="001C1476">
            <w:pPr>
              <w:pStyle w:val="TableParagraph"/>
              <w:ind w:left="373"/>
              <w:rPr>
                <w:rFonts w:eastAsiaTheme="minorEastAsia"/>
                <w:color w:val="000000" w:themeColor="text1"/>
              </w:rPr>
            </w:pPr>
            <w:r w:rsidRPr="007B2D1A">
              <w:rPr>
                <w:rFonts w:eastAsiaTheme="minorEastAsia"/>
                <w:color w:val="000000" w:themeColor="text1"/>
                <w:w w:val="108"/>
              </w:rPr>
              <w:t>5</w:t>
            </w:r>
          </w:p>
        </w:tc>
      </w:tr>
      <w:tr w:rsidR="00380F53" w:rsidRPr="007B2D1A" w:rsidTr="001C1476">
        <w:trPr>
          <w:trHeight w:val="160"/>
        </w:trPr>
        <w:tc>
          <w:tcPr>
            <w:tcW w:w="2547" w:type="dxa"/>
          </w:tcPr>
          <w:p w:rsidR="001C1476" w:rsidRPr="007B2D1A" w:rsidRDefault="001C1476" w:rsidP="001C1476">
            <w:pPr>
              <w:pStyle w:val="TableParagraph"/>
              <w:ind w:left="177"/>
              <w:rPr>
                <w:rFonts w:eastAsiaTheme="minorEastAsia"/>
                <w:color w:val="000000" w:themeColor="text1"/>
              </w:rPr>
            </w:pPr>
            <w:r w:rsidRPr="007B2D1A">
              <w:rPr>
                <w:rFonts w:eastAsiaTheme="minorEastAsia"/>
                <w:color w:val="000000" w:themeColor="text1"/>
                <w:w w:val="105"/>
              </w:rPr>
              <w:t>Base-times-lift</w:t>
            </w:r>
          </w:p>
        </w:tc>
        <w:tc>
          <w:tcPr>
            <w:tcW w:w="1349" w:type="dxa"/>
          </w:tcPr>
          <w:p w:rsidR="001C1476" w:rsidRPr="007B2D1A" w:rsidRDefault="001C1476" w:rsidP="001C1476">
            <w:pPr>
              <w:pStyle w:val="TableParagraph"/>
              <w:spacing w:before="5"/>
              <w:ind w:right="364"/>
              <w:jc w:val="right"/>
              <w:rPr>
                <w:rFonts w:eastAsiaTheme="minorEastAsia"/>
                <w:color w:val="000000" w:themeColor="text1"/>
              </w:rPr>
            </w:pPr>
            <w:r w:rsidRPr="007B2D1A">
              <w:rPr>
                <w:rFonts w:eastAsiaTheme="minorEastAsia"/>
                <w:color w:val="000000" w:themeColor="text1"/>
                <w:w w:val="110"/>
              </w:rPr>
              <w:t>1498</w:t>
            </w:r>
          </w:p>
        </w:tc>
        <w:tc>
          <w:tcPr>
            <w:tcW w:w="1233" w:type="dxa"/>
          </w:tcPr>
          <w:p w:rsidR="001C1476" w:rsidRPr="007B2D1A" w:rsidRDefault="001C1476" w:rsidP="001C1476">
            <w:pPr>
              <w:pStyle w:val="TableParagraph"/>
              <w:spacing w:before="5"/>
              <w:ind w:left="366"/>
              <w:rPr>
                <w:rFonts w:eastAsiaTheme="minorEastAsia"/>
                <w:color w:val="000000" w:themeColor="text1"/>
              </w:rPr>
            </w:pPr>
            <w:r w:rsidRPr="007B2D1A">
              <w:rPr>
                <w:rFonts w:eastAsiaTheme="minorEastAsia"/>
                <w:color w:val="000000" w:themeColor="text1"/>
                <w:w w:val="109"/>
              </w:rPr>
              <w:t>4</w:t>
            </w:r>
          </w:p>
        </w:tc>
        <w:tc>
          <w:tcPr>
            <w:tcW w:w="1665" w:type="dxa"/>
          </w:tcPr>
          <w:p w:rsidR="001C1476" w:rsidRPr="007B2D1A" w:rsidRDefault="001C1476" w:rsidP="001C1476">
            <w:pPr>
              <w:pStyle w:val="TableParagraph"/>
              <w:spacing w:before="5"/>
              <w:ind w:left="252" w:right="333"/>
              <w:jc w:val="center"/>
              <w:rPr>
                <w:rFonts w:eastAsiaTheme="minorEastAsia"/>
                <w:color w:val="000000" w:themeColor="text1"/>
              </w:rPr>
            </w:pPr>
            <w:r w:rsidRPr="007B2D1A">
              <w:rPr>
                <w:rFonts w:eastAsiaTheme="minorEastAsia"/>
                <w:color w:val="000000" w:themeColor="text1"/>
                <w:w w:val="110"/>
              </w:rPr>
              <w:t>0.81</w:t>
            </w:r>
          </w:p>
        </w:tc>
        <w:tc>
          <w:tcPr>
            <w:tcW w:w="1312" w:type="dxa"/>
          </w:tcPr>
          <w:p w:rsidR="001C1476" w:rsidRPr="007B2D1A" w:rsidRDefault="001C1476" w:rsidP="001C1476">
            <w:pPr>
              <w:pStyle w:val="TableParagraph"/>
              <w:spacing w:before="5"/>
              <w:ind w:left="372"/>
              <w:rPr>
                <w:rFonts w:eastAsiaTheme="minorEastAsia"/>
                <w:color w:val="000000" w:themeColor="text1"/>
              </w:rPr>
            </w:pPr>
            <w:r w:rsidRPr="007B2D1A">
              <w:rPr>
                <w:rFonts w:eastAsiaTheme="minorEastAsia"/>
                <w:color w:val="000000" w:themeColor="text1"/>
                <w:w w:val="109"/>
              </w:rPr>
              <w:t>4</w:t>
            </w:r>
          </w:p>
        </w:tc>
        <w:tc>
          <w:tcPr>
            <w:tcW w:w="1940"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05"/>
              </w:rPr>
              <w:t>32.70</w:t>
            </w:r>
          </w:p>
        </w:tc>
        <w:tc>
          <w:tcPr>
            <w:tcW w:w="1462" w:type="dxa"/>
          </w:tcPr>
          <w:p w:rsidR="001C1476" w:rsidRPr="007B2D1A" w:rsidRDefault="001C1476" w:rsidP="001C1476">
            <w:pPr>
              <w:pStyle w:val="TableParagraph"/>
              <w:spacing w:before="5"/>
              <w:ind w:left="371"/>
              <w:rPr>
                <w:rFonts w:eastAsiaTheme="minorEastAsia"/>
                <w:color w:val="000000" w:themeColor="text1"/>
              </w:rPr>
            </w:pPr>
            <w:r w:rsidRPr="007B2D1A">
              <w:rPr>
                <w:rFonts w:eastAsiaTheme="minorEastAsia"/>
                <w:color w:val="000000" w:themeColor="text1"/>
                <w:w w:val="109"/>
              </w:rPr>
              <w:t>4</w:t>
            </w:r>
          </w:p>
        </w:tc>
        <w:tc>
          <w:tcPr>
            <w:tcW w:w="1659"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05"/>
              </w:rPr>
              <w:t>32.00</w:t>
            </w:r>
          </w:p>
        </w:tc>
        <w:tc>
          <w:tcPr>
            <w:tcW w:w="1559"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04"/>
              </w:rPr>
              <w:t>3</w:t>
            </w:r>
          </w:p>
        </w:tc>
      </w:tr>
      <w:tr w:rsidR="00380F53" w:rsidRPr="007B2D1A" w:rsidTr="001C1476">
        <w:trPr>
          <w:trHeight w:val="160"/>
        </w:trPr>
        <w:tc>
          <w:tcPr>
            <w:tcW w:w="2547" w:type="dxa"/>
          </w:tcPr>
          <w:p w:rsidR="001C1476" w:rsidRPr="007B2D1A" w:rsidRDefault="001C1476" w:rsidP="001C1476">
            <w:pPr>
              <w:pStyle w:val="TableParagraph"/>
              <w:ind w:left="174"/>
              <w:rPr>
                <w:rFonts w:eastAsiaTheme="minorEastAsia"/>
                <w:color w:val="000000" w:themeColor="text1"/>
              </w:rPr>
            </w:pPr>
            <w:r w:rsidRPr="007B2D1A">
              <w:rPr>
                <w:rFonts w:eastAsiaTheme="minorEastAsia"/>
                <w:color w:val="000000" w:themeColor="text1"/>
                <w:w w:val="95"/>
              </w:rPr>
              <w:t>ADL</w:t>
            </w:r>
          </w:p>
        </w:tc>
        <w:tc>
          <w:tcPr>
            <w:tcW w:w="1349" w:type="dxa"/>
          </w:tcPr>
          <w:p w:rsidR="001C1476" w:rsidRPr="007B2D1A" w:rsidRDefault="001C1476" w:rsidP="001C1476">
            <w:pPr>
              <w:pStyle w:val="TableParagraph"/>
              <w:ind w:right="420"/>
              <w:jc w:val="right"/>
              <w:rPr>
                <w:rFonts w:eastAsiaTheme="minorEastAsia"/>
                <w:color w:val="000000" w:themeColor="text1"/>
              </w:rPr>
            </w:pPr>
            <w:r w:rsidRPr="007B2D1A">
              <w:rPr>
                <w:rFonts w:eastAsiaTheme="minorEastAsia"/>
                <w:color w:val="000000" w:themeColor="text1"/>
                <w:w w:val="85"/>
              </w:rPr>
              <w:t>969</w:t>
            </w:r>
          </w:p>
        </w:tc>
        <w:tc>
          <w:tcPr>
            <w:tcW w:w="1233" w:type="dxa"/>
          </w:tcPr>
          <w:p w:rsidR="001C1476" w:rsidRPr="007B2D1A" w:rsidRDefault="001C1476" w:rsidP="001C1476">
            <w:pPr>
              <w:pStyle w:val="TableParagraph"/>
              <w:ind w:left="362"/>
              <w:rPr>
                <w:rFonts w:eastAsiaTheme="minorEastAsia"/>
                <w:color w:val="000000" w:themeColor="text1"/>
              </w:rPr>
            </w:pPr>
            <w:r w:rsidRPr="007B2D1A">
              <w:rPr>
                <w:rFonts w:eastAsiaTheme="minorEastAsia"/>
                <w:color w:val="000000" w:themeColor="text1"/>
                <w:w w:val="85"/>
              </w:rPr>
              <w:t>1</w:t>
            </w:r>
          </w:p>
        </w:tc>
        <w:tc>
          <w:tcPr>
            <w:tcW w:w="1665" w:type="dxa"/>
          </w:tcPr>
          <w:p w:rsidR="001C1476" w:rsidRPr="007B2D1A" w:rsidRDefault="001C1476" w:rsidP="001C1476">
            <w:pPr>
              <w:pStyle w:val="TableParagraph"/>
              <w:ind w:left="221" w:right="333"/>
              <w:jc w:val="center"/>
              <w:rPr>
                <w:rFonts w:eastAsiaTheme="minorEastAsia"/>
                <w:color w:val="000000" w:themeColor="text1"/>
              </w:rPr>
            </w:pPr>
            <w:r w:rsidRPr="007B2D1A">
              <w:rPr>
                <w:rFonts w:eastAsiaTheme="minorEastAsia"/>
                <w:color w:val="000000" w:themeColor="text1"/>
                <w:w w:val="95"/>
              </w:rPr>
              <w:t>0.64</w:t>
            </w:r>
          </w:p>
        </w:tc>
        <w:tc>
          <w:tcPr>
            <w:tcW w:w="1312" w:type="dxa"/>
          </w:tcPr>
          <w:p w:rsidR="001C1476" w:rsidRPr="007B2D1A" w:rsidRDefault="001C1476" w:rsidP="001C1476">
            <w:pPr>
              <w:pStyle w:val="TableParagraph"/>
              <w:ind w:left="376"/>
              <w:rPr>
                <w:rFonts w:eastAsiaTheme="minorEastAsia"/>
                <w:color w:val="000000" w:themeColor="text1"/>
              </w:rPr>
            </w:pPr>
            <w:r w:rsidRPr="007B2D1A">
              <w:rPr>
                <w:rFonts w:eastAsiaTheme="minorEastAsia"/>
                <w:color w:val="000000" w:themeColor="text1"/>
                <w:w w:val="104"/>
              </w:rPr>
              <w:t>2</w:t>
            </w:r>
          </w:p>
        </w:tc>
        <w:tc>
          <w:tcPr>
            <w:tcW w:w="1940"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5"/>
              </w:rPr>
              <w:t>23.80</w:t>
            </w:r>
          </w:p>
        </w:tc>
        <w:tc>
          <w:tcPr>
            <w:tcW w:w="1462" w:type="dxa"/>
          </w:tcPr>
          <w:p w:rsidR="001C1476" w:rsidRPr="007B2D1A" w:rsidRDefault="001C1476" w:rsidP="001C1476">
            <w:pPr>
              <w:pStyle w:val="TableParagraph"/>
              <w:ind w:left="370"/>
              <w:rPr>
                <w:rFonts w:eastAsiaTheme="minorEastAsia"/>
                <w:color w:val="000000" w:themeColor="text1"/>
              </w:rPr>
            </w:pPr>
            <w:r w:rsidRPr="007B2D1A">
              <w:rPr>
                <w:rFonts w:eastAsiaTheme="minorEastAsia"/>
                <w:color w:val="000000" w:themeColor="text1"/>
                <w:w w:val="104"/>
              </w:rPr>
              <w:t>2</w:t>
            </w:r>
          </w:p>
        </w:tc>
        <w:tc>
          <w:tcPr>
            <w:tcW w:w="1659" w:type="dxa"/>
          </w:tcPr>
          <w:p w:rsidR="001C1476" w:rsidRPr="007B2D1A" w:rsidRDefault="001C1476" w:rsidP="001C1476">
            <w:pPr>
              <w:pStyle w:val="TableParagraph"/>
              <w:ind w:left="372"/>
              <w:rPr>
                <w:rFonts w:eastAsiaTheme="minorEastAsia"/>
                <w:color w:val="000000" w:themeColor="text1"/>
              </w:rPr>
            </w:pPr>
            <w:r w:rsidRPr="007B2D1A">
              <w:rPr>
                <w:rFonts w:eastAsiaTheme="minorEastAsia"/>
                <w:color w:val="000000" w:themeColor="text1"/>
                <w:w w:val="105"/>
              </w:rPr>
              <w:t>28.40</w:t>
            </w:r>
          </w:p>
        </w:tc>
        <w:tc>
          <w:tcPr>
            <w:tcW w:w="1559"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4"/>
              </w:rPr>
              <w:t>2</w:t>
            </w:r>
          </w:p>
        </w:tc>
      </w:tr>
      <w:tr w:rsidR="00380F53" w:rsidRPr="007B2D1A" w:rsidTr="001C1476">
        <w:trPr>
          <w:trHeight w:val="160"/>
        </w:trPr>
        <w:tc>
          <w:tcPr>
            <w:tcW w:w="2547" w:type="dxa"/>
          </w:tcPr>
          <w:p w:rsidR="001C1476" w:rsidRPr="007B2D1A" w:rsidRDefault="001C1476" w:rsidP="001C1476">
            <w:pPr>
              <w:pStyle w:val="TableParagraph"/>
              <w:ind w:left="174"/>
              <w:rPr>
                <w:rFonts w:eastAsiaTheme="minorEastAsia"/>
                <w:color w:val="000000" w:themeColor="text1"/>
              </w:rPr>
            </w:pPr>
            <w:r w:rsidRPr="007B2D1A">
              <w:rPr>
                <w:rFonts w:eastAsiaTheme="minorEastAsia"/>
                <w:color w:val="000000" w:themeColor="text1"/>
              </w:rPr>
              <w:t>ADL-own</w:t>
            </w:r>
          </w:p>
        </w:tc>
        <w:tc>
          <w:tcPr>
            <w:tcW w:w="1349" w:type="dxa"/>
          </w:tcPr>
          <w:p w:rsidR="001C1476" w:rsidRPr="007B2D1A" w:rsidRDefault="001C1476" w:rsidP="001C1476">
            <w:pPr>
              <w:pStyle w:val="TableParagraph"/>
              <w:spacing w:before="5"/>
              <w:ind w:right="368"/>
              <w:jc w:val="right"/>
              <w:rPr>
                <w:rFonts w:eastAsiaTheme="minorEastAsia"/>
                <w:color w:val="000000" w:themeColor="text1"/>
              </w:rPr>
            </w:pPr>
            <w:r w:rsidRPr="007B2D1A">
              <w:rPr>
                <w:rFonts w:eastAsiaTheme="minorEastAsia"/>
                <w:color w:val="000000" w:themeColor="text1"/>
                <w:w w:val="105"/>
              </w:rPr>
              <w:t>1079</w:t>
            </w:r>
          </w:p>
        </w:tc>
        <w:tc>
          <w:tcPr>
            <w:tcW w:w="1233" w:type="dxa"/>
          </w:tcPr>
          <w:p w:rsidR="001C1476" w:rsidRPr="007B2D1A" w:rsidRDefault="001C1476" w:rsidP="001C1476">
            <w:pPr>
              <w:pStyle w:val="TableParagraph"/>
              <w:spacing w:before="5"/>
              <w:ind w:left="363"/>
              <w:rPr>
                <w:rFonts w:eastAsiaTheme="minorEastAsia"/>
                <w:color w:val="000000" w:themeColor="text1"/>
              </w:rPr>
            </w:pPr>
            <w:r w:rsidRPr="007B2D1A">
              <w:rPr>
                <w:rFonts w:eastAsiaTheme="minorEastAsia"/>
                <w:color w:val="000000" w:themeColor="text1"/>
                <w:w w:val="109"/>
              </w:rPr>
              <w:t>3</w:t>
            </w:r>
          </w:p>
        </w:tc>
        <w:tc>
          <w:tcPr>
            <w:tcW w:w="1665" w:type="dxa"/>
          </w:tcPr>
          <w:p w:rsidR="001C1476" w:rsidRPr="007B2D1A" w:rsidRDefault="001C1476" w:rsidP="001C1476">
            <w:pPr>
              <w:pStyle w:val="TableParagraph"/>
              <w:spacing w:before="5"/>
              <w:ind w:left="254" w:right="333"/>
              <w:jc w:val="center"/>
              <w:rPr>
                <w:rFonts w:eastAsiaTheme="minorEastAsia"/>
                <w:color w:val="000000" w:themeColor="text1"/>
              </w:rPr>
            </w:pPr>
            <w:r w:rsidRPr="007B2D1A">
              <w:rPr>
                <w:rFonts w:eastAsiaTheme="minorEastAsia"/>
                <w:color w:val="000000" w:themeColor="text1"/>
                <w:w w:val="110"/>
              </w:rPr>
              <w:t>0.67</w:t>
            </w:r>
          </w:p>
        </w:tc>
        <w:tc>
          <w:tcPr>
            <w:tcW w:w="1312"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09"/>
              </w:rPr>
              <w:t>3</w:t>
            </w:r>
          </w:p>
        </w:tc>
        <w:tc>
          <w:tcPr>
            <w:tcW w:w="1940" w:type="dxa"/>
          </w:tcPr>
          <w:p w:rsidR="001C1476" w:rsidRPr="007B2D1A" w:rsidRDefault="001C1476" w:rsidP="001C1476">
            <w:pPr>
              <w:pStyle w:val="TableParagraph"/>
              <w:spacing w:before="5"/>
              <w:ind w:left="377"/>
              <w:rPr>
                <w:rFonts w:eastAsiaTheme="minorEastAsia"/>
                <w:color w:val="000000" w:themeColor="text1"/>
              </w:rPr>
            </w:pPr>
            <w:r w:rsidRPr="007B2D1A">
              <w:rPr>
                <w:rFonts w:eastAsiaTheme="minorEastAsia"/>
                <w:color w:val="000000" w:themeColor="text1"/>
                <w:w w:val="105"/>
              </w:rPr>
              <w:t>25.60</w:t>
            </w:r>
          </w:p>
        </w:tc>
        <w:tc>
          <w:tcPr>
            <w:tcW w:w="1462" w:type="dxa"/>
          </w:tcPr>
          <w:p w:rsidR="001C1476" w:rsidRPr="007B2D1A" w:rsidRDefault="001C1476" w:rsidP="001C1476">
            <w:pPr>
              <w:pStyle w:val="TableParagraph"/>
              <w:spacing w:before="5"/>
              <w:ind w:left="363"/>
              <w:rPr>
                <w:rFonts w:eastAsiaTheme="minorEastAsia"/>
                <w:color w:val="000000" w:themeColor="text1"/>
              </w:rPr>
            </w:pPr>
            <w:r w:rsidRPr="007B2D1A">
              <w:rPr>
                <w:rFonts w:eastAsiaTheme="minorEastAsia"/>
                <w:color w:val="000000" w:themeColor="text1"/>
                <w:w w:val="104"/>
              </w:rPr>
              <w:t>3</w:t>
            </w:r>
          </w:p>
        </w:tc>
        <w:tc>
          <w:tcPr>
            <w:tcW w:w="1659"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05"/>
              </w:rPr>
              <w:t>32.50</w:t>
            </w:r>
          </w:p>
        </w:tc>
        <w:tc>
          <w:tcPr>
            <w:tcW w:w="1559"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04"/>
              </w:rPr>
              <w:t>3</w:t>
            </w:r>
          </w:p>
        </w:tc>
      </w:tr>
      <w:tr w:rsidR="00380F53" w:rsidRPr="007B2D1A" w:rsidTr="001C1476">
        <w:trPr>
          <w:trHeight w:val="180"/>
        </w:trPr>
        <w:tc>
          <w:tcPr>
            <w:tcW w:w="2547" w:type="dxa"/>
          </w:tcPr>
          <w:p w:rsidR="001C1476" w:rsidRPr="007B2D1A" w:rsidRDefault="001C1476" w:rsidP="001C1476">
            <w:pPr>
              <w:pStyle w:val="TableParagraph"/>
              <w:ind w:left="174"/>
              <w:rPr>
                <w:rFonts w:eastAsiaTheme="minorEastAsia"/>
                <w:color w:val="000000" w:themeColor="text1"/>
              </w:rPr>
            </w:pPr>
            <w:r w:rsidRPr="007B2D1A">
              <w:rPr>
                <w:rFonts w:eastAsiaTheme="minorEastAsia"/>
                <w:color w:val="000000" w:themeColor="text1"/>
              </w:rPr>
              <w:t>ADL-DI</w:t>
            </w:r>
          </w:p>
        </w:tc>
        <w:tc>
          <w:tcPr>
            <w:tcW w:w="1349" w:type="dxa"/>
          </w:tcPr>
          <w:p w:rsidR="001C1476" w:rsidRPr="007B2D1A" w:rsidRDefault="001C1476" w:rsidP="001C1476">
            <w:pPr>
              <w:pStyle w:val="TableParagraph"/>
              <w:ind w:right="372"/>
              <w:jc w:val="right"/>
              <w:rPr>
                <w:rFonts w:eastAsiaTheme="minorEastAsia"/>
                <w:color w:val="000000" w:themeColor="text1"/>
              </w:rPr>
            </w:pPr>
            <w:r w:rsidRPr="007B2D1A">
              <w:rPr>
                <w:rFonts w:eastAsiaTheme="minorEastAsia"/>
                <w:color w:val="000000" w:themeColor="text1"/>
                <w:w w:val="105"/>
              </w:rPr>
              <w:t>992</w:t>
            </w:r>
          </w:p>
        </w:tc>
        <w:tc>
          <w:tcPr>
            <w:tcW w:w="1233" w:type="dxa"/>
          </w:tcPr>
          <w:p w:rsidR="001C1476" w:rsidRPr="007B2D1A" w:rsidRDefault="001C1476" w:rsidP="001C1476">
            <w:pPr>
              <w:pStyle w:val="TableParagraph"/>
              <w:ind w:left="371"/>
              <w:rPr>
                <w:rFonts w:eastAsiaTheme="minorEastAsia"/>
                <w:color w:val="000000" w:themeColor="text1"/>
              </w:rPr>
            </w:pPr>
            <w:r w:rsidRPr="007B2D1A">
              <w:rPr>
                <w:rFonts w:eastAsiaTheme="minorEastAsia"/>
                <w:color w:val="000000" w:themeColor="text1"/>
                <w:w w:val="104"/>
              </w:rPr>
              <w:t>2</w:t>
            </w:r>
          </w:p>
        </w:tc>
        <w:tc>
          <w:tcPr>
            <w:tcW w:w="1665" w:type="dxa"/>
          </w:tcPr>
          <w:p w:rsidR="001C1476" w:rsidRPr="007B2D1A" w:rsidRDefault="001C1476" w:rsidP="001C1476">
            <w:pPr>
              <w:pStyle w:val="TableParagraph"/>
              <w:spacing w:before="5"/>
              <w:ind w:left="257" w:right="333"/>
              <w:jc w:val="center"/>
              <w:rPr>
                <w:rFonts w:eastAsiaTheme="minorEastAsia"/>
                <w:color w:val="000000" w:themeColor="text1"/>
              </w:rPr>
            </w:pPr>
            <w:r w:rsidRPr="007B2D1A">
              <w:rPr>
                <w:rFonts w:eastAsiaTheme="minorEastAsia"/>
                <w:color w:val="000000" w:themeColor="text1"/>
                <w:w w:val="110"/>
              </w:rPr>
              <w:t>0.63</w:t>
            </w:r>
          </w:p>
        </w:tc>
        <w:tc>
          <w:tcPr>
            <w:tcW w:w="1312" w:type="dxa"/>
          </w:tcPr>
          <w:p w:rsidR="001C1476" w:rsidRPr="007B2D1A" w:rsidRDefault="001C1476" w:rsidP="001C1476">
            <w:pPr>
              <w:pStyle w:val="TableParagraph"/>
              <w:rPr>
                <w:rFonts w:eastAsiaTheme="minorEastAsia"/>
                <w:color w:val="000000" w:themeColor="text1"/>
              </w:rPr>
            </w:pPr>
          </w:p>
        </w:tc>
        <w:tc>
          <w:tcPr>
            <w:tcW w:w="1940"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5"/>
              </w:rPr>
              <w:t>23.00</w:t>
            </w:r>
          </w:p>
        </w:tc>
        <w:tc>
          <w:tcPr>
            <w:tcW w:w="1462" w:type="dxa"/>
          </w:tcPr>
          <w:p w:rsidR="001C1476" w:rsidRPr="007B2D1A" w:rsidRDefault="001C1476" w:rsidP="001C1476">
            <w:pPr>
              <w:pStyle w:val="TableParagraph"/>
              <w:rPr>
                <w:rFonts w:eastAsiaTheme="minorEastAsia"/>
                <w:color w:val="000000" w:themeColor="text1"/>
              </w:rPr>
            </w:pPr>
          </w:p>
        </w:tc>
        <w:tc>
          <w:tcPr>
            <w:tcW w:w="1659"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5"/>
              </w:rPr>
              <w:t>27.30</w:t>
            </w:r>
          </w:p>
        </w:tc>
        <w:tc>
          <w:tcPr>
            <w:tcW w:w="1559" w:type="dxa"/>
          </w:tcPr>
          <w:p w:rsidR="001C1476" w:rsidRPr="007B2D1A" w:rsidRDefault="001C1476" w:rsidP="001C1476">
            <w:pPr>
              <w:pStyle w:val="TableParagraph"/>
              <w:rPr>
                <w:rFonts w:eastAsiaTheme="minorEastAsia"/>
                <w:color w:val="000000" w:themeColor="text1"/>
              </w:rPr>
            </w:pPr>
          </w:p>
        </w:tc>
      </w:tr>
      <w:tr w:rsidR="00380F53" w:rsidRPr="007B2D1A" w:rsidTr="001C1476">
        <w:trPr>
          <w:trHeight w:val="200"/>
        </w:trPr>
        <w:tc>
          <w:tcPr>
            <w:tcW w:w="2547" w:type="dxa"/>
          </w:tcPr>
          <w:p w:rsidR="001C1476" w:rsidRPr="007B2D1A" w:rsidRDefault="001C1476" w:rsidP="001C1476">
            <w:pPr>
              <w:pStyle w:val="TableParagraph"/>
              <w:spacing w:before="26"/>
              <w:ind w:left="179"/>
              <w:rPr>
                <w:rFonts w:eastAsiaTheme="minorEastAsia"/>
                <w:i/>
                <w:color w:val="000000" w:themeColor="text1"/>
              </w:rPr>
            </w:pPr>
            <w:r w:rsidRPr="007B2D1A">
              <w:rPr>
                <w:rFonts w:eastAsiaTheme="minorEastAsia"/>
                <w:i/>
                <w:color w:val="000000" w:themeColor="text1"/>
                <w:w w:val="85"/>
              </w:rPr>
              <w:t>Promoted forecast period</w:t>
            </w:r>
          </w:p>
        </w:tc>
        <w:tc>
          <w:tcPr>
            <w:tcW w:w="1349" w:type="dxa"/>
          </w:tcPr>
          <w:p w:rsidR="001C1476" w:rsidRPr="007B2D1A" w:rsidRDefault="001C1476" w:rsidP="001C1476">
            <w:pPr>
              <w:pStyle w:val="TableParagraph"/>
              <w:rPr>
                <w:rFonts w:eastAsiaTheme="minorEastAsia"/>
                <w:color w:val="000000" w:themeColor="text1"/>
              </w:rPr>
            </w:pPr>
          </w:p>
        </w:tc>
        <w:tc>
          <w:tcPr>
            <w:tcW w:w="1233" w:type="dxa"/>
          </w:tcPr>
          <w:p w:rsidR="001C1476" w:rsidRPr="007B2D1A" w:rsidRDefault="001C1476" w:rsidP="001C1476">
            <w:pPr>
              <w:pStyle w:val="TableParagraph"/>
              <w:rPr>
                <w:rFonts w:eastAsiaTheme="minorEastAsia"/>
                <w:color w:val="000000" w:themeColor="text1"/>
              </w:rPr>
            </w:pPr>
          </w:p>
        </w:tc>
        <w:tc>
          <w:tcPr>
            <w:tcW w:w="1665" w:type="dxa"/>
          </w:tcPr>
          <w:p w:rsidR="001C1476" w:rsidRPr="007B2D1A" w:rsidRDefault="001C1476" w:rsidP="001C1476">
            <w:pPr>
              <w:pStyle w:val="TableParagraph"/>
              <w:rPr>
                <w:rFonts w:eastAsiaTheme="minorEastAsia"/>
                <w:color w:val="000000" w:themeColor="text1"/>
              </w:rPr>
            </w:pPr>
          </w:p>
        </w:tc>
        <w:tc>
          <w:tcPr>
            <w:tcW w:w="1312" w:type="dxa"/>
          </w:tcPr>
          <w:p w:rsidR="001C1476" w:rsidRPr="007B2D1A" w:rsidRDefault="001C1476" w:rsidP="001C1476">
            <w:pPr>
              <w:pStyle w:val="TableParagraph"/>
              <w:rPr>
                <w:rFonts w:eastAsiaTheme="minorEastAsia"/>
                <w:color w:val="000000" w:themeColor="text1"/>
              </w:rPr>
            </w:pPr>
          </w:p>
        </w:tc>
        <w:tc>
          <w:tcPr>
            <w:tcW w:w="1940" w:type="dxa"/>
          </w:tcPr>
          <w:p w:rsidR="001C1476" w:rsidRPr="007B2D1A" w:rsidRDefault="001C1476" w:rsidP="001C1476">
            <w:pPr>
              <w:pStyle w:val="TableParagraph"/>
              <w:rPr>
                <w:rFonts w:eastAsiaTheme="minorEastAsia"/>
                <w:color w:val="000000" w:themeColor="text1"/>
              </w:rPr>
            </w:pPr>
          </w:p>
        </w:tc>
        <w:tc>
          <w:tcPr>
            <w:tcW w:w="1462" w:type="dxa"/>
          </w:tcPr>
          <w:p w:rsidR="001C1476" w:rsidRPr="007B2D1A" w:rsidRDefault="001C1476" w:rsidP="001C1476">
            <w:pPr>
              <w:pStyle w:val="TableParagraph"/>
              <w:rPr>
                <w:rFonts w:eastAsiaTheme="minorEastAsia"/>
                <w:color w:val="000000" w:themeColor="text1"/>
              </w:rPr>
            </w:pPr>
          </w:p>
        </w:tc>
        <w:tc>
          <w:tcPr>
            <w:tcW w:w="1659" w:type="dxa"/>
          </w:tcPr>
          <w:p w:rsidR="001C1476" w:rsidRPr="007B2D1A" w:rsidRDefault="001C1476" w:rsidP="001C1476">
            <w:pPr>
              <w:pStyle w:val="TableParagraph"/>
              <w:rPr>
                <w:rFonts w:eastAsiaTheme="minorEastAsia"/>
                <w:color w:val="000000" w:themeColor="text1"/>
              </w:rPr>
            </w:pPr>
          </w:p>
        </w:tc>
        <w:tc>
          <w:tcPr>
            <w:tcW w:w="1559" w:type="dxa"/>
          </w:tcPr>
          <w:p w:rsidR="001C1476" w:rsidRPr="007B2D1A" w:rsidRDefault="001C1476" w:rsidP="001C1476">
            <w:pPr>
              <w:pStyle w:val="TableParagraph"/>
              <w:rPr>
                <w:rFonts w:eastAsiaTheme="minorEastAsia"/>
                <w:color w:val="000000" w:themeColor="text1"/>
              </w:rPr>
            </w:pPr>
          </w:p>
        </w:tc>
      </w:tr>
      <w:tr w:rsidR="00380F53" w:rsidRPr="007B2D1A" w:rsidTr="001C1476">
        <w:trPr>
          <w:trHeight w:val="160"/>
        </w:trPr>
        <w:tc>
          <w:tcPr>
            <w:tcW w:w="2547" w:type="dxa"/>
          </w:tcPr>
          <w:p w:rsidR="001C1476" w:rsidRPr="007B2D1A" w:rsidRDefault="001C1476" w:rsidP="001C1476">
            <w:pPr>
              <w:pStyle w:val="TableParagraph"/>
              <w:spacing w:before="3"/>
              <w:ind w:left="171"/>
              <w:rPr>
                <w:rFonts w:eastAsiaTheme="minorEastAsia"/>
                <w:color w:val="000000" w:themeColor="text1"/>
              </w:rPr>
            </w:pPr>
            <w:r w:rsidRPr="007B2D1A">
              <w:rPr>
                <w:rFonts w:eastAsiaTheme="minorEastAsia"/>
                <w:color w:val="000000" w:themeColor="text1"/>
              </w:rPr>
              <w:t>SES</w:t>
            </w:r>
          </w:p>
        </w:tc>
        <w:tc>
          <w:tcPr>
            <w:tcW w:w="1349" w:type="dxa"/>
          </w:tcPr>
          <w:p w:rsidR="001C1476" w:rsidRPr="007B2D1A" w:rsidRDefault="001C1476" w:rsidP="001C1476">
            <w:pPr>
              <w:pStyle w:val="TableParagraph"/>
              <w:spacing w:before="3"/>
              <w:ind w:right="368"/>
              <w:jc w:val="right"/>
              <w:rPr>
                <w:rFonts w:eastAsiaTheme="minorEastAsia"/>
                <w:color w:val="000000" w:themeColor="text1"/>
              </w:rPr>
            </w:pPr>
            <w:r w:rsidRPr="007B2D1A">
              <w:rPr>
                <w:rFonts w:eastAsiaTheme="minorEastAsia"/>
                <w:color w:val="000000" w:themeColor="text1"/>
                <w:w w:val="105"/>
              </w:rPr>
              <w:t>2949</w:t>
            </w:r>
          </w:p>
        </w:tc>
        <w:tc>
          <w:tcPr>
            <w:tcW w:w="1233" w:type="dxa"/>
          </w:tcPr>
          <w:p w:rsidR="001C1476" w:rsidRPr="007B2D1A" w:rsidRDefault="001C1476" w:rsidP="001C1476">
            <w:pPr>
              <w:pStyle w:val="TableParagraph"/>
              <w:spacing w:before="3"/>
              <w:ind w:left="366"/>
              <w:rPr>
                <w:rFonts w:eastAsiaTheme="minorEastAsia"/>
                <w:color w:val="000000" w:themeColor="text1"/>
              </w:rPr>
            </w:pPr>
            <w:r w:rsidRPr="007B2D1A">
              <w:rPr>
                <w:rFonts w:eastAsiaTheme="minorEastAsia"/>
                <w:color w:val="000000" w:themeColor="text1"/>
                <w:w w:val="109"/>
              </w:rPr>
              <w:t>4</w:t>
            </w:r>
          </w:p>
        </w:tc>
        <w:tc>
          <w:tcPr>
            <w:tcW w:w="1665" w:type="dxa"/>
          </w:tcPr>
          <w:p w:rsidR="001C1476" w:rsidRPr="007B2D1A" w:rsidRDefault="001C1476" w:rsidP="001C1476">
            <w:pPr>
              <w:pStyle w:val="TableParagraph"/>
              <w:spacing w:before="3"/>
              <w:ind w:left="254" w:right="333"/>
              <w:jc w:val="center"/>
              <w:rPr>
                <w:rFonts w:eastAsiaTheme="minorEastAsia"/>
                <w:color w:val="000000" w:themeColor="text1"/>
              </w:rPr>
            </w:pPr>
            <w:r w:rsidRPr="007B2D1A">
              <w:rPr>
                <w:rFonts w:eastAsiaTheme="minorEastAsia"/>
                <w:color w:val="000000" w:themeColor="text1"/>
                <w:w w:val="110"/>
              </w:rPr>
              <w:t>1.78</w:t>
            </w:r>
          </w:p>
        </w:tc>
        <w:tc>
          <w:tcPr>
            <w:tcW w:w="1312" w:type="dxa"/>
          </w:tcPr>
          <w:p w:rsidR="001C1476" w:rsidRPr="007B2D1A" w:rsidRDefault="001C1476" w:rsidP="001C1476">
            <w:pPr>
              <w:pStyle w:val="TableParagraph"/>
              <w:spacing w:before="3"/>
              <w:ind w:left="372"/>
              <w:rPr>
                <w:rFonts w:eastAsiaTheme="minorEastAsia"/>
                <w:color w:val="000000" w:themeColor="text1"/>
              </w:rPr>
            </w:pPr>
            <w:r w:rsidRPr="007B2D1A">
              <w:rPr>
                <w:rFonts w:eastAsiaTheme="minorEastAsia"/>
                <w:color w:val="000000" w:themeColor="text1"/>
                <w:w w:val="81"/>
              </w:rPr>
              <w:t>4</w:t>
            </w:r>
          </w:p>
        </w:tc>
        <w:tc>
          <w:tcPr>
            <w:tcW w:w="1940" w:type="dxa"/>
          </w:tcPr>
          <w:p w:rsidR="001C1476" w:rsidRPr="007B2D1A" w:rsidRDefault="001C1476" w:rsidP="001C1476">
            <w:pPr>
              <w:pStyle w:val="TableParagraph"/>
              <w:spacing w:before="3"/>
              <w:ind w:left="373"/>
              <w:rPr>
                <w:rFonts w:eastAsiaTheme="minorEastAsia"/>
                <w:color w:val="000000" w:themeColor="text1"/>
              </w:rPr>
            </w:pPr>
            <w:r w:rsidRPr="007B2D1A">
              <w:rPr>
                <w:rFonts w:eastAsiaTheme="minorEastAsia"/>
                <w:color w:val="000000" w:themeColor="text1"/>
                <w:w w:val="105"/>
              </w:rPr>
              <w:t>49.10</w:t>
            </w:r>
          </w:p>
        </w:tc>
        <w:tc>
          <w:tcPr>
            <w:tcW w:w="1462" w:type="dxa"/>
          </w:tcPr>
          <w:p w:rsidR="001C1476" w:rsidRPr="007B2D1A" w:rsidRDefault="001C1476" w:rsidP="001C1476">
            <w:pPr>
              <w:pStyle w:val="TableParagraph"/>
              <w:spacing w:before="3"/>
              <w:ind w:left="366"/>
              <w:rPr>
                <w:rFonts w:eastAsiaTheme="minorEastAsia"/>
                <w:color w:val="000000" w:themeColor="text1"/>
              </w:rPr>
            </w:pPr>
            <w:r w:rsidRPr="007B2D1A">
              <w:rPr>
                <w:rFonts w:eastAsiaTheme="minorEastAsia"/>
                <w:color w:val="000000" w:themeColor="text1"/>
                <w:w w:val="105"/>
              </w:rPr>
              <w:t>4</w:t>
            </w:r>
          </w:p>
        </w:tc>
        <w:tc>
          <w:tcPr>
            <w:tcW w:w="1659" w:type="dxa"/>
          </w:tcPr>
          <w:p w:rsidR="001C1476" w:rsidRPr="007B2D1A" w:rsidRDefault="001C1476" w:rsidP="001C1476">
            <w:pPr>
              <w:pStyle w:val="TableParagraph"/>
              <w:spacing w:before="3"/>
              <w:ind w:left="368"/>
              <w:rPr>
                <w:rFonts w:eastAsiaTheme="minorEastAsia"/>
                <w:color w:val="000000" w:themeColor="text1"/>
              </w:rPr>
            </w:pPr>
            <w:r w:rsidRPr="007B2D1A">
              <w:rPr>
                <w:rFonts w:eastAsiaTheme="minorEastAsia"/>
                <w:color w:val="000000" w:themeColor="text1"/>
                <w:w w:val="105"/>
              </w:rPr>
              <w:t>47.50</w:t>
            </w:r>
          </w:p>
        </w:tc>
        <w:tc>
          <w:tcPr>
            <w:tcW w:w="1559" w:type="dxa"/>
          </w:tcPr>
          <w:p w:rsidR="001C1476" w:rsidRPr="007B2D1A" w:rsidRDefault="001C1476" w:rsidP="001C1476">
            <w:pPr>
              <w:pStyle w:val="TableParagraph"/>
              <w:spacing w:before="3"/>
              <w:ind w:left="373"/>
              <w:rPr>
                <w:rFonts w:eastAsiaTheme="minorEastAsia"/>
                <w:color w:val="000000" w:themeColor="text1"/>
              </w:rPr>
            </w:pPr>
            <w:r w:rsidRPr="007B2D1A">
              <w:rPr>
                <w:rFonts w:eastAsiaTheme="minorEastAsia"/>
                <w:color w:val="000000" w:themeColor="text1"/>
                <w:w w:val="101"/>
              </w:rPr>
              <w:t>5</w:t>
            </w:r>
          </w:p>
        </w:tc>
      </w:tr>
      <w:tr w:rsidR="00380F53" w:rsidRPr="007B2D1A" w:rsidTr="001C1476">
        <w:trPr>
          <w:trHeight w:val="160"/>
        </w:trPr>
        <w:tc>
          <w:tcPr>
            <w:tcW w:w="2547" w:type="dxa"/>
          </w:tcPr>
          <w:p w:rsidR="001C1476" w:rsidRPr="007B2D1A" w:rsidRDefault="001C1476" w:rsidP="001C1476">
            <w:pPr>
              <w:pStyle w:val="TableParagraph"/>
              <w:ind w:left="177"/>
              <w:rPr>
                <w:rFonts w:eastAsiaTheme="minorEastAsia"/>
                <w:color w:val="000000" w:themeColor="text1"/>
              </w:rPr>
            </w:pPr>
            <w:r w:rsidRPr="007B2D1A">
              <w:rPr>
                <w:rFonts w:eastAsiaTheme="minorEastAsia"/>
                <w:color w:val="000000" w:themeColor="text1"/>
                <w:w w:val="105"/>
              </w:rPr>
              <w:t>Base-times-lift</w:t>
            </w:r>
          </w:p>
        </w:tc>
        <w:tc>
          <w:tcPr>
            <w:tcW w:w="1349" w:type="dxa"/>
          </w:tcPr>
          <w:p w:rsidR="001C1476" w:rsidRPr="007B2D1A" w:rsidRDefault="001C1476" w:rsidP="001C1476">
            <w:pPr>
              <w:pStyle w:val="TableParagraph"/>
              <w:spacing w:before="5"/>
              <w:ind w:right="368"/>
              <w:jc w:val="right"/>
              <w:rPr>
                <w:rFonts w:eastAsiaTheme="minorEastAsia"/>
                <w:color w:val="000000" w:themeColor="text1"/>
              </w:rPr>
            </w:pPr>
            <w:r w:rsidRPr="007B2D1A">
              <w:rPr>
                <w:rFonts w:eastAsiaTheme="minorEastAsia"/>
                <w:color w:val="000000" w:themeColor="text1"/>
                <w:w w:val="105"/>
              </w:rPr>
              <w:t>3149</w:t>
            </w:r>
          </w:p>
        </w:tc>
        <w:tc>
          <w:tcPr>
            <w:tcW w:w="1233" w:type="dxa"/>
          </w:tcPr>
          <w:p w:rsidR="001C1476" w:rsidRPr="007B2D1A" w:rsidRDefault="001C1476" w:rsidP="001C1476">
            <w:pPr>
              <w:pStyle w:val="TableParagraph"/>
              <w:spacing w:before="5"/>
              <w:ind w:left="367"/>
              <w:rPr>
                <w:rFonts w:eastAsiaTheme="minorEastAsia"/>
                <w:color w:val="000000" w:themeColor="text1"/>
              </w:rPr>
            </w:pPr>
            <w:r w:rsidRPr="007B2D1A">
              <w:rPr>
                <w:rFonts w:eastAsiaTheme="minorEastAsia"/>
                <w:color w:val="000000" w:themeColor="text1"/>
                <w:w w:val="108"/>
              </w:rPr>
              <w:t>5</w:t>
            </w:r>
          </w:p>
        </w:tc>
        <w:tc>
          <w:tcPr>
            <w:tcW w:w="1665" w:type="dxa"/>
          </w:tcPr>
          <w:p w:rsidR="001C1476" w:rsidRPr="007B2D1A" w:rsidRDefault="001C1476" w:rsidP="001C1476">
            <w:pPr>
              <w:pStyle w:val="TableParagraph"/>
              <w:spacing w:before="5"/>
              <w:ind w:left="244" w:right="333"/>
              <w:jc w:val="center"/>
              <w:rPr>
                <w:rFonts w:eastAsiaTheme="minorEastAsia"/>
                <w:color w:val="000000" w:themeColor="text1"/>
              </w:rPr>
            </w:pPr>
            <w:r w:rsidRPr="007B2D1A">
              <w:rPr>
                <w:rFonts w:eastAsiaTheme="minorEastAsia"/>
                <w:color w:val="000000" w:themeColor="text1"/>
                <w:w w:val="110"/>
              </w:rPr>
              <w:t>1.81</w:t>
            </w:r>
          </w:p>
        </w:tc>
        <w:tc>
          <w:tcPr>
            <w:tcW w:w="1312" w:type="dxa"/>
          </w:tcPr>
          <w:p w:rsidR="001C1476" w:rsidRPr="007B2D1A" w:rsidRDefault="001C1476" w:rsidP="001C1476">
            <w:pPr>
              <w:pStyle w:val="TableParagraph"/>
              <w:spacing w:before="5"/>
              <w:ind w:left="372"/>
              <w:rPr>
                <w:rFonts w:eastAsiaTheme="minorEastAsia"/>
                <w:color w:val="000000" w:themeColor="text1"/>
              </w:rPr>
            </w:pPr>
            <w:r w:rsidRPr="007B2D1A">
              <w:rPr>
                <w:rFonts w:eastAsiaTheme="minorEastAsia"/>
                <w:color w:val="000000" w:themeColor="text1"/>
                <w:w w:val="108"/>
              </w:rPr>
              <w:t>5</w:t>
            </w:r>
          </w:p>
        </w:tc>
        <w:tc>
          <w:tcPr>
            <w:tcW w:w="1940" w:type="dxa"/>
          </w:tcPr>
          <w:p w:rsidR="001C1476" w:rsidRPr="007B2D1A" w:rsidRDefault="001C1476" w:rsidP="001C1476">
            <w:pPr>
              <w:pStyle w:val="TableParagraph"/>
              <w:spacing w:before="5"/>
              <w:ind w:left="373"/>
              <w:rPr>
                <w:rFonts w:eastAsiaTheme="minorEastAsia"/>
                <w:color w:val="000000" w:themeColor="text1"/>
              </w:rPr>
            </w:pPr>
            <w:r w:rsidRPr="007B2D1A">
              <w:rPr>
                <w:rFonts w:eastAsiaTheme="minorEastAsia"/>
                <w:color w:val="000000" w:themeColor="text1"/>
                <w:w w:val="105"/>
              </w:rPr>
              <w:t>55.10</w:t>
            </w:r>
          </w:p>
        </w:tc>
        <w:tc>
          <w:tcPr>
            <w:tcW w:w="1462" w:type="dxa"/>
          </w:tcPr>
          <w:p w:rsidR="001C1476" w:rsidRPr="007B2D1A" w:rsidRDefault="001C1476" w:rsidP="001C1476">
            <w:pPr>
              <w:pStyle w:val="TableParagraph"/>
              <w:spacing w:before="5"/>
              <w:ind w:left="371"/>
              <w:rPr>
                <w:rFonts w:eastAsiaTheme="minorEastAsia"/>
                <w:color w:val="000000" w:themeColor="text1"/>
              </w:rPr>
            </w:pPr>
            <w:r w:rsidRPr="007B2D1A">
              <w:rPr>
                <w:rFonts w:eastAsiaTheme="minorEastAsia"/>
                <w:color w:val="000000" w:themeColor="text1"/>
                <w:w w:val="101"/>
              </w:rPr>
              <w:t>5</w:t>
            </w:r>
          </w:p>
        </w:tc>
        <w:tc>
          <w:tcPr>
            <w:tcW w:w="1659" w:type="dxa"/>
          </w:tcPr>
          <w:p w:rsidR="001C1476" w:rsidRPr="007B2D1A" w:rsidRDefault="001C1476" w:rsidP="001C1476">
            <w:pPr>
              <w:pStyle w:val="TableParagraph"/>
              <w:ind w:left="368"/>
              <w:rPr>
                <w:rFonts w:eastAsiaTheme="minorEastAsia"/>
                <w:color w:val="000000" w:themeColor="text1"/>
              </w:rPr>
            </w:pPr>
            <w:r w:rsidRPr="007B2D1A">
              <w:rPr>
                <w:rFonts w:eastAsiaTheme="minorEastAsia"/>
                <w:color w:val="000000" w:themeColor="text1"/>
                <w:w w:val="105"/>
              </w:rPr>
              <w:t>41.70</w:t>
            </w:r>
          </w:p>
        </w:tc>
        <w:tc>
          <w:tcPr>
            <w:tcW w:w="1559" w:type="dxa"/>
          </w:tcPr>
          <w:p w:rsidR="001C1476" w:rsidRPr="007B2D1A" w:rsidRDefault="001C1476" w:rsidP="001C1476">
            <w:pPr>
              <w:pStyle w:val="TableParagraph"/>
              <w:spacing w:before="5"/>
              <w:ind w:left="373"/>
              <w:rPr>
                <w:rFonts w:eastAsiaTheme="minorEastAsia"/>
                <w:color w:val="000000" w:themeColor="text1"/>
              </w:rPr>
            </w:pPr>
            <w:r w:rsidRPr="007B2D1A">
              <w:rPr>
                <w:rFonts w:eastAsiaTheme="minorEastAsia"/>
                <w:color w:val="000000" w:themeColor="text1"/>
                <w:w w:val="109"/>
              </w:rPr>
              <w:t>4</w:t>
            </w:r>
          </w:p>
        </w:tc>
      </w:tr>
      <w:tr w:rsidR="00380F53" w:rsidRPr="007B2D1A" w:rsidTr="001C1476">
        <w:trPr>
          <w:trHeight w:val="160"/>
        </w:trPr>
        <w:tc>
          <w:tcPr>
            <w:tcW w:w="2547" w:type="dxa"/>
          </w:tcPr>
          <w:p w:rsidR="001C1476" w:rsidRPr="007B2D1A" w:rsidRDefault="001C1476" w:rsidP="001C1476">
            <w:pPr>
              <w:pStyle w:val="TableParagraph"/>
              <w:ind w:left="174"/>
              <w:rPr>
                <w:rFonts w:eastAsiaTheme="minorEastAsia"/>
                <w:color w:val="000000" w:themeColor="text1"/>
              </w:rPr>
            </w:pPr>
            <w:r w:rsidRPr="007B2D1A">
              <w:rPr>
                <w:rFonts w:eastAsiaTheme="minorEastAsia"/>
                <w:color w:val="000000" w:themeColor="text1"/>
                <w:w w:val="95"/>
              </w:rPr>
              <w:t>ADL</w:t>
            </w:r>
          </w:p>
        </w:tc>
        <w:tc>
          <w:tcPr>
            <w:tcW w:w="1349" w:type="dxa"/>
          </w:tcPr>
          <w:p w:rsidR="001C1476" w:rsidRPr="007B2D1A" w:rsidRDefault="001C1476" w:rsidP="001C1476">
            <w:pPr>
              <w:pStyle w:val="TableParagraph"/>
              <w:ind w:right="363"/>
              <w:jc w:val="right"/>
              <w:rPr>
                <w:rFonts w:eastAsiaTheme="minorEastAsia"/>
                <w:color w:val="000000" w:themeColor="text1"/>
              </w:rPr>
            </w:pPr>
            <w:r w:rsidRPr="007B2D1A">
              <w:rPr>
                <w:rFonts w:eastAsiaTheme="minorEastAsia"/>
                <w:color w:val="000000" w:themeColor="text1"/>
                <w:w w:val="110"/>
              </w:rPr>
              <w:t>1875</w:t>
            </w:r>
          </w:p>
        </w:tc>
        <w:tc>
          <w:tcPr>
            <w:tcW w:w="1233" w:type="dxa"/>
          </w:tcPr>
          <w:p w:rsidR="001C1476" w:rsidRPr="007B2D1A" w:rsidRDefault="001C1476" w:rsidP="001C1476">
            <w:pPr>
              <w:pStyle w:val="TableParagraph"/>
              <w:ind w:left="362"/>
              <w:rPr>
                <w:rFonts w:eastAsiaTheme="minorEastAsia"/>
                <w:color w:val="000000" w:themeColor="text1"/>
              </w:rPr>
            </w:pPr>
            <w:r w:rsidRPr="007B2D1A">
              <w:rPr>
                <w:rFonts w:eastAsiaTheme="minorEastAsia"/>
                <w:color w:val="000000" w:themeColor="text1"/>
                <w:w w:val="112"/>
              </w:rPr>
              <w:t>1</w:t>
            </w:r>
          </w:p>
        </w:tc>
        <w:tc>
          <w:tcPr>
            <w:tcW w:w="1665" w:type="dxa"/>
          </w:tcPr>
          <w:p w:rsidR="001C1476" w:rsidRPr="007B2D1A" w:rsidRDefault="001C1476" w:rsidP="001C1476">
            <w:pPr>
              <w:pStyle w:val="TableParagraph"/>
              <w:ind w:left="247" w:right="333"/>
              <w:jc w:val="center"/>
              <w:rPr>
                <w:rFonts w:eastAsiaTheme="minorEastAsia"/>
                <w:color w:val="000000" w:themeColor="text1"/>
              </w:rPr>
            </w:pPr>
            <w:r w:rsidRPr="007B2D1A">
              <w:rPr>
                <w:rFonts w:eastAsiaTheme="minorEastAsia"/>
                <w:color w:val="000000" w:themeColor="text1"/>
                <w:w w:val="110"/>
              </w:rPr>
              <w:t>1.19</w:t>
            </w:r>
          </w:p>
        </w:tc>
        <w:tc>
          <w:tcPr>
            <w:tcW w:w="1312" w:type="dxa"/>
          </w:tcPr>
          <w:p w:rsidR="001C1476" w:rsidRPr="007B2D1A" w:rsidRDefault="001C1476" w:rsidP="001C1476">
            <w:pPr>
              <w:pStyle w:val="TableParagraph"/>
              <w:ind w:left="376"/>
              <w:rPr>
                <w:rFonts w:eastAsiaTheme="minorEastAsia"/>
                <w:color w:val="000000" w:themeColor="text1"/>
              </w:rPr>
            </w:pPr>
            <w:r w:rsidRPr="007B2D1A">
              <w:rPr>
                <w:rFonts w:eastAsiaTheme="minorEastAsia"/>
                <w:color w:val="000000" w:themeColor="text1"/>
                <w:w w:val="104"/>
              </w:rPr>
              <w:t>2</w:t>
            </w:r>
          </w:p>
        </w:tc>
        <w:tc>
          <w:tcPr>
            <w:tcW w:w="1940"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5"/>
              </w:rPr>
              <w:t>28.10</w:t>
            </w:r>
          </w:p>
        </w:tc>
        <w:tc>
          <w:tcPr>
            <w:tcW w:w="1462" w:type="dxa"/>
          </w:tcPr>
          <w:p w:rsidR="001C1476" w:rsidRPr="007B2D1A" w:rsidRDefault="001C1476" w:rsidP="001C1476">
            <w:pPr>
              <w:pStyle w:val="TableParagraph"/>
              <w:ind w:left="370"/>
              <w:rPr>
                <w:rFonts w:eastAsiaTheme="minorEastAsia"/>
                <w:color w:val="000000" w:themeColor="text1"/>
              </w:rPr>
            </w:pPr>
            <w:r w:rsidRPr="007B2D1A">
              <w:rPr>
                <w:rFonts w:eastAsiaTheme="minorEastAsia"/>
                <w:color w:val="000000" w:themeColor="text1"/>
                <w:w w:val="104"/>
              </w:rPr>
              <w:t>2</w:t>
            </w:r>
          </w:p>
        </w:tc>
        <w:tc>
          <w:tcPr>
            <w:tcW w:w="1659" w:type="dxa"/>
          </w:tcPr>
          <w:p w:rsidR="001C1476" w:rsidRPr="007B2D1A" w:rsidRDefault="001C1476" w:rsidP="001C1476">
            <w:pPr>
              <w:pStyle w:val="TableParagraph"/>
              <w:ind w:left="369"/>
              <w:rPr>
                <w:rFonts w:eastAsiaTheme="minorEastAsia"/>
                <w:color w:val="000000" w:themeColor="text1"/>
              </w:rPr>
            </w:pPr>
            <w:r w:rsidRPr="007B2D1A">
              <w:rPr>
                <w:rFonts w:eastAsiaTheme="minorEastAsia"/>
                <w:color w:val="000000" w:themeColor="text1"/>
                <w:w w:val="105"/>
              </w:rPr>
              <w:t>31.80</w:t>
            </w:r>
          </w:p>
        </w:tc>
        <w:tc>
          <w:tcPr>
            <w:tcW w:w="1559"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4"/>
              </w:rPr>
              <w:t>2</w:t>
            </w:r>
          </w:p>
        </w:tc>
      </w:tr>
      <w:tr w:rsidR="00380F53" w:rsidRPr="007B2D1A" w:rsidTr="001C1476">
        <w:trPr>
          <w:trHeight w:val="160"/>
        </w:trPr>
        <w:tc>
          <w:tcPr>
            <w:tcW w:w="2547" w:type="dxa"/>
          </w:tcPr>
          <w:p w:rsidR="001C1476" w:rsidRPr="007B2D1A" w:rsidRDefault="001C1476" w:rsidP="001C1476">
            <w:pPr>
              <w:pStyle w:val="TableParagraph"/>
              <w:ind w:left="174"/>
              <w:rPr>
                <w:rFonts w:eastAsiaTheme="minorEastAsia"/>
                <w:color w:val="000000" w:themeColor="text1"/>
              </w:rPr>
            </w:pPr>
            <w:r w:rsidRPr="007B2D1A">
              <w:rPr>
                <w:rFonts w:eastAsiaTheme="minorEastAsia"/>
                <w:color w:val="000000" w:themeColor="text1"/>
              </w:rPr>
              <w:t>ADL-own</w:t>
            </w:r>
          </w:p>
        </w:tc>
        <w:tc>
          <w:tcPr>
            <w:tcW w:w="1349" w:type="dxa"/>
          </w:tcPr>
          <w:p w:rsidR="001C1476" w:rsidRPr="007B2D1A" w:rsidRDefault="001C1476" w:rsidP="001C1476">
            <w:pPr>
              <w:pStyle w:val="TableParagraph"/>
              <w:spacing w:before="5"/>
              <w:ind w:right="371"/>
              <w:jc w:val="right"/>
              <w:rPr>
                <w:rFonts w:eastAsiaTheme="minorEastAsia"/>
                <w:color w:val="000000" w:themeColor="text1"/>
              </w:rPr>
            </w:pPr>
            <w:r w:rsidRPr="007B2D1A">
              <w:rPr>
                <w:rFonts w:eastAsiaTheme="minorEastAsia"/>
                <w:color w:val="000000" w:themeColor="text1"/>
                <w:w w:val="105"/>
              </w:rPr>
              <w:t>2031</w:t>
            </w:r>
          </w:p>
        </w:tc>
        <w:tc>
          <w:tcPr>
            <w:tcW w:w="1233" w:type="dxa"/>
          </w:tcPr>
          <w:p w:rsidR="001C1476" w:rsidRPr="007B2D1A" w:rsidRDefault="001C1476" w:rsidP="001C1476">
            <w:pPr>
              <w:pStyle w:val="TableParagraph"/>
              <w:spacing w:before="5"/>
              <w:ind w:left="363"/>
              <w:rPr>
                <w:rFonts w:eastAsiaTheme="minorEastAsia"/>
                <w:color w:val="000000" w:themeColor="text1"/>
              </w:rPr>
            </w:pPr>
            <w:r w:rsidRPr="007B2D1A">
              <w:rPr>
                <w:rFonts w:eastAsiaTheme="minorEastAsia"/>
                <w:color w:val="000000" w:themeColor="text1"/>
                <w:w w:val="106"/>
              </w:rPr>
              <w:t>3</w:t>
            </w:r>
          </w:p>
        </w:tc>
        <w:tc>
          <w:tcPr>
            <w:tcW w:w="1665" w:type="dxa"/>
          </w:tcPr>
          <w:p w:rsidR="001C1476" w:rsidRPr="007B2D1A" w:rsidRDefault="001C1476" w:rsidP="001C1476">
            <w:pPr>
              <w:pStyle w:val="TableParagraph"/>
              <w:spacing w:before="14"/>
              <w:ind w:left="178" w:right="333"/>
              <w:jc w:val="center"/>
              <w:rPr>
                <w:rFonts w:eastAsiaTheme="minorEastAsia"/>
                <w:color w:val="000000" w:themeColor="text1"/>
              </w:rPr>
            </w:pPr>
            <w:r w:rsidRPr="007B2D1A">
              <w:rPr>
                <w:rFonts w:eastAsiaTheme="minorEastAsia"/>
                <w:color w:val="000000" w:themeColor="text1"/>
              </w:rPr>
              <w:t>1.2</w:t>
            </w:r>
          </w:p>
        </w:tc>
        <w:tc>
          <w:tcPr>
            <w:tcW w:w="1312" w:type="dxa"/>
          </w:tcPr>
          <w:p w:rsidR="001C1476" w:rsidRPr="007B2D1A" w:rsidRDefault="001C1476" w:rsidP="001C1476">
            <w:pPr>
              <w:pStyle w:val="TableParagraph"/>
              <w:spacing w:before="5"/>
              <w:ind w:left="376"/>
              <w:rPr>
                <w:rFonts w:eastAsiaTheme="minorEastAsia"/>
                <w:color w:val="000000" w:themeColor="text1"/>
              </w:rPr>
            </w:pPr>
            <w:r w:rsidRPr="007B2D1A">
              <w:rPr>
                <w:rFonts w:eastAsiaTheme="minorEastAsia"/>
                <w:color w:val="000000" w:themeColor="text1"/>
                <w:w w:val="104"/>
              </w:rPr>
              <w:t>2</w:t>
            </w:r>
          </w:p>
        </w:tc>
        <w:tc>
          <w:tcPr>
            <w:tcW w:w="1940" w:type="dxa"/>
          </w:tcPr>
          <w:p w:rsidR="001C1476" w:rsidRPr="007B2D1A" w:rsidRDefault="001C1476" w:rsidP="001C1476">
            <w:pPr>
              <w:pStyle w:val="TableParagraph"/>
              <w:spacing w:before="5"/>
              <w:ind w:left="372"/>
              <w:rPr>
                <w:rFonts w:eastAsiaTheme="minorEastAsia"/>
                <w:color w:val="000000" w:themeColor="text1"/>
              </w:rPr>
            </w:pPr>
            <w:r w:rsidRPr="007B2D1A">
              <w:rPr>
                <w:rFonts w:eastAsiaTheme="minorEastAsia"/>
                <w:color w:val="000000" w:themeColor="text1"/>
                <w:w w:val="105"/>
              </w:rPr>
              <w:t>29.10</w:t>
            </w:r>
          </w:p>
        </w:tc>
        <w:tc>
          <w:tcPr>
            <w:tcW w:w="1462" w:type="dxa"/>
          </w:tcPr>
          <w:p w:rsidR="001C1476" w:rsidRPr="007B2D1A" w:rsidRDefault="001C1476" w:rsidP="001C1476">
            <w:pPr>
              <w:pStyle w:val="TableParagraph"/>
              <w:spacing w:before="5"/>
              <w:ind w:left="370"/>
              <w:rPr>
                <w:rFonts w:eastAsiaTheme="minorEastAsia"/>
                <w:color w:val="000000" w:themeColor="text1"/>
              </w:rPr>
            </w:pPr>
            <w:r w:rsidRPr="007B2D1A">
              <w:rPr>
                <w:rFonts w:eastAsiaTheme="minorEastAsia"/>
                <w:color w:val="000000" w:themeColor="text1"/>
                <w:w w:val="104"/>
              </w:rPr>
              <w:t>2</w:t>
            </w:r>
          </w:p>
        </w:tc>
        <w:tc>
          <w:tcPr>
            <w:tcW w:w="1659"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05"/>
              </w:rPr>
              <w:t>34.90</w:t>
            </w:r>
          </w:p>
        </w:tc>
        <w:tc>
          <w:tcPr>
            <w:tcW w:w="1559"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04"/>
              </w:rPr>
              <w:t>3</w:t>
            </w:r>
          </w:p>
        </w:tc>
      </w:tr>
      <w:tr w:rsidR="00380F53" w:rsidRPr="007B2D1A" w:rsidTr="001C1476">
        <w:trPr>
          <w:trHeight w:val="180"/>
        </w:trPr>
        <w:tc>
          <w:tcPr>
            <w:tcW w:w="2547" w:type="dxa"/>
          </w:tcPr>
          <w:p w:rsidR="001C1476" w:rsidRPr="007B2D1A" w:rsidRDefault="001C1476" w:rsidP="001C1476">
            <w:pPr>
              <w:pStyle w:val="TableParagraph"/>
              <w:ind w:left="174"/>
              <w:rPr>
                <w:rFonts w:eastAsiaTheme="minorEastAsia"/>
                <w:color w:val="000000" w:themeColor="text1"/>
              </w:rPr>
            </w:pPr>
            <w:r w:rsidRPr="007B2D1A">
              <w:rPr>
                <w:rFonts w:eastAsiaTheme="minorEastAsia"/>
                <w:color w:val="000000" w:themeColor="text1"/>
              </w:rPr>
              <w:t>ADL-DI</w:t>
            </w:r>
          </w:p>
        </w:tc>
        <w:tc>
          <w:tcPr>
            <w:tcW w:w="1349" w:type="dxa"/>
          </w:tcPr>
          <w:p w:rsidR="001C1476" w:rsidRPr="007B2D1A" w:rsidRDefault="001C1476" w:rsidP="001C1476">
            <w:pPr>
              <w:pStyle w:val="TableParagraph"/>
              <w:spacing w:before="5"/>
              <w:ind w:right="366"/>
              <w:jc w:val="right"/>
              <w:rPr>
                <w:rFonts w:eastAsiaTheme="minorEastAsia"/>
                <w:color w:val="000000" w:themeColor="text1"/>
              </w:rPr>
            </w:pPr>
            <w:r w:rsidRPr="007B2D1A">
              <w:rPr>
                <w:rFonts w:eastAsiaTheme="minorEastAsia"/>
                <w:color w:val="000000" w:themeColor="text1"/>
                <w:w w:val="110"/>
              </w:rPr>
              <w:t>1969</w:t>
            </w:r>
          </w:p>
        </w:tc>
        <w:tc>
          <w:tcPr>
            <w:tcW w:w="1233" w:type="dxa"/>
          </w:tcPr>
          <w:p w:rsidR="001C1476" w:rsidRPr="007B2D1A" w:rsidRDefault="001C1476" w:rsidP="001C1476">
            <w:pPr>
              <w:pStyle w:val="TableParagraph"/>
              <w:spacing w:before="5"/>
              <w:ind w:left="366"/>
              <w:rPr>
                <w:rFonts w:eastAsiaTheme="minorEastAsia"/>
                <w:color w:val="000000" w:themeColor="text1"/>
              </w:rPr>
            </w:pPr>
            <w:r w:rsidRPr="007B2D1A">
              <w:rPr>
                <w:rFonts w:eastAsiaTheme="minorEastAsia"/>
                <w:color w:val="000000" w:themeColor="text1"/>
                <w:w w:val="111"/>
              </w:rPr>
              <w:t>2</w:t>
            </w:r>
          </w:p>
        </w:tc>
        <w:tc>
          <w:tcPr>
            <w:tcW w:w="1665" w:type="dxa"/>
          </w:tcPr>
          <w:p w:rsidR="001C1476" w:rsidRPr="007B2D1A" w:rsidRDefault="001C1476" w:rsidP="001C1476">
            <w:pPr>
              <w:pStyle w:val="TableParagraph"/>
              <w:spacing w:before="5"/>
              <w:ind w:left="245" w:right="333"/>
              <w:jc w:val="center"/>
              <w:rPr>
                <w:rFonts w:eastAsiaTheme="minorEastAsia"/>
                <w:color w:val="000000" w:themeColor="text1"/>
              </w:rPr>
            </w:pPr>
            <w:r w:rsidRPr="007B2D1A">
              <w:rPr>
                <w:rFonts w:eastAsiaTheme="minorEastAsia"/>
                <w:color w:val="000000" w:themeColor="text1"/>
                <w:w w:val="110"/>
              </w:rPr>
              <w:t>1.16</w:t>
            </w:r>
          </w:p>
        </w:tc>
        <w:tc>
          <w:tcPr>
            <w:tcW w:w="1312" w:type="dxa"/>
          </w:tcPr>
          <w:p w:rsidR="001C1476" w:rsidRPr="007B2D1A" w:rsidRDefault="001C1476" w:rsidP="001C1476">
            <w:pPr>
              <w:pStyle w:val="TableParagraph"/>
              <w:rPr>
                <w:rFonts w:eastAsiaTheme="minorEastAsia"/>
                <w:color w:val="000000" w:themeColor="text1"/>
              </w:rPr>
            </w:pPr>
          </w:p>
        </w:tc>
        <w:tc>
          <w:tcPr>
            <w:tcW w:w="1940" w:type="dxa"/>
          </w:tcPr>
          <w:p w:rsidR="001C1476" w:rsidRPr="007B2D1A" w:rsidRDefault="001C1476" w:rsidP="001C1476">
            <w:pPr>
              <w:pStyle w:val="TableParagraph"/>
              <w:spacing w:before="5"/>
              <w:ind w:left="377"/>
              <w:rPr>
                <w:rFonts w:eastAsiaTheme="minorEastAsia"/>
                <w:color w:val="000000" w:themeColor="text1"/>
              </w:rPr>
            </w:pPr>
            <w:r w:rsidRPr="007B2D1A">
              <w:rPr>
                <w:rFonts w:eastAsiaTheme="minorEastAsia"/>
                <w:color w:val="000000" w:themeColor="text1"/>
                <w:w w:val="105"/>
              </w:rPr>
              <w:t>27.30</w:t>
            </w:r>
          </w:p>
        </w:tc>
        <w:tc>
          <w:tcPr>
            <w:tcW w:w="1462" w:type="dxa"/>
          </w:tcPr>
          <w:p w:rsidR="001C1476" w:rsidRPr="007B2D1A" w:rsidRDefault="001C1476" w:rsidP="001C1476">
            <w:pPr>
              <w:pStyle w:val="TableParagraph"/>
              <w:rPr>
                <w:rFonts w:eastAsiaTheme="minorEastAsia"/>
                <w:color w:val="000000" w:themeColor="text1"/>
              </w:rPr>
            </w:pPr>
          </w:p>
        </w:tc>
        <w:tc>
          <w:tcPr>
            <w:tcW w:w="1659"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10"/>
              </w:rPr>
              <w:t>31.50</w:t>
            </w:r>
          </w:p>
        </w:tc>
        <w:tc>
          <w:tcPr>
            <w:tcW w:w="1559" w:type="dxa"/>
          </w:tcPr>
          <w:p w:rsidR="001C1476" w:rsidRPr="007B2D1A" w:rsidRDefault="001C1476" w:rsidP="001C1476">
            <w:pPr>
              <w:pStyle w:val="TableParagraph"/>
              <w:rPr>
                <w:rFonts w:eastAsiaTheme="minorEastAsia"/>
                <w:color w:val="000000" w:themeColor="text1"/>
              </w:rPr>
            </w:pPr>
          </w:p>
        </w:tc>
      </w:tr>
      <w:tr w:rsidR="00380F53" w:rsidRPr="007B2D1A" w:rsidTr="001C1476">
        <w:trPr>
          <w:trHeight w:val="200"/>
        </w:trPr>
        <w:tc>
          <w:tcPr>
            <w:tcW w:w="2547" w:type="dxa"/>
          </w:tcPr>
          <w:p w:rsidR="001C1476" w:rsidRPr="007B2D1A" w:rsidRDefault="001C1476" w:rsidP="001C1476">
            <w:pPr>
              <w:pStyle w:val="TableParagraph"/>
              <w:spacing w:before="26"/>
              <w:ind w:left="179"/>
              <w:rPr>
                <w:rFonts w:eastAsiaTheme="minorEastAsia"/>
                <w:i/>
                <w:color w:val="000000" w:themeColor="text1"/>
              </w:rPr>
            </w:pPr>
            <w:r w:rsidRPr="007B2D1A">
              <w:rPr>
                <w:rFonts w:eastAsiaTheme="minorEastAsia"/>
                <w:i/>
                <w:color w:val="000000" w:themeColor="text1"/>
                <w:w w:val="85"/>
              </w:rPr>
              <w:t>Non-promoted forecast period</w:t>
            </w:r>
          </w:p>
        </w:tc>
        <w:tc>
          <w:tcPr>
            <w:tcW w:w="1349" w:type="dxa"/>
          </w:tcPr>
          <w:p w:rsidR="001C1476" w:rsidRPr="007B2D1A" w:rsidRDefault="001C1476" w:rsidP="001C1476">
            <w:pPr>
              <w:pStyle w:val="TableParagraph"/>
              <w:rPr>
                <w:rFonts w:eastAsiaTheme="minorEastAsia"/>
                <w:color w:val="000000" w:themeColor="text1"/>
              </w:rPr>
            </w:pPr>
          </w:p>
        </w:tc>
        <w:tc>
          <w:tcPr>
            <w:tcW w:w="1233" w:type="dxa"/>
          </w:tcPr>
          <w:p w:rsidR="001C1476" w:rsidRPr="007B2D1A" w:rsidRDefault="001C1476" w:rsidP="001C1476">
            <w:pPr>
              <w:pStyle w:val="TableParagraph"/>
              <w:rPr>
                <w:rFonts w:eastAsiaTheme="minorEastAsia"/>
                <w:color w:val="000000" w:themeColor="text1"/>
              </w:rPr>
            </w:pPr>
          </w:p>
        </w:tc>
        <w:tc>
          <w:tcPr>
            <w:tcW w:w="1665" w:type="dxa"/>
          </w:tcPr>
          <w:p w:rsidR="001C1476" w:rsidRPr="007B2D1A" w:rsidRDefault="001C1476" w:rsidP="001C1476">
            <w:pPr>
              <w:pStyle w:val="TableParagraph"/>
              <w:rPr>
                <w:rFonts w:eastAsiaTheme="minorEastAsia"/>
                <w:color w:val="000000" w:themeColor="text1"/>
              </w:rPr>
            </w:pPr>
          </w:p>
        </w:tc>
        <w:tc>
          <w:tcPr>
            <w:tcW w:w="1312" w:type="dxa"/>
          </w:tcPr>
          <w:p w:rsidR="001C1476" w:rsidRPr="007B2D1A" w:rsidRDefault="001C1476" w:rsidP="001C1476">
            <w:pPr>
              <w:pStyle w:val="TableParagraph"/>
              <w:rPr>
                <w:rFonts w:eastAsiaTheme="minorEastAsia"/>
                <w:color w:val="000000" w:themeColor="text1"/>
              </w:rPr>
            </w:pPr>
          </w:p>
        </w:tc>
        <w:tc>
          <w:tcPr>
            <w:tcW w:w="1940" w:type="dxa"/>
          </w:tcPr>
          <w:p w:rsidR="001C1476" w:rsidRPr="007B2D1A" w:rsidRDefault="001C1476" w:rsidP="001C1476">
            <w:pPr>
              <w:pStyle w:val="TableParagraph"/>
              <w:rPr>
                <w:rFonts w:eastAsiaTheme="minorEastAsia"/>
                <w:color w:val="000000" w:themeColor="text1"/>
              </w:rPr>
            </w:pPr>
          </w:p>
        </w:tc>
        <w:tc>
          <w:tcPr>
            <w:tcW w:w="1462" w:type="dxa"/>
          </w:tcPr>
          <w:p w:rsidR="001C1476" w:rsidRPr="007B2D1A" w:rsidRDefault="001C1476" w:rsidP="001C1476">
            <w:pPr>
              <w:pStyle w:val="TableParagraph"/>
              <w:rPr>
                <w:rFonts w:eastAsiaTheme="minorEastAsia"/>
                <w:color w:val="000000" w:themeColor="text1"/>
              </w:rPr>
            </w:pPr>
          </w:p>
        </w:tc>
        <w:tc>
          <w:tcPr>
            <w:tcW w:w="1659" w:type="dxa"/>
          </w:tcPr>
          <w:p w:rsidR="001C1476" w:rsidRPr="007B2D1A" w:rsidRDefault="001C1476" w:rsidP="001C1476">
            <w:pPr>
              <w:pStyle w:val="TableParagraph"/>
              <w:rPr>
                <w:rFonts w:eastAsiaTheme="minorEastAsia"/>
                <w:color w:val="000000" w:themeColor="text1"/>
              </w:rPr>
            </w:pPr>
          </w:p>
        </w:tc>
        <w:tc>
          <w:tcPr>
            <w:tcW w:w="1559" w:type="dxa"/>
          </w:tcPr>
          <w:p w:rsidR="001C1476" w:rsidRPr="007B2D1A" w:rsidRDefault="001C1476" w:rsidP="001C1476">
            <w:pPr>
              <w:pStyle w:val="TableParagraph"/>
              <w:rPr>
                <w:rFonts w:eastAsiaTheme="minorEastAsia"/>
                <w:color w:val="000000" w:themeColor="text1"/>
              </w:rPr>
            </w:pPr>
          </w:p>
        </w:tc>
      </w:tr>
      <w:tr w:rsidR="00380F53" w:rsidRPr="007B2D1A" w:rsidTr="001C1476">
        <w:trPr>
          <w:trHeight w:val="160"/>
        </w:trPr>
        <w:tc>
          <w:tcPr>
            <w:tcW w:w="2547" w:type="dxa"/>
          </w:tcPr>
          <w:p w:rsidR="001C1476" w:rsidRPr="007B2D1A" w:rsidRDefault="001C1476" w:rsidP="001C1476">
            <w:pPr>
              <w:pStyle w:val="TableParagraph"/>
              <w:spacing w:before="3"/>
              <w:ind w:left="171"/>
              <w:rPr>
                <w:rFonts w:eastAsiaTheme="minorEastAsia"/>
                <w:color w:val="000000" w:themeColor="text1"/>
              </w:rPr>
            </w:pPr>
            <w:r w:rsidRPr="007B2D1A">
              <w:rPr>
                <w:rFonts w:eastAsiaTheme="minorEastAsia"/>
                <w:color w:val="000000" w:themeColor="text1"/>
              </w:rPr>
              <w:t>SES</w:t>
            </w:r>
          </w:p>
        </w:tc>
        <w:tc>
          <w:tcPr>
            <w:tcW w:w="1349" w:type="dxa"/>
          </w:tcPr>
          <w:p w:rsidR="001C1476" w:rsidRPr="007B2D1A" w:rsidRDefault="001C1476" w:rsidP="001C1476">
            <w:pPr>
              <w:pStyle w:val="TableParagraph"/>
              <w:spacing w:before="3"/>
              <w:ind w:right="360"/>
              <w:jc w:val="right"/>
              <w:rPr>
                <w:rFonts w:eastAsiaTheme="minorEastAsia"/>
                <w:color w:val="000000" w:themeColor="text1"/>
              </w:rPr>
            </w:pPr>
            <w:r w:rsidRPr="007B2D1A">
              <w:rPr>
                <w:rFonts w:eastAsiaTheme="minorEastAsia"/>
                <w:color w:val="000000" w:themeColor="text1"/>
                <w:w w:val="110"/>
              </w:rPr>
              <w:t>1423</w:t>
            </w:r>
          </w:p>
        </w:tc>
        <w:tc>
          <w:tcPr>
            <w:tcW w:w="1233" w:type="dxa"/>
          </w:tcPr>
          <w:p w:rsidR="001C1476" w:rsidRPr="007B2D1A" w:rsidRDefault="001C1476" w:rsidP="001C1476">
            <w:pPr>
              <w:pStyle w:val="TableParagraph"/>
              <w:spacing w:before="3"/>
              <w:ind w:left="367"/>
              <w:rPr>
                <w:rFonts w:eastAsiaTheme="minorEastAsia"/>
                <w:color w:val="000000" w:themeColor="text1"/>
              </w:rPr>
            </w:pPr>
            <w:r w:rsidRPr="007B2D1A">
              <w:rPr>
                <w:rFonts w:eastAsiaTheme="minorEastAsia"/>
                <w:color w:val="000000" w:themeColor="text1"/>
                <w:w w:val="113"/>
              </w:rPr>
              <w:t>5</w:t>
            </w:r>
          </w:p>
        </w:tc>
        <w:tc>
          <w:tcPr>
            <w:tcW w:w="1665" w:type="dxa"/>
          </w:tcPr>
          <w:p w:rsidR="001C1476" w:rsidRPr="007B2D1A" w:rsidRDefault="001C1476" w:rsidP="001C1476">
            <w:pPr>
              <w:pStyle w:val="TableParagraph"/>
              <w:spacing w:before="3"/>
              <w:ind w:left="254" w:right="333"/>
              <w:jc w:val="center"/>
              <w:rPr>
                <w:rFonts w:eastAsiaTheme="minorEastAsia"/>
                <w:color w:val="000000" w:themeColor="text1"/>
              </w:rPr>
            </w:pPr>
            <w:r w:rsidRPr="007B2D1A">
              <w:rPr>
                <w:rFonts w:eastAsiaTheme="minorEastAsia"/>
                <w:color w:val="000000" w:themeColor="text1"/>
              </w:rPr>
              <w:t>0 .72</w:t>
            </w:r>
          </w:p>
        </w:tc>
        <w:tc>
          <w:tcPr>
            <w:tcW w:w="1312" w:type="dxa"/>
          </w:tcPr>
          <w:p w:rsidR="001C1476" w:rsidRPr="007B2D1A" w:rsidRDefault="001C1476" w:rsidP="001C1476">
            <w:pPr>
              <w:pStyle w:val="TableParagraph"/>
              <w:spacing w:before="3"/>
              <w:ind w:left="372"/>
              <w:rPr>
                <w:rFonts w:eastAsiaTheme="minorEastAsia"/>
                <w:color w:val="000000" w:themeColor="text1"/>
              </w:rPr>
            </w:pPr>
            <w:r w:rsidRPr="007B2D1A">
              <w:rPr>
                <w:rFonts w:eastAsiaTheme="minorEastAsia"/>
                <w:color w:val="000000" w:themeColor="text1"/>
                <w:w w:val="108"/>
              </w:rPr>
              <w:t>5</w:t>
            </w:r>
          </w:p>
        </w:tc>
        <w:tc>
          <w:tcPr>
            <w:tcW w:w="1940" w:type="dxa"/>
          </w:tcPr>
          <w:p w:rsidR="001C1476" w:rsidRPr="007B2D1A" w:rsidRDefault="001C1476" w:rsidP="001C1476">
            <w:pPr>
              <w:pStyle w:val="TableParagraph"/>
              <w:spacing w:before="3"/>
              <w:ind w:left="373"/>
              <w:rPr>
                <w:rFonts w:eastAsiaTheme="minorEastAsia"/>
                <w:color w:val="000000" w:themeColor="text1"/>
              </w:rPr>
            </w:pPr>
            <w:r w:rsidRPr="007B2D1A">
              <w:rPr>
                <w:rFonts w:eastAsiaTheme="minorEastAsia"/>
                <w:color w:val="000000" w:themeColor="text1"/>
                <w:w w:val="105"/>
              </w:rPr>
              <w:t>42.30</w:t>
            </w:r>
          </w:p>
        </w:tc>
        <w:tc>
          <w:tcPr>
            <w:tcW w:w="1462" w:type="dxa"/>
          </w:tcPr>
          <w:p w:rsidR="001C1476" w:rsidRPr="007B2D1A" w:rsidRDefault="001C1476" w:rsidP="001C1476">
            <w:pPr>
              <w:pStyle w:val="TableParagraph"/>
              <w:spacing w:before="3"/>
              <w:ind w:left="367"/>
              <w:rPr>
                <w:rFonts w:eastAsiaTheme="minorEastAsia"/>
                <w:color w:val="000000" w:themeColor="text1"/>
              </w:rPr>
            </w:pPr>
            <w:r w:rsidRPr="007B2D1A">
              <w:rPr>
                <w:rFonts w:eastAsiaTheme="minorEastAsia"/>
                <w:color w:val="000000" w:themeColor="text1"/>
                <w:w w:val="108"/>
              </w:rPr>
              <w:t>5</w:t>
            </w:r>
          </w:p>
        </w:tc>
        <w:tc>
          <w:tcPr>
            <w:tcW w:w="1659" w:type="dxa"/>
          </w:tcPr>
          <w:p w:rsidR="001C1476" w:rsidRPr="007B2D1A" w:rsidRDefault="001C1476" w:rsidP="001C1476">
            <w:pPr>
              <w:pStyle w:val="TableParagraph"/>
              <w:spacing w:before="3"/>
              <w:ind w:left="366"/>
              <w:rPr>
                <w:rFonts w:eastAsiaTheme="minorEastAsia"/>
                <w:color w:val="000000" w:themeColor="text1"/>
              </w:rPr>
            </w:pPr>
            <w:r w:rsidRPr="007B2D1A">
              <w:rPr>
                <w:rFonts w:eastAsiaTheme="minorEastAsia"/>
                <w:color w:val="000000" w:themeColor="text1"/>
                <w:w w:val="110"/>
              </w:rPr>
              <w:t>81.30</w:t>
            </w:r>
          </w:p>
        </w:tc>
        <w:tc>
          <w:tcPr>
            <w:tcW w:w="1559" w:type="dxa"/>
          </w:tcPr>
          <w:p w:rsidR="001C1476" w:rsidRPr="007B2D1A" w:rsidRDefault="001C1476" w:rsidP="001C1476">
            <w:pPr>
              <w:pStyle w:val="TableParagraph"/>
              <w:spacing w:before="3"/>
              <w:ind w:left="373"/>
              <w:rPr>
                <w:rFonts w:eastAsiaTheme="minorEastAsia"/>
                <w:color w:val="000000" w:themeColor="text1"/>
              </w:rPr>
            </w:pPr>
            <w:r w:rsidRPr="007B2D1A">
              <w:rPr>
                <w:rFonts w:eastAsiaTheme="minorEastAsia"/>
                <w:color w:val="000000" w:themeColor="text1"/>
                <w:w w:val="109"/>
              </w:rPr>
              <w:t>5</w:t>
            </w:r>
          </w:p>
        </w:tc>
      </w:tr>
      <w:tr w:rsidR="00380F53" w:rsidRPr="007B2D1A" w:rsidTr="001C1476">
        <w:trPr>
          <w:trHeight w:val="160"/>
        </w:trPr>
        <w:tc>
          <w:tcPr>
            <w:tcW w:w="2547" w:type="dxa"/>
          </w:tcPr>
          <w:p w:rsidR="001C1476" w:rsidRPr="007B2D1A" w:rsidRDefault="001C1476" w:rsidP="001C1476">
            <w:pPr>
              <w:pStyle w:val="TableParagraph"/>
              <w:ind w:left="177"/>
              <w:rPr>
                <w:rFonts w:eastAsiaTheme="minorEastAsia"/>
                <w:color w:val="000000" w:themeColor="text1"/>
              </w:rPr>
            </w:pPr>
            <w:r w:rsidRPr="007B2D1A">
              <w:rPr>
                <w:rFonts w:eastAsiaTheme="minorEastAsia"/>
                <w:color w:val="000000" w:themeColor="text1"/>
                <w:w w:val="105"/>
              </w:rPr>
              <w:t>Base-times-lift</w:t>
            </w:r>
          </w:p>
        </w:tc>
        <w:tc>
          <w:tcPr>
            <w:tcW w:w="1349" w:type="dxa"/>
          </w:tcPr>
          <w:p w:rsidR="001C1476" w:rsidRPr="007B2D1A" w:rsidRDefault="001C1476" w:rsidP="001C1476">
            <w:pPr>
              <w:pStyle w:val="TableParagraph"/>
              <w:spacing w:before="5"/>
              <w:ind w:right="374"/>
              <w:jc w:val="right"/>
              <w:rPr>
                <w:rFonts w:eastAsiaTheme="minorEastAsia"/>
                <w:color w:val="000000" w:themeColor="text1"/>
              </w:rPr>
            </w:pPr>
            <w:r w:rsidRPr="007B2D1A">
              <w:rPr>
                <w:rFonts w:eastAsiaTheme="minorEastAsia"/>
                <w:color w:val="000000" w:themeColor="text1"/>
                <w:w w:val="105"/>
              </w:rPr>
              <w:t>390</w:t>
            </w:r>
          </w:p>
        </w:tc>
        <w:tc>
          <w:tcPr>
            <w:tcW w:w="1233" w:type="dxa"/>
          </w:tcPr>
          <w:p w:rsidR="001C1476" w:rsidRPr="007B2D1A" w:rsidRDefault="001C1476" w:rsidP="001C1476">
            <w:pPr>
              <w:pStyle w:val="TableParagraph"/>
              <w:ind w:left="371"/>
              <w:rPr>
                <w:rFonts w:eastAsiaTheme="minorEastAsia"/>
                <w:color w:val="000000" w:themeColor="text1"/>
              </w:rPr>
            </w:pPr>
            <w:r w:rsidRPr="007B2D1A">
              <w:rPr>
                <w:rFonts w:eastAsiaTheme="minorEastAsia"/>
                <w:color w:val="000000" w:themeColor="text1"/>
                <w:w w:val="104"/>
              </w:rPr>
              <w:t>2</w:t>
            </w:r>
          </w:p>
        </w:tc>
        <w:tc>
          <w:tcPr>
            <w:tcW w:w="1665" w:type="dxa"/>
          </w:tcPr>
          <w:p w:rsidR="001C1476" w:rsidRPr="007B2D1A" w:rsidRDefault="001C1476" w:rsidP="001C1476">
            <w:pPr>
              <w:pStyle w:val="TableParagraph"/>
              <w:spacing w:before="5"/>
              <w:ind w:left="179" w:right="333"/>
              <w:jc w:val="center"/>
              <w:rPr>
                <w:rFonts w:eastAsiaTheme="minorEastAsia"/>
                <w:color w:val="000000" w:themeColor="text1"/>
              </w:rPr>
            </w:pPr>
            <w:r w:rsidRPr="007B2D1A">
              <w:rPr>
                <w:rFonts w:eastAsiaTheme="minorEastAsia"/>
                <w:color w:val="000000" w:themeColor="text1"/>
                <w:w w:val="105"/>
              </w:rPr>
              <w:t>0.5</w:t>
            </w:r>
          </w:p>
        </w:tc>
        <w:tc>
          <w:tcPr>
            <w:tcW w:w="1312"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07"/>
              </w:rPr>
              <w:t>3</w:t>
            </w:r>
          </w:p>
        </w:tc>
        <w:tc>
          <w:tcPr>
            <w:tcW w:w="1940"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5"/>
              </w:rPr>
              <w:t>22.30</w:t>
            </w:r>
          </w:p>
        </w:tc>
        <w:tc>
          <w:tcPr>
            <w:tcW w:w="1462" w:type="dxa"/>
          </w:tcPr>
          <w:p w:rsidR="001C1476" w:rsidRPr="007B2D1A" w:rsidRDefault="001C1476" w:rsidP="001C1476">
            <w:pPr>
              <w:pStyle w:val="TableParagraph"/>
              <w:ind w:left="370"/>
              <w:rPr>
                <w:rFonts w:eastAsiaTheme="minorEastAsia"/>
                <w:color w:val="000000" w:themeColor="text1"/>
              </w:rPr>
            </w:pPr>
            <w:r w:rsidRPr="007B2D1A">
              <w:rPr>
                <w:rFonts w:eastAsiaTheme="minorEastAsia"/>
                <w:color w:val="000000" w:themeColor="text1"/>
                <w:w w:val="104"/>
              </w:rPr>
              <w:t>2</w:t>
            </w:r>
          </w:p>
        </w:tc>
        <w:tc>
          <w:tcPr>
            <w:tcW w:w="1659" w:type="dxa"/>
          </w:tcPr>
          <w:p w:rsidR="001C1476" w:rsidRPr="007B2D1A" w:rsidRDefault="001C1476" w:rsidP="001C1476">
            <w:pPr>
              <w:pStyle w:val="TableParagraph"/>
              <w:ind w:left="372"/>
              <w:rPr>
                <w:rFonts w:eastAsiaTheme="minorEastAsia"/>
                <w:color w:val="000000" w:themeColor="text1"/>
              </w:rPr>
            </w:pPr>
            <w:r w:rsidRPr="007B2D1A">
              <w:rPr>
                <w:rFonts w:eastAsiaTheme="minorEastAsia"/>
                <w:color w:val="000000" w:themeColor="text1"/>
                <w:w w:val="105"/>
              </w:rPr>
              <w:t>27.80</w:t>
            </w:r>
          </w:p>
        </w:tc>
        <w:tc>
          <w:tcPr>
            <w:tcW w:w="1559"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4"/>
              </w:rPr>
              <w:t>2</w:t>
            </w:r>
          </w:p>
        </w:tc>
      </w:tr>
      <w:tr w:rsidR="00380F53" w:rsidRPr="007B2D1A" w:rsidTr="001C1476">
        <w:trPr>
          <w:trHeight w:val="160"/>
        </w:trPr>
        <w:tc>
          <w:tcPr>
            <w:tcW w:w="2547" w:type="dxa"/>
          </w:tcPr>
          <w:p w:rsidR="001C1476" w:rsidRPr="007B2D1A" w:rsidRDefault="001C1476" w:rsidP="001C1476">
            <w:pPr>
              <w:pStyle w:val="TableParagraph"/>
              <w:ind w:left="174"/>
              <w:rPr>
                <w:rFonts w:eastAsiaTheme="minorEastAsia"/>
                <w:color w:val="000000" w:themeColor="text1"/>
              </w:rPr>
            </w:pPr>
            <w:r w:rsidRPr="007B2D1A">
              <w:rPr>
                <w:rFonts w:eastAsiaTheme="minorEastAsia"/>
                <w:color w:val="000000" w:themeColor="text1"/>
                <w:w w:val="95"/>
              </w:rPr>
              <w:t>ADL</w:t>
            </w:r>
          </w:p>
        </w:tc>
        <w:tc>
          <w:tcPr>
            <w:tcW w:w="1349" w:type="dxa"/>
          </w:tcPr>
          <w:p w:rsidR="001C1476" w:rsidRPr="007B2D1A" w:rsidRDefault="001C1476" w:rsidP="001C1476">
            <w:pPr>
              <w:pStyle w:val="TableParagraph"/>
              <w:ind w:right="420"/>
              <w:jc w:val="right"/>
              <w:rPr>
                <w:rFonts w:eastAsiaTheme="minorEastAsia"/>
                <w:color w:val="000000" w:themeColor="text1"/>
              </w:rPr>
            </w:pPr>
            <w:r w:rsidRPr="007B2D1A">
              <w:rPr>
                <w:rFonts w:eastAsiaTheme="minorEastAsia"/>
                <w:color w:val="000000" w:themeColor="text1"/>
                <w:w w:val="85"/>
              </w:rPr>
              <w:t>369</w:t>
            </w:r>
          </w:p>
        </w:tc>
        <w:tc>
          <w:tcPr>
            <w:tcW w:w="1233" w:type="dxa"/>
          </w:tcPr>
          <w:p w:rsidR="001C1476" w:rsidRPr="007B2D1A" w:rsidRDefault="001C1476" w:rsidP="001C1476">
            <w:pPr>
              <w:pStyle w:val="TableParagraph"/>
              <w:ind w:left="371"/>
              <w:rPr>
                <w:rFonts w:eastAsiaTheme="minorEastAsia"/>
                <w:color w:val="000000" w:themeColor="text1"/>
              </w:rPr>
            </w:pPr>
            <w:r w:rsidRPr="007B2D1A">
              <w:rPr>
                <w:rFonts w:eastAsiaTheme="minorEastAsia"/>
                <w:color w:val="000000" w:themeColor="text1"/>
                <w:w w:val="104"/>
              </w:rPr>
              <w:t>2</w:t>
            </w:r>
          </w:p>
        </w:tc>
        <w:tc>
          <w:tcPr>
            <w:tcW w:w="1665" w:type="dxa"/>
          </w:tcPr>
          <w:p w:rsidR="001C1476" w:rsidRPr="007B2D1A" w:rsidRDefault="001C1476" w:rsidP="001C1476">
            <w:pPr>
              <w:pStyle w:val="TableParagraph"/>
              <w:ind w:left="252" w:right="333"/>
              <w:jc w:val="center"/>
              <w:rPr>
                <w:rFonts w:eastAsiaTheme="minorEastAsia"/>
                <w:color w:val="000000" w:themeColor="text1"/>
              </w:rPr>
            </w:pPr>
            <w:r w:rsidRPr="007B2D1A">
              <w:rPr>
                <w:rFonts w:eastAsiaTheme="minorEastAsia"/>
                <w:color w:val="000000" w:themeColor="text1"/>
                <w:w w:val="105"/>
              </w:rPr>
              <w:t>0.47</w:t>
            </w:r>
          </w:p>
        </w:tc>
        <w:tc>
          <w:tcPr>
            <w:tcW w:w="1312" w:type="dxa"/>
          </w:tcPr>
          <w:p w:rsidR="001C1476" w:rsidRPr="007B2D1A" w:rsidRDefault="001C1476" w:rsidP="001C1476">
            <w:pPr>
              <w:pStyle w:val="TableParagraph"/>
              <w:ind w:left="376"/>
              <w:rPr>
                <w:rFonts w:eastAsiaTheme="minorEastAsia"/>
                <w:color w:val="000000" w:themeColor="text1"/>
              </w:rPr>
            </w:pPr>
            <w:r w:rsidRPr="007B2D1A">
              <w:rPr>
                <w:rFonts w:eastAsiaTheme="minorEastAsia"/>
                <w:color w:val="000000" w:themeColor="text1"/>
                <w:w w:val="104"/>
              </w:rPr>
              <w:t>2</w:t>
            </w:r>
          </w:p>
        </w:tc>
        <w:tc>
          <w:tcPr>
            <w:tcW w:w="1940"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5"/>
              </w:rPr>
              <w:t>21.70</w:t>
            </w:r>
          </w:p>
        </w:tc>
        <w:tc>
          <w:tcPr>
            <w:tcW w:w="1462" w:type="dxa"/>
          </w:tcPr>
          <w:p w:rsidR="001C1476" w:rsidRPr="007B2D1A" w:rsidRDefault="001C1476" w:rsidP="001C1476">
            <w:pPr>
              <w:pStyle w:val="TableParagraph"/>
              <w:ind w:left="370"/>
              <w:rPr>
                <w:rFonts w:eastAsiaTheme="minorEastAsia"/>
                <w:color w:val="000000" w:themeColor="text1"/>
              </w:rPr>
            </w:pPr>
            <w:r w:rsidRPr="007B2D1A">
              <w:rPr>
                <w:rFonts w:eastAsiaTheme="minorEastAsia"/>
                <w:color w:val="000000" w:themeColor="text1"/>
                <w:w w:val="104"/>
              </w:rPr>
              <w:t>2</w:t>
            </w:r>
          </w:p>
        </w:tc>
        <w:tc>
          <w:tcPr>
            <w:tcW w:w="1659" w:type="dxa"/>
          </w:tcPr>
          <w:p w:rsidR="001C1476" w:rsidRPr="007B2D1A" w:rsidRDefault="001C1476" w:rsidP="001C1476">
            <w:pPr>
              <w:pStyle w:val="TableParagraph"/>
              <w:ind w:left="372"/>
              <w:rPr>
                <w:rFonts w:eastAsiaTheme="minorEastAsia"/>
                <w:color w:val="000000" w:themeColor="text1"/>
              </w:rPr>
            </w:pPr>
            <w:r w:rsidRPr="007B2D1A">
              <w:rPr>
                <w:rFonts w:eastAsiaTheme="minorEastAsia"/>
                <w:color w:val="000000" w:themeColor="text1"/>
                <w:w w:val="105"/>
              </w:rPr>
              <w:t>26.20</w:t>
            </w:r>
          </w:p>
        </w:tc>
        <w:tc>
          <w:tcPr>
            <w:tcW w:w="1559"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4"/>
              </w:rPr>
              <w:t>2</w:t>
            </w:r>
          </w:p>
        </w:tc>
      </w:tr>
      <w:tr w:rsidR="00380F53" w:rsidRPr="007B2D1A" w:rsidTr="001C1476">
        <w:trPr>
          <w:trHeight w:val="160"/>
        </w:trPr>
        <w:tc>
          <w:tcPr>
            <w:tcW w:w="2547" w:type="dxa"/>
          </w:tcPr>
          <w:p w:rsidR="001C1476" w:rsidRPr="007B2D1A" w:rsidRDefault="001C1476" w:rsidP="001C1476">
            <w:pPr>
              <w:pStyle w:val="TableParagraph"/>
              <w:ind w:left="174"/>
              <w:rPr>
                <w:rFonts w:eastAsiaTheme="minorEastAsia"/>
                <w:color w:val="000000" w:themeColor="text1"/>
              </w:rPr>
            </w:pPr>
            <w:r w:rsidRPr="007B2D1A">
              <w:rPr>
                <w:rFonts w:eastAsiaTheme="minorEastAsia"/>
                <w:color w:val="000000" w:themeColor="text1"/>
              </w:rPr>
              <w:t>ADL-own</w:t>
            </w:r>
          </w:p>
        </w:tc>
        <w:tc>
          <w:tcPr>
            <w:tcW w:w="1349" w:type="dxa"/>
          </w:tcPr>
          <w:p w:rsidR="001C1476" w:rsidRPr="007B2D1A" w:rsidRDefault="001C1476" w:rsidP="001C1476">
            <w:pPr>
              <w:pStyle w:val="TableParagraph"/>
              <w:spacing w:before="5"/>
              <w:ind w:right="394"/>
              <w:jc w:val="right"/>
              <w:rPr>
                <w:rFonts w:eastAsiaTheme="minorEastAsia"/>
                <w:color w:val="000000" w:themeColor="text1"/>
              </w:rPr>
            </w:pPr>
            <w:r w:rsidRPr="007B2D1A">
              <w:rPr>
                <w:rFonts w:eastAsiaTheme="minorEastAsia"/>
                <w:color w:val="000000" w:themeColor="text1"/>
                <w:w w:val="95"/>
              </w:rPr>
              <w:t>463</w:t>
            </w:r>
          </w:p>
        </w:tc>
        <w:tc>
          <w:tcPr>
            <w:tcW w:w="1233" w:type="dxa"/>
          </w:tcPr>
          <w:p w:rsidR="001C1476" w:rsidRPr="007B2D1A" w:rsidRDefault="001C1476" w:rsidP="001C1476">
            <w:pPr>
              <w:pStyle w:val="TableParagraph"/>
              <w:spacing w:before="5"/>
              <w:ind w:left="366"/>
              <w:rPr>
                <w:rFonts w:eastAsiaTheme="minorEastAsia"/>
                <w:color w:val="000000" w:themeColor="text1"/>
              </w:rPr>
            </w:pPr>
            <w:r w:rsidRPr="007B2D1A">
              <w:rPr>
                <w:rFonts w:eastAsiaTheme="minorEastAsia"/>
                <w:color w:val="000000" w:themeColor="text1"/>
                <w:w w:val="109"/>
              </w:rPr>
              <w:t>4</w:t>
            </w:r>
          </w:p>
        </w:tc>
        <w:tc>
          <w:tcPr>
            <w:tcW w:w="1665" w:type="dxa"/>
          </w:tcPr>
          <w:p w:rsidR="001C1476" w:rsidRPr="007B2D1A" w:rsidRDefault="001C1476" w:rsidP="001C1476">
            <w:pPr>
              <w:pStyle w:val="TableParagraph"/>
              <w:spacing w:before="5"/>
              <w:ind w:left="257" w:right="333"/>
              <w:jc w:val="center"/>
              <w:rPr>
                <w:rFonts w:eastAsiaTheme="minorEastAsia"/>
                <w:color w:val="000000" w:themeColor="text1"/>
              </w:rPr>
            </w:pPr>
            <w:r w:rsidRPr="007B2D1A">
              <w:rPr>
                <w:rFonts w:eastAsiaTheme="minorEastAsia"/>
                <w:color w:val="000000" w:themeColor="text1"/>
                <w:w w:val="110"/>
              </w:rPr>
              <w:t>0.49</w:t>
            </w:r>
          </w:p>
        </w:tc>
        <w:tc>
          <w:tcPr>
            <w:tcW w:w="1312" w:type="dxa"/>
          </w:tcPr>
          <w:p w:rsidR="001C1476" w:rsidRPr="007B2D1A" w:rsidRDefault="001C1476" w:rsidP="001C1476">
            <w:pPr>
              <w:pStyle w:val="TableParagraph"/>
              <w:spacing w:before="5"/>
              <w:ind w:left="373"/>
              <w:rPr>
                <w:rFonts w:eastAsiaTheme="minorEastAsia"/>
                <w:color w:val="000000" w:themeColor="text1"/>
              </w:rPr>
            </w:pPr>
            <w:r w:rsidRPr="007B2D1A">
              <w:rPr>
                <w:rFonts w:eastAsiaTheme="minorEastAsia"/>
                <w:color w:val="000000" w:themeColor="text1"/>
                <w:w w:val="108"/>
              </w:rPr>
              <w:t>3</w:t>
            </w:r>
          </w:p>
        </w:tc>
        <w:tc>
          <w:tcPr>
            <w:tcW w:w="1940" w:type="dxa"/>
          </w:tcPr>
          <w:p w:rsidR="001C1476" w:rsidRPr="007B2D1A" w:rsidRDefault="001C1476" w:rsidP="001C1476">
            <w:pPr>
              <w:pStyle w:val="TableParagraph"/>
              <w:spacing w:before="5"/>
              <w:ind w:left="377"/>
              <w:rPr>
                <w:rFonts w:eastAsiaTheme="minorEastAsia"/>
                <w:color w:val="000000" w:themeColor="text1"/>
              </w:rPr>
            </w:pPr>
            <w:r w:rsidRPr="007B2D1A">
              <w:rPr>
                <w:rFonts w:eastAsiaTheme="minorEastAsia"/>
                <w:color w:val="000000" w:themeColor="text1"/>
                <w:w w:val="105"/>
              </w:rPr>
              <w:t>24.10</w:t>
            </w:r>
          </w:p>
        </w:tc>
        <w:tc>
          <w:tcPr>
            <w:tcW w:w="1462" w:type="dxa"/>
          </w:tcPr>
          <w:p w:rsidR="001C1476" w:rsidRPr="007B2D1A" w:rsidRDefault="001C1476" w:rsidP="001C1476">
            <w:pPr>
              <w:pStyle w:val="TableParagraph"/>
              <w:spacing w:before="5"/>
              <w:ind w:left="371"/>
              <w:rPr>
                <w:rFonts w:eastAsiaTheme="minorEastAsia"/>
                <w:color w:val="000000" w:themeColor="text1"/>
              </w:rPr>
            </w:pPr>
            <w:r w:rsidRPr="007B2D1A">
              <w:rPr>
                <w:rFonts w:eastAsiaTheme="minorEastAsia"/>
                <w:color w:val="000000" w:themeColor="text1"/>
                <w:w w:val="104"/>
              </w:rPr>
              <w:t>4</w:t>
            </w:r>
          </w:p>
        </w:tc>
        <w:tc>
          <w:tcPr>
            <w:tcW w:w="1659" w:type="dxa"/>
          </w:tcPr>
          <w:p w:rsidR="001C1476" w:rsidRPr="007B2D1A" w:rsidRDefault="001C1476" w:rsidP="001C1476">
            <w:pPr>
              <w:pStyle w:val="TableParagraph"/>
              <w:spacing w:before="5"/>
              <w:ind w:left="369"/>
              <w:rPr>
                <w:rFonts w:eastAsiaTheme="minorEastAsia"/>
                <w:color w:val="000000" w:themeColor="text1"/>
              </w:rPr>
            </w:pPr>
            <w:r w:rsidRPr="007B2D1A">
              <w:rPr>
                <w:rFonts w:eastAsiaTheme="minorEastAsia"/>
                <w:color w:val="000000" w:themeColor="text1"/>
                <w:w w:val="110"/>
              </w:rPr>
              <w:t>31.10</w:t>
            </w:r>
          </w:p>
        </w:tc>
        <w:tc>
          <w:tcPr>
            <w:tcW w:w="1559" w:type="dxa"/>
          </w:tcPr>
          <w:p w:rsidR="001C1476" w:rsidRPr="007B2D1A" w:rsidRDefault="001C1476" w:rsidP="001C1476">
            <w:pPr>
              <w:pStyle w:val="TableParagraph"/>
              <w:spacing w:before="5"/>
              <w:ind w:left="373"/>
              <w:rPr>
                <w:rFonts w:eastAsiaTheme="minorEastAsia"/>
                <w:color w:val="000000" w:themeColor="text1"/>
              </w:rPr>
            </w:pPr>
            <w:r w:rsidRPr="007B2D1A">
              <w:rPr>
                <w:rFonts w:eastAsiaTheme="minorEastAsia"/>
                <w:color w:val="000000" w:themeColor="text1"/>
                <w:w w:val="108"/>
              </w:rPr>
              <w:t>4</w:t>
            </w:r>
          </w:p>
        </w:tc>
      </w:tr>
      <w:tr w:rsidR="007B2D1A" w:rsidRPr="007B2D1A" w:rsidTr="001C1476">
        <w:trPr>
          <w:trHeight w:val="160"/>
        </w:trPr>
        <w:tc>
          <w:tcPr>
            <w:tcW w:w="2547" w:type="dxa"/>
          </w:tcPr>
          <w:p w:rsidR="001C1476" w:rsidRPr="007B2D1A" w:rsidRDefault="001C1476" w:rsidP="001C1476">
            <w:pPr>
              <w:pStyle w:val="TableParagraph"/>
              <w:ind w:left="174"/>
              <w:rPr>
                <w:rFonts w:eastAsiaTheme="minorEastAsia"/>
                <w:color w:val="000000" w:themeColor="text1"/>
              </w:rPr>
            </w:pPr>
            <w:r w:rsidRPr="007B2D1A">
              <w:rPr>
                <w:rFonts w:eastAsiaTheme="minorEastAsia"/>
                <w:color w:val="000000" w:themeColor="text1"/>
              </w:rPr>
              <w:t>ADL-DI</w:t>
            </w:r>
          </w:p>
        </w:tc>
        <w:tc>
          <w:tcPr>
            <w:tcW w:w="1349" w:type="dxa"/>
          </w:tcPr>
          <w:p w:rsidR="001C1476" w:rsidRPr="007B2D1A" w:rsidRDefault="001C1476" w:rsidP="001C1476">
            <w:pPr>
              <w:pStyle w:val="TableParagraph"/>
              <w:ind w:right="363"/>
              <w:jc w:val="right"/>
              <w:rPr>
                <w:rFonts w:eastAsiaTheme="minorEastAsia"/>
                <w:color w:val="000000" w:themeColor="text1"/>
              </w:rPr>
            </w:pPr>
            <w:r w:rsidRPr="007B2D1A">
              <w:rPr>
                <w:rFonts w:eastAsiaTheme="minorEastAsia"/>
                <w:color w:val="000000" w:themeColor="text1"/>
                <w:w w:val="110"/>
              </w:rPr>
              <w:t>330</w:t>
            </w:r>
          </w:p>
        </w:tc>
        <w:tc>
          <w:tcPr>
            <w:tcW w:w="1233" w:type="dxa"/>
          </w:tcPr>
          <w:p w:rsidR="001C1476" w:rsidRPr="007B2D1A" w:rsidRDefault="001C1476" w:rsidP="001C1476">
            <w:pPr>
              <w:pStyle w:val="TableParagraph"/>
              <w:rPr>
                <w:rFonts w:eastAsiaTheme="minorEastAsia"/>
                <w:color w:val="000000" w:themeColor="text1"/>
              </w:rPr>
            </w:pPr>
          </w:p>
        </w:tc>
        <w:tc>
          <w:tcPr>
            <w:tcW w:w="1665" w:type="dxa"/>
          </w:tcPr>
          <w:p w:rsidR="001C1476" w:rsidRPr="007B2D1A" w:rsidRDefault="001C1476" w:rsidP="001C1476">
            <w:pPr>
              <w:pStyle w:val="TableParagraph"/>
              <w:ind w:left="254" w:right="333"/>
              <w:jc w:val="center"/>
              <w:rPr>
                <w:rFonts w:eastAsiaTheme="minorEastAsia"/>
                <w:color w:val="000000" w:themeColor="text1"/>
              </w:rPr>
            </w:pPr>
            <w:r w:rsidRPr="007B2D1A">
              <w:rPr>
                <w:rFonts w:eastAsiaTheme="minorEastAsia"/>
                <w:color w:val="000000" w:themeColor="text1"/>
                <w:w w:val="105"/>
              </w:rPr>
              <w:t>0.45</w:t>
            </w:r>
          </w:p>
        </w:tc>
        <w:tc>
          <w:tcPr>
            <w:tcW w:w="1312" w:type="dxa"/>
          </w:tcPr>
          <w:p w:rsidR="001C1476" w:rsidRPr="007B2D1A" w:rsidRDefault="001C1476" w:rsidP="001C1476">
            <w:pPr>
              <w:pStyle w:val="TableParagraph"/>
              <w:rPr>
                <w:rFonts w:eastAsiaTheme="minorEastAsia"/>
                <w:color w:val="000000" w:themeColor="text1"/>
              </w:rPr>
            </w:pPr>
          </w:p>
        </w:tc>
        <w:tc>
          <w:tcPr>
            <w:tcW w:w="1940" w:type="dxa"/>
          </w:tcPr>
          <w:p w:rsidR="001C1476" w:rsidRPr="007B2D1A" w:rsidRDefault="001C1476" w:rsidP="001C1476">
            <w:pPr>
              <w:pStyle w:val="TableParagraph"/>
              <w:ind w:left="377"/>
              <w:rPr>
                <w:rFonts w:eastAsiaTheme="minorEastAsia"/>
                <w:color w:val="000000" w:themeColor="text1"/>
              </w:rPr>
            </w:pPr>
            <w:r w:rsidRPr="007B2D1A">
              <w:rPr>
                <w:rFonts w:eastAsiaTheme="minorEastAsia"/>
                <w:color w:val="000000" w:themeColor="text1"/>
                <w:w w:val="105"/>
              </w:rPr>
              <w:t>20.60</w:t>
            </w:r>
          </w:p>
        </w:tc>
        <w:tc>
          <w:tcPr>
            <w:tcW w:w="1462" w:type="dxa"/>
          </w:tcPr>
          <w:p w:rsidR="001C1476" w:rsidRPr="007B2D1A" w:rsidRDefault="001C1476" w:rsidP="001C1476">
            <w:pPr>
              <w:pStyle w:val="TableParagraph"/>
              <w:rPr>
                <w:rFonts w:eastAsiaTheme="minorEastAsia"/>
                <w:color w:val="000000" w:themeColor="text1"/>
              </w:rPr>
            </w:pPr>
          </w:p>
        </w:tc>
        <w:tc>
          <w:tcPr>
            <w:tcW w:w="1659" w:type="dxa"/>
          </w:tcPr>
          <w:p w:rsidR="001C1476" w:rsidRPr="007B2D1A" w:rsidRDefault="001C1476" w:rsidP="001C1476">
            <w:pPr>
              <w:pStyle w:val="TableParagraph"/>
              <w:ind w:left="372"/>
              <w:rPr>
                <w:rFonts w:eastAsiaTheme="minorEastAsia"/>
                <w:color w:val="000000" w:themeColor="text1"/>
              </w:rPr>
            </w:pPr>
            <w:r w:rsidRPr="007B2D1A">
              <w:rPr>
                <w:rFonts w:eastAsiaTheme="minorEastAsia"/>
                <w:color w:val="000000" w:themeColor="text1"/>
                <w:w w:val="105"/>
              </w:rPr>
              <w:t>24.30</w:t>
            </w:r>
          </w:p>
        </w:tc>
        <w:tc>
          <w:tcPr>
            <w:tcW w:w="1559" w:type="dxa"/>
          </w:tcPr>
          <w:p w:rsidR="001C1476" w:rsidRPr="007B2D1A" w:rsidRDefault="001C1476" w:rsidP="001C1476">
            <w:pPr>
              <w:pStyle w:val="TableParagraph"/>
              <w:rPr>
                <w:rFonts w:eastAsiaTheme="minorEastAsia"/>
                <w:color w:val="000000" w:themeColor="text1"/>
              </w:rPr>
            </w:pPr>
          </w:p>
        </w:tc>
      </w:tr>
    </w:tbl>
    <w:p w:rsidR="001C1476" w:rsidRPr="007B2D1A" w:rsidRDefault="001C1476" w:rsidP="00FF5ED3">
      <w:pPr>
        <w:pStyle w:val="BodyText"/>
        <w:spacing w:line="360" w:lineRule="auto"/>
        <w:rPr>
          <w:rFonts w:eastAsiaTheme="minorEastAsia"/>
          <w:color w:val="000000" w:themeColor="text1"/>
          <w:sz w:val="24"/>
          <w:szCs w:val="24"/>
        </w:rPr>
      </w:pPr>
    </w:p>
    <w:p w:rsidR="001C1476" w:rsidRPr="007B2D1A" w:rsidRDefault="001C1476" w:rsidP="00FF5ED3">
      <w:pPr>
        <w:pStyle w:val="BodyText"/>
        <w:spacing w:line="360" w:lineRule="auto"/>
        <w:rPr>
          <w:rFonts w:eastAsiaTheme="minorEastAsia"/>
          <w:color w:val="000000" w:themeColor="text1"/>
          <w:sz w:val="24"/>
          <w:szCs w:val="24"/>
        </w:rPr>
      </w:pPr>
    </w:p>
    <w:p w:rsidR="001C1476" w:rsidRPr="007B2D1A" w:rsidRDefault="001C1476" w:rsidP="00FF5ED3">
      <w:pPr>
        <w:pStyle w:val="BodyText"/>
        <w:spacing w:line="360" w:lineRule="auto"/>
        <w:rPr>
          <w:rFonts w:eastAsiaTheme="minorEastAsia"/>
          <w:color w:val="000000" w:themeColor="text1"/>
          <w:sz w:val="24"/>
          <w:szCs w:val="24"/>
        </w:rPr>
      </w:pPr>
    </w:p>
    <w:p w:rsidR="00972896" w:rsidRPr="007B2D1A" w:rsidRDefault="00972896" w:rsidP="00FF5ED3">
      <w:pPr>
        <w:pStyle w:val="BodyText"/>
        <w:spacing w:line="360" w:lineRule="auto"/>
        <w:rPr>
          <w:rFonts w:eastAsiaTheme="minorEastAsia"/>
          <w:color w:val="000000" w:themeColor="text1"/>
          <w:sz w:val="24"/>
          <w:szCs w:val="24"/>
        </w:rPr>
      </w:pPr>
    </w:p>
    <w:p w:rsidR="00972896" w:rsidRPr="007B2D1A" w:rsidRDefault="00972896" w:rsidP="00FF5ED3">
      <w:pPr>
        <w:pStyle w:val="BodyText"/>
        <w:spacing w:line="360" w:lineRule="auto"/>
        <w:rPr>
          <w:rFonts w:eastAsiaTheme="minorEastAsia"/>
          <w:color w:val="000000" w:themeColor="text1"/>
          <w:sz w:val="24"/>
          <w:szCs w:val="24"/>
        </w:rPr>
      </w:pPr>
    </w:p>
    <w:p w:rsidR="00972896" w:rsidRPr="007B2D1A" w:rsidRDefault="00972896" w:rsidP="00FF5ED3">
      <w:pPr>
        <w:pStyle w:val="BodyText"/>
        <w:spacing w:line="360" w:lineRule="auto"/>
        <w:rPr>
          <w:rFonts w:eastAsiaTheme="minorEastAsia"/>
          <w:color w:val="000000" w:themeColor="text1"/>
          <w:sz w:val="24"/>
          <w:szCs w:val="24"/>
        </w:rPr>
      </w:pPr>
    </w:p>
    <w:p w:rsidR="00972896" w:rsidRPr="007B2D1A" w:rsidRDefault="00972896" w:rsidP="00FF5ED3">
      <w:pPr>
        <w:pStyle w:val="BodyText"/>
        <w:spacing w:line="360" w:lineRule="auto"/>
        <w:rPr>
          <w:rFonts w:eastAsiaTheme="minorEastAsia"/>
          <w:color w:val="000000" w:themeColor="text1"/>
          <w:sz w:val="24"/>
          <w:szCs w:val="24"/>
        </w:rPr>
      </w:pPr>
    </w:p>
    <w:p w:rsidR="00972896" w:rsidRPr="007B2D1A" w:rsidRDefault="00972896" w:rsidP="00FF5ED3">
      <w:pPr>
        <w:pStyle w:val="BodyText"/>
        <w:spacing w:line="360" w:lineRule="auto"/>
        <w:rPr>
          <w:rFonts w:eastAsiaTheme="minorEastAsia"/>
          <w:color w:val="000000" w:themeColor="text1"/>
          <w:sz w:val="24"/>
          <w:szCs w:val="24"/>
        </w:rPr>
      </w:pPr>
    </w:p>
    <w:p w:rsidR="00DB1E21" w:rsidRPr="007B2D1A" w:rsidRDefault="00DB1E21" w:rsidP="00DB1E21">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t>Table4</w:t>
      </w:r>
    </w:p>
    <w:p w:rsidR="00DB1E21" w:rsidRPr="007B2D1A" w:rsidRDefault="00DB1E21" w:rsidP="00DB1E21">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t xml:space="preserve">The models' forecasting accuracy and rankings: with one </w:t>
      </w:r>
      <w:proofErr w:type="gramStart"/>
      <w:r w:rsidRPr="007B2D1A">
        <w:rPr>
          <w:rFonts w:eastAsiaTheme="minorEastAsia"/>
          <w:color w:val="000000" w:themeColor="text1"/>
          <w:sz w:val="24"/>
          <w:szCs w:val="24"/>
        </w:rPr>
        <w:t>week</w:t>
      </w:r>
      <w:proofErr w:type="gramEnd"/>
      <w:r w:rsidRPr="007B2D1A">
        <w:rPr>
          <w:rFonts w:eastAsiaTheme="minorEastAsia"/>
          <w:color w:val="000000" w:themeColor="text1"/>
          <w:sz w:val="24"/>
          <w:szCs w:val="24"/>
        </w:rPr>
        <w:t xml:space="preserve"> ahead forecast horizon (122 UPCs).</w:t>
      </w:r>
    </w:p>
    <w:tbl>
      <w:tblPr>
        <w:tblStyle w:val="TableGrid"/>
        <w:tblW w:w="14170" w:type="dxa"/>
        <w:tblLayout w:type="fixed"/>
        <w:tblLook w:val="01E0" w:firstRow="1" w:lastRow="1" w:firstColumn="1" w:lastColumn="1" w:noHBand="0" w:noVBand="0"/>
      </w:tblPr>
      <w:tblGrid>
        <w:gridCol w:w="2547"/>
        <w:gridCol w:w="1276"/>
        <w:gridCol w:w="1417"/>
        <w:gridCol w:w="1559"/>
        <w:gridCol w:w="1418"/>
        <w:gridCol w:w="1701"/>
        <w:gridCol w:w="1417"/>
        <w:gridCol w:w="1418"/>
        <w:gridCol w:w="1417"/>
      </w:tblGrid>
      <w:tr w:rsidR="00380F53" w:rsidRPr="007B2D1A" w:rsidTr="00972896">
        <w:trPr>
          <w:trHeight w:val="420"/>
        </w:trPr>
        <w:tc>
          <w:tcPr>
            <w:tcW w:w="2547" w:type="dxa"/>
          </w:tcPr>
          <w:p w:rsidR="00972896" w:rsidRPr="007B2D1A" w:rsidRDefault="00972896" w:rsidP="00972896">
            <w:pPr>
              <w:pStyle w:val="TableParagraph"/>
              <w:ind w:left="172"/>
              <w:rPr>
                <w:rFonts w:eastAsiaTheme="minorEastAsia"/>
                <w:color w:val="000000" w:themeColor="text1"/>
              </w:rPr>
            </w:pPr>
            <w:r w:rsidRPr="007B2D1A">
              <w:rPr>
                <w:rFonts w:eastAsiaTheme="minorEastAsia"/>
                <w:color w:val="000000" w:themeColor="text1"/>
              </w:rPr>
              <w:t>Candidate model s</w:t>
            </w:r>
          </w:p>
          <w:p w:rsidR="00972896" w:rsidRPr="007B2D1A" w:rsidRDefault="00972896" w:rsidP="00972896">
            <w:pPr>
              <w:pStyle w:val="TableParagraph"/>
              <w:spacing w:before="67"/>
              <w:ind w:left="162"/>
              <w:rPr>
                <w:rFonts w:eastAsiaTheme="minorEastAsia"/>
                <w:i/>
                <w:color w:val="000000" w:themeColor="text1"/>
              </w:rPr>
            </w:pPr>
            <w:r w:rsidRPr="007B2D1A">
              <w:rPr>
                <w:rFonts w:eastAsiaTheme="minorEastAsia"/>
                <w:i/>
                <w:color w:val="000000" w:themeColor="text1"/>
                <w:w w:val="90"/>
              </w:rPr>
              <w:t>Whole forecast period</w:t>
            </w:r>
          </w:p>
        </w:tc>
        <w:tc>
          <w:tcPr>
            <w:tcW w:w="1276" w:type="dxa"/>
          </w:tcPr>
          <w:p w:rsidR="00972896" w:rsidRPr="007B2D1A" w:rsidRDefault="00972896" w:rsidP="00972896">
            <w:pPr>
              <w:pStyle w:val="TableParagraph"/>
              <w:ind w:left="51"/>
              <w:rPr>
                <w:rFonts w:eastAsiaTheme="minorEastAsia"/>
                <w:color w:val="000000" w:themeColor="text1"/>
              </w:rPr>
            </w:pPr>
            <w:r w:rsidRPr="007B2D1A">
              <w:rPr>
                <w:rFonts w:eastAsiaTheme="minorEastAsia"/>
                <w:color w:val="000000" w:themeColor="text1"/>
                <w:w w:val="90"/>
              </w:rPr>
              <w:t>MAE</w:t>
            </w:r>
          </w:p>
        </w:tc>
        <w:tc>
          <w:tcPr>
            <w:tcW w:w="1417" w:type="dxa"/>
          </w:tcPr>
          <w:p w:rsidR="00972896" w:rsidRPr="007B2D1A" w:rsidRDefault="00972896" w:rsidP="00972896">
            <w:pPr>
              <w:pStyle w:val="TableParagraph"/>
              <w:ind w:left="371"/>
              <w:rPr>
                <w:rFonts w:eastAsiaTheme="minorEastAsia"/>
                <w:color w:val="000000" w:themeColor="text1"/>
              </w:rPr>
            </w:pPr>
            <w:r w:rsidRPr="007B2D1A">
              <w:rPr>
                <w:rFonts w:eastAsiaTheme="minorEastAsia"/>
                <w:color w:val="000000" w:themeColor="text1"/>
              </w:rPr>
              <w:t>Rank</w:t>
            </w:r>
          </w:p>
        </w:tc>
        <w:tc>
          <w:tcPr>
            <w:tcW w:w="1559" w:type="dxa"/>
          </w:tcPr>
          <w:p w:rsidR="00972896" w:rsidRPr="007B2D1A" w:rsidRDefault="00972896" w:rsidP="00972896">
            <w:pPr>
              <w:pStyle w:val="TableParagraph"/>
              <w:ind w:left="340" w:right="332"/>
              <w:jc w:val="center"/>
              <w:rPr>
                <w:rFonts w:eastAsiaTheme="minorEastAsia"/>
                <w:color w:val="000000" w:themeColor="text1"/>
              </w:rPr>
            </w:pPr>
            <w:r w:rsidRPr="007B2D1A">
              <w:rPr>
                <w:rFonts w:eastAsiaTheme="minorEastAsia"/>
                <w:color w:val="000000" w:themeColor="text1"/>
                <w:w w:val="90"/>
              </w:rPr>
              <w:t>MASE</w:t>
            </w:r>
          </w:p>
        </w:tc>
        <w:tc>
          <w:tcPr>
            <w:tcW w:w="1418" w:type="dxa"/>
          </w:tcPr>
          <w:p w:rsidR="00972896" w:rsidRPr="007B2D1A" w:rsidRDefault="00972896" w:rsidP="00972896">
            <w:pPr>
              <w:pStyle w:val="TableParagraph"/>
              <w:ind w:left="373"/>
              <w:rPr>
                <w:rFonts w:eastAsiaTheme="minorEastAsia"/>
                <w:color w:val="000000" w:themeColor="text1"/>
              </w:rPr>
            </w:pPr>
            <w:r w:rsidRPr="007B2D1A">
              <w:rPr>
                <w:rFonts w:eastAsiaTheme="minorEastAsia"/>
                <w:color w:val="000000" w:themeColor="text1"/>
              </w:rPr>
              <w:t>Rank</w:t>
            </w:r>
          </w:p>
        </w:tc>
        <w:tc>
          <w:tcPr>
            <w:tcW w:w="1701" w:type="dxa"/>
          </w:tcPr>
          <w:p w:rsidR="00972896" w:rsidRPr="007B2D1A" w:rsidRDefault="00972896" w:rsidP="00972896">
            <w:pPr>
              <w:pStyle w:val="TableParagraph"/>
              <w:ind w:left="367"/>
              <w:rPr>
                <w:rFonts w:eastAsiaTheme="minorEastAsia"/>
                <w:color w:val="000000" w:themeColor="text1"/>
              </w:rPr>
            </w:pPr>
            <w:r w:rsidRPr="007B2D1A">
              <w:rPr>
                <w:rFonts w:eastAsiaTheme="minorEastAsia"/>
                <w:color w:val="000000" w:themeColor="text1"/>
                <w:w w:val="90"/>
              </w:rPr>
              <w:t>SMAPE (%)</w:t>
            </w:r>
          </w:p>
        </w:tc>
        <w:tc>
          <w:tcPr>
            <w:tcW w:w="1417" w:type="dxa"/>
          </w:tcPr>
          <w:p w:rsidR="00972896" w:rsidRPr="007B2D1A" w:rsidRDefault="00972896" w:rsidP="00972896">
            <w:pPr>
              <w:pStyle w:val="TableParagraph"/>
              <w:ind w:left="374"/>
              <w:rPr>
                <w:rFonts w:eastAsiaTheme="minorEastAsia"/>
                <w:color w:val="000000" w:themeColor="text1"/>
              </w:rPr>
            </w:pPr>
            <w:r w:rsidRPr="007B2D1A">
              <w:rPr>
                <w:rFonts w:eastAsiaTheme="minorEastAsia"/>
                <w:color w:val="000000" w:themeColor="text1"/>
              </w:rPr>
              <w:t>Rank</w:t>
            </w:r>
          </w:p>
        </w:tc>
        <w:tc>
          <w:tcPr>
            <w:tcW w:w="1418" w:type="dxa"/>
          </w:tcPr>
          <w:p w:rsidR="00972896" w:rsidRPr="007B2D1A" w:rsidRDefault="00972896" w:rsidP="00972896">
            <w:pPr>
              <w:pStyle w:val="TableParagraph"/>
              <w:ind w:left="377"/>
              <w:rPr>
                <w:rFonts w:eastAsiaTheme="minorEastAsia"/>
                <w:color w:val="000000" w:themeColor="text1"/>
              </w:rPr>
            </w:pPr>
            <w:r w:rsidRPr="007B2D1A">
              <w:rPr>
                <w:rFonts w:eastAsiaTheme="minorEastAsia"/>
                <w:color w:val="000000" w:themeColor="text1"/>
                <w:w w:val="80"/>
              </w:rPr>
              <w:t>MAPE (%)</w:t>
            </w:r>
          </w:p>
        </w:tc>
        <w:tc>
          <w:tcPr>
            <w:tcW w:w="1417" w:type="dxa"/>
          </w:tcPr>
          <w:p w:rsidR="00972896" w:rsidRPr="007B2D1A" w:rsidRDefault="00972896" w:rsidP="00972896">
            <w:pPr>
              <w:pStyle w:val="TableParagraph"/>
              <w:ind w:left="371"/>
              <w:rPr>
                <w:rFonts w:eastAsiaTheme="minorEastAsia"/>
                <w:color w:val="000000" w:themeColor="text1"/>
              </w:rPr>
            </w:pPr>
            <w:r w:rsidRPr="007B2D1A">
              <w:rPr>
                <w:rFonts w:eastAsiaTheme="minorEastAsia"/>
                <w:color w:val="000000" w:themeColor="text1"/>
              </w:rPr>
              <w:t>Rank</w:t>
            </w:r>
          </w:p>
        </w:tc>
      </w:tr>
      <w:tr w:rsidR="00380F53" w:rsidRPr="007B2D1A" w:rsidTr="00972896">
        <w:trPr>
          <w:trHeight w:val="160"/>
        </w:trPr>
        <w:tc>
          <w:tcPr>
            <w:tcW w:w="2547" w:type="dxa"/>
          </w:tcPr>
          <w:p w:rsidR="00972896" w:rsidRPr="007B2D1A" w:rsidRDefault="00972896" w:rsidP="00972896">
            <w:pPr>
              <w:pStyle w:val="TableParagraph"/>
              <w:ind w:left="168"/>
              <w:rPr>
                <w:rFonts w:eastAsiaTheme="minorEastAsia"/>
                <w:color w:val="000000" w:themeColor="text1"/>
              </w:rPr>
            </w:pPr>
            <w:r w:rsidRPr="007B2D1A">
              <w:rPr>
                <w:rFonts w:eastAsiaTheme="minorEastAsia"/>
                <w:color w:val="000000" w:themeColor="text1"/>
                <w:w w:val="95"/>
              </w:rPr>
              <w:t>SES</w:t>
            </w:r>
          </w:p>
        </w:tc>
        <w:tc>
          <w:tcPr>
            <w:tcW w:w="1276" w:type="dxa"/>
          </w:tcPr>
          <w:p w:rsidR="00972896" w:rsidRPr="007B2D1A" w:rsidRDefault="00972896" w:rsidP="00972896">
            <w:pPr>
              <w:pStyle w:val="TableParagraph"/>
              <w:spacing w:before="5"/>
              <w:ind w:left="46"/>
              <w:rPr>
                <w:rFonts w:eastAsiaTheme="minorEastAsia"/>
                <w:color w:val="000000" w:themeColor="text1"/>
              </w:rPr>
            </w:pPr>
            <w:r w:rsidRPr="007B2D1A">
              <w:rPr>
                <w:rFonts w:eastAsiaTheme="minorEastAsia"/>
                <w:color w:val="000000" w:themeColor="text1"/>
                <w:w w:val="110"/>
              </w:rPr>
              <w:t>1980</w:t>
            </w:r>
          </w:p>
        </w:tc>
        <w:tc>
          <w:tcPr>
            <w:tcW w:w="1417" w:type="dxa"/>
          </w:tcPr>
          <w:p w:rsidR="00972896" w:rsidRPr="007B2D1A" w:rsidRDefault="00972896" w:rsidP="00972896">
            <w:pPr>
              <w:pStyle w:val="TableParagraph"/>
              <w:spacing w:before="5"/>
              <w:ind w:left="367"/>
              <w:rPr>
                <w:rFonts w:eastAsiaTheme="minorEastAsia"/>
                <w:color w:val="000000" w:themeColor="text1"/>
              </w:rPr>
            </w:pPr>
            <w:r w:rsidRPr="007B2D1A">
              <w:rPr>
                <w:rFonts w:eastAsiaTheme="minorEastAsia"/>
                <w:color w:val="000000" w:themeColor="text1"/>
                <w:w w:val="110"/>
              </w:rPr>
              <w:t>5</w:t>
            </w:r>
          </w:p>
        </w:tc>
        <w:tc>
          <w:tcPr>
            <w:tcW w:w="1559" w:type="dxa"/>
          </w:tcPr>
          <w:p w:rsidR="00972896" w:rsidRPr="007B2D1A" w:rsidRDefault="00972896" w:rsidP="00972896">
            <w:pPr>
              <w:pStyle w:val="TableParagraph"/>
              <w:spacing w:before="5"/>
              <w:ind w:left="249" w:right="332"/>
              <w:jc w:val="center"/>
              <w:rPr>
                <w:rFonts w:eastAsiaTheme="minorEastAsia"/>
                <w:color w:val="000000" w:themeColor="text1"/>
              </w:rPr>
            </w:pPr>
            <w:r w:rsidRPr="007B2D1A">
              <w:rPr>
                <w:rFonts w:eastAsiaTheme="minorEastAsia"/>
                <w:color w:val="000000" w:themeColor="text1"/>
                <w:w w:val="110"/>
              </w:rPr>
              <w:t>0.79</w:t>
            </w:r>
          </w:p>
        </w:tc>
        <w:tc>
          <w:tcPr>
            <w:tcW w:w="1418" w:type="dxa"/>
          </w:tcPr>
          <w:p w:rsidR="00972896" w:rsidRPr="007B2D1A" w:rsidRDefault="00972896" w:rsidP="00972896">
            <w:pPr>
              <w:pStyle w:val="TableParagraph"/>
              <w:spacing w:before="5"/>
              <w:ind w:left="369"/>
              <w:rPr>
                <w:rFonts w:eastAsiaTheme="minorEastAsia"/>
                <w:color w:val="000000" w:themeColor="text1"/>
              </w:rPr>
            </w:pPr>
            <w:r w:rsidRPr="007B2D1A">
              <w:rPr>
                <w:rFonts w:eastAsiaTheme="minorEastAsia"/>
                <w:color w:val="000000" w:themeColor="text1"/>
                <w:w w:val="80"/>
              </w:rPr>
              <w:t>5</w:t>
            </w:r>
          </w:p>
        </w:tc>
        <w:tc>
          <w:tcPr>
            <w:tcW w:w="1701" w:type="dxa"/>
          </w:tcPr>
          <w:p w:rsidR="00972896" w:rsidRPr="007B2D1A" w:rsidRDefault="00972896" w:rsidP="00972896">
            <w:pPr>
              <w:pStyle w:val="TableParagraph"/>
              <w:spacing w:before="5"/>
              <w:ind w:left="370"/>
              <w:rPr>
                <w:rFonts w:eastAsiaTheme="minorEastAsia"/>
                <w:color w:val="000000" w:themeColor="text1"/>
              </w:rPr>
            </w:pPr>
            <w:r w:rsidRPr="007B2D1A">
              <w:rPr>
                <w:rFonts w:eastAsiaTheme="minorEastAsia"/>
                <w:color w:val="000000" w:themeColor="text1"/>
                <w:w w:val="110"/>
              </w:rPr>
              <w:t>39.10</w:t>
            </w:r>
          </w:p>
        </w:tc>
        <w:tc>
          <w:tcPr>
            <w:tcW w:w="1417" w:type="dxa"/>
          </w:tcPr>
          <w:p w:rsidR="00972896" w:rsidRPr="007B2D1A" w:rsidRDefault="00972896" w:rsidP="00972896">
            <w:pPr>
              <w:pStyle w:val="TableParagraph"/>
              <w:spacing w:before="5"/>
              <w:ind w:left="370"/>
              <w:rPr>
                <w:rFonts w:eastAsiaTheme="minorEastAsia"/>
                <w:color w:val="000000" w:themeColor="text1"/>
              </w:rPr>
            </w:pPr>
            <w:r w:rsidRPr="007B2D1A">
              <w:rPr>
                <w:rFonts w:eastAsiaTheme="minorEastAsia"/>
                <w:color w:val="000000" w:themeColor="text1"/>
                <w:w w:val="108"/>
              </w:rPr>
              <w:t>5</w:t>
            </w:r>
          </w:p>
        </w:tc>
        <w:tc>
          <w:tcPr>
            <w:tcW w:w="1418" w:type="dxa"/>
          </w:tcPr>
          <w:p w:rsidR="00972896" w:rsidRPr="007B2D1A" w:rsidRDefault="00972896" w:rsidP="00972896">
            <w:pPr>
              <w:pStyle w:val="TableParagraph"/>
              <w:spacing w:before="5"/>
              <w:ind w:left="374"/>
              <w:rPr>
                <w:rFonts w:eastAsiaTheme="minorEastAsia"/>
                <w:color w:val="000000" w:themeColor="text1"/>
              </w:rPr>
            </w:pPr>
            <w:r w:rsidRPr="007B2D1A">
              <w:rPr>
                <w:rFonts w:eastAsiaTheme="minorEastAsia"/>
                <w:color w:val="000000" w:themeColor="text1"/>
                <w:w w:val="110"/>
              </w:rPr>
              <w:t>60.70</w:t>
            </w:r>
          </w:p>
        </w:tc>
        <w:tc>
          <w:tcPr>
            <w:tcW w:w="1417" w:type="dxa"/>
          </w:tcPr>
          <w:p w:rsidR="00972896" w:rsidRPr="007B2D1A" w:rsidRDefault="00972896" w:rsidP="00972896">
            <w:pPr>
              <w:pStyle w:val="TableParagraph"/>
              <w:spacing w:before="5"/>
              <w:ind w:left="367"/>
              <w:rPr>
                <w:rFonts w:eastAsiaTheme="minorEastAsia"/>
                <w:color w:val="000000" w:themeColor="text1"/>
              </w:rPr>
            </w:pPr>
            <w:r w:rsidRPr="007B2D1A">
              <w:rPr>
                <w:rFonts w:eastAsiaTheme="minorEastAsia"/>
                <w:color w:val="000000" w:themeColor="text1"/>
                <w:w w:val="109"/>
              </w:rPr>
              <w:t>5</w:t>
            </w:r>
          </w:p>
        </w:tc>
      </w:tr>
      <w:tr w:rsidR="00380F53" w:rsidRPr="007B2D1A" w:rsidTr="00972896">
        <w:trPr>
          <w:trHeight w:val="160"/>
        </w:trPr>
        <w:tc>
          <w:tcPr>
            <w:tcW w:w="2547" w:type="dxa"/>
          </w:tcPr>
          <w:p w:rsidR="00972896" w:rsidRPr="007B2D1A" w:rsidRDefault="00972896" w:rsidP="00972896">
            <w:pPr>
              <w:pStyle w:val="TableParagraph"/>
              <w:ind w:left="175"/>
              <w:rPr>
                <w:rFonts w:eastAsiaTheme="minorEastAsia"/>
                <w:color w:val="000000" w:themeColor="text1"/>
              </w:rPr>
            </w:pPr>
            <w:r w:rsidRPr="007B2D1A">
              <w:rPr>
                <w:rFonts w:eastAsiaTheme="minorEastAsia"/>
                <w:color w:val="000000" w:themeColor="text1"/>
              </w:rPr>
              <w:t>Base-times-lift</w:t>
            </w:r>
          </w:p>
        </w:tc>
        <w:tc>
          <w:tcPr>
            <w:tcW w:w="1276" w:type="dxa"/>
          </w:tcPr>
          <w:p w:rsidR="00972896" w:rsidRPr="007B2D1A" w:rsidRDefault="00972896" w:rsidP="00972896">
            <w:pPr>
              <w:pStyle w:val="TableParagraph"/>
              <w:spacing w:before="8"/>
              <w:ind w:left="46"/>
              <w:rPr>
                <w:rFonts w:eastAsiaTheme="minorEastAsia"/>
                <w:color w:val="000000" w:themeColor="text1"/>
              </w:rPr>
            </w:pPr>
            <w:r w:rsidRPr="007B2D1A">
              <w:rPr>
                <w:rFonts w:eastAsiaTheme="minorEastAsia"/>
                <w:color w:val="000000" w:themeColor="text1"/>
                <w:w w:val="110"/>
              </w:rPr>
              <w:t>1456</w:t>
            </w:r>
          </w:p>
        </w:tc>
        <w:tc>
          <w:tcPr>
            <w:tcW w:w="1417" w:type="dxa"/>
          </w:tcPr>
          <w:p w:rsidR="00972896" w:rsidRPr="007B2D1A" w:rsidRDefault="00972896" w:rsidP="00972896">
            <w:pPr>
              <w:pStyle w:val="TableParagraph"/>
              <w:spacing w:before="8"/>
              <w:ind w:left="366"/>
              <w:rPr>
                <w:rFonts w:eastAsiaTheme="minorEastAsia"/>
                <w:color w:val="000000" w:themeColor="text1"/>
              </w:rPr>
            </w:pPr>
            <w:r w:rsidRPr="007B2D1A">
              <w:rPr>
                <w:rFonts w:eastAsiaTheme="minorEastAsia"/>
                <w:color w:val="000000" w:themeColor="text1"/>
                <w:w w:val="110"/>
              </w:rPr>
              <w:t>4</w:t>
            </w:r>
          </w:p>
        </w:tc>
        <w:tc>
          <w:tcPr>
            <w:tcW w:w="1559" w:type="dxa"/>
          </w:tcPr>
          <w:p w:rsidR="00972896" w:rsidRPr="007B2D1A" w:rsidRDefault="00972896" w:rsidP="00972896">
            <w:pPr>
              <w:pStyle w:val="TableParagraph"/>
              <w:spacing w:before="8"/>
              <w:ind w:left="250" w:right="332"/>
              <w:jc w:val="center"/>
              <w:rPr>
                <w:rFonts w:eastAsiaTheme="minorEastAsia"/>
                <w:color w:val="000000" w:themeColor="text1"/>
              </w:rPr>
            </w:pPr>
            <w:r w:rsidRPr="007B2D1A">
              <w:rPr>
                <w:rFonts w:eastAsiaTheme="minorEastAsia"/>
                <w:color w:val="000000" w:themeColor="text1"/>
                <w:w w:val="110"/>
              </w:rPr>
              <w:t>0.69</w:t>
            </w:r>
          </w:p>
        </w:tc>
        <w:tc>
          <w:tcPr>
            <w:tcW w:w="1418" w:type="dxa"/>
          </w:tcPr>
          <w:p w:rsidR="00972896" w:rsidRPr="007B2D1A" w:rsidRDefault="00972896" w:rsidP="00972896">
            <w:pPr>
              <w:pStyle w:val="TableParagraph"/>
              <w:spacing w:before="8"/>
              <w:ind w:left="369"/>
              <w:rPr>
                <w:rFonts w:eastAsiaTheme="minorEastAsia"/>
                <w:color w:val="000000" w:themeColor="text1"/>
              </w:rPr>
            </w:pPr>
            <w:r w:rsidRPr="007B2D1A">
              <w:rPr>
                <w:rFonts w:eastAsiaTheme="minorEastAsia"/>
                <w:color w:val="000000" w:themeColor="text1"/>
                <w:w w:val="110"/>
              </w:rPr>
              <w:t>4</w:t>
            </w:r>
          </w:p>
        </w:tc>
        <w:tc>
          <w:tcPr>
            <w:tcW w:w="1701" w:type="dxa"/>
          </w:tcPr>
          <w:p w:rsidR="00972896" w:rsidRPr="007B2D1A" w:rsidRDefault="00972896" w:rsidP="00972896">
            <w:pPr>
              <w:pStyle w:val="TableParagraph"/>
              <w:spacing w:before="8"/>
              <w:ind w:left="373"/>
              <w:rPr>
                <w:rFonts w:eastAsiaTheme="minorEastAsia"/>
                <w:color w:val="000000" w:themeColor="text1"/>
              </w:rPr>
            </w:pPr>
            <w:r w:rsidRPr="007B2D1A">
              <w:rPr>
                <w:rFonts w:eastAsiaTheme="minorEastAsia"/>
                <w:color w:val="000000" w:themeColor="text1"/>
                <w:w w:val="105"/>
              </w:rPr>
              <w:t>29.00</w:t>
            </w:r>
          </w:p>
        </w:tc>
        <w:tc>
          <w:tcPr>
            <w:tcW w:w="1417" w:type="dxa"/>
          </w:tcPr>
          <w:p w:rsidR="00972896" w:rsidRPr="007B2D1A" w:rsidRDefault="00972896" w:rsidP="00972896">
            <w:pPr>
              <w:pStyle w:val="TableParagraph"/>
              <w:spacing w:before="8"/>
              <w:ind w:left="365"/>
              <w:rPr>
                <w:rFonts w:eastAsiaTheme="minorEastAsia"/>
                <w:color w:val="000000" w:themeColor="text1"/>
              </w:rPr>
            </w:pPr>
            <w:r w:rsidRPr="007B2D1A">
              <w:rPr>
                <w:rFonts w:eastAsiaTheme="minorEastAsia"/>
                <w:color w:val="000000" w:themeColor="text1"/>
                <w:w w:val="107"/>
              </w:rPr>
              <w:t>4</w:t>
            </w:r>
          </w:p>
        </w:tc>
        <w:tc>
          <w:tcPr>
            <w:tcW w:w="1418" w:type="dxa"/>
          </w:tcPr>
          <w:p w:rsidR="00972896" w:rsidRPr="007B2D1A" w:rsidRDefault="00972896" w:rsidP="00972896">
            <w:pPr>
              <w:pStyle w:val="TableParagraph"/>
              <w:spacing w:before="8"/>
              <w:ind w:left="372"/>
              <w:rPr>
                <w:rFonts w:eastAsiaTheme="minorEastAsia"/>
                <w:color w:val="000000" w:themeColor="text1"/>
              </w:rPr>
            </w:pPr>
            <w:r w:rsidRPr="007B2D1A">
              <w:rPr>
                <w:rFonts w:eastAsiaTheme="minorEastAsia"/>
                <w:color w:val="000000" w:themeColor="text1"/>
                <w:w w:val="110"/>
              </w:rPr>
              <w:t>26.70</w:t>
            </w:r>
          </w:p>
        </w:tc>
        <w:tc>
          <w:tcPr>
            <w:tcW w:w="1417" w:type="dxa"/>
          </w:tcPr>
          <w:p w:rsidR="00972896" w:rsidRPr="007B2D1A" w:rsidRDefault="00972896" w:rsidP="00972896">
            <w:pPr>
              <w:pStyle w:val="TableParagraph"/>
              <w:spacing w:before="8"/>
              <w:ind w:left="366"/>
              <w:rPr>
                <w:rFonts w:eastAsiaTheme="minorEastAsia"/>
                <w:color w:val="000000" w:themeColor="text1"/>
              </w:rPr>
            </w:pPr>
            <w:r w:rsidRPr="007B2D1A">
              <w:rPr>
                <w:rFonts w:eastAsiaTheme="minorEastAsia"/>
                <w:color w:val="000000" w:themeColor="text1"/>
                <w:w w:val="109"/>
              </w:rPr>
              <w:t>4</w:t>
            </w:r>
          </w:p>
        </w:tc>
      </w:tr>
      <w:tr w:rsidR="00380F53" w:rsidRPr="007B2D1A" w:rsidTr="00972896">
        <w:trPr>
          <w:trHeight w:val="160"/>
        </w:trPr>
        <w:tc>
          <w:tcPr>
            <w:tcW w:w="2547" w:type="dxa"/>
          </w:tcPr>
          <w:p w:rsidR="00972896" w:rsidRPr="007B2D1A" w:rsidRDefault="00972896" w:rsidP="00972896">
            <w:pPr>
              <w:pStyle w:val="TableParagraph"/>
              <w:ind w:left="171"/>
              <w:rPr>
                <w:rFonts w:eastAsiaTheme="minorEastAsia"/>
                <w:color w:val="000000" w:themeColor="text1"/>
              </w:rPr>
            </w:pPr>
            <w:r w:rsidRPr="007B2D1A">
              <w:rPr>
                <w:rFonts w:eastAsiaTheme="minorEastAsia"/>
                <w:color w:val="000000" w:themeColor="text1"/>
                <w:w w:val="90"/>
              </w:rPr>
              <w:t>AOL</w:t>
            </w:r>
          </w:p>
        </w:tc>
        <w:tc>
          <w:tcPr>
            <w:tcW w:w="1276" w:type="dxa"/>
          </w:tcPr>
          <w:p w:rsidR="00972896" w:rsidRPr="007B2D1A" w:rsidRDefault="00972896" w:rsidP="00972896">
            <w:pPr>
              <w:pStyle w:val="TableParagraph"/>
              <w:spacing w:before="5"/>
              <w:ind w:left="119"/>
              <w:rPr>
                <w:rFonts w:eastAsiaTheme="minorEastAsia"/>
                <w:color w:val="000000" w:themeColor="text1"/>
              </w:rPr>
            </w:pPr>
            <w:r w:rsidRPr="007B2D1A">
              <w:rPr>
                <w:rFonts w:eastAsiaTheme="minorEastAsia"/>
                <w:color w:val="000000" w:themeColor="text1"/>
                <w:w w:val="95"/>
              </w:rPr>
              <w:t>928</w:t>
            </w:r>
          </w:p>
        </w:tc>
        <w:tc>
          <w:tcPr>
            <w:tcW w:w="1417" w:type="dxa"/>
          </w:tcPr>
          <w:p w:rsidR="00972896" w:rsidRPr="007B2D1A" w:rsidRDefault="00972896" w:rsidP="00972896">
            <w:pPr>
              <w:pStyle w:val="TableParagraph"/>
              <w:spacing w:before="5"/>
              <w:ind w:left="362"/>
              <w:rPr>
                <w:rFonts w:eastAsiaTheme="minorEastAsia"/>
                <w:color w:val="000000" w:themeColor="text1"/>
              </w:rPr>
            </w:pPr>
            <w:r w:rsidRPr="007B2D1A">
              <w:rPr>
                <w:rFonts w:eastAsiaTheme="minorEastAsia"/>
                <w:color w:val="000000" w:themeColor="text1"/>
                <w:w w:val="83"/>
              </w:rPr>
              <w:t>1</w:t>
            </w:r>
          </w:p>
        </w:tc>
        <w:tc>
          <w:tcPr>
            <w:tcW w:w="1559" w:type="dxa"/>
          </w:tcPr>
          <w:p w:rsidR="00972896" w:rsidRPr="007B2D1A" w:rsidRDefault="00972896" w:rsidP="00972896">
            <w:pPr>
              <w:pStyle w:val="TableParagraph"/>
              <w:spacing w:before="5"/>
              <w:ind w:left="211" w:right="332"/>
              <w:jc w:val="center"/>
              <w:rPr>
                <w:rFonts w:eastAsiaTheme="minorEastAsia"/>
                <w:color w:val="000000" w:themeColor="text1"/>
              </w:rPr>
            </w:pPr>
            <w:r w:rsidRPr="007B2D1A">
              <w:rPr>
                <w:rFonts w:eastAsiaTheme="minorEastAsia"/>
                <w:color w:val="000000" w:themeColor="text1"/>
                <w:w w:val="85"/>
              </w:rPr>
              <w:t>0 .53</w:t>
            </w:r>
          </w:p>
        </w:tc>
        <w:tc>
          <w:tcPr>
            <w:tcW w:w="1418" w:type="dxa"/>
          </w:tcPr>
          <w:p w:rsidR="00972896" w:rsidRPr="007B2D1A" w:rsidRDefault="00972896" w:rsidP="00972896">
            <w:pPr>
              <w:pStyle w:val="TableParagraph"/>
              <w:spacing w:before="5"/>
              <w:ind w:left="373"/>
              <w:rPr>
                <w:rFonts w:eastAsiaTheme="minorEastAsia"/>
                <w:color w:val="000000" w:themeColor="text1"/>
              </w:rPr>
            </w:pPr>
            <w:r w:rsidRPr="007B2D1A">
              <w:rPr>
                <w:rFonts w:eastAsiaTheme="minorEastAsia"/>
                <w:color w:val="000000" w:themeColor="text1"/>
                <w:w w:val="104"/>
              </w:rPr>
              <w:t>2</w:t>
            </w:r>
          </w:p>
        </w:tc>
        <w:tc>
          <w:tcPr>
            <w:tcW w:w="1701" w:type="dxa"/>
          </w:tcPr>
          <w:p w:rsidR="00972896" w:rsidRPr="007B2D1A" w:rsidRDefault="00972896" w:rsidP="00972896">
            <w:pPr>
              <w:pStyle w:val="TableParagraph"/>
              <w:spacing w:before="5"/>
              <w:ind w:left="378"/>
              <w:rPr>
                <w:rFonts w:eastAsiaTheme="minorEastAsia"/>
                <w:color w:val="000000" w:themeColor="text1"/>
              </w:rPr>
            </w:pPr>
            <w:r w:rsidRPr="007B2D1A">
              <w:rPr>
                <w:rFonts w:eastAsiaTheme="minorEastAsia"/>
                <w:color w:val="000000" w:themeColor="text1"/>
                <w:w w:val="105"/>
              </w:rPr>
              <w:t>20.60</w:t>
            </w:r>
          </w:p>
        </w:tc>
        <w:tc>
          <w:tcPr>
            <w:tcW w:w="1417" w:type="dxa"/>
          </w:tcPr>
          <w:p w:rsidR="00972896" w:rsidRPr="007B2D1A" w:rsidRDefault="00972896" w:rsidP="00972896">
            <w:pPr>
              <w:pStyle w:val="TableParagraph"/>
              <w:spacing w:before="5"/>
              <w:ind w:left="369"/>
              <w:rPr>
                <w:rFonts w:eastAsiaTheme="minorEastAsia"/>
                <w:color w:val="000000" w:themeColor="text1"/>
              </w:rPr>
            </w:pPr>
            <w:r w:rsidRPr="007B2D1A">
              <w:rPr>
                <w:rFonts w:eastAsiaTheme="minorEastAsia"/>
                <w:color w:val="000000" w:themeColor="text1"/>
                <w:w w:val="104"/>
              </w:rPr>
              <w:t>2</w:t>
            </w:r>
          </w:p>
        </w:tc>
        <w:tc>
          <w:tcPr>
            <w:tcW w:w="1418" w:type="dxa"/>
          </w:tcPr>
          <w:p w:rsidR="00972896" w:rsidRPr="007B2D1A" w:rsidRDefault="00972896" w:rsidP="00972896">
            <w:pPr>
              <w:pStyle w:val="TableParagraph"/>
              <w:spacing w:before="5"/>
              <w:ind w:left="372"/>
              <w:rPr>
                <w:rFonts w:eastAsiaTheme="minorEastAsia"/>
                <w:color w:val="000000" w:themeColor="text1"/>
              </w:rPr>
            </w:pPr>
            <w:r w:rsidRPr="007B2D1A">
              <w:rPr>
                <w:rFonts w:eastAsiaTheme="minorEastAsia"/>
                <w:color w:val="000000" w:themeColor="text1"/>
                <w:w w:val="105"/>
              </w:rPr>
              <w:t>23.30</w:t>
            </w:r>
          </w:p>
        </w:tc>
        <w:tc>
          <w:tcPr>
            <w:tcW w:w="1417" w:type="dxa"/>
          </w:tcPr>
          <w:p w:rsidR="00972896" w:rsidRPr="007B2D1A" w:rsidRDefault="00972896" w:rsidP="00972896">
            <w:pPr>
              <w:pStyle w:val="TableParagraph"/>
              <w:spacing w:before="5"/>
              <w:ind w:left="370"/>
              <w:rPr>
                <w:rFonts w:eastAsiaTheme="minorEastAsia"/>
                <w:color w:val="000000" w:themeColor="text1"/>
              </w:rPr>
            </w:pPr>
            <w:r w:rsidRPr="007B2D1A">
              <w:rPr>
                <w:rFonts w:eastAsiaTheme="minorEastAsia"/>
                <w:color w:val="000000" w:themeColor="text1"/>
                <w:w w:val="104"/>
              </w:rPr>
              <w:t>2</w:t>
            </w:r>
          </w:p>
        </w:tc>
      </w:tr>
      <w:tr w:rsidR="00380F53" w:rsidRPr="007B2D1A" w:rsidTr="00972896">
        <w:trPr>
          <w:trHeight w:val="160"/>
        </w:trPr>
        <w:tc>
          <w:tcPr>
            <w:tcW w:w="2547" w:type="dxa"/>
          </w:tcPr>
          <w:p w:rsidR="00972896" w:rsidRPr="007B2D1A" w:rsidRDefault="00972896" w:rsidP="00972896">
            <w:pPr>
              <w:pStyle w:val="TableParagraph"/>
              <w:ind w:left="171"/>
              <w:rPr>
                <w:rFonts w:eastAsiaTheme="minorEastAsia"/>
                <w:color w:val="000000" w:themeColor="text1"/>
              </w:rPr>
            </w:pPr>
            <w:r w:rsidRPr="007B2D1A">
              <w:rPr>
                <w:rFonts w:eastAsiaTheme="minorEastAsia"/>
                <w:color w:val="000000" w:themeColor="text1"/>
              </w:rPr>
              <w:t>ADL-own</w:t>
            </w:r>
          </w:p>
        </w:tc>
        <w:tc>
          <w:tcPr>
            <w:tcW w:w="1276" w:type="dxa"/>
          </w:tcPr>
          <w:p w:rsidR="00972896" w:rsidRPr="007B2D1A" w:rsidRDefault="00972896" w:rsidP="00972896">
            <w:pPr>
              <w:pStyle w:val="TableParagraph"/>
              <w:spacing w:before="8"/>
              <w:ind w:left="119"/>
              <w:rPr>
                <w:rFonts w:eastAsiaTheme="minorEastAsia"/>
                <w:color w:val="000000" w:themeColor="text1"/>
              </w:rPr>
            </w:pPr>
            <w:r w:rsidRPr="007B2D1A">
              <w:rPr>
                <w:rFonts w:eastAsiaTheme="minorEastAsia"/>
                <w:color w:val="000000" w:themeColor="text1"/>
                <w:w w:val="110"/>
              </w:rPr>
              <w:t>991</w:t>
            </w:r>
          </w:p>
        </w:tc>
        <w:tc>
          <w:tcPr>
            <w:tcW w:w="1417" w:type="dxa"/>
          </w:tcPr>
          <w:p w:rsidR="00972896" w:rsidRPr="007B2D1A" w:rsidRDefault="00972896" w:rsidP="00972896">
            <w:pPr>
              <w:pStyle w:val="TableParagraph"/>
              <w:spacing w:before="8"/>
              <w:ind w:left="363"/>
              <w:rPr>
                <w:rFonts w:eastAsiaTheme="minorEastAsia"/>
                <w:color w:val="000000" w:themeColor="text1"/>
              </w:rPr>
            </w:pPr>
            <w:r w:rsidRPr="007B2D1A">
              <w:rPr>
                <w:rFonts w:eastAsiaTheme="minorEastAsia"/>
                <w:color w:val="000000" w:themeColor="text1"/>
                <w:w w:val="109"/>
              </w:rPr>
              <w:t>3</w:t>
            </w:r>
          </w:p>
        </w:tc>
        <w:tc>
          <w:tcPr>
            <w:tcW w:w="1559" w:type="dxa"/>
          </w:tcPr>
          <w:p w:rsidR="00972896" w:rsidRPr="007B2D1A" w:rsidRDefault="00972896" w:rsidP="00972896">
            <w:pPr>
              <w:pStyle w:val="TableParagraph"/>
              <w:spacing w:before="8"/>
              <w:ind w:left="248" w:right="332"/>
              <w:jc w:val="center"/>
              <w:rPr>
                <w:rFonts w:eastAsiaTheme="minorEastAsia"/>
                <w:color w:val="000000" w:themeColor="text1"/>
              </w:rPr>
            </w:pPr>
            <w:r w:rsidRPr="007B2D1A">
              <w:rPr>
                <w:rFonts w:eastAsiaTheme="minorEastAsia"/>
                <w:color w:val="000000" w:themeColor="text1"/>
                <w:w w:val="110"/>
              </w:rPr>
              <w:t>0.53</w:t>
            </w:r>
          </w:p>
        </w:tc>
        <w:tc>
          <w:tcPr>
            <w:tcW w:w="1418" w:type="dxa"/>
          </w:tcPr>
          <w:p w:rsidR="00972896" w:rsidRPr="007B2D1A" w:rsidRDefault="00972896" w:rsidP="00972896">
            <w:pPr>
              <w:pStyle w:val="TableParagraph"/>
              <w:spacing w:before="8"/>
              <w:ind w:left="373"/>
              <w:rPr>
                <w:rFonts w:eastAsiaTheme="minorEastAsia"/>
                <w:color w:val="000000" w:themeColor="text1"/>
              </w:rPr>
            </w:pPr>
            <w:r w:rsidRPr="007B2D1A">
              <w:rPr>
                <w:rFonts w:eastAsiaTheme="minorEastAsia"/>
                <w:color w:val="000000" w:themeColor="text1"/>
                <w:w w:val="104"/>
              </w:rPr>
              <w:t>2</w:t>
            </w:r>
          </w:p>
        </w:tc>
        <w:tc>
          <w:tcPr>
            <w:tcW w:w="1701" w:type="dxa"/>
          </w:tcPr>
          <w:p w:rsidR="00972896" w:rsidRPr="007B2D1A" w:rsidRDefault="00972896" w:rsidP="00972896">
            <w:pPr>
              <w:pStyle w:val="TableParagraph"/>
              <w:spacing w:before="8"/>
              <w:ind w:left="378"/>
              <w:rPr>
                <w:rFonts w:eastAsiaTheme="minorEastAsia"/>
                <w:color w:val="000000" w:themeColor="text1"/>
              </w:rPr>
            </w:pPr>
            <w:r w:rsidRPr="007B2D1A">
              <w:rPr>
                <w:rFonts w:eastAsiaTheme="minorEastAsia"/>
                <w:color w:val="000000" w:themeColor="text1"/>
                <w:w w:val="105"/>
              </w:rPr>
              <w:t>21.00</w:t>
            </w:r>
          </w:p>
        </w:tc>
        <w:tc>
          <w:tcPr>
            <w:tcW w:w="1417" w:type="dxa"/>
          </w:tcPr>
          <w:p w:rsidR="00972896" w:rsidRPr="007B2D1A" w:rsidRDefault="00972896" w:rsidP="00972896">
            <w:pPr>
              <w:pStyle w:val="TableParagraph"/>
              <w:spacing w:before="8"/>
              <w:ind w:left="366"/>
              <w:rPr>
                <w:rFonts w:eastAsiaTheme="minorEastAsia"/>
                <w:color w:val="000000" w:themeColor="text1"/>
              </w:rPr>
            </w:pPr>
            <w:r w:rsidRPr="007B2D1A">
              <w:rPr>
                <w:rFonts w:eastAsiaTheme="minorEastAsia"/>
                <w:color w:val="000000" w:themeColor="text1"/>
                <w:w w:val="105"/>
              </w:rPr>
              <w:t>3</w:t>
            </w:r>
          </w:p>
        </w:tc>
        <w:tc>
          <w:tcPr>
            <w:tcW w:w="1418" w:type="dxa"/>
          </w:tcPr>
          <w:p w:rsidR="00972896" w:rsidRPr="007B2D1A" w:rsidRDefault="00972896" w:rsidP="00972896">
            <w:pPr>
              <w:pStyle w:val="TableParagraph"/>
              <w:spacing w:before="8"/>
              <w:ind w:left="372"/>
              <w:rPr>
                <w:rFonts w:eastAsiaTheme="minorEastAsia"/>
                <w:color w:val="000000" w:themeColor="text1"/>
              </w:rPr>
            </w:pPr>
            <w:r w:rsidRPr="007B2D1A">
              <w:rPr>
                <w:rFonts w:eastAsiaTheme="minorEastAsia"/>
                <w:color w:val="000000" w:themeColor="text1"/>
                <w:w w:val="105"/>
              </w:rPr>
              <w:t>24.40</w:t>
            </w:r>
          </w:p>
        </w:tc>
        <w:tc>
          <w:tcPr>
            <w:tcW w:w="1417" w:type="dxa"/>
          </w:tcPr>
          <w:p w:rsidR="00972896" w:rsidRPr="007B2D1A" w:rsidRDefault="00972896" w:rsidP="00972896">
            <w:pPr>
              <w:pStyle w:val="TableParagraph"/>
              <w:spacing w:before="8"/>
              <w:ind w:left="363"/>
              <w:rPr>
                <w:rFonts w:eastAsiaTheme="minorEastAsia"/>
                <w:color w:val="000000" w:themeColor="text1"/>
              </w:rPr>
            </w:pPr>
            <w:r w:rsidRPr="007B2D1A">
              <w:rPr>
                <w:rFonts w:eastAsiaTheme="minorEastAsia"/>
                <w:color w:val="000000" w:themeColor="text1"/>
                <w:w w:val="107"/>
              </w:rPr>
              <w:t>3</w:t>
            </w:r>
          </w:p>
        </w:tc>
      </w:tr>
      <w:tr w:rsidR="00380F53" w:rsidRPr="007B2D1A" w:rsidTr="00972896">
        <w:trPr>
          <w:trHeight w:val="200"/>
        </w:trPr>
        <w:tc>
          <w:tcPr>
            <w:tcW w:w="2547" w:type="dxa"/>
          </w:tcPr>
          <w:p w:rsidR="00972896" w:rsidRPr="007B2D1A" w:rsidRDefault="00972896" w:rsidP="00972896">
            <w:pPr>
              <w:pStyle w:val="TableParagraph"/>
              <w:ind w:left="171"/>
              <w:rPr>
                <w:rFonts w:eastAsiaTheme="minorEastAsia"/>
                <w:color w:val="000000" w:themeColor="text1"/>
              </w:rPr>
            </w:pPr>
            <w:r w:rsidRPr="007B2D1A">
              <w:rPr>
                <w:rFonts w:eastAsiaTheme="minorEastAsia"/>
                <w:color w:val="000000" w:themeColor="text1"/>
                <w:w w:val="90"/>
              </w:rPr>
              <w:t>AOL-DI</w:t>
            </w:r>
          </w:p>
        </w:tc>
        <w:tc>
          <w:tcPr>
            <w:tcW w:w="1276" w:type="dxa"/>
          </w:tcPr>
          <w:p w:rsidR="00972896" w:rsidRPr="007B2D1A" w:rsidRDefault="00972896" w:rsidP="00972896">
            <w:pPr>
              <w:pStyle w:val="TableParagraph"/>
              <w:spacing w:before="5"/>
              <w:ind w:left="119"/>
              <w:rPr>
                <w:rFonts w:eastAsiaTheme="minorEastAsia"/>
                <w:color w:val="000000" w:themeColor="text1"/>
              </w:rPr>
            </w:pPr>
            <w:r w:rsidRPr="007B2D1A">
              <w:rPr>
                <w:rFonts w:eastAsiaTheme="minorEastAsia"/>
                <w:color w:val="000000" w:themeColor="text1"/>
                <w:w w:val="110"/>
              </w:rPr>
              <w:t>941</w:t>
            </w:r>
          </w:p>
        </w:tc>
        <w:tc>
          <w:tcPr>
            <w:tcW w:w="1417" w:type="dxa"/>
          </w:tcPr>
          <w:p w:rsidR="00972896" w:rsidRPr="007B2D1A" w:rsidRDefault="00972896" w:rsidP="00972896">
            <w:pPr>
              <w:pStyle w:val="TableParagraph"/>
              <w:spacing w:before="5"/>
              <w:ind w:left="371"/>
              <w:rPr>
                <w:rFonts w:eastAsiaTheme="minorEastAsia"/>
                <w:color w:val="000000" w:themeColor="text1"/>
              </w:rPr>
            </w:pPr>
            <w:r w:rsidRPr="007B2D1A">
              <w:rPr>
                <w:rFonts w:eastAsiaTheme="minorEastAsia"/>
                <w:color w:val="000000" w:themeColor="text1"/>
                <w:w w:val="104"/>
              </w:rPr>
              <w:t>2</w:t>
            </w:r>
          </w:p>
        </w:tc>
        <w:tc>
          <w:tcPr>
            <w:tcW w:w="1559" w:type="dxa"/>
          </w:tcPr>
          <w:p w:rsidR="00972896" w:rsidRPr="007B2D1A" w:rsidRDefault="00972896" w:rsidP="00972896">
            <w:pPr>
              <w:pStyle w:val="TableParagraph"/>
              <w:spacing w:before="5"/>
              <w:ind w:left="241" w:right="332"/>
              <w:jc w:val="center"/>
              <w:rPr>
                <w:rFonts w:eastAsiaTheme="minorEastAsia"/>
                <w:color w:val="000000" w:themeColor="text1"/>
              </w:rPr>
            </w:pPr>
            <w:r w:rsidRPr="007B2D1A">
              <w:rPr>
                <w:rFonts w:eastAsiaTheme="minorEastAsia"/>
                <w:color w:val="000000" w:themeColor="text1"/>
                <w:w w:val="105"/>
              </w:rPr>
              <w:t>0.52</w:t>
            </w:r>
          </w:p>
        </w:tc>
        <w:tc>
          <w:tcPr>
            <w:tcW w:w="1418" w:type="dxa"/>
          </w:tcPr>
          <w:p w:rsidR="00972896" w:rsidRPr="007B2D1A" w:rsidRDefault="00972896" w:rsidP="00972896">
            <w:pPr>
              <w:pStyle w:val="TableParagraph"/>
              <w:rPr>
                <w:rFonts w:eastAsiaTheme="minorEastAsia"/>
                <w:color w:val="000000" w:themeColor="text1"/>
              </w:rPr>
            </w:pPr>
          </w:p>
        </w:tc>
        <w:tc>
          <w:tcPr>
            <w:tcW w:w="1701" w:type="dxa"/>
          </w:tcPr>
          <w:p w:rsidR="00972896" w:rsidRPr="007B2D1A" w:rsidRDefault="00972896" w:rsidP="00972896">
            <w:pPr>
              <w:pStyle w:val="TableParagraph"/>
              <w:spacing w:before="5"/>
              <w:ind w:left="369"/>
              <w:rPr>
                <w:rFonts w:eastAsiaTheme="minorEastAsia"/>
                <w:color w:val="000000" w:themeColor="text1"/>
              </w:rPr>
            </w:pPr>
            <w:r w:rsidRPr="007B2D1A">
              <w:rPr>
                <w:rFonts w:eastAsiaTheme="minorEastAsia"/>
                <w:color w:val="000000" w:themeColor="text1"/>
                <w:w w:val="110"/>
              </w:rPr>
              <w:t>19.90</w:t>
            </w:r>
          </w:p>
        </w:tc>
        <w:tc>
          <w:tcPr>
            <w:tcW w:w="1417" w:type="dxa"/>
          </w:tcPr>
          <w:p w:rsidR="00972896" w:rsidRPr="007B2D1A" w:rsidRDefault="00972896" w:rsidP="00972896">
            <w:pPr>
              <w:pStyle w:val="TableParagraph"/>
              <w:rPr>
                <w:rFonts w:eastAsiaTheme="minorEastAsia"/>
                <w:color w:val="000000" w:themeColor="text1"/>
              </w:rPr>
            </w:pPr>
          </w:p>
        </w:tc>
        <w:tc>
          <w:tcPr>
            <w:tcW w:w="1418" w:type="dxa"/>
          </w:tcPr>
          <w:p w:rsidR="00972896" w:rsidRPr="007B2D1A" w:rsidRDefault="00972896" w:rsidP="00972896">
            <w:pPr>
              <w:pStyle w:val="TableParagraph"/>
              <w:spacing w:before="5"/>
              <w:ind w:left="372"/>
              <w:rPr>
                <w:rFonts w:eastAsiaTheme="minorEastAsia"/>
                <w:color w:val="000000" w:themeColor="text1"/>
              </w:rPr>
            </w:pPr>
            <w:r w:rsidRPr="007B2D1A">
              <w:rPr>
                <w:rFonts w:eastAsiaTheme="minorEastAsia"/>
                <w:color w:val="000000" w:themeColor="text1"/>
                <w:w w:val="105"/>
              </w:rPr>
              <w:t>22.60</w:t>
            </w:r>
          </w:p>
        </w:tc>
        <w:tc>
          <w:tcPr>
            <w:tcW w:w="1417" w:type="dxa"/>
          </w:tcPr>
          <w:p w:rsidR="00972896" w:rsidRPr="007B2D1A" w:rsidRDefault="00972896" w:rsidP="00972896">
            <w:pPr>
              <w:pStyle w:val="TableParagraph"/>
              <w:rPr>
                <w:rFonts w:eastAsiaTheme="minorEastAsia"/>
                <w:color w:val="000000" w:themeColor="text1"/>
              </w:rPr>
            </w:pPr>
          </w:p>
        </w:tc>
      </w:tr>
      <w:tr w:rsidR="00380F53" w:rsidRPr="007B2D1A" w:rsidTr="00972896">
        <w:trPr>
          <w:trHeight w:val="200"/>
        </w:trPr>
        <w:tc>
          <w:tcPr>
            <w:tcW w:w="2547" w:type="dxa"/>
          </w:tcPr>
          <w:p w:rsidR="00972896" w:rsidRPr="007B2D1A" w:rsidRDefault="00972896" w:rsidP="00972896">
            <w:pPr>
              <w:pStyle w:val="TableParagraph"/>
              <w:spacing w:before="28"/>
              <w:ind w:left="176"/>
              <w:rPr>
                <w:rFonts w:eastAsiaTheme="minorEastAsia"/>
                <w:i/>
                <w:color w:val="000000" w:themeColor="text1"/>
              </w:rPr>
            </w:pPr>
            <w:r w:rsidRPr="007B2D1A">
              <w:rPr>
                <w:rFonts w:eastAsiaTheme="minorEastAsia"/>
                <w:i/>
                <w:color w:val="000000" w:themeColor="text1"/>
                <w:w w:val="85"/>
              </w:rPr>
              <w:t>Promoted forecast period</w:t>
            </w:r>
          </w:p>
        </w:tc>
        <w:tc>
          <w:tcPr>
            <w:tcW w:w="1276" w:type="dxa"/>
          </w:tcPr>
          <w:p w:rsidR="00972896" w:rsidRPr="007B2D1A" w:rsidRDefault="00972896" w:rsidP="00972896">
            <w:pPr>
              <w:pStyle w:val="TableParagraph"/>
              <w:rPr>
                <w:rFonts w:eastAsiaTheme="minorEastAsia"/>
                <w:color w:val="000000" w:themeColor="text1"/>
              </w:rPr>
            </w:pPr>
          </w:p>
        </w:tc>
        <w:tc>
          <w:tcPr>
            <w:tcW w:w="1417" w:type="dxa"/>
          </w:tcPr>
          <w:p w:rsidR="00972896" w:rsidRPr="007B2D1A" w:rsidRDefault="00972896" w:rsidP="00972896">
            <w:pPr>
              <w:pStyle w:val="TableParagraph"/>
              <w:rPr>
                <w:rFonts w:eastAsiaTheme="minorEastAsia"/>
                <w:color w:val="000000" w:themeColor="text1"/>
              </w:rPr>
            </w:pPr>
          </w:p>
        </w:tc>
        <w:tc>
          <w:tcPr>
            <w:tcW w:w="1559" w:type="dxa"/>
          </w:tcPr>
          <w:p w:rsidR="00972896" w:rsidRPr="007B2D1A" w:rsidRDefault="00972896" w:rsidP="00972896">
            <w:pPr>
              <w:pStyle w:val="TableParagraph"/>
              <w:rPr>
                <w:rFonts w:eastAsiaTheme="minorEastAsia"/>
                <w:color w:val="000000" w:themeColor="text1"/>
              </w:rPr>
            </w:pPr>
          </w:p>
        </w:tc>
        <w:tc>
          <w:tcPr>
            <w:tcW w:w="1418" w:type="dxa"/>
          </w:tcPr>
          <w:p w:rsidR="00972896" w:rsidRPr="007B2D1A" w:rsidRDefault="00972896" w:rsidP="00972896">
            <w:pPr>
              <w:pStyle w:val="TableParagraph"/>
              <w:rPr>
                <w:rFonts w:eastAsiaTheme="minorEastAsia"/>
                <w:color w:val="000000" w:themeColor="text1"/>
              </w:rPr>
            </w:pPr>
          </w:p>
        </w:tc>
        <w:tc>
          <w:tcPr>
            <w:tcW w:w="1701" w:type="dxa"/>
          </w:tcPr>
          <w:p w:rsidR="00972896" w:rsidRPr="007B2D1A" w:rsidRDefault="00972896" w:rsidP="00972896">
            <w:pPr>
              <w:pStyle w:val="TableParagraph"/>
              <w:rPr>
                <w:rFonts w:eastAsiaTheme="minorEastAsia"/>
                <w:color w:val="000000" w:themeColor="text1"/>
              </w:rPr>
            </w:pPr>
          </w:p>
        </w:tc>
        <w:tc>
          <w:tcPr>
            <w:tcW w:w="1417" w:type="dxa"/>
          </w:tcPr>
          <w:p w:rsidR="00972896" w:rsidRPr="007B2D1A" w:rsidRDefault="00972896" w:rsidP="00972896">
            <w:pPr>
              <w:pStyle w:val="TableParagraph"/>
              <w:rPr>
                <w:rFonts w:eastAsiaTheme="minorEastAsia"/>
                <w:color w:val="000000" w:themeColor="text1"/>
              </w:rPr>
            </w:pPr>
          </w:p>
        </w:tc>
        <w:tc>
          <w:tcPr>
            <w:tcW w:w="1418" w:type="dxa"/>
          </w:tcPr>
          <w:p w:rsidR="00972896" w:rsidRPr="007B2D1A" w:rsidRDefault="00972896" w:rsidP="00972896">
            <w:pPr>
              <w:pStyle w:val="TableParagraph"/>
              <w:rPr>
                <w:rFonts w:eastAsiaTheme="minorEastAsia"/>
                <w:color w:val="000000" w:themeColor="text1"/>
              </w:rPr>
            </w:pPr>
          </w:p>
        </w:tc>
        <w:tc>
          <w:tcPr>
            <w:tcW w:w="1417" w:type="dxa"/>
          </w:tcPr>
          <w:p w:rsidR="00972896" w:rsidRPr="007B2D1A" w:rsidRDefault="00972896" w:rsidP="00972896">
            <w:pPr>
              <w:pStyle w:val="TableParagraph"/>
              <w:rPr>
                <w:rFonts w:eastAsiaTheme="minorEastAsia"/>
                <w:color w:val="000000" w:themeColor="text1"/>
              </w:rPr>
            </w:pPr>
          </w:p>
        </w:tc>
      </w:tr>
      <w:tr w:rsidR="00380F53" w:rsidRPr="007B2D1A" w:rsidTr="00972896">
        <w:trPr>
          <w:trHeight w:val="160"/>
        </w:trPr>
        <w:tc>
          <w:tcPr>
            <w:tcW w:w="2547" w:type="dxa"/>
          </w:tcPr>
          <w:p w:rsidR="00972896" w:rsidRPr="007B2D1A" w:rsidRDefault="00972896" w:rsidP="00972896">
            <w:pPr>
              <w:pStyle w:val="TableParagraph"/>
              <w:ind w:left="168"/>
              <w:rPr>
                <w:rFonts w:eastAsiaTheme="minorEastAsia"/>
                <w:color w:val="000000" w:themeColor="text1"/>
              </w:rPr>
            </w:pPr>
            <w:r w:rsidRPr="007B2D1A">
              <w:rPr>
                <w:rFonts w:eastAsiaTheme="minorEastAsia"/>
                <w:color w:val="000000" w:themeColor="text1"/>
                <w:w w:val="95"/>
              </w:rPr>
              <w:t>SES</w:t>
            </w:r>
          </w:p>
        </w:tc>
        <w:tc>
          <w:tcPr>
            <w:tcW w:w="1276" w:type="dxa"/>
          </w:tcPr>
          <w:p w:rsidR="00972896" w:rsidRPr="007B2D1A" w:rsidRDefault="00972896" w:rsidP="00972896">
            <w:pPr>
              <w:pStyle w:val="TableParagraph"/>
              <w:spacing w:before="7"/>
              <w:ind w:left="47"/>
              <w:rPr>
                <w:rFonts w:eastAsiaTheme="minorEastAsia"/>
                <w:color w:val="000000" w:themeColor="text1"/>
              </w:rPr>
            </w:pPr>
            <w:r w:rsidRPr="007B2D1A">
              <w:rPr>
                <w:rFonts w:eastAsiaTheme="minorEastAsia"/>
                <w:color w:val="000000" w:themeColor="text1"/>
                <w:w w:val="110"/>
              </w:rPr>
              <w:t>3036</w:t>
            </w:r>
          </w:p>
        </w:tc>
        <w:tc>
          <w:tcPr>
            <w:tcW w:w="1417" w:type="dxa"/>
          </w:tcPr>
          <w:p w:rsidR="00972896" w:rsidRPr="007B2D1A" w:rsidRDefault="00972896" w:rsidP="00972896">
            <w:pPr>
              <w:pStyle w:val="TableParagraph"/>
              <w:spacing w:before="7"/>
              <w:ind w:left="366"/>
              <w:rPr>
                <w:rFonts w:eastAsiaTheme="minorEastAsia"/>
                <w:color w:val="000000" w:themeColor="text1"/>
              </w:rPr>
            </w:pPr>
            <w:r w:rsidRPr="007B2D1A">
              <w:rPr>
                <w:rFonts w:eastAsiaTheme="minorEastAsia"/>
                <w:color w:val="000000" w:themeColor="text1"/>
                <w:w w:val="110"/>
              </w:rPr>
              <w:t>4</w:t>
            </w:r>
          </w:p>
        </w:tc>
        <w:tc>
          <w:tcPr>
            <w:tcW w:w="1559" w:type="dxa"/>
          </w:tcPr>
          <w:p w:rsidR="00972896" w:rsidRPr="007B2D1A" w:rsidRDefault="00972896" w:rsidP="00972896">
            <w:pPr>
              <w:pStyle w:val="TableParagraph"/>
              <w:spacing w:before="7"/>
              <w:ind w:left="250" w:right="332"/>
              <w:jc w:val="center"/>
              <w:rPr>
                <w:rFonts w:eastAsiaTheme="minorEastAsia"/>
                <w:color w:val="000000" w:themeColor="text1"/>
              </w:rPr>
            </w:pPr>
            <w:r w:rsidRPr="007B2D1A">
              <w:rPr>
                <w:rFonts w:eastAsiaTheme="minorEastAsia"/>
                <w:color w:val="000000" w:themeColor="text1"/>
                <w:w w:val="110"/>
              </w:rPr>
              <w:t>1.56</w:t>
            </w:r>
          </w:p>
        </w:tc>
        <w:tc>
          <w:tcPr>
            <w:tcW w:w="1418" w:type="dxa"/>
          </w:tcPr>
          <w:p w:rsidR="00972896" w:rsidRPr="007B2D1A" w:rsidRDefault="00972896" w:rsidP="00972896">
            <w:pPr>
              <w:pStyle w:val="TableParagraph"/>
              <w:spacing w:before="7"/>
              <w:ind w:left="369"/>
              <w:rPr>
                <w:rFonts w:eastAsiaTheme="minorEastAsia"/>
                <w:color w:val="000000" w:themeColor="text1"/>
              </w:rPr>
            </w:pPr>
            <w:r w:rsidRPr="007B2D1A">
              <w:rPr>
                <w:rFonts w:eastAsiaTheme="minorEastAsia"/>
                <w:color w:val="000000" w:themeColor="text1"/>
                <w:w w:val="80"/>
              </w:rPr>
              <w:t>4</w:t>
            </w:r>
          </w:p>
        </w:tc>
        <w:tc>
          <w:tcPr>
            <w:tcW w:w="1701" w:type="dxa"/>
          </w:tcPr>
          <w:p w:rsidR="00972896" w:rsidRPr="007B2D1A" w:rsidRDefault="00972896" w:rsidP="00972896">
            <w:pPr>
              <w:pStyle w:val="TableParagraph"/>
              <w:spacing w:before="7"/>
              <w:ind w:left="374"/>
              <w:rPr>
                <w:rFonts w:eastAsiaTheme="minorEastAsia"/>
                <w:color w:val="000000" w:themeColor="text1"/>
              </w:rPr>
            </w:pPr>
            <w:r w:rsidRPr="007B2D1A">
              <w:rPr>
                <w:rFonts w:eastAsiaTheme="minorEastAsia"/>
                <w:color w:val="000000" w:themeColor="text1"/>
                <w:w w:val="105"/>
              </w:rPr>
              <w:t>45.90</w:t>
            </w:r>
          </w:p>
        </w:tc>
        <w:tc>
          <w:tcPr>
            <w:tcW w:w="1417" w:type="dxa"/>
          </w:tcPr>
          <w:p w:rsidR="00972896" w:rsidRPr="007B2D1A" w:rsidRDefault="00972896" w:rsidP="00972896">
            <w:pPr>
              <w:pStyle w:val="TableParagraph"/>
              <w:spacing w:before="7"/>
              <w:ind w:left="365"/>
              <w:rPr>
                <w:rFonts w:eastAsiaTheme="minorEastAsia"/>
                <w:color w:val="000000" w:themeColor="text1"/>
              </w:rPr>
            </w:pPr>
            <w:r w:rsidRPr="007B2D1A">
              <w:rPr>
                <w:rFonts w:eastAsiaTheme="minorEastAsia"/>
                <w:color w:val="000000" w:themeColor="text1"/>
                <w:w w:val="106"/>
              </w:rPr>
              <w:t>4</w:t>
            </w:r>
          </w:p>
        </w:tc>
        <w:tc>
          <w:tcPr>
            <w:tcW w:w="1418" w:type="dxa"/>
          </w:tcPr>
          <w:p w:rsidR="00972896" w:rsidRPr="007B2D1A" w:rsidRDefault="00972896" w:rsidP="00972896">
            <w:pPr>
              <w:pStyle w:val="TableParagraph"/>
              <w:spacing w:before="7"/>
              <w:ind w:left="372"/>
              <w:rPr>
                <w:rFonts w:eastAsiaTheme="minorEastAsia"/>
                <w:color w:val="000000" w:themeColor="text1"/>
              </w:rPr>
            </w:pPr>
            <w:r w:rsidRPr="007B2D1A">
              <w:rPr>
                <w:rFonts w:eastAsiaTheme="minorEastAsia"/>
                <w:color w:val="000000" w:themeColor="text1"/>
                <w:w w:val="105"/>
              </w:rPr>
              <w:t>44.90</w:t>
            </w:r>
          </w:p>
        </w:tc>
        <w:tc>
          <w:tcPr>
            <w:tcW w:w="1417" w:type="dxa"/>
          </w:tcPr>
          <w:p w:rsidR="00972896" w:rsidRPr="007B2D1A" w:rsidRDefault="00972896" w:rsidP="00972896">
            <w:pPr>
              <w:pStyle w:val="TableParagraph"/>
              <w:spacing w:before="7"/>
              <w:ind w:left="367"/>
              <w:rPr>
                <w:rFonts w:eastAsiaTheme="minorEastAsia"/>
                <w:color w:val="000000" w:themeColor="text1"/>
              </w:rPr>
            </w:pPr>
            <w:r w:rsidRPr="007B2D1A">
              <w:rPr>
                <w:rFonts w:eastAsiaTheme="minorEastAsia"/>
                <w:color w:val="000000" w:themeColor="text1"/>
                <w:w w:val="106"/>
              </w:rPr>
              <w:t>5</w:t>
            </w:r>
          </w:p>
        </w:tc>
      </w:tr>
      <w:tr w:rsidR="00380F53" w:rsidRPr="007B2D1A" w:rsidTr="00972896">
        <w:trPr>
          <w:trHeight w:val="160"/>
        </w:trPr>
        <w:tc>
          <w:tcPr>
            <w:tcW w:w="2547" w:type="dxa"/>
          </w:tcPr>
          <w:p w:rsidR="00972896" w:rsidRPr="007B2D1A" w:rsidRDefault="00972896" w:rsidP="00972896">
            <w:pPr>
              <w:pStyle w:val="TableParagraph"/>
              <w:ind w:left="175"/>
              <w:rPr>
                <w:rFonts w:eastAsiaTheme="minorEastAsia"/>
                <w:color w:val="000000" w:themeColor="text1"/>
              </w:rPr>
            </w:pPr>
            <w:r w:rsidRPr="007B2D1A">
              <w:rPr>
                <w:rFonts w:eastAsiaTheme="minorEastAsia"/>
                <w:color w:val="000000" w:themeColor="text1"/>
              </w:rPr>
              <w:t>Base-times-lift</w:t>
            </w:r>
          </w:p>
        </w:tc>
        <w:tc>
          <w:tcPr>
            <w:tcW w:w="1276" w:type="dxa"/>
          </w:tcPr>
          <w:p w:rsidR="00972896" w:rsidRPr="007B2D1A" w:rsidRDefault="00972896" w:rsidP="00972896">
            <w:pPr>
              <w:pStyle w:val="TableParagraph"/>
              <w:spacing w:before="8"/>
              <w:ind w:left="47"/>
              <w:rPr>
                <w:rFonts w:eastAsiaTheme="minorEastAsia"/>
                <w:color w:val="000000" w:themeColor="text1"/>
              </w:rPr>
            </w:pPr>
            <w:r w:rsidRPr="007B2D1A">
              <w:rPr>
                <w:rFonts w:eastAsiaTheme="minorEastAsia"/>
                <w:color w:val="000000" w:themeColor="text1"/>
                <w:w w:val="110"/>
              </w:rPr>
              <w:t>3159</w:t>
            </w:r>
          </w:p>
        </w:tc>
        <w:tc>
          <w:tcPr>
            <w:tcW w:w="1417" w:type="dxa"/>
          </w:tcPr>
          <w:p w:rsidR="00972896" w:rsidRPr="007B2D1A" w:rsidRDefault="00972896" w:rsidP="00972896">
            <w:pPr>
              <w:pStyle w:val="TableParagraph"/>
              <w:spacing w:before="8"/>
              <w:ind w:left="367"/>
              <w:rPr>
                <w:rFonts w:eastAsiaTheme="minorEastAsia"/>
                <w:color w:val="000000" w:themeColor="text1"/>
              </w:rPr>
            </w:pPr>
            <w:r w:rsidRPr="007B2D1A">
              <w:rPr>
                <w:rFonts w:eastAsiaTheme="minorEastAsia"/>
                <w:color w:val="000000" w:themeColor="text1"/>
                <w:w w:val="110"/>
              </w:rPr>
              <w:t>5</w:t>
            </w:r>
          </w:p>
        </w:tc>
        <w:tc>
          <w:tcPr>
            <w:tcW w:w="1559" w:type="dxa"/>
          </w:tcPr>
          <w:p w:rsidR="00972896" w:rsidRPr="007B2D1A" w:rsidRDefault="00972896" w:rsidP="00972896">
            <w:pPr>
              <w:pStyle w:val="TableParagraph"/>
              <w:spacing w:before="8"/>
              <w:ind w:left="245" w:right="332"/>
              <w:jc w:val="center"/>
              <w:rPr>
                <w:rFonts w:eastAsiaTheme="minorEastAsia"/>
                <w:color w:val="000000" w:themeColor="text1"/>
              </w:rPr>
            </w:pPr>
            <w:r w:rsidRPr="007B2D1A">
              <w:rPr>
                <w:rFonts w:eastAsiaTheme="minorEastAsia"/>
                <w:color w:val="000000" w:themeColor="text1"/>
                <w:w w:val="105"/>
              </w:rPr>
              <w:t>1.67</w:t>
            </w:r>
          </w:p>
        </w:tc>
        <w:tc>
          <w:tcPr>
            <w:tcW w:w="1418" w:type="dxa"/>
          </w:tcPr>
          <w:p w:rsidR="00972896" w:rsidRPr="007B2D1A" w:rsidRDefault="00972896" w:rsidP="00972896">
            <w:pPr>
              <w:pStyle w:val="TableParagraph"/>
              <w:spacing w:before="8"/>
              <w:ind w:left="369"/>
              <w:rPr>
                <w:rFonts w:eastAsiaTheme="minorEastAsia"/>
                <w:color w:val="000000" w:themeColor="text1"/>
              </w:rPr>
            </w:pPr>
            <w:r w:rsidRPr="007B2D1A">
              <w:rPr>
                <w:rFonts w:eastAsiaTheme="minorEastAsia"/>
                <w:color w:val="000000" w:themeColor="text1"/>
                <w:w w:val="107"/>
              </w:rPr>
              <w:t>5</w:t>
            </w:r>
          </w:p>
        </w:tc>
        <w:tc>
          <w:tcPr>
            <w:tcW w:w="1701" w:type="dxa"/>
          </w:tcPr>
          <w:p w:rsidR="00972896" w:rsidRPr="007B2D1A" w:rsidRDefault="00972896" w:rsidP="00972896">
            <w:pPr>
              <w:pStyle w:val="TableParagraph"/>
              <w:spacing w:before="8"/>
              <w:ind w:left="374"/>
              <w:rPr>
                <w:rFonts w:eastAsiaTheme="minorEastAsia"/>
                <w:color w:val="000000" w:themeColor="text1"/>
              </w:rPr>
            </w:pPr>
            <w:r w:rsidRPr="007B2D1A">
              <w:rPr>
                <w:rFonts w:eastAsiaTheme="minorEastAsia"/>
                <w:color w:val="000000" w:themeColor="text1"/>
                <w:w w:val="105"/>
              </w:rPr>
              <w:t>52.40</w:t>
            </w:r>
          </w:p>
        </w:tc>
        <w:tc>
          <w:tcPr>
            <w:tcW w:w="1417" w:type="dxa"/>
          </w:tcPr>
          <w:p w:rsidR="00972896" w:rsidRPr="007B2D1A" w:rsidRDefault="00972896" w:rsidP="00972896">
            <w:pPr>
              <w:pStyle w:val="TableParagraph"/>
              <w:spacing w:before="8"/>
              <w:ind w:left="370"/>
              <w:rPr>
                <w:rFonts w:eastAsiaTheme="minorEastAsia"/>
                <w:color w:val="000000" w:themeColor="text1"/>
              </w:rPr>
            </w:pPr>
            <w:r w:rsidRPr="007B2D1A">
              <w:rPr>
                <w:rFonts w:eastAsiaTheme="minorEastAsia"/>
                <w:color w:val="000000" w:themeColor="text1"/>
                <w:w w:val="106"/>
              </w:rPr>
              <w:t>5</w:t>
            </w:r>
          </w:p>
        </w:tc>
        <w:tc>
          <w:tcPr>
            <w:tcW w:w="1418" w:type="dxa"/>
          </w:tcPr>
          <w:p w:rsidR="00972896" w:rsidRPr="007B2D1A" w:rsidRDefault="00972896" w:rsidP="00972896">
            <w:pPr>
              <w:pStyle w:val="TableParagraph"/>
              <w:spacing w:before="4"/>
              <w:ind w:left="369"/>
              <w:rPr>
                <w:rFonts w:eastAsiaTheme="minorEastAsia"/>
                <w:color w:val="000000" w:themeColor="text1"/>
              </w:rPr>
            </w:pPr>
            <w:r w:rsidRPr="007B2D1A">
              <w:rPr>
                <w:rFonts w:eastAsiaTheme="minorEastAsia"/>
                <w:color w:val="000000" w:themeColor="text1"/>
                <w:w w:val="105"/>
              </w:rPr>
              <w:t>39.10</w:t>
            </w:r>
          </w:p>
        </w:tc>
        <w:tc>
          <w:tcPr>
            <w:tcW w:w="1417" w:type="dxa"/>
          </w:tcPr>
          <w:p w:rsidR="00972896" w:rsidRPr="007B2D1A" w:rsidRDefault="00972896" w:rsidP="00972896">
            <w:pPr>
              <w:pStyle w:val="TableParagraph"/>
              <w:spacing w:before="8"/>
              <w:ind w:left="366"/>
              <w:rPr>
                <w:rFonts w:eastAsiaTheme="minorEastAsia"/>
                <w:color w:val="000000" w:themeColor="text1"/>
              </w:rPr>
            </w:pPr>
            <w:r w:rsidRPr="007B2D1A">
              <w:rPr>
                <w:rFonts w:eastAsiaTheme="minorEastAsia"/>
                <w:color w:val="000000" w:themeColor="text1"/>
                <w:w w:val="106"/>
              </w:rPr>
              <w:t>4</w:t>
            </w:r>
          </w:p>
        </w:tc>
      </w:tr>
      <w:tr w:rsidR="00380F53" w:rsidRPr="007B2D1A" w:rsidTr="00972896">
        <w:trPr>
          <w:trHeight w:val="160"/>
        </w:trPr>
        <w:tc>
          <w:tcPr>
            <w:tcW w:w="2547" w:type="dxa"/>
          </w:tcPr>
          <w:p w:rsidR="00972896" w:rsidRPr="007B2D1A" w:rsidRDefault="00972896" w:rsidP="00972896">
            <w:pPr>
              <w:pStyle w:val="TableParagraph"/>
              <w:ind w:left="171"/>
              <w:rPr>
                <w:rFonts w:eastAsiaTheme="minorEastAsia"/>
                <w:color w:val="000000" w:themeColor="text1"/>
              </w:rPr>
            </w:pPr>
            <w:r w:rsidRPr="007B2D1A">
              <w:rPr>
                <w:rFonts w:eastAsiaTheme="minorEastAsia"/>
                <w:color w:val="000000" w:themeColor="text1"/>
                <w:w w:val="90"/>
              </w:rPr>
              <w:t>AOL</w:t>
            </w:r>
          </w:p>
        </w:tc>
        <w:tc>
          <w:tcPr>
            <w:tcW w:w="1276" w:type="dxa"/>
          </w:tcPr>
          <w:p w:rsidR="00972896" w:rsidRPr="007B2D1A" w:rsidRDefault="00972896" w:rsidP="00972896">
            <w:pPr>
              <w:pStyle w:val="TableParagraph"/>
              <w:spacing w:before="5"/>
              <w:ind w:left="41"/>
              <w:rPr>
                <w:rFonts w:eastAsiaTheme="minorEastAsia"/>
                <w:color w:val="000000" w:themeColor="text1"/>
              </w:rPr>
            </w:pPr>
            <w:r w:rsidRPr="007B2D1A">
              <w:rPr>
                <w:rFonts w:eastAsiaTheme="minorEastAsia"/>
                <w:color w:val="000000" w:themeColor="text1"/>
                <w:w w:val="110"/>
              </w:rPr>
              <w:t>1860</w:t>
            </w:r>
          </w:p>
        </w:tc>
        <w:tc>
          <w:tcPr>
            <w:tcW w:w="1417" w:type="dxa"/>
          </w:tcPr>
          <w:p w:rsidR="00972896" w:rsidRPr="007B2D1A" w:rsidRDefault="00972896" w:rsidP="00972896">
            <w:pPr>
              <w:pStyle w:val="TableParagraph"/>
              <w:spacing w:before="5"/>
              <w:ind w:left="362"/>
              <w:rPr>
                <w:rFonts w:eastAsiaTheme="minorEastAsia"/>
                <w:color w:val="000000" w:themeColor="text1"/>
              </w:rPr>
            </w:pPr>
            <w:r w:rsidRPr="007B2D1A">
              <w:rPr>
                <w:rFonts w:eastAsiaTheme="minorEastAsia"/>
                <w:color w:val="000000" w:themeColor="text1"/>
                <w:w w:val="112"/>
              </w:rPr>
              <w:t>1</w:t>
            </w:r>
          </w:p>
        </w:tc>
        <w:tc>
          <w:tcPr>
            <w:tcW w:w="1559" w:type="dxa"/>
          </w:tcPr>
          <w:p w:rsidR="00972896" w:rsidRPr="007B2D1A" w:rsidRDefault="00972896" w:rsidP="00972896">
            <w:pPr>
              <w:pStyle w:val="TableParagraph"/>
              <w:spacing w:before="5"/>
              <w:ind w:left="248" w:right="332"/>
              <w:jc w:val="center"/>
              <w:rPr>
                <w:rFonts w:eastAsiaTheme="minorEastAsia"/>
                <w:color w:val="000000" w:themeColor="text1"/>
              </w:rPr>
            </w:pPr>
            <w:r w:rsidRPr="007B2D1A">
              <w:rPr>
                <w:rFonts w:eastAsiaTheme="minorEastAsia"/>
                <w:color w:val="000000" w:themeColor="text1"/>
                <w:w w:val="110"/>
              </w:rPr>
              <w:t>1.00</w:t>
            </w:r>
          </w:p>
        </w:tc>
        <w:tc>
          <w:tcPr>
            <w:tcW w:w="1418" w:type="dxa"/>
          </w:tcPr>
          <w:p w:rsidR="00972896" w:rsidRPr="007B2D1A" w:rsidRDefault="00972896" w:rsidP="00972896">
            <w:pPr>
              <w:pStyle w:val="TableParagraph"/>
              <w:rPr>
                <w:rFonts w:eastAsiaTheme="minorEastAsia"/>
                <w:color w:val="000000" w:themeColor="text1"/>
              </w:rPr>
            </w:pPr>
          </w:p>
        </w:tc>
        <w:tc>
          <w:tcPr>
            <w:tcW w:w="1701" w:type="dxa"/>
          </w:tcPr>
          <w:p w:rsidR="00972896" w:rsidRPr="007B2D1A" w:rsidRDefault="00972896" w:rsidP="00972896">
            <w:pPr>
              <w:pStyle w:val="TableParagraph"/>
              <w:spacing w:before="5"/>
              <w:ind w:left="373"/>
              <w:rPr>
                <w:rFonts w:eastAsiaTheme="minorEastAsia"/>
                <w:color w:val="000000" w:themeColor="text1"/>
              </w:rPr>
            </w:pPr>
            <w:r w:rsidRPr="007B2D1A">
              <w:rPr>
                <w:rFonts w:eastAsiaTheme="minorEastAsia"/>
                <w:color w:val="000000" w:themeColor="text1"/>
                <w:w w:val="105"/>
              </w:rPr>
              <w:t>25.50</w:t>
            </w:r>
          </w:p>
        </w:tc>
        <w:tc>
          <w:tcPr>
            <w:tcW w:w="1417" w:type="dxa"/>
          </w:tcPr>
          <w:p w:rsidR="00972896" w:rsidRPr="007B2D1A" w:rsidRDefault="00972896" w:rsidP="00972896">
            <w:pPr>
              <w:pStyle w:val="TableParagraph"/>
              <w:spacing w:before="5"/>
              <w:ind w:left="369"/>
              <w:rPr>
                <w:rFonts w:eastAsiaTheme="minorEastAsia"/>
                <w:color w:val="000000" w:themeColor="text1"/>
              </w:rPr>
            </w:pPr>
            <w:r w:rsidRPr="007B2D1A">
              <w:rPr>
                <w:rFonts w:eastAsiaTheme="minorEastAsia"/>
                <w:color w:val="000000" w:themeColor="text1"/>
                <w:w w:val="107"/>
              </w:rPr>
              <w:t>2</w:t>
            </w:r>
          </w:p>
        </w:tc>
        <w:tc>
          <w:tcPr>
            <w:tcW w:w="1418" w:type="dxa"/>
          </w:tcPr>
          <w:p w:rsidR="00972896" w:rsidRPr="007B2D1A" w:rsidRDefault="00972896" w:rsidP="00972896">
            <w:pPr>
              <w:pStyle w:val="TableParagraph"/>
              <w:spacing w:before="5"/>
              <w:ind w:left="372"/>
              <w:rPr>
                <w:rFonts w:eastAsiaTheme="minorEastAsia"/>
                <w:color w:val="000000" w:themeColor="text1"/>
              </w:rPr>
            </w:pPr>
            <w:r w:rsidRPr="007B2D1A">
              <w:rPr>
                <w:rFonts w:eastAsiaTheme="minorEastAsia"/>
                <w:color w:val="000000" w:themeColor="text1"/>
                <w:w w:val="105"/>
              </w:rPr>
              <w:t>28.10</w:t>
            </w:r>
          </w:p>
        </w:tc>
        <w:tc>
          <w:tcPr>
            <w:tcW w:w="1417" w:type="dxa"/>
          </w:tcPr>
          <w:p w:rsidR="00972896" w:rsidRPr="007B2D1A" w:rsidRDefault="00972896" w:rsidP="00972896">
            <w:pPr>
              <w:pStyle w:val="TableParagraph"/>
              <w:spacing w:before="5"/>
              <w:ind w:left="370"/>
              <w:rPr>
                <w:rFonts w:eastAsiaTheme="minorEastAsia"/>
                <w:color w:val="000000" w:themeColor="text1"/>
              </w:rPr>
            </w:pPr>
            <w:r w:rsidRPr="007B2D1A">
              <w:rPr>
                <w:rFonts w:eastAsiaTheme="minorEastAsia"/>
                <w:color w:val="000000" w:themeColor="text1"/>
                <w:w w:val="104"/>
              </w:rPr>
              <w:t>2</w:t>
            </w:r>
          </w:p>
        </w:tc>
      </w:tr>
      <w:tr w:rsidR="00380F53" w:rsidRPr="007B2D1A" w:rsidTr="00972896">
        <w:trPr>
          <w:trHeight w:val="160"/>
        </w:trPr>
        <w:tc>
          <w:tcPr>
            <w:tcW w:w="2547" w:type="dxa"/>
          </w:tcPr>
          <w:p w:rsidR="00972896" w:rsidRPr="007B2D1A" w:rsidRDefault="00972896" w:rsidP="00972896">
            <w:pPr>
              <w:pStyle w:val="TableParagraph"/>
              <w:ind w:left="171"/>
              <w:rPr>
                <w:rFonts w:eastAsiaTheme="minorEastAsia"/>
                <w:color w:val="000000" w:themeColor="text1"/>
              </w:rPr>
            </w:pPr>
            <w:r w:rsidRPr="007B2D1A">
              <w:rPr>
                <w:rFonts w:eastAsiaTheme="minorEastAsia"/>
                <w:color w:val="000000" w:themeColor="text1"/>
              </w:rPr>
              <w:t>AOL-own</w:t>
            </w:r>
          </w:p>
        </w:tc>
        <w:tc>
          <w:tcPr>
            <w:tcW w:w="1276" w:type="dxa"/>
          </w:tcPr>
          <w:p w:rsidR="00972896" w:rsidRPr="007B2D1A" w:rsidRDefault="00972896" w:rsidP="00972896">
            <w:pPr>
              <w:pStyle w:val="TableParagraph"/>
              <w:spacing w:before="8"/>
              <w:ind w:left="41"/>
              <w:rPr>
                <w:rFonts w:eastAsiaTheme="minorEastAsia"/>
                <w:color w:val="000000" w:themeColor="text1"/>
              </w:rPr>
            </w:pPr>
            <w:r w:rsidRPr="007B2D1A">
              <w:rPr>
                <w:rFonts w:eastAsiaTheme="minorEastAsia"/>
                <w:color w:val="000000" w:themeColor="text1"/>
                <w:w w:val="110"/>
              </w:rPr>
              <w:t>1967</w:t>
            </w:r>
          </w:p>
        </w:tc>
        <w:tc>
          <w:tcPr>
            <w:tcW w:w="1417" w:type="dxa"/>
          </w:tcPr>
          <w:p w:rsidR="00972896" w:rsidRPr="007B2D1A" w:rsidRDefault="00972896" w:rsidP="00972896">
            <w:pPr>
              <w:pStyle w:val="TableParagraph"/>
              <w:spacing w:before="8"/>
              <w:ind w:left="364"/>
              <w:rPr>
                <w:rFonts w:eastAsiaTheme="minorEastAsia"/>
                <w:i/>
                <w:color w:val="000000" w:themeColor="text1"/>
              </w:rPr>
            </w:pPr>
            <w:r w:rsidRPr="007B2D1A">
              <w:rPr>
                <w:rFonts w:eastAsiaTheme="minorEastAsia"/>
                <w:i/>
                <w:color w:val="000000" w:themeColor="text1"/>
                <w:w w:val="111"/>
              </w:rPr>
              <w:t>3</w:t>
            </w:r>
          </w:p>
        </w:tc>
        <w:tc>
          <w:tcPr>
            <w:tcW w:w="1559" w:type="dxa"/>
          </w:tcPr>
          <w:p w:rsidR="00972896" w:rsidRPr="007B2D1A" w:rsidRDefault="00972896" w:rsidP="00972896">
            <w:pPr>
              <w:pStyle w:val="TableParagraph"/>
              <w:spacing w:before="8"/>
              <w:ind w:left="247" w:right="332"/>
              <w:jc w:val="center"/>
              <w:rPr>
                <w:rFonts w:eastAsiaTheme="minorEastAsia"/>
                <w:color w:val="000000" w:themeColor="text1"/>
              </w:rPr>
            </w:pPr>
            <w:r w:rsidRPr="007B2D1A">
              <w:rPr>
                <w:rFonts w:eastAsiaTheme="minorEastAsia"/>
                <w:color w:val="000000" w:themeColor="text1"/>
                <w:w w:val="110"/>
              </w:rPr>
              <w:t>0.99</w:t>
            </w:r>
          </w:p>
        </w:tc>
        <w:tc>
          <w:tcPr>
            <w:tcW w:w="1418" w:type="dxa"/>
          </w:tcPr>
          <w:p w:rsidR="00972896" w:rsidRPr="007B2D1A" w:rsidRDefault="00972896" w:rsidP="00972896">
            <w:pPr>
              <w:pStyle w:val="TableParagraph"/>
              <w:rPr>
                <w:rFonts w:eastAsiaTheme="minorEastAsia"/>
                <w:color w:val="000000" w:themeColor="text1"/>
              </w:rPr>
            </w:pPr>
          </w:p>
        </w:tc>
        <w:tc>
          <w:tcPr>
            <w:tcW w:w="1701" w:type="dxa"/>
          </w:tcPr>
          <w:p w:rsidR="00972896" w:rsidRPr="007B2D1A" w:rsidRDefault="00972896" w:rsidP="00972896">
            <w:pPr>
              <w:pStyle w:val="TableParagraph"/>
              <w:spacing w:before="8"/>
              <w:ind w:left="373"/>
              <w:rPr>
                <w:rFonts w:eastAsiaTheme="minorEastAsia"/>
                <w:color w:val="000000" w:themeColor="text1"/>
              </w:rPr>
            </w:pPr>
            <w:r w:rsidRPr="007B2D1A">
              <w:rPr>
                <w:rFonts w:eastAsiaTheme="minorEastAsia"/>
                <w:color w:val="000000" w:themeColor="text1"/>
                <w:w w:val="110"/>
              </w:rPr>
              <w:t>25.10</w:t>
            </w:r>
          </w:p>
        </w:tc>
        <w:tc>
          <w:tcPr>
            <w:tcW w:w="1417" w:type="dxa"/>
          </w:tcPr>
          <w:p w:rsidR="00972896" w:rsidRPr="007B2D1A" w:rsidRDefault="00972896" w:rsidP="00972896">
            <w:pPr>
              <w:pStyle w:val="TableParagraph"/>
              <w:spacing w:before="8"/>
              <w:ind w:left="369"/>
              <w:rPr>
                <w:rFonts w:eastAsiaTheme="minorEastAsia"/>
                <w:color w:val="000000" w:themeColor="text1"/>
              </w:rPr>
            </w:pPr>
            <w:r w:rsidRPr="007B2D1A">
              <w:rPr>
                <w:rFonts w:eastAsiaTheme="minorEastAsia"/>
                <w:color w:val="000000" w:themeColor="text1"/>
                <w:w w:val="111"/>
              </w:rPr>
              <w:t>2</w:t>
            </w:r>
          </w:p>
        </w:tc>
        <w:tc>
          <w:tcPr>
            <w:tcW w:w="1418" w:type="dxa"/>
          </w:tcPr>
          <w:p w:rsidR="00972896" w:rsidRPr="007B2D1A" w:rsidRDefault="00972896" w:rsidP="00972896">
            <w:pPr>
              <w:pStyle w:val="TableParagraph"/>
              <w:spacing w:before="8"/>
              <w:ind w:left="372"/>
              <w:rPr>
                <w:rFonts w:eastAsiaTheme="minorEastAsia"/>
                <w:color w:val="000000" w:themeColor="text1"/>
              </w:rPr>
            </w:pPr>
            <w:r w:rsidRPr="007B2D1A">
              <w:rPr>
                <w:rFonts w:eastAsiaTheme="minorEastAsia"/>
                <w:color w:val="000000" w:themeColor="text1"/>
                <w:w w:val="110"/>
              </w:rPr>
              <w:t>29.00</w:t>
            </w:r>
          </w:p>
        </w:tc>
        <w:tc>
          <w:tcPr>
            <w:tcW w:w="1417" w:type="dxa"/>
          </w:tcPr>
          <w:p w:rsidR="00972896" w:rsidRPr="007B2D1A" w:rsidRDefault="00972896" w:rsidP="00972896">
            <w:pPr>
              <w:pStyle w:val="TableParagraph"/>
              <w:spacing w:before="8"/>
              <w:ind w:left="366"/>
              <w:rPr>
                <w:rFonts w:eastAsiaTheme="minorEastAsia"/>
                <w:color w:val="000000" w:themeColor="text1"/>
              </w:rPr>
            </w:pPr>
            <w:r w:rsidRPr="007B2D1A">
              <w:rPr>
                <w:rFonts w:eastAsiaTheme="minorEastAsia"/>
                <w:color w:val="000000" w:themeColor="text1"/>
                <w:w w:val="111"/>
              </w:rPr>
              <w:t>2</w:t>
            </w:r>
          </w:p>
        </w:tc>
      </w:tr>
      <w:tr w:rsidR="00380F53" w:rsidRPr="007B2D1A" w:rsidTr="00972896">
        <w:trPr>
          <w:trHeight w:val="200"/>
        </w:trPr>
        <w:tc>
          <w:tcPr>
            <w:tcW w:w="2547" w:type="dxa"/>
          </w:tcPr>
          <w:p w:rsidR="00972896" w:rsidRPr="007B2D1A" w:rsidRDefault="00972896" w:rsidP="00972896">
            <w:pPr>
              <w:pStyle w:val="TableParagraph"/>
              <w:ind w:left="171"/>
              <w:rPr>
                <w:rFonts w:eastAsiaTheme="minorEastAsia"/>
                <w:color w:val="000000" w:themeColor="text1"/>
              </w:rPr>
            </w:pPr>
            <w:r w:rsidRPr="007B2D1A">
              <w:rPr>
                <w:rFonts w:eastAsiaTheme="minorEastAsia"/>
                <w:color w:val="000000" w:themeColor="text1"/>
                <w:w w:val="90"/>
              </w:rPr>
              <w:t>ADL-DI</w:t>
            </w:r>
          </w:p>
        </w:tc>
        <w:tc>
          <w:tcPr>
            <w:tcW w:w="1276" w:type="dxa"/>
          </w:tcPr>
          <w:p w:rsidR="00972896" w:rsidRPr="007B2D1A" w:rsidRDefault="00972896" w:rsidP="00972896">
            <w:pPr>
              <w:pStyle w:val="TableParagraph"/>
              <w:spacing w:before="9"/>
              <w:ind w:left="46"/>
              <w:rPr>
                <w:rFonts w:eastAsiaTheme="minorEastAsia"/>
                <w:color w:val="000000" w:themeColor="text1"/>
              </w:rPr>
            </w:pPr>
            <w:r w:rsidRPr="007B2D1A">
              <w:rPr>
                <w:rFonts w:eastAsiaTheme="minorEastAsia"/>
                <w:color w:val="000000" w:themeColor="text1"/>
                <w:w w:val="110"/>
              </w:rPr>
              <w:t>1921</w:t>
            </w:r>
          </w:p>
        </w:tc>
        <w:tc>
          <w:tcPr>
            <w:tcW w:w="1417" w:type="dxa"/>
          </w:tcPr>
          <w:p w:rsidR="00972896" w:rsidRPr="007B2D1A" w:rsidRDefault="00972896" w:rsidP="00972896">
            <w:pPr>
              <w:pStyle w:val="TableParagraph"/>
              <w:spacing w:before="9"/>
              <w:ind w:left="371"/>
              <w:rPr>
                <w:rFonts w:eastAsiaTheme="minorEastAsia"/>
                <w:color w:val="000000" w:themeColor="text1"/>
              </w:rPr>
            </w:pPr>
            <w:r w:rsidRPr="007B2D1A">
              <w:rPr>
                <w:rFonts w:eastAsiaTheme="minorEastAsia"/>
                <w:color w:val="000000" w:themeColor="text1"/>
                <w:w w:val="104"/>
              </w:rPr>
              <w:t>2</w:t>
            </w:r>
          </w:p>
        </w:tc>
        <w:tc>
          <w:tcPr>
            <w:tcW w:w="1559" w:type="dxa"/>
          </w:tcPr>
          <w:p w:rsidR="00972896" w:rsidRPr="007B2D1A" w:rsidRDefault="00972896" w:rsidP="00972896">
            <w:pPr>
              <w:pStyle w:val="TableParagraph"/>
              <w:spacing w:before="9"/>
              <w:ind w:left="237" w:right="332"/>
              <w:jc w:val="center"/>
              <w:rPr>
                <w:rFonts w:eastAsiaTheme="minorEastAsia"/>
                <w:color w:val="000000" w:themeColor="text1"/>
              </w:rPr>
            </w:pPr>
            <w:r w:rsidRPr="007B2D1A">
              <w:rPr>
                <w:rFonts w:eastAsiaTheme="minorEastAsia"/>
                <w:color w:val="000000" w:themeColor="text1"/>
                <w:w w:val="105"/>
              </w:rPr>
              <w:t>0.98</w:t>
            </w:r>
          </w:p>
        </w:tc>
        <w:tc>
          <w:tcPr>
            <w:tcW w:w="1418" w:type="dxa"/>
          </w:tcPr>
          <w:p w:rsidR="00972896" w:rsidRPr="007B2D1A" w:rsidRDefault="00972896" w:rsidP="00972896">
            <w:pPr>
              <w:pStyle w:val="TableParagraph"/>
              <w:rPr>
                <w:rFonts w:eastAsiaTheme="minorEastAsia"/>
                <w:color w:val="000000" w:themeColor="text1"/>
              </w:rPr>
            </w:pPr>
          </w:p>
        </w:tc>
        <w:tc>
          <w:tcPr>
            <w:tcW w:w="1701" w:type="dxa"/>
          </w:tcPr>
          <w:p w:rsidR="00972896" w:rsidRPr="007B2D1A" w:rsidRDefault="00972896" w:rsidP="00972896">
            <w:pPr>
              <w:pStyle w:val="TableParagraph"/>
              <w:spacing w:before="9"/>
              <w:ind w:left="373"/>
              <w:rPr>
                <w:rFonts w:eastAsiaTheme="minorEastAsia"/>
                <w:color w:val="000000" w:themeColor="text1"/>
              </w:rPr>
            </w:pPr>
            <w:r w:rsidRPr="007B2D1A">
              <w:rPr>
                <w:rFonts w:eastAsiaTheme="minorEastAsia"/>
                <w:color w:val="000000" w:themeColor="text1"/>
                <w:w w:val="105"/>
              </w:rPr>
              <w:t>24.30</w:t>
            </w:r>
          </w:p>
        </w:tc>
        <w:tc>
          <w:tcPr>
            <w:tcW w:w="1417" w:type="dxa"/>
          </w:tcPr>
          <w:p w:rsidR="00972896" w:rsidRPr="007B2D1A" w:rsidRDefault="00972896" w:rsidP="00972896">
            <w:pPr>
              <w:pStyle w:val="TableParagraph"/>
              <w:rPr>
                <w:rFonts w:eastAsiaTheme="minorEastAsia"/>
                <w:color w:val="000000" w:themeColor="text1"/>
              </w:rPr>
            </w:pPr>
          </w:p>
        </w:tc>
        <w:tc>
          <w:tcPr>
            <w:tcW w:w="1418" w:type="dxa"/>
          </w:tcPr>
          <w:p w:rsidR="00972896" w:rsidRPr="007B2D1A" w:rsidRDefault="00972896" w:rsidP="00972896">
            <w:pPr>
              <w:pStyle w:val="TableParagraph"/>
              <w:spacing w:before="9"/>
              <w:ind w:left="372"/>
              <w:rPr>
                <w:rFonts w:eastAsiaTheme="minorEastAsia"/>
                <w:color w:val="000000" w:themeColor="text1"/>
              </w:rPr>
            </w:pPr>
            <w:r w:rsidRPr="007B2D1A">
              <w:rPr>
                <w:rFonts w:eastAsiaTheme="minorEastAsia"/>
                <w:color w:val="000000" w:themeColor="text1"/>
                <w:w w:val="110"/>
              </w:rPr>
              <w:t>27.80</w:t>
            </w:r>
          </w:p>
        </w:tc>
        <w:tc>
          <w:tcPr>
            <w:tcW w:w="1417" w:type="dxa"/>
          </w:tcPr>
          <w:p w:rsidR="00972896" w:rsidRPr="007B2D1A" w:rsidRDefault="00972896" w:rsidP="00972896">
            <w:pPr>
              <w:pStyle w:val="TableParagraph"/>
              <w:rPr>
                <w:rFonts w:eastAsiaTheme="minorEastAsia"/>
                <w:color w:val="000000" w:themeColor="text1"/>
              </w:rPr>
            </w:pPr>
          </w:p>
        </w:tc>
      </w:tr>
      <w:tr w:rsidR="00380F53" w:rsidRPr="007B2D1A" w:rsidTr="00972896">
        <w:trPr>
          <w:trHeight w:val="200"/>
        </w:trPr>
        <w:tc>
          <w:tcPr>
            <w:tcW w:w="2547" w:type="dxa"/>
          </w:tcPr>
          <w:p w:rsidR="00972896" w:rsidRPr="007B2D1A" w:rsidRDefault="00972896" w:rsidP="00972896">
            <w:pPr>
              <w:pStyle w:val="TableParagraph"/>
              <w:spacing w:before="26"/>
              <w:ind w:left="182"/>
              <w:rPr>
                <w:rFonts w:eastAsiaTheme="minorEastAsia"/>
                <w:i/>
                <w:color w:val="000000" w:themeColor="text1"/>
              </w:rPr>
            </w:pPr>
            <w:r w:rsidRPr="007B2D1A">
              <w:rPr>
                <w:rFonts w:eastAsiaTheme="minorEastAsia"/>
                <w:i/>
                <w:color w:val="000000" w:themeColor="text1"/>
                <w:w w:val="85"/>
              </w:rPr>
              <w:t>Non-promoted forecast period</w:t>
            </w:r>
          </w:p>
        </w:tc>
        <w:tc>
          <w:tcPr>
            <w:tcW w:w="1276" w:type="dxa"/>
          </w:tcPr>
          <w:p w:rsidR="00972896" w:rsidRPr="007B2D1A" w:rsidRDefault="00972896" w:rsidP="00972896">
            <w:pPr>
              <w:pStyle w:val="TableParagraph"/>
              <w:rPr>
                <w:rFonts w:eastAsiaTheme="minorEastAsia"/>
                <w:color w:val="000000" w:themeColor="text1"/>
              </w:rPr>
            </w:pPr>
          </w:p>
        </w:tc>
        <w:tc>
          <w:tcPr>
            <w:tcW w:w="1417" w:type="dxa"/>
          </w:tcPr>
          <w:p w:rsidR="00972896" w:rsidRPr="007B2D1A" w:rsidRDefault="00972896" w:rsidP="00972896">
            <w:pPr>
              <w:pStyle w:val="TableParagraph"/>
              <w:rPr>
                <w:rFonts w:eastAsiaTheme="minorEastAsia"/>
                <w:color w:val="000000" w:themeColor="text1"/>
              </w:rPr>
            </w:pPr>
          </w:p>
        </w:tc>
        <w:tc>
          <w:tcPr>
            <w:tcW w:w="1559" w:type="dxa"/>
          </w:tcPr>
          <w:p w:rsidR="00972896" w:rsidRPr="007B2D1A" w:rsidRDefault="00972896" w:rsidP="00972896">
            <w:pPr>
              <w:pStyle w:val="TableParagraph"/>
              <w:rPr>
                <w:rFonts w:eastAsiaTheme="minorEastAsia"/>
                <w:color w:val="000000" w:themeColor="text1"/>
              </w:rPr>
            </w:pPr>
          </w:p>
        </w:tc>
        <w:tc>
          <w:tcPr>
            <w:tcW w:w="1418" w:type="dxa"/>
          </w:tcPr>
          <w:p w:rsidR="00972896" w:rsidRPr="007B2D1A" w:rsidRDefault="00972896" w:rsidP="00972896">
            <w:pPr>
              <w:pStyle w:val="TableParagraph"/>
              <w:rPr>
                <w:rFonts w:eastAsiaTheme="minorEastAsia"/>
                <w:color w:val="000000" w:themeColor="text1"/>
              </w:rPr>
            </w:pPr>
          </w:p>
        </w:tc>
        <w:tc>
          <w:tcPr>
            <w:tcW w:w="1701" w:type="dxa"/>
          </w:tcPr>
          <w:p w:rsidR="00972896" w:rsidRPr="007B2D1A" w:rsidRDefault="00972896" w:rsidP="00972896">
            <w:pPr>
              <w:pStyle w:val="TableParagraph"/>
              <w:rPr>
                <w:rFonts w:eastAsiaTheme="minorEastAsia"/>
                <w:color w:val="000000" w:themeColor="text1"/>
              </w:rPr>
            </w:pPr>
          </w:p>
        </w:tc>
        <w:tc>
          <w:tcPr>
            <w:tcW w:w="1417" w:type="dxa"/>
          </w:tcPr>
          <w:p w:rsidR="00972896" w:rsidRPr="007B2D1A" w:rsidRDefault="00972896" w:rsidP="00972896">
            <w:pPr>
              <w:pStyle w:val="TableParagraph"/>
              <w:rPr>
                <w:rFonts w:eastAsiaTheme="minorEastAsia"/>
                <w:color w:val="000000" w:themeColor="text1"/>
              </w:rPr>
            </w:pPr>
          </w:p>
        </w:tc>
        <w:tc>
          <w:tcPr>
            <w:tcW w:w="1418" w:type="dxa"/>
          </w:tcPr>
          <w:p w:rsidR="00972896" w:rsidRPr="007B2D1A" w:rsidRDefault="00972896" w:rsidP="00972896">
            <w:pPr>
              <w:pStyle w:val="TableParagraph"/>
              <w:rPr>
                <w:rFonts w:eastAsiaTheme="minorEastAsia"/>
                <w:color w:val="000000" w:themeColor="text1"/>
              </w:rPr>
            </w:pPr>
          </w:p>
        </w:tc>
        <w:tc>
          <w:tcPr>
            <w:tcW w:w="1417" w:type="dxa"/>
          </w:tcPr>
          <w:p w:rsidR="00972896" w:rsidRPr="007B2D1A" w:rsidRDefault="00972896" w:rsidP="00972896">
            <w:pPr>
              <w:pStyle w:val="TableParagraph"/>
              <w:rPr>
                <w:rFonts w:eastAsiaTheme="minorEastAsia"/>
                <w:color w:val="000000" w:themeColor="text1"/>
              </w:rPr>
            </w:pPr>
          </w:p>
        </w:tc>
      </w:tr>
      <w:tr w:rsidR="00380F53" w:rsidRPr="007B2D1A" w:rsidTr="00972896">
        <w:trPr>
          <w:trHeight w:val="160"/>
        </w:trPr>
        <w:tc>
          <w:tcPr>
            <w:tcW w:w="2547" w:type="dxa"/>
          </w:tcPr>
          <w:p w:rsidR="00972896" w:rsidRPr="007B2D1A" w:rsidRDefault="00972896" w:rsidP="00972896">
            <w:pPr>
              <w:pStyle w:val="TableParagraph"/>
              <w:ind w:left="168"/>
              <w:rPr>
                <w:rFonts w:eastAsiaTheme="minorEastAsia"/>
                <w:color w:val="000000" w:themeColor="text1"/>
              </w:rPr>
            </w:pPr>
            <w:r w:rsidRPr="007B2D1A">
              <w:rPr>
                <w:rFonts w:eastAsiaTheme="minorEastAsia"/>
                <w:color w:val="000000" w:themeColor="text1"/>
                <w:w w:val="95"/>
              </w:rPr>
              <w:t>SES</w:t>
            </w:r>
          </w:p>
        </w:tc>
        <w:tc>
          <w:tcPr>
            <w:tcW w:w="1276" w:type="dxa"/>
          </w:tcPr>
          <w:p w:rsidR="00972896" w:rsidRPr="007B2D1A" w:rsidRDefault="00972896" w:rsidP="00972896">
            <w:pPr>
              <w:pStyle w:val="TableParagraph"/>
              <w:spacing w:before="7"/>
              <w:ind w:left="41"/>
              <w:rPr>
                <w:rFonts w:eastAsiaTheme="minorEastAsia"/>
                <w:color w:val="000000" w:themeColor="text1"/>
              </w:rPr>
            </w:pPr>
            <w:r w:rsidRPr="007B2D1A">
              <w:rPr>
                <w:rFonts w:eastAsiaTheme="minorEastAsia"/>
                <w:color w:val="000000" w:themeColor="text1"/>
                <w:w w:val="115"/>
              </w:rPr>
              <w:t>1363</w:t>
            </w:r>
          </w:p>
        </w:tc>
        <w:tc>
          <w:tcPr>
            <w:tcW w:w="1417" w:type="dxa"/>
          </w:tcPr>
          <w:p w:rsidR="00972896" w:rsidRPr="007B2D1A" w:rsidRDefault="00972896" w:rsidP="00972896">
            <w:pPr>
              <w:pStyle w:val="TableParagraph"/>
              <w:spacing w:before="7"/>
              <w:ind w:left="367"/>
              <w:rPr>
                <w:rFonts w:eastAsiaTheme="minorEastAsia"/>
                <w:color w:val="000000" w:themeColor="text1"/>
              </w:rPr>
            </w:pPr>
            <w:r w:rsidRPr="007B2D1A">
              <w:rPr>
                <w:rFonts w:eastAsiaTheme="minorEastAsia"/>
                <w:color w:val="000000" w:themeColor="text1"/>
                <w:w w:val="113"/>
              </w:rPr>
              <w:t>5</w:t>
            </w:r>
          </w:p>
        </w:tc>
        <w:tc>
          <w:tcPr>
            <w:tcW w:w="1559" w:type="dxa"/>
          </w:tcPr>
          <w:p w:rsidR="00972896" w:rsidRPr="007B2D1A" w:rsidRDefault="00972896" w:rsidP="00972896">
            <w:pPr>
              <w:pStyle w:val="TableParagraph"/>
              <w:spacing w:before="7"/>
              <w:ind w:left="253" w:right="332"/>
              <w:jc w:val="center"/>
              <w:rPr>
                <w:rFonts w:eastAsiaTheme="minorEastAsia"/>
                <w:color w:val="000000" w:themeColor="text1"/>
              </w:rPr>
            </w:pPr>
            <w:r w:rsidRPr="007B2D1A">
              <w:rPr>
                <w:rFonts w:eastAsiaTheme="minorEastAsia"/>
                <w:color w:val="000000" w:themeColor="text1"/>
                <w:w w:val="115"/>
              </w:rPr>
              <w:t>0.59</w:t>
            </w:r>
          </w:p>
        </w:tc>
        <w:tc>
          <w:tcPr>
            <w:tcW w:w="1418" w:type="dxa"/>
          </w:tcPr>
          <w:p w:rsidR="00972896" w:rsidRPr="007B2D1A" w:rsidRDefault="00972896" w:rsidP="00972896">
            <w:pPr>
              <w:pStyle w:val="TableParagraph"/>
              <w:spacing w:before="7"/>
              <w:ind w:left="369"/>
              <w:rPr>
                <w:rFonts w:eastAsiaTheme="minorEastAsia"/>
                <w:color w:val="000000" w:themeColor="text1"/>
              </w:rPr>
            </w:pPr>
            <w:r w:rsidRPr="007B2D1A">
              <w:rPr>
                <w:rFonts w:eastAsiaTheme="minorEastAsia"/>
                <w:color w:val="000000" w:themeColor="text1"/>
                <w:w w:val="81"/>
              </w:rPr>
              <w:t>5</w:t>
            </w:r>
          </w:p>
        </w:tc>
        <w:tc>
          <w:tcPr>
            <w:tcW w:w="1701" w:type="dxa"/>
          </w:tcPr>
          <w:p w:rsidR="00972896" w:rsidRPr="007B2D1A" w:rsidRDefault="00972896" w:rsidP="00972896">
            <w:pPr>
              <w:pStyle w:val="TableParagraph"/>
              <w:spacing w:before="7"/>
              <w:ind w:left="370"/>
              <w:rPr>
                <w:rFonts w:eastAsiaTheme="minorEastAsia"/>
                <w:color w:val="000000" w:themeColor="text1"/>
              </w:rPr>
            </w:pPr>
            <w:r w:rsidRPr="007B2D1A">
              <w:rPr>
                <w:rFonts w:eastAsiaTheme="minorEastAsia"/>
                <w:color w:val="000000" w:themeColor="text1"/>
                <w:w w:val="110"/>
              </w:rPr>
              <w:t>38.60</w:t>
            </w:r>
          </w:p>
        </w:tc>
        <w:tc>
          <w:tcPr>
            <w:tcW w:w="1417" w:type="dxa"/>
          </w:tcPr>
          <w:p w:rsidR="00972896" w:rsidRPr="007B2D1A" w:rsidRDefault="00972896" w:rsidP="00972896">
            <w:pPr>
              <w:pStyle w:val="TableParagraph"/>
              <w:spacing w:before="7"/>
              <w:ind w:left="365"/>
              <w:rPr>
                <w:rFonts w:eastAsiaTheme="minorEastAsia"/>
                <w:color w:val="000000" w:themeColor="text1"/>
              </w:rPr>
            </w:pPr>
            <w:r w:rsidRPr="007B2D1A">
              <w:rPr>
                <w:rFonts w:eastAsiaTheme="minorEastAsia"/>
                <w:color w:val="000000" w:themeColor="text1"/>
                <w:w w:val="108"/>
              </w:rPr>
              <w:t>5</w:t>
            </w:r>
          </w:p>
        </w:tc>
        <w:tc>
          <w:tcPr>
            <w:tcW w:w="1418" w:type="dxa"/>
          </w:tcPr>
          <w:p w:rsidR="00972896" w:rsidRPr="007B2D1A" w:rsidRDefault="00972896" w:rsidP="00972896">
            <w:pPr>
              <w:pStyle w:val="TableParagraph"/>
              <w:spacing w:before="7"/>
              <w:ind w:left="370"/>
              <w:rPr>
                <w:rFonts w:eastAsiaTheme="minorEastAsia"/>
                <w:color w:val="000000" w:themeColor="text1"/>
              </w:rPr>
            </w:pPr>
            <w:r w:rsidRPr="007B2D1A">
              <w:rPr>
                <w:rFonts w:eastAsiaTheme="minorEastAsia"/>
                <w:color w:val="000000" w:themeColor="text1"/>
                <w:w w:val="105"/>
              </w:rPr>
              <w:t>73.00</w:t>
            </w:r>
          </w:p>
        </w:tc>
        <w:tc>
          <w:tcPr>
            <w:tcW w:w="1417" w:type="dxa"/>
          </w:tcPr>
          <w:p w:rsidR="00972896" w:rsidRPr="007B2D1A" w:rsidRDefault="00972896" w:rsidP="00972896">
            <w:pPr>
              <w:pStyle w:val="TableParagraph"/>
              <w:spacing w:before="7"/>
              <w:ind w:left="367"/>
              <w:rPr>
                <w:rFonts w:eastAsiaTheme="minorEastAsia"/>
                <w:color w:val="000000" w:themeColor="text1"/>
              </w:rPr>
            </w:pPr>
            <w:r w:rsidRPr="007B2D1A">
              <w:rPr>
                <w:rFonts w:eastAsiaTheme="minorEastAsia"/>
                <w:color w:val="000000" w:themeColor="text1"/>
                <w:w w:val="107"/>
              </w:rPr>
              <w:t>5</w:t>
            </w:r>
          </w:p>
        </w:tc>
      </w:tr>
      <w:tr w:rsidR="00380F53" w:rsidRPr="007B2D1A" w:rsidTr="00972896">
        <w:trPr>
          <w:trHeight w:val="160"/>
        </w:trPr>
        <w:tc>
          <w:tcPr>
            <w:tcW w:w="2547" w:type="dxa"/>
          </w:tcPr>
          <w:p w:rsidR="00972896" w:rsidRPr="007B2D1A" w:rsidRDefault="00972896" w:rsidP="00972896">
            <w:pPr>
              <w:pStyle w:val="TableParagraph"/>
              <w:ind w:left="175"/>
              <w:rPr>
                <w:rFonts w:eastAsiaTheme="minorEastAsia"/>
                <w:color w:val="000000" w:themeColor="text1"/>
              </w:rPr>
            </w:pPr>
            <w:r w:rsidRPr="007B2D1A">
              <w:rPr>
                <w:rFonts w:eastAsiaTheme="minorEastAsia"/>
                <w:color w:val="000000" w:themeColor="text1"/>
              </w:rPr>
              <w:t>Base-times-lift</w:t>
            </w:r>
          </w:p>
        </w:tc>
        <w:tc>
          <w:tcPr>
            <w:tcW w:w="1276" w:type="dxa"/>
          </w:tcPr>
          <w:p w:rsidR="00972896" w:rsidRPr="007B2D1A" w:rsidRDefault="00972896" w:rsidP="00972896">
            <w:pPr>
              <w:pStyle w:val="TableParagraph"/>
              <w:spacing w:before="4"/>
              <w:ind w:left="119"/>
              <w:rPr>
                <w:rFonts w:eastAsiaTheme="minorEastAsia"/>
                <w:color w:val="000000" w:themeColor="text1"/>
              </w:rPr>
            </w:pPr>
            <w:r w:rsidRPr="007B2D1A">
              <w:rPr>
                <w:rFonts w:eastAsiaTheme="minorEastAsia"/>
                <w:color w:val="000000" w:themeColor="text1"/>
              </w:rPr>
              <w:t>345</w:t>
            </w:r>
          </w:p>
        </w:tc>
        <w:tc>
          <w:tcPr>
            <w:tcW w:w="1417" w:type="dxa"/>
          </w:tcPr>
          <w:p w:rsidR="00972896" w:rsidRPr="007B2D1A" w:rsidRDefault="00972896" w:rsidP="00972896">
            <w:pPr>
              <w:pStyle w:val="TableParagraph"/>
              <w:spacing w:before="8"/>
              <w:ind w:left="364"/>
              <w:rPr>
                <w:rFonts w:eastAsiaTheme="minorEastAsia"/>
                <w:i/>
                <w:color w:val="000000" w:themeColor="text1"/>
              </w:rPr>
            </w:pPr>
            <w:r w:rsidRPr="007B2D1A">
              <w:rPr>
                <w:rFonts w:eastAsiaTheme="minorEastAsia"/>
                <w:i/>
                <w:color w:val="000000" w:themeColor="text1"/>
              </w:rPr>
              <w:t>3</w:t>
            </w:r>
          </w:p>
        </w:tc>
        <w:tc>
          <w:tcPr>
            <w:tcW w:w="1559" w:type="dxa"/>
          </w:tcPr>
          <w:p w:rsidR="00972896" w:rsidRPr="007B2D1A" w:rsidRDefault="00972896" w:rsidP="00972896">
            <w:pPr>
              <w:pStyle w:val="TableParagraph"/>
              <w:spacing w:before="8"/>
              <w:ind w:left="251" w:right="332"/>
              <w:jc w:val="center"/>
              <w:rPr>
                <w:rFonts w:eastAsiaTheme="minorEastAsia"/>
                <w:color w:val="000000" w:themeColor="text1"/>
              </w:rPr>
            </w:pPr>
            <w:r w:rsidRPr="007B2D1A">
              <w:rPr>
                <w:rFonts w:eastAsiaTheme="minorEastAsia"/>
                <w:color w:val="000000" w:themeColor="text1"/>
                <w:w w:val="110"/>
              </w:rPr>
              <w:t>0.39</w:t>
            </w:r>
          </w:p>
        </w:tc>
        <w:tc>
          <w:tcPr>
            <w:tcW w:w="1418" w:type="dxa"/>
          </w:tcPr>
          <w:p w:rsidR="00972896" w:rsidRPr="007B2D1A" w:rsidRDefault="00972896" w:rsidP="00972896">
            <w:pPr>
              <w:pStyle w:val="TableParagraph"/>
              <w:spacing w:before="4"/>
              <w:ind w:left="369"/>
              <w:rPr>
                <w:rFonts w:eastAsiaTheme="minorEastAsia"/>
                <w:color w:val="000000" w:themeColor="text1"/>
              </w:rPr>
            </w:pPr>
            <w:r w:rsidRPr="007B2D1A">
              <w:rPr>
                <w:rFonts w:eastAsiaTheme="minorEastAsia"/>
                <w:color w:val="000000" w:themeColor="text1"/>
                <w:w w:val="108"/>
              </w:rPr>
              <w:t>4</w:t>
            </w:r>
          </w:p>
        </w:tc>
        <w:tc>
          <w:tcPr>
            <w:tcW w:w="1701" w:type="dxa"/>
          </w:tcPr>
          <w:p w:rsidR="00972896" w:rsidRPr="007B2D1A" w:rsidRDefault="00972896" w:rsidP="00972896">
            <w:pPr>
              <w:pStyle w:val="TableParagraph"/>
              <w:spacing w:before="4"/>
              <w:ind w:left="369"/>
              <w:rPr>
                <w:rFonts w:eastAsiaTheme="minorEastAsia"/>
                <w:color w:val="000000" w:themeColor="text1"/>
              </w:rPr>
            </w:pPr>
            <w:r w:rsidRPr="007B2D1A">
              <w:rPr>
                <w:rFonts w:eastAsiaTheme="minorEastAsia"/>
                <w:color w:val="000000" w:themeColor="text1"/>
                <w:w w:val="110"/>
              </w:rPr>
              <w:t>18.50</w:t>
            </w:r>
          </w:p>
        </w:tc>
        <w:tc>
          <w:tcPr>
            <w:tcW w:w="1417" w:type="dxa"/>
          </w:tcPr>
          <w:p w:rsidR="00972896" w:rsidRPr="007B2D1A" w:rsidRDefault="00972896" w:rsidP="00972896">
            <w:pPr>
              <w:pStyle w:val="TableParagraph"/>
              <w:spacing w:before="4"/>
              <w:ind w:left="369"/>
              <w:rPr>
                <w:rFonts w:eastAsiaTheme="minorEastAsia"/>
                <w:color w:val="000000" w:themeColor="text1"/>
              </w:rPr>
            </w:pPr>
            <w:r w:rsidRPr="007B2D1A">
              <w:rPr>
                <w:rFonts w:eastAsiaTheme="minorEastAsia"/>
                <w:color w:val="000000" w:themeColor="text1"/>
                <w:w w:val="108"/>
              </w:rPr>
              <w:t>2</w:t>
            </w:r>
          </w:p>
        </w:tc>
        <w:tc>
          <w:tcPr>
            <w:tcW w:w="1418" w:type="dxa"/>
          </w:tcPr>
          <w:p w:rsidR="00972896" w:rsidRPr="007B2D1A" w:rsidRDefault="00972896" w:rsidP="00972896">
            <w:pPr>
              <w:pStyle w:val="TableParagraph"/>
              <w:spacing w:before="4"/>
              <w:ind w:left="372"/>
              <w:rPr>
                <w:rFonts w:eastAsiaTheme="minorEastAsia"/>
                <w:color w:val="000000" w:themeColor="text1"/>
              </w:rPr>
            </w:pPr>
            <w:r w:rsidRPr="007B2D1A">
              <w:rPr>
                <w:rFonts w:eastAsiaTheme="minorEastAsia"/>
                <w:color w:val="000000" w:themeColor="text1"/>
                <w:w w:val="115"/>
              </w:rPr>
              <w:t>21.50</w:t>
            </w:r>
          </w:p>
        </w:tc>
        <w:tc>
          <w:tcPr>
            <w:tcW w:w="1417" w:type="dxa"/>
          </w:tcPr>
          <w:p w:rsidR="00972896" w:rsidRPr="007B2D1A" w:rsidRDefault="00972896" w:rsidP="00972896">
            <w:pPr>
              <w:pStyle w:val="TableParagraph"/>
              <w:spacing w:before="4"/>
              <w:ind w:left="370"/>
              <w:rPr>
                <w:rFonts w:eastAsiaTheme="minorEastAsia"/>
                <w:color w:val="000000" w:themeColor="text1"/>
              </w:rPr>
            </w:pPr>
            <w:r w:rsidRPr="007B2D1A">
              <w:rPr>
                <w:rFonts w:eastAsiaTheme="minorEastAsia"/>
                <w:color w:val="000000" w:themeColor="text1"/>
                <w:w w:val="104"/>
              </w:rPr>
              <w:t>2</w:t>
            </w:r>
          </w:p>
        </w:tc>
      </w:tr>
      <w:tr w:rsidR="00380F53" w:rsidRPr="007B2D1A" w:rsidTr="00972896">
        <w:trPr>
          <w:trHeight w:val="160"/>
        </w:trPr>
        <w:tc>
          <w:tcPr>
            <w:tcW w:w="2547" w:type="dxa"/>
          </w:tcPr>
          <w:p w:rsidR="00972896" w:rsidRPr="007B2D1A" w:rsidRDefault="00972896" w:rsidP="00972896">
            <w:pPr>
              <w:pStyle w:val="TableParagraph"/>
              <w:ind w:left="171"/>
              <w:rPr>
                <w:rFonts w:eastAsiaTheme="minorEastAsia"/>
                <w:color w:val="000000" w:themeColor="text1"/>
              </w:rPr>
            </w:pPr>
            <w:r w:rsidRPr="007B2D1A">
              <w:rPr>
                <w:rFonts w:eastAsiaTheme="minorEastAsia"/>
                <w:color w:val="000000" w:themeColor="text1"/>
                <w:w w:val="90"/>
              </w:rPr>
              <w:t>ADL</w:t>
            </w:r>
          </w:p>
        </w:tc>
        <w:tc>
          <w:tcPr>
            <w:tcW w:w="1276" w:type="dxa"/>
          </w:tcPr>
          <w:p w:rsidR="00972896" w:rsidRPr="007B2D1A" w:rsidRDefault="00972896" w:rsidP="00972896">
            <w:pPr>
              <w:pStyle w:val="TableParagraph"/>
              <w:spacing w:before="5"/>
              <w:ind w:left="124"/>
              <w:rPr>
                <w:rFonts w:eastAsiaTheme="minorEastAsia"/>
                <w:color w:val="000000" w:themeColor="text1"/>
              </w:rPr>
            </w:pPr>
            <w:r w:rsidRPr="007B2D1A">
              <w:rPr>
                <w:rFonts w:eastAsiaTheme="minorEastAsia"/>
                <w:color w:val="000000" w:themeColor="text1"/>
                <w:w w:val="110"/>
              </w:rPr>
              <w:t>320</w:t>
            </w:r>
          </w:p>
        </w:tc>
        <w:tc>
          <w:tcPr>
            <w:tcW w:w="1417" w:type="dxa"/>
          </w:tcPr>
          <w:p w:rsidR="00972896" w:rsidRPr="007B2D1A" w:rsidRDefault="00972896" w:rsidP="00972896">
            <w:pPr>
              <w:pStyle w:val="TableParagraph"/>
              <w:spacing w:before="5"/>
              <w:ind w:left="371"/>
              <w:rPr>
                <w:rFonts w:eastAsiaTheme="minorEastAsia"/>
                <w:color w:val="000000" w:themeColor="text1"/>
              </w:rPr>
            </w:pPr>
            <w:r w:rsidRPr="007B2D1A">
              <w:rPr>
                <w:rFonts w:eastAsiaTheme="minorEastAsia"/>
                <w:color w:val="000000" w:themeColor="text1"/>
                <w:w w:val="104"/>
              </w:rPr>
              <w:t>2</w:t>
            </w:r>
          </w:p>
        </w:tc>
        <w:tc>
          <w:tcPr>
            <w:tcW w:w="1559" w:type="dxa"/>
          </w:tcPr>
          <w:p w:rsidR="00972896" w:rsidRPr="007B2D1A" w:rsidRDefault="00972896" w:rsidP="00972896">
            <w:pPr>
              <w:pStyle w:val="TableParagraph"/>
              <w:spacing w:before="5"/>
              <w:ind w:left="240" w:right="332"/>
              <w:jc w:val="center"/>
              <w:rPr>
                <w:rFonts w:eastAsiaTheme="minorEastAsia"/>
                <w:color w:val="000000" w:themeColor="text1"/>
              </w:rPr>
            </w:pPr>
            <w:r w:rsidRPr="007B2D1A">
              <w:rPr>
                <w:rFonts w:eastAsiaTheme="minorEastAsia"/>
                <w:color w:val="000000" w:themeColor="text1"/>
                <w:w w:val="105"/>
              </w:rPr>
              <w:t>0.36</w:t>
            </w:r>
          </w:p>
        </w:tc>
        <w:tc>
          <w:tcPr>
            <w:tcW w:w="1418" w:type="dxa"/>
          </w:tcPr>
          <w:p w:rsidR="00972896" w:rsidRPr="007B2D1A" w:rsidRDefault="00972896" w:rsidP="00972896">
            <w:pPr>
              <w:pStyle w:val="TableParagraph"/>
              <w:spacing w:before="5"/>
              <w:ind w:left="373"/>
              <w:rPr>
                <w:rFonts w:eastAsiaTheme="minorEastAsia"/>
                <w:color w:val="000000" w:themeColor="text1"/>
              </w:rPr>
            </w:pPr>
            <w:r w:rsidRPr="007B2D1A">
              <w:rPr>
                <w:rFonts w:eastAsiaTheme="minorEastAsia"/>
                <w:color w:val="000000" w:themeColor="text1"/>
                <w:w w:val="104"/>
              </w:rPr>
              <w:t>2</w:t>
            </w:r>
          </w:p>
        </w:tc>
        <w:tc>
          <w:tcPr>
            <w:tcW w:w="1701" w:type="dxa"/>
          </w:tcPr>
          <w:p w:rsidR="00972896" w:rsidRPr="007B2D1A" w:rsidRDefault="00972896" w:rsidP="00972896">
            <w:pPr>
              <w:pStyle w:val="TableParagraph"/>
              <w:spacing w:before="5"/>
              <w:ind w:left="369"/>
              <w:rPr>
                <w:rFonts w:eastAsiaTheme="minorEastAsia"/>
                <w:color w:val="000000" w:themeColor="text1"/>
              </w:rPr>
            </w:pPr>
            <w:r w:rsidRPr="007B2D1A">
              <w:rPr>
                <w:rFonts w:eastAsiaTheme="minorEastAsia"/>
                <w:color w:val="000000" w:themeColor="text1"/>
                <w:w w:val="105"/>
              </w:rPr>
              <w:t>18.10</w:t>
            </w:r>
          </w:p>
        </w:tc>
        <w:tc>
          <w:tcPr>
            <w:tcW w:w="1417" w:type="dxa"/>
          </w:tcPr>
          <w:p w:rsidR="00972896" w:rsidRPr="007B2D1A" w:rsidRDefault="00972896" w:rsidP="00972896">
            <w:pPr>
              <w:pStyle w:val="TableParagraph"/>
              <w:spacing w:before="5"/>
              <w:ind w:left="374"/>
              <w:rPr>
                <w:rFonts w:eastAsiaTheme="minorEastAsia"/>
                <w:color w:val="000000" w:themeColor="text1"/>
              </w:rPr>
            </w:pPr>
            <w:r w:rsidRPr="007B2D1A">
              <w:rPr>
                <w:rFonts w:eastAsiaTheme="minorEastAsia"/>
                <w:color w:val="000000" w:themeColor="text1"/>
                <w:w w:val="104"/>
              </w:rPr>
              <w:t>2</w:t>
            </w:r>
          </w:p>
        </w:tc>
        <w:tc>
          <w:tcPr>
            <w:tcW w:w="1418" w:type="dxa"/>
          </w:tcPr>
          <w:p w:rsidR="00972896" w:rsidRPr="007B2D1A" w:rsidRDefault="00972896" w:rsidP="00972896">
            <w:pPr>
              <w:pStyle w:val="TableParagraph"/>
              <w:spacing w:before="5"/>
              <w:ind w:left="372"/>
              <w:rPr>
                <w:rFonts w:eastAsiaTheme="minorEastAsia"/>
                <w:color w:val="000000" w:themeColor="text1"/>
              </w:rPr>
            </w:pPr>
            <w:r w:rsidRPr="007B2D1A">
              <w:rPr>
                <w:rFonts w:eastAsiaTheme="minorEastAsia"/>
                <w:color w:val="000000" w:themeColor="text1"/>
                <w:w w:val="105"/>
              </w:rPr>
              <w:t>20.50</w:t>
            </w:r>
          </w:p>
        </w:tc>
        <w:tc>
          <w:tcPr>
            <w:tcW w:w="1417" w:type="dxa"/>
          </w:tcPr>
          <w:p w:rsidR="00972896" w:rsidRPr="007B2D1A" w:rsidRDefault="00972896" w:rsidP="00972896">
            <w:pPr>
              <w:pStyle w:val="TableParagraph"/>
              <w:spacing w:before="5"/>
              <w:ind w:left="370"/>
              <w:rPr>
                <w:rFonts w:eastAsiaTheme="minorEastAsia"/>
                <w:color w:val="000000" w:themeColor="text1"/>
              </w:rPr>
            </w:pPr>
            <w:r w:rsidRPr="007B2D1A">
              <w:rPr>
                <w:rFonts w:eastAsiaTheme="minorEastAsia"/>
                <w:color w:val="000000" w:themeColor="text1"/>
                <w:w w:val="104"/>
              </w:rPr>
              <w:t>2</w:t>
            </w:r>
          </w:p>
        </w:tc>
      </w:tr>
      <w:tr w:rsidR="00380F53" w:rsidRPr="007B2D1A" w:rsidTr="00972896">
        <w:trPr>
          <w:trHeight w:val="160"/>
        </w:trPr>
        <w:tc>
          <w:tcPr>
            <w:tcW w:w="2547" w:type="dxa"/>
          </w:tcPr>
          <w:p w:rsidR="00972896" w:rsidRPr="007B2D1A" w:rsidRDefault="00972896" w:rsidP="00972896">
            <w:pPr>
              <w:pStyle w:val="TableParagraph"/>
              <w:ind w:left="171"/>
              <w:rPr>
                <w:rFonts w:eastAsiaTheme="minorEastAsia"/>
                <w:color w:val="000000" w:themeColor="text1"/>
              </w:rPr>
            </w:pPr>
            <w:r w:rsidRPr="007B2D1A">
              <w:rPr>
                <w:rFonts w:eastAsiaTheme="minorEastAsia"/>
                <w:color w:val="000000" w:themeColor="text1"/>
              </w:rPr>
              <w:t>AOL-own</w:t>
            </w:r>
          </w:p>
        </w:tc>
        <w:tc>
          <w:tcPr>
            <w:tcW w:w="1276" w:type="dxa"/>
          </w:tcPr>
          <w:p w:rsidR="00972896" w:rsidRPr="007B2D1A" w:rsidRDefault="00972896" w:rsidP="00972896">
            <w:pPr>
              <w:pStyle w:val="TableParagraph"/>
              <w:spacing w:before="8"/>
              <w:ind w:left="124"/>
              <w:rPr>
                <w:rFonts w:eastAsiaTheme="minorEastAsia"/>
                <w:color w:val="000000" w:themeColor="text1"/>
              </w:rPr>
            </w:pPr>
            <w:r w:rsidRPr="007B2D1A">
              <w:rPr>
                <w:rFonts w:eastAsiaTheme="minorEastAsia"/>
                <w:color w:val="000000" w:themeColor="text1"/>
                <w:w w:val="105"/>
              </w:rPr>
              <w:t>361</w:t>
            </w:r>
          </w:p>
        </w:tc>
        <w:tc>
          <w:tcPr>
            <w:tcW w:w="1417" w:type="dxa"/>
          </w:tcPr>
          <w:p w:rsidR="00972896" w:rsidRPr="007B2D1A" w:rsidRDefault="00972896" w:rsidP="00972896">
            <w:pPr>
              <w:pStyle w:val="TableParagraph"/>
              <w:spacing w:before="8"/>
              <w:ind w:left="364"/>
              <w:rPr>
                <w:rFonts w:eastAsiaTheme="minorEastAsia"/>
                <w:i/>
                <w:color w:val="000000" w:themeColor="text1"/>
              </w:rPr>
            </w:pPr>
            <w:r w:rsidRPr="007B2D1A">
              <w:rPr>
                <w:rFonts w:eastAsiaTheme="minorEastAsia"/>
                <w:i/>
                <w:color w:val="000000" w:themeColor="text1"/>
                <w:w w:val="107"/>
              </w:rPr>
              <w:t>3</w:t>
            </w:r>
          </w:p>
        </w:tc>
        <w:tc>
          <w:tcPr>
            <w:tcW w:w="1559" w:type="dxa"/>
          </w:tcPr>
          <w:p w:rsidR="00972896" w:rsidRPr="007B2D1A" w:rsidRDefault="00972896" w:rsidP="00972896">
            <w:pPr>
              <w:pStyle w:val="TableParagraph"/>
              <w:spacing w:before="8"/>
              <w:ind w:left="251" w:right="332"/>
              <w:jc w:val="center"/>
              <w:rPr>
                <w:rFonts w:eastAsiaTheme="minorEastAsia"/>
                <w:color w:val="000000" w:themeColor="text1"/>
              </w:rPr>
            </w:pPr>
            <w:r w:rsidRPr="007B2D1A">
              <w:rPr>
                <w:rFonts w:eastAsiaTheme="minorEastAsia"/>
                <w:color w:val="000000" w:themeColor="text1"/>
                <w:w w:val="110"/>
              </w:rPr>
              <w:t>0.36</w:t>
            </w:r>
          </w:p>
        </w:tc>
        <w:tc>
          <w:tcPr>
            <w:tcW w:w="1418" w:type="dxa"/>
          </w:tcPr>
          <w:p w:rsidR="00972896" w:rsidRPr="007B2D1A" w:rsidRDefault="00972896" w:rsidP="00972896">
            <w:pPr>
              <w:pStyle w:val="TableParagraph"/>
              <w:spacing w:before="8"/>
              <w:ind w:left="373"/>
              <w:rPr>
                <w:rFonts w:eastAsiaTheme="minorEastAsia"/>
                <w:color w:val="000000" w:themeColor="text1"/>
              </w:rPr>
            </w:pPr>
            <w:r w:rsidRPr="007B2D1A">
              <w:rPr>
                <w:rFonts w:eastAsiaTheme="minorEastAsia"/>
                <w:color w:val="000000" w:themeColor="text1"/>
                <w:w w:val="104"/>
              </w:rPr>
              <w:t>2</w:t>
            </w:r>
          </w:p>
        </w:tc>
        <w:tc>
          <w:tcPr>
            <w:tcW w:w="1701" w:type="dxa"/>
          </w:tcPr>
          <w:p w:rsidR="00972896" w:rsidRPr="007B2D1A" w:rsidRDefault="00972896" w:rsidP="00972896">
            <w:pPr>
              <w:pStyle w:val="TableParagraph"/>
              <w:spacing w:before="8"/>
              <w:ind w:left="369"/>
              <w:rPr>
                <w:rFonts w:eastAsiaTheme="minorEastAsia"/>
                <w:color w:val="000000" w:themeColor="text1"/>
              </w:rPr>
            </w:pPr>
            <w:r w:rsidRPr="007B2D1A">
              <w:rPr>
                <w:rFonts w:eastAsiaTheme="minorEastAsia"/>
                <w:color w:val="000000" w:themeColor="text1"/>
                <w:w w:val="110"/>
              </w:rPr>
              <w:t>19.00</w:t>
            </w:r>
          </w:p>
        </w:tc>
        <w:tc>
          <w:tcPr>
            <w:tcW w:w="1417" w:type="dxa"/>
          </w:tcPr>
          <w:p w:rsidR="00972896" w:rsidRPr="007B2D1A" w:rsidRDefault="00972896" w:rsidP="00972896">
            <w:pPr>
              <w:pStyle w:val="TableParagraph"/>
              <w:spacing w:before="8"/>
              <w:ind w:left="369"/>
              <w:rPr>
                <w:rFonts w:eastAsiaTheme="minorEastAsia"/>
                <w:color w:val="000000" w:themeColor="text1"/>
              </w:rPr>
            </w:pPr>
            <w:r w:rsidRPr="007B2D1A">
              <w:rPr>
                <w:rFonts w:eastAsiaTheme="minorEastAsia"/>
                <w:color w:val="000000" w:themeColor="text1"/>
                <w:w w:val="108"/>
              </w:rPr>
              <w:t>2</w:t>
            </w:r>
          </w:p>
        </w:tc>
        <w:tc>
          <w:tcPr>
            <w:tcW w:w="1418" w:type="dxa"/>
          </w:tcPr>
          <w:p w:rsidR="00972896" w:rsidRPr="007B2D1A" w:rsidRDefault="00972896" w:rsidP="00972896">
            <w:pPr>
              <w:pStyle w:val="TableParagraph"/>
              <w:spacing w:before="8"/>
              <w:ind w:left="372"/>
              <w:rPr>
                <w:rFonts w:eastAsiaTheme="minorEastAsia"/>
                <w:color w:val="000000" w:themeColor="text1"/>
              </w:rPr>
            </w:pPr>
            <w:r w:rsidRPr="007B2D1A">
              <w:rPr>
                <w:rFonts w:eastAsiaTheme="minorEastAsia"/>
                <w:color w:val="000000" w:themeColor="text1"/>
                <w:w w:val="110"/>
              </w:rPr>
              <w:t>22.00</w:t>
            </w:r>
          </w:p>
        </w:tc>
        <w:tc>
          <w:tcPr>
            <w:tcW w:w="1417" w:type="dxa"/>
          </w:tcPr>
          <w:p w:rsidR="00972896" w:rsidRPr="007B2D1A" w:rsidRDefault="00972896" w:rsidP="00972896">
            <w:pPr>
              <w:pStyle w:val="TableParagraph"/>
              <w:spacing w:before="8"/>
              <w:ind w:left="370"/>
              <w:rPr>
                <w:rFonts w:eastAsiaTheme="minorEastAsia"/>
                <w:color w:val="000000" w:themeColor="text1"/>
              </w:rPr>
            </w:pPr>
            <w:r w:rsidRPr="007B2D1A">
              <w:rPr>
                <w:rFonts w:eastAsiaTheme="minorEastAsia"/>
                <w:color w:val="000000" w:themeColor="text1"/>
                <w:w w:val="104"/>
              </w:rPr>
              <w:t>2</w:t>
            </w:r>
          </w:p>
        </w:tc>
      </w:tr>
      <w:tr w:rsidR="007B2D1A" w:rsidRPr="007B2D1A" w:rsidTr="00972896">
        <w:trPr>
          <w:trHeight w:val="240"/>
        </w:trPr>
        <w:tc>
          <w:tcPr>
            <w:tcW w:w="2547" w:type="dxa"/>
          </w:tcPr>
          <w:p w:rsidR="00972896" w:rsidRPr="007B2D1A" w:rsidRDefault="00972896" w:rsidP="00972896">
            <w:pPr>
              <w:pStyle w:val="TableParagraph"/>
              <w:ind w:left="171"/>
              <w:rPr>
                <w:rFonts w:eastAsiaTheme="minorEastAsia"/>
                <w:color w:val="000000" w:themeColor="text1"/>
              </w:rPr>
            </w:pPr>
            <w:r w:rsidRPr="007B2D1A">
              <w:rPr>
                <w:rFonts w:eastAsiaTheme="minorEastAsia"/>
                <w:color w:val="000000" w:themeColor="text1"/>
                <w:w w:val="90"/>
              </w:rPr>
              <w:t>AOL-DI</w:t>
            </w:r>
          </w:p>
        </w:tc>
        <w:tc>
          <w:tcPr>
            <w:tcW w:w="1276" w:type="dxa"/>
          </w:tcPr>
          <w:p w:rsidR="00972896" w:rsidRPr="007B2D1A" w:rsidRDefault="00972896" w:rsidP="00972896">
            <w:pPr>
              <w:pStyle w:val="TableParagraph"/>
              <w:spacing w:before="5"/>
              <w:ind w:left="127"/>
              <w:rPr>
                <w:rFonts w:eastAsiaTheme="minorEastAsia"/>
                <w:color w:val="000000" w:themeColor="text1"/>
              </w:rPr>
            </w:pPr>
            <w:r w:rsidRPr="007B2D1A">
              <w:rPr>
                <w:rFonts w:eastAsiaTheme="minorEastAsia"/>
                <w:color w:val="000000" w:themeColor="text1"/>
                <w:w w:val="110"/>
              </w:rPr>
              <w:t>293</w:t>
            </w:r>
          </w:p>
        </w:tc>
        <w:tc>
          <w:tcPr>
            <w:tcW w:w="1417" w:type="dxa"/>
          </w:tcPr>
          <w:p w:rsidR="00972896" w:rsidRPr="007B2D1A" w:rsidRDefault="00972896" w:rsidP="00972896">
            <w:pPr>
              <w:pStyle w:val="TableParagraph"/>
              <w:rPr>
                <w:rFonts w:eastAsiaTheme="minorEastAsia"/>
                <w:color w:val="000000" w:themeColor="text1"/>
              </w:rPr>
            </w:pPr>
          </w:p>
        </w:tc>
        <w:tc>
          <w:tcPr>
            <w:tcW w:w="1559" w:type="dxa"/>
          </w:tcPr>
          <w:p w:rsidR="00972896" w:rsidRPr="007B2D1A" w:rsidRDefault="00972896" w:rsidP="00972896">
            <w:pPr>
              <w:pStyle w:val="TableParagraph"/>
              <w:spacing w:before="5"/>
              <w:ind w:left="248" w:right="332"/>
              <w:jc w:val="center"/>
              <w:rPr>
                <w:rFonts w:eastAsiaTheme="minorEastAsia"/>
                <w:color w:val="000000" w:themeColor="text1"/>
              </w:rPr>
            </w:pPr>
            <w:r w:rsidRPr="007B2D1A">
              <w:rPr>
                <w:rFonts w:eastAsiaTheme="minorEastAsia"/>
                <w:color w:val="000000" w:themeColor="text1"/>
                <w:w w:val="105"/>
              </w:rPr>
              <w:t>0.35</w:t>
            </w:r>
          </w:p>
        </w:tc>
        <w:tc>
          <w:tcPr>
            <w:tcW w:w="1418" w:type="dxa"/>
          </w:tcPr>
          <w:p w:rsidR="00972896" w:rsidRPr="007B2D1A" w:rsidRDefault="00972896" w:rsidP="00972896">
            <w:pPr>
              <w:pStyle w:val="TableParagraph"/>
              <w:rPr>
                <w:rFonts w:eastAsiaTheme="minorEastAsia"/>
                <w:color w:val="000000" w:themeColor="text1"/>
              </w:rPr>
            </w:pPr>
          </w:p>
        </w:tc>
        <w:tc>
          <w:tcPr>
            <w:tcW w:w="1701" w:type="dxa"/>
          </w:tcPr>
          <w:p w:rsidR="00972896" w:rsidRPr="007B2D1A" w:rsidRDefault="00972896" w:rsidP="00972896">
            <w:pPr>
              <w:pStyle w:val="TableParagraph"/>
              <w:spacing w:before="5"/>
              <w:ind w:left="369"/>
              <w:rPr>
                <w:rFonts w:eastAsiaTheme="minorEastAsia"/>
                <w:color w:val="000000" w:themeColor="text1"/>
              </w:rPr>
            </w:pPr>
            <w:r w:rsidRPr="007B2D1A">
              <w:rPr>
                <w:rFonts w:eastAsiaTheme="minorEastAsia"/>
                <w:color w:val="000000" w:themeColor="text1"/>
                <w:w w:val="110"/>
              </w:rPr>
              <w:t>17.40</w:t>
            </w:r>
          </w:p>
        </w:tc>
        <w:tc>
          <w:tcPr>
            <w:tcW w:w="1417" w:type="dxa"/>
          </w:tcPr>
          <w:p w:rsidR="00972896" w:rsidRPr="007B2D1A" w:rsidRDefault="00972896" w:rsidP="00972896">
            <w:pPr>
              <w:pStyle w:val="TableParagraph"/>
              <w:rPr>
                <w:rFonts w:eastAsiaTheme="minorEastAsia"/>
                <w:color w:val="000000" w:themeColor="text1"/>
              </w:rPr>
            </w:pPr>
          </w:p>
        </w:tc>
        <w:tc>
          <w:tcPr>
            <w:tcW w:w="1418" w:type="dxa"/>
          </w:tcPr>
          <w:p w:rsidR="00972896" w:rsidRPr="007B2D1A" w:rsidRDefault="00972896" w:rsidP="00972896">
            <w:pPr>
              <w:pStyle w:val="TableParagraph"/>
              <w:spacing w:before="5"/>
              <w:ind w:left="368"/>
              <w:rPr>
                <w:rFonts w:eastAsiaTheme="minorEastAsia"/>
                <w:color w:val="000000" w:themeColor="text1"/>
              </w:rPr>
            </w:pPr>
            <w:r w:rsidRPr="007B2D1A">
              <w:rPr>
                <w:rFonts w:eastAsiaTheme="minorEastAsia"/>
                <w:color w:val="000000" w:themeColor="text1"/>
                <w:w w:val="105"/>
              </w:rPr>
              <w:t>19.20</w:t>
            </w:r>
          </w:p>
        </w:tc>
        <w:tc>
          <w:tcPr>
            <w:tcW w:w="1417" w:type="dxa"/>
          </w:tcPr>
          <w:p w:rsidR="00972896" w:rsidRPr="007B2D1A" w:rsidRDefault="00972896" w:rsidP="00972896">
            <w:pPr>
              <w:pStyle w:val="TableParagraph"/>
              <w:rPr>
                <w:rFonts w:eastAsiaTheme="minorEastAsia"/>
                <w:color w:val="000000" w:themeColor="text1"/>
              </w:rPr>
            </w:pPr>
          </w:p>
        </w:tc>
      </w:tr>
    </w:tbl>
    <w:p w:rsidR="00972896" w:rsidRPr="007B2D1A" w:rsidRDefault="00972896" w:rsidP="00FF5ED3">
      <w:pPr>
        <w:pStyle w:val="BodyText"/>
        <w:spacing w:line="360" w:lineRule="auto"/>
        <w:rPr>
          <w:rFonts w:eastAsiaTheme="minorEastAsia"/>
          <w:color w:val="000000" w:themeColor="text1"/>
          <w:sz w:val="24"/>
          <w:szCs w:val="24"/>
        </w:rPr>
      </w:pPr>
    </w:p>
    <w:p w:rsidR="00972896" w:rsidRPr="007B2D1A" w:rsidRDefault="00972896" w:rsidP="00FF5ED3">
      <w:pPr>
        <w:pStyle w:val="BodyText"/>
        <w:spacing w:line="360" w:lineRule="auto"/>
        <w:rPr>
          <w:rFonts w:eastAsiaTheme="minorEastAsia"/>
          <w:color w:val="000000" w:themeColor="text1"/>
          <w:sz w:val="24"/>
          <w:szCs w:val="24"/>
        </w:rPr>
      </w:pPr>
    </w:p>
    <w:p w:rsidR="00972896" w:rsidRPr="007B2D1A" w:rsidRDefault="00972896" w:rsidP="00FF5ED3">
      <w:pPr>
        <w:pStyle w:val="BodyText"/>
        <w:spacing w:line="360" w:lineRule="auto"/>
        <w:rPr>
          <w:rFonts w:eastAsiaTheme="minorEastAsia"/>
          <w:color w:val="000000" w:themeColor="text1"/>
          <w:sz w:val="24"/>
          <w:szCs w:val="24"/>
        </w:rPr>
      </w:pPr>
    </w:p>
    <w:p w:rsidR="00972896" w:rsidRPr="007B2D1A" w:rsidRDefault="00972896" w:rsidP="00FF5ED3">
      <w:pPr>
        <w:pStyle w:val="BodyText"/>
        <w:spacing w:line="360" w:lineRule="auto"/>
        <w:rPr>
          <w:rFonts w:eastAsiaTheme="minorEastAsia"/>
          <w:color w:val="000000" w:themeColor="text1"/>
          <w:sz w:val="24"/>
          <w:szCs w:val="24"/>
        </w:rPr>
      </w:pPr>
    </w:p>
    <w:p w:rsidR="00972896" w:rsidRPr="007B2D1A" w:rsidRDefault="00972896" w:rsidP="00FF5ED3">
      <w:pPr>
        <w:pStyle w:val="BodyText"/>
        <w:spacing w:line="360" w:lineRule="auto"/>
        <w:rPr>
          <w:rFonts w:eastAsiaTheme="minorEastAsia"/>
          <w:color w:val="000000" w:themeColor="text1"/>
          <w:sz w:val="24"/>
          <w:szCs w:val="24"/>
        </w:rPr>
      </w:pPr>
    </w:p>
    <w:p w:rsidR="00972896" w:rsidRPr="007B2D1A" w:rsidRDefault="00DB1E21" w:rsidP="00FF5ED3">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lastRenderedPageBreak/>
        <w:t>Table 5.</w:t>
      </w:r>
      <w:r w:rsidRPr="007B2D1A">
        <w:rPr>
          <w:rFonts w:eastAsiaTheme="minorEastAsia"/>
          <w:color w:val="000000" w:themeColor="text1"/>
          <w:sz w:val="24"/>
          <w:szCs w:val="24"/>
        </w:rPr>
        <w:tab/>
        <w:t>The models' forecasting accuracy and rankings: averaged over forecast horizons from one to four weeks (122 UPCs).</w:t>
      </w:r>
    </w:p>
    <w:tbl>
      <w:tblPr>
        <w:tblStyle w:val="TableGrid"/>
        <w:tblW w:w="14312" w:type="dxa"/>
        <w:tblLayout w:type="fixed"/>
        <w:tblLook w:val="01E0" w:firstRow="1" w:lastRow="1" w:firstColumn="1" w:lastColumn="1" w:noHBand="0" w:noVBand="0"/>
      </w:tblPr>
      <w:tblGrid>
        <w:gridCol w:w="2689"/>
        <w:gridCol w:w="1134"/>
        <w:gridCol w:w="1275"/>
        <w:gridCol w:w="1843"/>
        <w:gridCol w:w="1418"/>
        <w:gridCol w:w="1701"/>
        <w:gridCol w:w="1559"/>
        <w:gridCol w:w="1559"/>
        <w:gridCol w:w="1134"/>
      </w:tblGrid>
      <w:tr w:rsidR="00380F53" w:rsidRPr="007B2D1A" w:rsidTr="00DB1E21">
        <w:trPr>
          <w:trHeight w:val="42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rPr>
              <w:t>Candidate models</w:t>
            </w:r>
          </w:p>
          <w:p w:rsidR="00DB1E21" w:rsidRPr="007B2D1A" w:rsidRDefault="00DB1E21" w:rsidP="00DB1E21">
            <w:pPr>
              <w:pStyle w:val="TableParagraph"/>
              <w:spacing w:before="67"/>
              <w:ind w:left="131"/>
              <w:rPr>
                <w:rFonts w:eastAsiaTheme="minorEastAsia"/>
                <w:i/>
                <w:color w:val="000000" w:themeColor="text1"/>
              </w:rPr>
            </w:pPr>
            <w:r w:rsidRPr="007B2D1A">
              <w:rPr>
                <w:rFonts w:eastAsiaTheme="minorEastAsia"/>
                <w:i/>
                <w:color w:val="000000" w:themeColor="text1"/>
                <w:w w:val="90"/>
              </w:rPr>
              <w:t>Whole forecast period</w:t>
            </w:r>
          </w:p>
        </w:tc>
        <w:tc>
          <w:tcPr>
            <w:tcW w:w="1134" w:type="dxa"/>
          </w:tcPr>
          <w:p w:rsidR="00DB1E21" w:rsidRPr="007B2D1A" w:rsidRDefault="00DB1E21" w:rsidP="00DB1E21">
            <w:pPr>
              <w:pStyle w:val="TableParagraph"/>
              <w:spacing w:before="7"/>
              <w:ind w:left="50"/>
              <w:rPr>
                <w:rFonts w:eastAsiaTheme="minorEastAsia"/>
                <w:color w:val="000000" w:themeColor="text1"/>
              </w:rPr>
            </w:pPr>
            <w:r w:rsidRPr="007B2D1A">
              <w:rPr>
                <w:rFonts w:eastAsiaTheme="minorEastAsia"/>
                <w:color w:val="000000" w:themeColor="text1"/>
                <w:w w:val="95"/>
              </w:rPr>
              <w:t>MAE</w:t>
            </w:r>
          </w:p>
        </w:tc>
        <w:tc>
          <w:tcPr>
            <w:tcW w:w="1275" w:type="dxa"/>
          </w:tcPr>
          <w:p w:rsidR="00DB1E21" w:rsidRPr="007B2D1A" w:rsidRDefault="00DB1E21" w:rsidP="00DB1E21">
            <w:pPr>
              <w:pStyle w:val="TableParagraph"/>
              <w:ind w:left="371"/>
              <w:rPr>
                <w:rFonts w:eastAsiaTheme="minorEastAsia"/>
                <w:color w:val="000000" w:themeColor="text1"/>
              </w:rPr>
            </w:pPr>
            <w:r w:rsidRPr="007B2D1A">
              <w:rPr>
                <w:rFonts w:eastAsiaTheme="minorEastAsia"/>
                <w:color w:val="000000" w:themeColor="text1"/>
              </w:rPr>
              <w:t>Rank</w:t>
            </w:r>
          </w:p>
        </w:tc>
        <w:tc>
          <w:tcPr>
            <w:tcW w:w="1843" w:type="dxa"/>
          </w:tcPr>
          <w:p w:rsidR="00DB1E21" w:rsidRPr="007B2D1A" w:rsidRDefault="00DB1E21" w:rsidP="00DB1E21">
            <w:pPr>
              <w:pStyle w:val="TableParagraph"/>
              <w:ind w:left="340" w:right="332"/>
              <w:jc w:val="center"/>
              <w:rPr>
                <w:rFonts w:eastAsiaTheme="minorEastAsia"/>
                <w:color w:val="000000" w:themeColor="text1"/>
              </w:rPr>
            </w:pPr>
            <w:r w:rsidRPr="007B2D1A">
              <w:rPr>
                <w:rFonts w:eastAsiaTheme="minorEastAsia"/>
                <w:color w:val="000000" w:themeColor="text1"/>
                <w:w w:val="90"/>
              </w:rPr>
              <w:t>MASE</w:t>
            </w:r>
          </w:p>
        </w:tc>
        <w:tc>
          <w:tcPr>
            <w:tcW w:w="1418" w:type="dxa"/>
          </w:tcPr>
          <w:p w:rsidR="00DB1E21" w:rsidRPr="007B2D1A" w:rsidRDefault="00DB1E21" w:rsidP="00DB1E21">
            <w:pPr>
              <w:pStyle w:val="TableParagraph"/>
              <w:ind w:left="374"/>
              <w:rPr>
                <w:rFonts w:eastAsiaTheme="minorEastAsia"/>
                <w:color w:val="000000" w:themeColor="text1"/>
              </w:rPr>
            </w:pPr>
            <w:r w:rsidRPr="007B2D1A">
              <w:rPr>
                <w:rFonts w:eastAsiaTheme="minorEastAsia"/>
                <w:color w:val="000000" w:themeColor="text1"/>
              </w:rPr>
              <w:t>Rank</w:t>
            </w:r>
          </w:p>
        </w:tc>
        <w:tc>
          <w:tcPr>
            <w:tcW w:w="1701" w:type="dxa"/>
          </w:tcPr>
          <w:p w:rsidR="00DB1E21" w:rsidRPr="007B2D1A" w:rsidRDefault="00DB1E21" w:rsidP="00DB1E21">
            <w:pPr>
              <w:pStyle w:val="TableParagraph"/>
              <w:ind w:left="367"/>
              <w:rPr>
                <w:rFonts w:eastAsiaTheme="minorEastAsia"/>
                <w:color w:val="000000" w:themeColor="text1"/>
              </w:rPr>
            </w:pPr>
            <w:r w:rsidRPr="007B2D1A">
              <w:rPr>
                <w:rFonts w:eastAsiaTheme="minorEastAsia"/>
                <w:color w:val="000000" w:themeColor="text1"/>
                <w:w w:val="85"/>
              </w:rPr>
              <w:t>SMAPE (%)</w:t>
            </w:r>
          </w:p>
        </w:tc>
        <w:tc>
          <w:tcPr>
            <w:tcW w:w="1559" w:type="dxa"/>
          </w:tcPr>
          <w:p w:rsidR="00DB1E21" w:rsidRPr="007B2D1A" w:rsidRDefault="00DB1E21" w:rsidP="00DB1E21">
            <w:pPr>
              <w:pStyle w:val="TableParagraph"/>
              <w:ind w:left="374"/>
              <w:rPr>
                <w:rFonts w:eastAsiaTheme="minorEastAsia"/>
                <w:color w:val="000000" w:themeColor="text1"/>
              </w:rPr>
            </w:pPr>
            <w:r w:rsidRPr="007B2D1A">
              <w:rPr>
                <w:rFonts w:eastAsiaTheme="minorEastAsia"/>
                <w:color w:val="000000" w:themeColor="text1"/>
              </w:rPr>
              <w:t>Rank</w:t>
            </w:r>
          </w:p>
        </w:tc>
        <w:tc>
          <w:tcPr>
            <w:tcW w:w="1559" w:type="dxa"/>
          </w:tcPr>
          <w:p w:rsidR="00DB1E21" w:rsidRPr="007B2D1A" w:rsidRDefault="00DB1E21" w:rsidP="00DB1E21">
            <w:pPr>
              <w:pStyle w:val="TableParagraph"/>
              <w:ind w:left="377"/>
              <w:rPr>
                <w:rFonts w:eastAsiaTheme="minorEastAsia"/>
                <w:color w:val="000000" w:themeColor="text1"/>
              </w:rPr>
            </w:pPr>
            <w:proofErr w:type="gramStart"/>
            <w:r w:rsidRPr="007B2D1A">
              <w:rPr>
                <w:rFonts w:eastAsiaTheme="minorEastAsia"/>
                <w:color w:val="000000" w:themeColor="text1"/>
              </w:rPr>
              <w:t>MAPE(</w:t>
            </w:r>
            <w:proofErr w:type="gramEnd"/>
            <w:r w:rsidRPr="007B2D1A">
              <w:rPr>
                <w:rFonts w:eastAsiaTheme="minorEastAsia"/>
                <w:color w:val="000000" w:themeColor="text1"/>
              </w:rPr>
              <w:t>%)</w:t>
            </w:r>
          </w:p>
        </w:tc>
        <w:tc>
          <w:tcPr>
            <w:tcW w:w="1134" w:type="dxa"/>
          </w:tcPr>
          <w:p w:rsidR="00DB1E21" w:rsidRPr="007B2D1A" w:rsidRDefault="00DB1E21" w:rsidP="00DB1E21">
            <w:pPr>
              <w:pStyle w:val="TableParagraph"/>
              <w:spacing w:before="5"/>
              <w:ind w:left="377"/>
              <w:rPr>
                <w:rFonts w:eastAsiaTheme="minorEastAsia"/>
                <w:color w:val="000000" w:themeColor="text1"/>
              </w:rPr>
            </w:pPr>
            <w:r w:rsidRPr="007B2D1A">
              <w:rPr>
                <w:rFonts w:eastAsiaTheme="minorEastAsia"/>
                <w:color w:val="000000" w:themeColor="text1"/>
                <w:w w:val="80"/>
              </w:rPr>
              <w:t>Rank</w:t>
            </w:r>
          </w:p>
        </w:tc>
      </w:tr>
      <w:tr w:rsidR="00380F53" w:rsidRPr="007B2D1A" w:rsidTr="00DB1E21">
        <w:trPr>
          <w:trHeight w:val="160"/>
        </w:trPr>
        <w:tc>
          <w:tcPr>
            <w:tcW w:w="2689" w:type="dxa"/>
          </w:tcPr>
          <w:p w:rsidR="00DB1E21" w:rsidRPr="007B2D1A" w:rsidRDefault="00DB1E21" w:rsidP="00DB1E21">
            <w:pPr>
              <w:pStyle w:val="TableParagraph"/>
              <w:ind w:left="136"/>
              <w:rPr>
                <w:rFonts w:eastAsiaTheme="minorEastAsia"/>
                <w:color w:val="000000" w:themeColor="text1"/>
              </w:rPr>
            </w:pPr>
            <w:r w:rsidRPr="007B2D1A">
              <w:rPr>
                <w:rFonts w:eastAsiaTheme="minorEastAsia"/>
                <w:color w:val="000000" w:themeColor="text1"/>
                <w:w w:val="95"/>
              </w:rPr>
              <w:t>SES</w:t>
            </w:r>
          </w:p>
        </w:tc>
        <w:tc>
          <w:tcPr>
            <w:tcW w:w="1134" w:type="dxa"/>
          </w:tcPr>
          <w:p w:rsidR="00DB1E21" w:rsidRPr="007B2D1A" w:rsidRDefault="00DB1E21" w:rsidP="00DB1E21">
            <w:pPr>
              <w:pStyle w:val="TableParagraph"/>
              <w:spacing w:before="5"/>
              <w:ind w:left="46"/>
              <w:rPr>
                <w:rFonts w:eastAsiaTheme="minorEastAsia"/>
                <w:color w:val="000000" w:themeColor="text1"/>
              </w:rPr>
            </w:pPr>
            <w:r w:rsidRPr="007B2D1A">
              <w:rPr>
                <w:rFonts w:eastAsiaTheme="minorEastAsia"/>
                <w:color w:val="000000" w:themeColor="text1"/>
                <w:w w:val="110"/>
              </w:rPr>
              <w:t>1963</w:t>
            </w:r>
          </w:p>
        </w:tc>
        <w:tc>
          <w:tcPr>
            <w:tcW w:w="1275" w:type="dxa"/>
          </w:tcPr>
          <w:p w:rsidR="00DB1E21" w:rsidRPr="007B2D1A" w:rsidRDefault="00DB1E21" w:rsidP="00DB1E21">
            <w:pPr>
              <w:pStyle w:val="TableParagraph"/>
              <w:spacing w:before="10"/>
              <w:ind w:left="367"/>
              <w:rPr>
                <w:rFonts w:eastAsiaTheme="minorEastAsia"/>
                <w:color w:val="000000" w:themeColor="text1"/>
              </w:rPr>
            </w:pPr>
            <w:r w:rsidRPr="007B2D1A">
              <w:rPr>
                <w:rFonts w:eastAsiaTheme="minorEastAsia"/>
                <w:color w:val="000000" w:themeColor="text1"/>
                <w:w w:val="111"/>
              </w:rPr>
              <w:t>5</w:t>
            </w:r>
          </w:p>
        </w:tc>
        <w:tc>
          <w:tcPr>
            <w:tcW w:w="1843" w:type="dxa"/>
          </w:tcPr>
          <w:p w:rsidR="00DB1E21" w:rsidRPr="007B2D1A" w:rsidRDefault="00DB1E21" w:rsidP="00DB1E21">
            <w:pPr>
              <w:pStyle w:val="TableParagraph"/>
              <w:spacing w:before="5"/>
              <w:ind w:left="249" w:right="332"/>
              <w:jc w:val="center"/>
              <w:rPr>
                <w:rFonts w:eastAsiaTheme="minorEastAsia"/>
                <w:color w:val="000000" w:themeColor="text1"/>
              </w:rPr>
            </w:pPr>
            <w:r w:rsidRPr="007B2D1A">
              <w:rPr>
                <w:rFonts w:eastAsiaTheme="minorEastAsia"/>
                <w:color w:val="000000" w:themeColor="text1"/>
                <w:w w:val="110"/>
              </w:rPr>
              <w:t>0.84</w:t>
            </w:r>
          </w:p>
        </w:tc>
        <w:tc>
          <w:tcPr>
            <w:tcW w:w="1418" w:type="dxa"/>
          </w:tcPr>
          <w:p w:rsidR="00DB1E21" w:rsidRPr="007B2D1A" w:rsidRDefault="00DB1E21" w:rsidP="00DB1E21">
            <w:pPr>
              <w:pStyle w:val="TableParagraph"/>
              <w:spacing w:before="10"/>
              <w:ind w:left="369"/>
              <w:rPr>
                <w:rFonts w:eastAsiaTheme="minorEastAsia"/>
                <w:color w:val="000000" w:themeColor="text1"/>
              </w:rPr>
            </w:pPr>
            <w:r w:rsidRPr="007B2D1A">
              <w:rPr>
                <w:rFonts w:eastAsiaTheme="minorEastAsia"/>
                <w:color w:val="000000" w:themeColor="text1"/>
                <w:w w:val="80"/>
              </w:rPr>
              <w:t>5</w:t>
            </w:r>
          </w:p>
        </w:tc>
        <w:tc>
          <w:tcPr>
            <w:tcW w:w="1701" w:type="dxa"/>
          </w:tcPr>
          <w:p w:rsidR="00DB1E21" w:rsidRPr="007B2D1A" w:rsidRDefault="00DB1E21" w:rsidP="00DB1E21">
            <w:pPr>
              <w:pStyle w:val="TableParagraph"/>
              <w:spacing w:before="5"/>
              <w:ind w:left="374"/>
              <w:rPr>
                <w:rFonts w:eastAsiaTheme="minorEastAsia"/>
                <w:color w:val="000000" w:themeColor="text1"/>
              </w:rPr>
            </w:pPr>
            <w:r w:rsidRPr="007B2D1A">
              <w:rPr>
                <w:rFonts w:eastAsiaTheme="minorEastAsia"/>
                <w:color w:val="000000" w:themeColor="text1"/>
                <w:w w:val="85"/>
              </w:rPr>
              <w:t>40 .00</w:t>
            </w:r>
          </w:p>
        </w:tc>
        <w:tc>
          <w:tcPr>
            <w:tcW w:w="1559" w:type="dxa"/>
          </w:tcPr>
          <w:p w:rsidR="00DB1E21" w:rsidRPr="007B2D1A" w:rsidRDefault="00DB1E21" w:rsidP="00DB1E21">
            <w:pPr>
              <w:pStyle w:val="TableParagraph"/>
              <w:spacing w:before="10"/>
              <w:ind w:left="365"/>
              <w:rPr>
                <w:rFonts w:eastAsiaTheme="minorEastAsia"/>
                <w:color w:val="000000" w:themeColor="text1"/>
              </w:rPr>
            </w:pPr>
            <w:r w:rsidRPr="007B2D1A">
              <w:rPr>
                <w:rFonts w:eastAsiaTheme="minorEastAsia"/>
                <w:color w:val="000000" w:themeColor="text1"/>
                <w:w w:val="80"/>
              </w:rPr>
              <w:t>5</w:t>
            </w:r>
          </w:p>
        </w:tc>
        <w:tc>
          <w:tcPr>
            <w:tcW w:w="1559" w:type="dxa"/>
          </w:tcPr>
          <w:p w:rsidR="00DB1E21" w:rsidRPr="007B2D1A" w:rsidRDefault="00DB1E21" w:rsidP="00DB1E21">
            <w:pPr>
              <w:pStyle w:val="TableParagraph"/>
              <w:spacing w:before="5"/>
              <w:ind w:left="373"/>
              <w:rPr>
                <w:rFonts w:eastAsiaTheme="minorEastAsia"/>
                <w:color w:val="000000" w:themeColor="text1"/>
              </w:rPr>
            </w:pPr>
            <w:r w:rsidRPr="007B2D1A">
              <w:rPr>
                <w:rFonts w:eastAsiaTheme="minorEastAsia"/>
                <w:color w:val="000000" w:themeColor="text1"/>
                <w:w w:val="85"/>
              </w:rPr>
              <w:t>61 .80</w:t>
            </w:r>
          </w:p>
        </w:tc>
        <w:tc>
          <w:tcPr>
            <w:tcW w:w="1134" w:type="dxa"/>
          </w:tcPr>
          <w:p w:rsidR="00DB1E21" w:rsidRPr="007B2D1A" w:rsidRDefault="00DB1E21" w:rsidP="00DB1E21">
            <w:pPr>
              <w:pStyle w:val="TableParagraph"/>
              <w:spacing w:before="10"/>
              <w:ind w:left="372"/>
              <w:rPr>
                <w:rFonts w:eastAsiaTheme="minorEastAsia"/>
                <w:color w:val="000000" w:themeColor="text1"/>
              </w:rPr>
            </w:pPr>
            <w:r w:rsidRPr="007B2D1A">
              <w:rPr>
                <w:rFonts w:eastAsiaTheme="minorEastAsia"/>
                <w:color w:val="000000" w:themeColor="text1"/>
                <w:w w:val="80"/>
              </w:rPr>
              <w:t>5</w:t>
            </w:r>
          </w:p>
        </w:tc>
      </w:tr>
      <w:tr w:rsidR="00380F53" w:rsidRPr="007B2D1A" w:rsidTr="00DB1E21">
        <w:trPr>
          <w:trHeight w:val="160"/>
        </w:trPr>
        <w:tc>
          <w:tcPr>
            <w:tcW w:w="2689" w:type="dxa"/>
          </w:tcPr>
          <w:p w:rsidR="00DB1E21" w:rsidRPr="007B2D1A" w:rsidRDefault="00DB1E21" w:rsidP="00DB1E21">
            <w:pPr>
              <w:pStyle w:val="TableParagraph"/>
              <w:ind w:left="143"/>
              <w:rPr>
                <w:rFonts w:eastAsiaTheme="minorEastAsia"/>
                <w:color w:val="000000" w:themeColor="text1"/>
              </w:rPr>
            </w:pPr>
            <w:r w:rsidRPr="007B2D1A">
              <w:rPr>
                <w:rFonts w:eastAsiaTheme="minorEastAsia"/>
                <w:color w:val="000000" w:themeColor="text1"/>
              </w:rPr>
              <w:t>Base-times-lift</w:t>
            </w:r>
          </w:p>
        </w:tc>
        <w:tc>
          <w:tcPr>
            <w:tcW w:w="1134" w:type="dxa"/>
          </w:tcPr>
          <w:p w:rsidR="00DB1E21" w:rsidRPr="007B2D1A" w:rsidRDefault="00DB1E21" w:rsidP="00DB1E21">
            <w:pPr>
              <w:pStyle w:val="TableParagraph"/>
              <w:spacing w:before="7"/>
              <w:ind w:left="46"/>
              <w:rPr>
                <w:rFonts w:eastAsiaTheme="minorEastAsia"/>
                <w:color w:val="000000" w:themeColor="text1"/>
              </w:rPr>
            </w:pPr>
            <w:r w:rsidRPr="007B2D1A">
              <w:rPr>
                <w:rFonts w:eastAsiaTheme="minorEastAsia"/>
                <w:color w:val="000000" w:themeColor="text1"/>
                <w:w w:val="110"/>
              </w:rPr>
              <w:t>1474</w:t>
            </w:r>
          </w:p>
        </w:tc>
        <w:tc>
          <w:tcPr>
            <w:tcW w:w="1275" w:type="dxa"/>
          </w:tcPr>
          <w:p w:rsidR="00DB1E21" w:rsidRPr="007B2D1A" w:rsidRDefault="00DB1E21" w:rsidP="00DB1E21">
            <w:pPr>
              <w:pStyle w:val="TableParagraph"/>
              <w:spacing w:before="16"/>
              <w:ind w:left="367"/>
              <w:rPr>
                <w:rFonts w:eastAsiaTheme="minorEastAsia"/>
                <w:color w:val="000000" w:themeColor="text1"/>
              </w:rPr>
            </w:pPr>
            <w:r w:rsidRPr="007B2D1A">
              <w:rPr>
                <w:rFonts w:eastAsiaTheme="minorEastAsia"/>
                <w:color w:val="000000" w:themeColor="text1"/>
                <w:w w:val="109"/>
              </w:rPr>
              <w:t>4</w:t>
            </w:r>
          </w:p>
        </w:tc>
        <w:tc>
          <w:tcPr>
            <w:tcW w:w="1843" w:type="dxa"/>
          </w:tcPr>
          <w:p w:rsidR="00DB1E21" w:rsidRPr="007B2D1A" w:rsidRDefault="00DB1E21" w:rsidP="00DB1E21">
            <w:pPr>
              <w:pStyle w:val="TableParagraph"/>
              <w:spacing w:before="7"/>
              <w:ind w:left="248" w:right="332"/>
              <w:jc w:val="center"/>
              <w:rPr>
                <w:rFonts w:eastAsiaTheme="minorEastAsia"/>
                <w:color w:val="000000" w:themeColor="text1"/>
              </w:rPr>
            </w:pPr>
            <w:r w:rsidRPr="007B2D1A">
              <w:rPr>
                <w:rFonts w:eastAsiaTheme="minorEastAsia"/>
                <w:color w:val="000000" w:themeColor="text1"/>
                <w:w w:val="110"/>
              </w:rPr>
              <w:t>0.72</w:t>
            </w:r>
          </w:p>
        </w:tc>
        <w:tc>
          <w:tcPr>
            <w:tcW w:w="1418" w:type="dxa"/>
          </w:tcPr>
          <w:p w:rsidR="00DB1E21" w:rsidRPr="007B2D1A" w:rsidRDefault="00DB1E21" w:rsidP="00DB1E21">
            <w:pPr>
              <w:pStyle w:val="TableParagraph"/>
              <w:spacing w:before="7"/>
              <w:ind w:left="369"/>
              <w:rPr>
                <w:rFonts w:eastAsiaTheme="minorEastAsia"/>
                <w:color w:val="000000" w:themeColor="text1"/>
              </w:rPr>
            </w:pPr>
            <w:r w:rsidRPr="007B2D1A">
              <w:rPr>
                <w:rFonts w:eastAsiaTheme="minorEastAsia"/>
                <w:color w:val="000000" w:themeColor="text1"/>
                <w:w w:val="108"/>
              </w:rPr>
              <w:t>4</w:t>
            </w:r>
          </w:p>
        </w:tc>
        <w:tc>
          <w:tcPr>
            <w:tcW w:w="1701" w:type="dxa"/>
          </w:tcPr>
          <w:p w:rsidR="00DB1E21" w:rsidRPr="007B2D1A" w:rsidRDefault="00DB1E21" w:rsidP="00DB1E21">
            <w:pPr>
              <w:pStyle w:val="TableParagraph"/>
              <w:spacing w:before="7"/>
              <w:ind w:left="370"/>
              <w:rPr>
                <w:rFonts w:eastAsiaTheme="minorEastAsia"/>
                <w:color w:val="000000" w:themeColor="text1"/>
              </w:rPr>
            </w:pPr>
            <w:r w:rsidRPr="007B2D1A">
              <w:rPr>
                <w:rFonts w:eastAsiaTheme="minorEastAsia"/>
                <w:color w:val="000000" w:themeColor="text1"/>
                <w:w w:val="110"/>
              </w:rPr>
              <w:t>30.30</w:t>
            </w:r>
          </w:p>
        </w:tc>
        <w:tc>
          <w:tcPr>
            <w:tcW w:w="1559" w:type="dxa"/>
          </w:tcPr>
          <w:p w:rsidR="00DB1E21" w:rsidRPr="007B2D1A" w:rsidRDefault="00DB1E21" w:rsidP="00DB1E21">
            <w:pPr>
              <w:pStyle w:val="TableParagraph"/>
              <w:spacing w:before="7"/>
              <w:ind w:left="365"/>
              <w:rPr>
                <w:rFonts w:eastAsiaTheme="minorEastAsia"/>
                <w:color w:val="000000" w:themeColor="text1"/>
              </w:rPr>
            </w:pPr>
            <w:r w:rsidRPr="007B2D1A">
              <w:rPr>
                <w:rFonts w:eastAsiaTheme="minorEastAsia"/>
                <w:color w:val="000000" w:themeColor="text1"/>
                <w:w w:val="108"/>
              </w:rPr>
              <w:t>4</w:t>
            </w:r>
          </w:p>
        </w:tc>
        <w:tc>
          <w:tcPr>
            <w:tcW w:w="1559" w:type="dxa"/>
          </w:tcPr>
          <w:p w:rsidR="00DB1E21" w:rsidRPr="007B2D1A" w:rsidRDefault="00DB1E21" w:rsidP="00DB1E21">
            <w:pPr>
              <w:pStyle w:val="TableParagraph"/>
              <w:spacing w:before="7"/>
              <w:ind w:left="371"/>
              <w:rPr>
                <w:rFonts w:eastAsiaTheme="minorEastAsia"/>
                <w:color w:val="000000" w:themeColor="text1"/>
              </w:rPr>
            </w:pPr>
            <w:r w:rsidRPr="007B2D1A">
              <w:rPr>
                <w:rFonts w:eastAsiaTheme="minorEastAsia"/>
                <w:color w:val="000000" w:themeColor="text1"/>
                <w:w w:val="110"/>
              </w:rPr>
              <w:t>28.50</w:t>
            </w:r>
          </w:p>
        </w:tc>
        <w:tc>
          <w:tcPr>
            <w:tcW w:w="1134" w:type="dxa"/>
          </w:tcPr>
          <w:p w:rsidR="00DB1E21" w:rsidRPr="007B2D1A" w:rsidRDefault="00DB1E21" w:rsidP="00DB1E21">
            <w:pPr>
              <w:pStyle w:val="TableParagraph"/>
              <w:spacing w:before="7"/>
              <w:ind w:left="368"/>
              <w:rPr>
                <w:rFonts w:eastAsiaTheme="minorEastAsia"/>
                <w:color w:val="000000" w:themeColor="text1"/>
              </w:rPr>
            </w:pPr>
            <w:r w:rsidRPr="007B2D1A">
              <w:rPr>
                <w:rFonts w:eastAsiaTheme="minorEastAsia"/>
                <w:color w:val="000000" w:themeColor="text1"/>
                <w:w w:val="111"/>
              </w:rPr>
              <w:t>3</w:t>
            </w:r>
          </w:p>
        </w:tc>
      </w:tr>
      <w:tr w:rsidR="00380F53" w:rsidRPr="007B2D1A" w:rsidTr="00DB1E21">
        <w:trPr>
          <w:trHeight w:val="16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w w:val="90"/>
              </w:rPr>
              <w:t>ADL</w:t>
            </w:r>
          </w:p>
        </w:tc>
        <w:tc>
          <w:tcPr>
            <w:tcW w:w="1134" w:type="dxa"/>
          </w:tcPr>
          <w:p w:rsidR="00DB1E21" w:rsidRPr="007B2D1A" w:rsidRDefault="00DB1E21" w:rsidP="00DB1E21">
            <w:pPr>
              <w:pStyle w:val="TableParagraph"/>
              <w:spacing w:before="7"/>
              <w:ind w:left="119"/>
              <w:rPr>
                <w:rFonts w:eastAsiaTheme="minorEastAsia"/>
                <w:color w:val="000000" w:themeColor="text1"/>
              </w:rPr>
            </w:pPr>
            <w:r w:rsidRPr="007B2D1A">
              <w:rPr>
                <w:rFonts w:eastAsiaTheme="minorEastAsia"/>
                <w:color w:val="000000" w:themeColor="text1"/>
                <w:w w:val="110"/>
              </w:rPr>
              <w:t>955</w:t>
            </w:r>
          </w:p>
        </w:tc>
        <w:tc>
          <w:tcPr>
            <w:tcW w:w="1275" w:type="dxa"/>
          </w:tcPr>
          <w:p w:rsidR="00DB1E21" w:rsidRPr="007B2D1A" w:rsidRDefault="00DB1E21" w:rsidP="00DB1E21">
            <w:pPr>
              <w:pStyle w:val="TableParagraph"/>
              <w:spacing w:before="16"/>
              <w:ind w:left="368"/>
              <w:rPr>
                <w:rFonts w:eastAsiaTheme="minorEastAsia"/>
                <w:color w:val="000000" w:themeColor="text1"/>
              </w:rPr>
            </w:pPr>
            <w:r w:rsidRPr="007B2D1A">
              <w:rPr>
                <w:rFonts w:eastAsiaTheme="minorEastAsia"/>
                <w:color w:val="000000" w:themeColor="text1"/>
                <w:w w:val="110"/>
              </w:rPr>
              <w:t>1</w:t>
            </w:r>
          </w:p>
        </w:tc>
        <w:tc>
          <w:tcPr>
            <w:tcW w:w="1843" w:type="dxa"/>
          </w:tcPr>
          <w:p w:rsidR="00DB1E21" w:rsidRPr="007B2D1A" w:rsidRDefault="00DB1E21" w:rsidP="00DB1E21">
            <w:pPr>
              <w:pStyle w:val="TableParagraph"/>
              <w:spacing w:before="7"/>
              <w:ind w:left="249" w:right="332"/>
              <w:jc w:val="center"/>
              <w:rPr>
                <w:rFonts w:eastAsiaTheme="minorEastAsia"/>
                <w:color w:val="000000" w:themeColor="text1"/>
              </w:rPr>
            </w:pPr>
            <w:r w:rsidRPr="007B2D1A">
              <w:rPr>
                <w:rFonts w:eastAsiaTheme="minorEastAsia"/>
                <w:color w:val="000000" w:themeColor="text1"/>
                <w:w w:val="105"/>
              </w:rPr>
              <w:t>0.58</w:t>
            </w:r>
          </w:p>
        </w:tc>
        <w:tc>
          <w:tcPr>
            <w:tcW w:w="1418" w:type="dxa"/>
          </w:tcPr>
          <w:p w:rsidR="00DB1E21" w:rsidRPr="007B2D1A" w:rsidRDefault="00DB1E21" w:rsidP="00DB1E21">
            <w:pPr>
              <w:pStyle w:val="TableParagraph"/>
              <w:spacing w:before="6"/>
              <w:ind w:left="373"/>
              <w:rPr>
                <w:rFonts w:eastAsiaTheme="minorEastAsia"/>
                <w:color w:val="000000" w:themeColor="text1"/>
              </w:rPr>
            </w:pPr>
            <w:r w:rsidRPr="007B2D1A">
              <w:rPr>
                <w:rFonts w:eastAsiaTheme="minorEastAsia"/>
                <w:color w:val="000000" w:themeColor="text1"/>
                <w:w w:val="94"/>
              </w:rPr>
              <w:t>2</w:t>
            </w:r>
          </w:p>
        </w:tc>
        <w:tc>
          <w:tcPr>
            <w:tcW w:w="1701" w:type="dxa"/>
          </w:tcPr>
          <w:p w:rsidR="00DB1E21" w:rsidRPr="007B2D1A" w:rsidRDefault="00DB1E21" w:rsidP="00DB1E21">
            <w:pPr>
              <w:pStyle w:val="TableParagraph"/>
              <w:spacing w:before="7"/>
              <w:ind w:left="378"/>
              <w:rPr>
                <w:rFonts w:eastAsiaTheme="minorEastAsia"/>
                <w:color w:val="000000" w:themeColor="text1"/>
              </w:rPr>
            </w:pPr>
            <w:r w:rsidRPr="007B2D1A">
              <w:rPr>
                <w:rFonts w:eastAsiaTheme="minorEastAsia"/>
                <w:color w:val="000000" w:themeColor="text1"/>
                <w:w w:val="105"/>
              </w:rPr>
              <w:t>22.30</w:t>
            </w:r>
          </w:p>
        </w:tc>
        <w:tc>
          <w:tcPr>
            <w:tcW w:w="1559" w:type="dxa"/>
          </w:tcPr>
          <w:p w:rsidR="00DB1E21" w:rsidRPr="007B2D1A" w:rsidRDefault="00DB1E21" w:rsidP="00DB1E21">
            <w:pPr>
              <w:pStyle w:val="TableParagraph"/>
              <w:spacing w:before="16"/>
              <w:ind w:left="368"/>
              <w:rPr>
                <w:rFonts w:eastAsiaTheme="minorEastAsia"/>
                <w:color w:val="000000" w:themeColor="text1"/>
              </w:rPr>
            </w:pPr>
            <w:r w:rsidRPr="007B2D1A">
              <w:rPr>
                <w:rFonts w:eastAsiaTheme="minorEastAsia"/>
                <w:color w:val="000000" w:themeColor="text1"/>
                <w:w w:val="109"/>
              </w:rPr>
              <w:t>2</w:t>
            </w:r>
          </w:p>
        </w:tc>
        <w:tc>
          <w:tcPr>
            <w:tcW w:w="1559" w:type="dxa"/>
          </w:tcPr>
          <w:p w:rsidR="00DB1E21" w:rsidRPr="007B2D1A" w:rsidRDefault="00DB1E21" w:rsidP="00DB1E21">
            <w:pPr>
              <w:pStyle w:val="TableParagraph"/>
              <w:spacing w:before="7"/>
              <w:ind w:left="371"/>
              <w:rPr>
                <w:rFonts w:eastAsiaTheme="minorEastAsia"/>
                <w:color w:val="000000" w:themeColor="text1"/>
              </w:rPr>
            </w:pPr>
            <w:r w:rsidRPr="007B2D1A">
              <w:rPr>
                <w:rFonts w:eastAsiaTheme="minorEastAsia"/>
                <w:color w:val="000000" w:themeColor="text1"/>
                <w:w w:val="110"/>
              </w:rPr>
              <w:t>25.70</w:t>
            </w:r>
          </w:p>
        </w:tc>
        <w:tc>
          <w:tcPr>
            <w:tcW w:w="1134" w:type="dxa"/>
          </w:tcPr>
          <w:p w:rsidR="00DB1E21" w:rsidRPr="007B2D1A" w:rsidRDefault="00DB1E21" w:rsidP="00DB1E21">
            <w:pPr>
              <w:pStyle w:val="TableParagraph"/>
              <w:spacing w:before="7"/>
              <w:ind w:left="376"/>
              <w:rPr>
                <w:rFonts w:eastAsiaTheme="minorEastAsia"/>
                <w:color w:val="000000" w:themeColor="text1"/>
              </w:rPr>
            </w:pPr>
            <w:r w:rsidRPr="007B2D1A">
              <w:rPr>
                <w:rFonts w:eastAsiaTheme="minorEastAsia"/>
                <w:color w:val="000000" w:themeColor="text1"/>
                <w:w w:val="104"/>
              </w:rPr>
              <w:t>2</w:t>
            </w:r>
          </w:p>
        </w:tc>
      </w:tr>
      <w:tr w:rsidR="00380F53" w:rsidRPr="007B2D1A" w:rsidTr="00DB1E21">
        <w:trPr>
          <w:trHeight w:val="16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rPr>
              <w:t>AOL-own</w:t>
            </w:r>
          </w:p>
        </w:tc>
        <w:tc>
          <w:tcPr>
            <w:tcW w:w="1134" w:type="dxa"/>
          </w:tcPr>
          <w:p w:rsidR="00DB1E21" w:rsidRPr="007B2D1A" w:rsidRDefault="00DB1E21" w:rsidP="00DB1E21">
            <w:pPr>
              <w:pStyle w:val="TableParagraph"/>
              <w:spacing w:before="4"/>
              <w:ind w:left="41"/>
              <w:rPr>
                <w:rFonts w:eastAsiaTheme="minorEastAsia"/>
                <w:color w:val="000000" w:themeColor="text1"/>
              </w:rPr>
            </w:pPr>
            <w:r w:rsidRPr="007B2D1A">
              <w:rPr>
                <w:rFonts w:eastAsiaTheme="minorEastAsia"/>
                <w:color w:val="000000" w:themeColor="text1"/>
                <w:w w:val="115"/>
              </w:rPr>
              <w:t>1033</w:t>
            </w:r>
          </w:p>
        </w:tc>
        <w:tc>
          <w:tcPr>
            <w:tcW w:w="1275" w:type="dxa"/>
          </w:tcPr>
          <w:p w:rsidR="00DB1E21" w:rsidRPr="007B2D1A" w:rsidRDefault="00DB1E21" w:rsidP="00DB1E21">
            <w:pPr>
              <w:pStyle w:val="TableParagraph"/>
              <w:spacing w:before="4"/>
              <w:ind w:left="363"/>
              <w:rPr>
                <w:rFonts w:eastAsiaTheme="minorEastAsia"/>
                <w:color w:val="000000" w:themeColor="text1"/>
              </w:rPr>
            </w:pPr>
            <w:r w:rsidRPr="007B2D1A">
              <w:rPr>
                <w:rFonts w:eastAsiaTheme="minorEastAsia"/>
                <w:color w:val="000000" w:themeColor="text1"/>
                <w:w w:val="113"/>
              </w:rPr>
              <w:t>3</w:t>
            </w:r>
          </w:p>
        </w:tc>
        <w:tc>
          <w:tcPr>
            <w:tcW w:w="1843" w:type="dxa"/>
          </w:tcPr>
          <w:p w:rsidR="00DB1E21" w:rsidRPr="007B2D1A" w:rsidRDefault="00DB1E21" w:rsidP="00DB1E21">
            <w:pPr>
              <w:pStyle w:val="TableParagraph"/>
              <w:spacing w:before="4"/>
              <w:ind w:left="254" w:right="332"/>
              <w:jc w:val="center"/>
              <w:rPr>
                <w:rFonts w:eastAsiaTheme="minorEastAsia"/>
                <w:color w:val="000000" w:themeColor="text1"/>
              </w:rPr>
            </w:pPr>
            <w:r w:rsidRPr="007B2D1A">
              <w:rPr>
                <w:rFonts w:eastAsiaTheme="minorEastAsia"/>
                <w:color w:val="000000" w:themeColor="text1"/>
                <w:w w:val="115"/>
              </w:rPr>
              <w:t>0.58</w:t>
            </w:r>
          </w:p>
        </w:tc>
        <w:tc>
          <w:tcPr>
            <w:tcW w:w="1418" w:type="dxa"/>
          </w:tcPr>
          <w:p w:rsidR="00DB1E21" w:rsidRPr="007B2D1A" w:rsidRDefault="00DB1E21" w:rsidP="00DB1E21">
            <w:pPr>
              <w:pStyle w:val="TableParagraph"/>
              <w:spacing w:before="4"/>
              <w:ind w:left="373"/>
              <w:rPr>
                <w:rFonts w:eastAsiaTheme="minorEastAsia"/>
                <w:color w:val="000000" w:themeColor="text1"/>
              </w:rPr>
            </w:pPr>
            <w:r w:rsidRPr="007B2D1A">
              <w:rPr>
                <w:rFonts w:eastAsiaTheme="minorEastAsia"/>
                <w:color w:val="000000" w:themeColor="text1"/>
                <w:w w:val="104"/>
              </w:rPr>
              <w:t>2</w:t>
            </w:r>
          </w:p>
        </w:tc>
        <w:tc>
          <w:tcPr>
            <w:tcW w:w="1701" w:type="dxa"/>
          </w:tcPr>
          <w:p w:rsidR="00DB1E21" w:rsidRPr="007B2D1A" w:rsidRDefault="00DB1E21" w:rsidP="00DB1E21">
            <w:pPr>
              <w:pStyle w:val="TableParagraph"/>
              <w:spacing w:before="4"/>
              <w:ind w:left="378"/>
              <w:rPr>
                <w:rFonts w:eastAsiaTheme="minorEastAsia"/>
                <w:color w:val="000000" w:themeColor="text1"/>
              </w:rPr>
            </w:pPr>
            <w:r w:rsidRPr="007B2D1A">
              <w:rPr>
                <w:rFonts w:eastAsiaTheme="minorEastAsia"/>
                <w:color w:val="000000" w:themeColor="text1"/>
                <w:w w:val="105"/>
              </w:rPr>
              <w:t>23.10</w:t>
            </w:r>
          </w:p>
        </w:tc>
        <w:tc>
          <w:tcPr>
            <w:tcW w:w="1559" w:type="dxa"/>
          </w:tcPr>
          <w:p w:rsidR="00DB1E21" w:rsidRPr="007B2D1A" w:rsidRDefault="00DB1E21" w:rsidP="00DB1E21">
            <w:pPr>
              <w:pStyle w:val="TableParagraph"/>
              <w:spacing w:before="4"/>
              <w:ind w:left="366"/>
              <w:rPr>
                <w:rFonts w:eastAsiaTheme="minorEastAsia"/>
                <w:color w:val="000000" w:themeColor="text1"/>
              </w:rPr>
            </w:pPr>
            <w:r w:rsidRPr="007B2D1A">
              <w:rPr>
                <w:rFonts w:eastAsiaTheme="minorEastAsia"/>
                <w:color w:val="000000" w:themeColor="text1"/>
                <w:w w:val="104"/>
              </w:rPr>
              <w:t>3</w:t>
            </w:r>
          </w:p>
        </w:tc>
        <w:tc>
          <w:tcPr>
            <w:tcW w:w="1559" w:type="dxa"/>
          </w:tcPr>
          <w:p w:rsidR="00DB1E21" w:rsidRPr="007B2D1A" w:rsidRDefault="00DB1E21" w:rsidP="00DB1E21">
            <w:pPr>
              <w:pStyle w:val="TableParagraph"/>
              <w:spacing w:before="4"/>
              <w:ind w:left="371"/>
              <w:rPr>
                <w:rFonts w:eastAsiaTheme="minorEastAsia"/>
                <w:color w:val="000000" w:themeColor="text1"/>
              </w:rPr>
            </w:pPr>
            <w:r w:rsidRPr="007B2D1A">
              <w:rPr>
                <w:rFonts w:eastAsiaTheme="minorEastAsia"/>
                <w:color w:val="000000" w:themeColor="text1"/>
                <w:w w:val="105"/>
              </w:rPr>
              <w:t>27.70</w:t>
            </w:r>
          </w:p>
        </w:tc>
        <w:tc>
          <w:tcPr>
            <w:tcW w:w="1134" w:type="dxa"/>
          </w:tcPr>
          <w:p w:rsidR="00DB1E21" w:rsidRPr="007B2D1A" w:rsidRDefault="00DB1E21" w:rsidP="00DB1E21">
            <w:pPr>
              <w:pStyle w:val="TableParagraph"/>
              <w:spacing w:before="4"/>
              <w:ind w:left="368"/>
              <w:rPr>
                <w:rFonts w:eastAsiaTheme="minorEastAsia"/>
                <w:color w:val="000000" w:themeColor="text1"/>
              </w:rPr>
            </w:pPr>
            <w:r w:rsidRPr="007B2D1A">
              <w:rPr>
                <w:rFonts w:eastAsiaTheme="minorEastAsia"/>
                <w:color w:val="000000" w:themeColor="text1"/>
                <w:w w:val="109"/>
              </w:rPr>
              <w:t>3</w:t>
            </w:r>
          </w:p>
        </w:tc>
      </w:tr>
      <w:tr w:rsidR="00380F53" w:rsidRPr="007B2D1A" w:rsidTr="00DB1E21">
        <w:trPr>
          <w:trHeight w:val="20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w w:val="90"/>
              </w:rPr>
              <w:t>ADL-DI</w:t>
            </w:r>
          </w:p>
        </w:tc>
        <w:tc>
          <w:tcPr>
            <w:tcW w:w="1134" w:type="dxa"/>
          </w:tcPr>
          <w:p w:rsidR="00DB1E21" w:rsidRPr="007B2D1A" w:rsidRDefault="00DB1E21" w:rsidP="00DB1E21">
            <w:pPr>
              <w:pStyle w:val="TableParagraph"/>
              <w:spacing w:before="8"/>
              <w:ind w:left="119"/>
              <w:rPr>
                <w:rFonts w:eastAsiaTheme="minorEastAsia"/>
                <w:color w:val="000000" w:themeColor="text1"/>
              </w:rPr>
            </w:pPr>
            <w:r w:rsidRPr="007B2D1A">
              <w:rPr>
                <w:rFonts w:eastAsiaTheme="minorEastAsia"/>
                <w:color w:val="000000" w:themeColor="text1"/>
                <w:w w:val="90"/>
              </w:rPr>
              <w:t>969</w:t>
            </w:r>
          </w:p>
        </w:tc>
        <w:tc>
          <w:tcPr>
            <w:tcW w:w="1275" w:type="dxa"/>
          </w:tcPr>
          <w:p w:rsidR="00DB1E21" w:rsidRPr="007B2D1A" w:rsidRDefault="00DB1E21" w:rsidP="00DB1E21">
            <w:pPr>
              <w:pStyle w:val="TableParagraph"/>
              <w:spacing w:before="8"/>
              <w:ind w:left="371"/>
              <w:rPr>
                <w:rFonts w:eastAsiaTheme="minorEastAsia"/>
                <w:color w:val="000000" w:themeColor="text1"/>
              </w:rPr>
            </w:pPr>
            <w:r w:rsidRPr="007B2D1A">
              <w:rPr>
                <w:rFonts w:eastAsiaTheme="minorEastAsia"/>
                <w:color w:val="000000" w:themeColor="text1"/>
                <w:w w:val="104"/>
              </w:rPr>
              <w:t>2</w:t>
            </w:r>
          </w:p>
        </w:tc>
        <w:tc>
          <w:tcPr>
            <w:tcW w:w="1843" w:type="dxa"/>
          </w:tcPr>
          <w:p w:rsidR="00DB1E21" w:rsidRPr="007B2D1A" w:rsidRDefault="00DB1E21" w:rsidP="00DB1E21">
            <w:pPr>
              <w:pStyle w:val="TableParagraph"/>
              <w:spacing w:before="8"/>
              <w:ind w:left="241" w:right="332"/>
              <w:jc w:val="center"/>
              <w:rPr>
                <w:rFonts w:eastAsiaTheme="minorEastAsia"/>
                <w:color w:val="000000" w:themeColor="text1"/>
              </w:rPr>
            </w:pPr>
            <w:r w:rsidRPr="007B2D1A">
              <w:rPr>
                <w:rFonts w:eastAsiaTheme="minorEastAsia"/>
                <w:color w:val="000000" w:themeColor="text1"/>
                <w:w w:val="105"/>
              </w:rPr>
              <w:t>0.57</w:t>
            </w:r>
          </w:p>
        </w:tc>
        <w:tc>
          <w:tcPr>
            <w:tcW w:w="1418" w:type="dxa"/>
          </w:tcPr>
          <w:p w:rsidR="00DB1E21" w:rsidRPr="007B2D1A" w:rsidRDefault="00DB1E21" w:rsidP="00DB1E21">
            <w:pPr>
              <w:pStyle w:val="TableParagraph"/>
              <w:spacing w:before="17"/>
              <w:ind w:left="371"/>
              <w:rPr>
                <w:rFonts w:eastAsiaTheme="minorEastAsia"/>
                <w:color w:val="000000" w:themeColor="text1"/>
              </w:rPr>
            </w:pPr>
            <w:r w:rsidRPr="007B2D1A">
              <w:rPr>
                <w:rFonts w:eastAsiaTheme="minorEastAsia"/>
                <w:color w:val="000000" w:themeColor="text1"/>
                <w:w w:val="109"/>
              </w:rPr>
              <w:t>1</w:t>
            </w:r>
          </w:p>
        </w:tc>
        <w:tc>
          <w:tcPr>
            <w:tcW w:w="1701" w:type="dxa"/>
          </w:tcPr>
          <w:p w:rsidR="00DB1E21" w:rsidRPr="007B2D1A" w:rsidRDefault="00DB1E21" w:rsidP="00DB1E21">
            <w:pPr>
              <w:pStyle w:val="TableParagraph"/>
              <w:spacing w:before="8"/>
              <w:ind w:left="378"/>
              <w:rPr>
                <w:rFonts w:eastAsiaTheme="minorEastAsia"/>
                <w:color w:val="000000" w:themeColor="text1"/>
              </w:rPr>
            </w:pPr>
            <w:r w:rsidRPr="007B2D1A">
              <w:rPr>
                <w:rFonts w:eastAsiaTheme="minorEastAsia"/>
                <w:color w:val="000000" w:themeColor="text1"/>
                <w:w w:val="105"/>
              </w:rPr>
              <w:t>21.30</w:t>
            </w:r>
          </w:p>
        </w:tc>
        <w:tc>
          <w:tcPr>
            <w:tcW w:w="1559" w:type="dxa"/>
          </w:tcPr>
          <w:p w:rsidR="00DB1E21" w:rsidRPr="007B2D1A" w:rsidRDefault="00DB1E21" w:rsidP="00DB1E21">
            <w:pPr>
              <w:pStyle w:val="TableParagraph"/>
              <w:rPr>
                <w:rFonts w:eastAsiaTheme="minorEastAsia"/>
                <w:color w:val="000000" w:themeColor="text1"/>
              </w:rPr>
            </w:pPr>
          </w:p>
        </w:tc>
        <w:tc>
          <w:tcPr>
            <w:tcW w:w="1559" w:type="dxa"/>
          </w:tcPr>
          <w:p w:rsidR="00DB1E21" w:rsidRPr="007B2D1A" w:rsidRDefault="00DB1E21" w:rsidP="00DB1E21">
            <w:pPr>
              <w:pStyle w:val="TableParagraph"/>
              <w:spacing w:before="8"/>
              <w:ind w:left="371"/>
              <w:rPr>
                <w:rFonts w:eastAsiaTheme="minorEastAsia"/>
                <w:color w:val="000000" w:themeColor="text1"/>
              </w:rPr>
            </w:pPr>
            <w:r w:rsidRPr="007B2D1A">
              <w:rPr>
                <w:rFonts w:eastAsiaTheme="minorEastAsia"/>
                <w:color w:val="000000" w:themeColor="text1"/>
                <w:w w:val="105"/>
              </w:rPr>
              <w:t>24.60</w:t>
            </w:r>
          </w:p>
        </w:tc>
        <w:tc>
          <w:tcPr>
            <w:tcW w:w="1134" w:type="dxa"/>
          </w:tcPr>
          <w:p w:rsidR="00DB1E21" w:rsidRPr="007B2D1A" w:rsidRDefault="00DB1E21" w:rsidP="00DB1E21">
            <w:pPr>
              <w:pStyle w:val="TableParagraph"/>
              <w:rPr>
                <w:rFonts w:eastAsiaTheme="minorEastAsia"/>
                <w:color w:val="000000" w:themeColor="text1"/>
              </w:rPr>
            </w:pPr>
          </w:p>
        </w:tc>
      </w:tr>
      <w:tr w:rsidR="00380F53" w:rsidRPr="007B2D1A" w:rsidTr="00DB1E21">
        <w:trPr>
          <w:trHeight w:val="380"/>
        </w:trPr>
        <w:tc>
          <w:tcPr>
            <w:tcW w:w="2689" w:type="dxa"/>
          </w:tcPr>
          <w:p w:rsidR="00DB1E21" w:rsidRPr="007B2D1A" w:rsidRDefault="00DB1E21" w:rsidP="00DB1E21">
            <w:pPr>
              <w:pStyle w:val="TableParagraph"/>
              <w:spacing w:before="29"/>
              <w:ind w:left="145"/>
              <w:rPr>
                <w:rFonts w:eastAsiaTheme="minorEastAsia"/>
                <w:i/>
                <w:color w:val="000000" w:themeColor="text1"/>
              </w:rPr>
            </w:pPr>
            <w:r w:rsidRPr="007B2D1A">
              <w:rPr>
                <w:rFonts w:eastAsiaTheme="minorEastAsia"/>
                <w:i/>
                <w:color w:val="000000" w:themeColor="text1"/>
                <w:w w:val="85"/>
              </w:rPr>
              <w:t>Promoted forecast period</w:t>
            </w:r>
          </w:p>
          <w:p w:rsidR="00DB1E21" w:rsidRPr="007B2D1A" w:rsidRDefault="00DB1E21" w:rsidP="00DB1E21">
            <w:pPr>
              <w:pStyle w:val="TableParagraph"/>
              <w:ind w:left="136"/>
              <w:rPr>
                <w:rFonts w:eastAsiaTheme="minorEastAsia"/>
                <w:color w:val="000000" w:themeColor="text1"/>
              </w:rPr>
            </w:pPr>
            <w:r w:rsidRPr="007B2D1A">
              <w:rPr>
                <w:rFonts w:eastAsiaTheme="minorEastAsia"/>
                <w:color w:val="000000" w:themeColor="text1"/>
                <w:w w:val="95"/>
              </w:rPr>
              <w:t>SES</w:t>
            </w:r>
          </w:p>
        </w:tc>
        <w:tc>
          <w:tcPr>
            <w:tcW w:w="1134" w:type="dxa"/>
          </w:tcPr>
          <w:p w:rsidR="00DB1E21" w:rsidRPr="007B2D1A" w:rsidRDefault="00DB1E21" w:rsidP="00DB1E21">
            <w:pPr>
              <w:pStyle w:val="TableParagraph"/>
              <w:spacing w:before="2"/>
              <w:rPr>
                <w:rFonts w:eastAsiaTheme="minorEastAsia"/>
                <w:color w:val="000000" w:themeColor="text1"/>
              </w:rPr>
            </w:pPr>
          </w:p>
          <w:p w:rsidR="00DB1E21" w:rsidRPr="007B2D1A" w:rsidRDefault="00DB1E21" w:rsidP="00DB1E21">
            <w:pPr>
              <w:pStyle w:val="TableParagraph"/>
              <w:ind w:left="50"/>
              <w:rPr>
                <w:rFonts w:eastAsiaTheme="minorEastAsia"/>
                <w:color w:val="000000" w:themeColor="text1"/>
              </w:rPr>
            </w:pPr>
            <w:r w:rsidRPr="007B2D1A">
              <w:rPr>
                <w:rFonts w:eastAsiaTheme="minorEastAsia"/>
                <w:color w:val="000000" w:themeColor="text1"/>
                <w:w w:val="110"/>
              </w:rPr>
              <w:t>2984</w:t>
            </w:r>
          </w:p>
        </w:tc>
        <w:tc>
          <w:tcPr>
            <w:tcW w:w="1275" w:type="dxa"/>
          </w:tcPr>
          <w:p w:rsidR="00DB1E21" w:rsidRPr="007B2D1A" w:rsidRDefault="00DB1E21" w:rsidP="00DB1E21">
            <w:pPr>
              <w:pStyle w:val="TableParagraph"/>
              <w:spacing w:before="10"/>
              <w:rPr>
                <w:rFonts w:eastAsiaTheme="minorEastAsia"/>
                <w:color w:val="000000" w:themeColor="text1"/>
              </w:rPr>
            </w:pPr>
          </w:p>
          <w:p w:rsidR="00DB1E21" w:rsidRPr="007B2D1A" w:rsidRDefault="00DB1E21" w:rsidP="00DB1E21">
            <w:pPr>
              <w:pStyle w:val="TableParagraph"/>
              <w:spacing w:before="1"/>
              <w:ind w:left="367"/>
              <w:rPr>
                <w:rFonts w:eastAsiaTheme="minorEastAsia"/>
                <w:color w:val="000000" w:themeColor="text1"/>
              </w:rPr>
            </w:pPr>
            <w:r w:rsidRPr="007B2D1A">
              <w:rPr>
                <w:rFonts w:eastAsiaTheme="minorEastAsia"/>
                <w:color w:val="000000" w:themeColor="text1"/>
                <w:w w:val="109"/>
              </w:rPr>
              <w:t>4</w:t>
            </w:r>
          </w:p>
        </w:tc>
        <w:tc>
          <w:tcPr>
            <w:tcW w:w="1843" w:type="dxa"/>
          </w:tcPr>
          <w:p w:rsidR="00DB1E21" w:rsidRPr="007B2D1A" w:rsidRDefault="00DB1E21" w:rsidP="00DB1E21">
            <w:pPr>
              <w:pStyle w:val="TableParagraph"/>
              <w:spacing w:before="2"/>
              <w:rPr>
                <w:rFonts w:eastAsiaTheme="minorEastAsia"/>
                <w:color w:val="000000" w:themeColor="text1"/>
              </w:rPr>
            </w:pPr>
          </w:p>
          <w:p w:rsidR="00DB1E21" w:rsidRPr="007B2D1A" w:rsidRDefault="00DB1E21" w:rsidP="00DB1E21">
            <w:pPr>
              <w:pStyle w:val="TableParagraph"/>
              <w:ind w:left="246" w:right="332"/>
              <w:jc w:val="center"/>
              <w:rPr>
                <w:rFonts w:eastAsiaTheme="minorEastAsia"/>
                <w:color w:val="000000" w:themeColor="text1"/>
              </w:rPr>
            </w:pPr>
            <w:r w:rsidRPr="007B2D1A">
              <w:rPr>
                <w:rFonts w:eastAsiaTheme="minorEastAsia"/>
                <w:color w:val="000000" w:themeColor="text1"/>
                <w:w w:val="105"/>
              </w:rPr>
              <w:t>1.67</w:t>
            </w:r>
          </w:p>
        </w:tc>
        <w:tc>
          <w:tcPr>
            <w:tcW w:w="1418" w:type="dxa"/>
          </w:tcPr>
          <w:p w:rsidR="00DB1E21" w:rsidRPr="007B2D1A" w:rsidRDefault="00DB1E21" w:rsidP="00DB1E21">
            <w:pPr>
              <w:pStyle w:val="TableParagraph"/>
              <w:spacing w:before="2"/>
              <w:rPr>
                <w:rFonts w:eastAsiaTheme="minorEastAsia"/>
                <w:color w:val="000000" w:themeColor="text1"/>
              </w:rPr>
            </w:pPr>
          </w:p>
          <w:p w:rsidR="00DB1E21" w:rsidRPr="007B2D1A" w:rsidRDefault="00DB1E21" w:rsidP="00DB1E21">
            <w:pPr>
              <w:pStyle w:val="TableParagraph"/>
              <w:ind w:left="369"/>
              <w:rPr>
                <w:rFonts w:eastAsiaTheme="minorEastAsia"/>
                <w:color w:val="000000" w:themeColor="text1"/>
              </w:rPr>
            </w:pPr>
            <w:r w:rsidRPr="007B2D1A">
              <w:rPr>
                <w:rFonts w:eastAsiaTheme="minorEastAsia"/>
                <w:color w:val="000000" w:themeColor="text1"/>
                <w:w w:val="107"/>
              </w:rPr>
              <w:t>4</w:t>
            </w:r>
          </w:p>
        </w:tc>
        <w:tc>
          <w:tcPr>
            <w:tcW w:w="1701" w:type="dxa"/>
          </w:tcPr>
          <w:p w:rsidR="00DB1E21" w:rsidRPr="007B2D1A" w:rsidRDefault="00DB1E21" w:rsidP="00DB1E21">
            <w:pPr>
              <w:pStyle w:val="TableParagraph"/>
              <w:spacing w:before="2"/>
              <w:rPr>
                <w:rFonts w:eastAsiaTheme="minorEastAsia"/>
                <w:color w:val="000000" w:themeColor="text1"/>
              </w:rPr>
            </w:pPr>
          </w:p>
          <w:p w:rsidR="00DB1E21" w:rsidRPr="007B2D1A" w:rsidRDefault="00DB1E21" w:rsidP="00DB1E21">
            <w:pPr>
              <w:pStyle w:val="TableParagraph"/>
              <w:ind w:left="374"/>
              <w:rPr>
                <w:rFonts w:eastAsiaTheme="minorEastAsia"/>
                <w:color w:val="000000" w:themeColor="text1"/>
              </w:rPr>
            </w:pPr>
            <w:r w:rsidRPr="007B2D1A">
              <w:rPr>
                <w:rFonts w:eastAsiaTheme="minorEastAsia"/>
                <w:color w:val="000000" w:themeColor="text1"/>
              </w:rPr>
              <w:t>4 7.20</w:t>
            </w:r>
          </w:p>
        </w:tc>
        <w:tc>
          <w:tcPr>
            <w:tcW w:w="1559" w:type="dxa"/>
          </w:tcPr>
          <w:p w:rsidR="00DB1E21" w:rsidRPr="007B2D1A" w:rsidRDefault="00DB1E21" w:rsidP="00DB1E21">
            <w:pPr>
              <w:pStyle w:val="TableParagraph"/>
              <w:spacing w:before="2"/>
              <w:rPr>
                <w:rFonts w:eastAsiaTheme="minorEastAsia"/>
                <w:color w:val="000000" w:themeColor="text1"/>
              </w:rPr>
            </w:pPr>
          </w:p>
          <w:p w:rsidR="00DB1E21" w:rsidRPr="007B2D1A" w:rsidRDefault="00DB1E21" w:rsidP="00DB1E21">
            <w:pPr>
              <w:pStyle w:val="TableParagraph"/>
              <w:ind w:left="370"/>
              <w:rPr>
                <w:rFonts w:eastAsiaTheme="minorEastAsia"/>
                <w:color w:val="000000" w:themeColor="text1"/>
              </w:rPr>
            </w:pPr>
            <w:r w:rsidRPr="007B2D1A">
              <w:rPr>
                <w:rFonts w:eastAsiaTheme="minorEastAsia"/>
                <w:color w:val="000000" w:themeColor="text1"/>
                <w:w w:val="109"/>
              </w:rPr>
              <w:t>4</w:t>
            </w:r>
          </w:p>
        </w:tc>
        <w:tc>
          <w:tcPr>
            <w:tcW w:w="1559" w:type="dxa"/>
          </w:tcPr>
          <w:p w:rsidR="00DB1E21" w:rsidRPr="007B2D1A" w:rsidRDefault="00DB1E21" w:rsidP="00DB1E21">
            <w:pPr>
              <w:pStyle w:val="TableParagraph"/>
              <w:spacing w:before="2"/>
              <w:rPr>
                <w:rFonts w:eastAsiaTheme="minorEastAsia"/>
                <w:color w:val="000000" w:themeColor="text1"/>
              </w:rPr>
            </w:pPr>
          </w:p>
          <w:p w:rsidR="00DB1E21" w:rsidRPr="007B2D1A" w:rsidRDefault="00DB1E21" w:rsidP="00DB1E21">
            <w:pPr>
              <w:pStyle w:val="TableParagraph"/>
              <w:ind w:left="372"/>
              <w:rPr>
                <w:rFonts w:eastAsiaTheme="minorEastAsia"/>
                <w:color w:val="000000" w:themeColor="text1"/>
              </w:rPr>
            </w:pPr>
            <w:r w:rsidRPr="007B2D1A">
              <w:rPr>
                <w:rFonts w:eastAsiaTheme="minorEastAsia"/>
                <w:color w:val="000000" w:themeColor="text1"/>
                <w:w w:val="110"/>
              </w:rPr>
              <w:t>46.30</w:t>
            </w:r>
          </w:p>
        </w:tc>
        <w:tc>
          <w:tcPr>
            <w:tcW w:w="1134" w:type="dxa"/>
          </w:tcPr>
          <w:p w:rsidR="00DB1E21" w:rsidRPr="007B2D1A" w:rsidRDefault="00DB1E21" w:rsidP="00DB1E21">
            <w:pPr>
              <w:pStyle w:val="TableParagraph"/>
              <w:spacing w:before="6"/>
              <w:rPr>
                <w:rFonts w:eastAsiaTheme="minorEastAsia"/>
                <w:color w:val="000000" w:themeColor="text1"/>
              </w:rPr>
            </w:pPr>
          </w:p>
          <w:p w:rsidR="00DB1E21" w:rsidRPr="007B2D1A" w:rsidRDefault="00DB1E21" w:rsidP="00DB1E21">
            <w:pPr>
              <w:pStyle w:val="TableParagraph"/>
              <w:spacing w:before="1"/>
              <w:ind w:left="372"/>
              <w:rPr>
                <w:rFonts w:eastAsiaTheme="minorEastAsia"/>
                <w:color w:val="000000" w:themeColor="text1"/>
              </w:rPr>
            </w:pPr>
            <w:r w:rsidRPr="007B2D1A">
              <w:rPr>
                <w:rFonts w:eastAsiaTheme="minorEastAsia"/>
                <w:color w:val="000000" w:themeColor="text1"/>
                <w:w w:val="109"/>
              </w:rPr>
              <w:t>5</w:t>
            </w:r>
          </w:p>
        </w:tc>
      </w:tr>
      <w:tr w:rsidR="00380F53" w:rsidRPr="007B2D1A" w:rsidTr="00DB1E21">
        <w:trPr>
          <w:trHeight w:val="160"/>
        </w:trPr>
        <w:tc>
          <w:tcPr>
            <w:tcW w:w="2689" w:type="dxa"/>
          </w:tcPr>
          <w:p w:rsidR="00DB1E21" w:rsidRPr="007B2D1A" w:rsidRDefault="00DB1E21" w:rsidP="00DB1E21">
            <w:pPr>
              <w:pStyle w:val="TableParagraph"/>
              <w:ind w:left="143"/>
              <w:rPr>
                <w:rFonts w:eastAsiaTheme="minorEastAsia"/>
                <w:color w:val="000000" w:themeColor="text1"/>
              </w:rPr>
            </w:pPr>
            <w:r w:rsidRPr="007B2D1A">
              <w:rPr>
                <w:rFonts w:eastAsiaTheme="minorEastAsia"/>
                <w:color w:val="000000" w:themeColor="text1"/>
              </w:rPr>
              <w:t>Base-times-lift</w:t>
            </w:r>
          </w:p>
        </w:tc>
        <w:tc>
          <w:tcPr>
            <w:tcW w:w="1134" w:type="dxa"/>
          </w:tcPr>
          <w:p w:rsidR="00DB1E21" w:rsidRPr="007B2D1A" w:rsidRDefault="00DB1E21" w:rsidP="00DB1E21">
            <w:pPr>
              <w:pStyle w:val="TableParagraph"/>
              <w:spacing w:before="7"/>
              <w:ind w:left="47"/>
              <w:rPr>
                <w:rFonts w:eastAsiaTheme="minorEastAsia"/>
                <w:color w:val="000000" w:themeColor="text1"/>
              </w:rPr>
            </w:pPr>
            <w:r w:rsidRPr="007B2D1A">
              <w:rPr>
                <w:rFonts w:eastAsiaTheme="minorEastAsia"/>
                <w:color w:val="000000" w:themeColor="text1"/>
                <w:w w:val="110"/>
              </w:rPr>
              <w:t>3150</w:t>
            </w:r>
          </w:p>
        </w:tc>
        <w:tc>
          <w:tcPr>
            <w:tcW w:w="1275" w:type="dxa"/>
          </w:tcPr>
          <w:p w:rsidR="00DB1E21" w:rsidRPr="007B2D1A" w:rsidRDefault="00DB1E21" w:rsidP="00DB1E21">
            <w:pPr>
              <w:pStyle w:val="TableParagraph"/>
              <w:spacing w:before="7"/>
              <w:ind w:left="367"/>
              <w:rPr>
                <w:rFonts w:eastAsiaTheme="minorEastAsia"/>
                <w:color w:val="000000" w:themeColor="text1"/>
              </w:rPr>
            </w:pPr>
            <w:r w:rsidRPr="007B2D1A">
              <w:rPr>
                <w:rFonts w:eastAsiaTheme="minorEastAsia"/>
                <w:color w:val="000000" w:themeColor="text1"/>
                <w:w w:val="109"/>
              </w:rPr>
              <w:t>5</w:t>
            </w:r>
          </w:p>
        </w:tc>
        <w:tc>
          <w:tcPr>
            <w:tcW w:w="1843" w:type="dxa"/>
          </w:tcPr>
          <w:p w:rsidR="00DB1E21" w:rsidRPr="007B2D1A" w:rsidRDefault="00DB1E21" w:rsidP="00DB1E21">
            <w:pPr>
              <w:pStyle w:val="TableParagraph"/>
              <w:spacing w:before="16"/>
              <w:ind w:left="256" w:right="332"/>
              <w:jc w:val="center"/>
              <w:rPr>
                <w:rFonts w:eastAsiaTheme="minorEastAsia"/>
                <w:color w:val="000000" w:themeColor="text1"/>
              </w:rPr>
            </w:pPr>
            <w:r w:rsidRPr="007B2D1A">
              <w:rPr>
                <w:rFonts w:eastAsiaTheme="minorEastAsia"/>
                <w:color w:val="000000" w:themeColor="text1"/>
                <w:w w:val="105"/>
              </w:rPr>
              <w:t>1.71</w:t>
            </w:r>
          </w:p>
        </w:tc>
        <w:tc>
          <w:tcPr>
            <w:tcW w:w="1418" w:type="dxa"/>
          </w:tcPr>
          <w:p w:rsidR="00DB1E21" w:rsidRPr="007B2D1A" w:rsidRDefault="00DB1E21" w:rsidP="00DB1E21">
            <w:pPr>
              <w:pStyle w:val="TableParagraph"/>
              <w:spacing w:before="7"/>
              <w:ind w:left="369"/>
              <w:rPr>
                <w:rFonts w:eastAsiaTheme="minorEastAsia"/>
                <w:color w:val="000000" w:themeColor="text1"/>
              </w:rPr>
            </w:pPr>
            <w:r w:rsidRPr="007B2D1A">
              <w:rPr>
                <w:rFonts w:eastAsiaTheme="minorEastAsia"/>
                <w:color w:val="000000" w:themeColor="text1"/>
                <w:w w:val="103"/>
              </w:rPr>
              <w:t>5</w:t>
            </w:r>
          </w:p>
        </w:tc>
        <w:tc>
          <w:tcPr>
            <w:tcW w:w="1701" w:type="dxa"/>
          </w:tcPr>
          <w:p w:rsidR="00DB1E21" w:rsidRPr="007B2D1A" w:rsidRDefault="00DB1E21" w:rsidP="00DB1E21">
            <w:pPr>
              <w:pStyle w:val="TableParagraph"/>
              <w:spacing w:before="7"/>
              <w:ind w:left="374"/>
              <w:rPr>
                <w:rFonts w:eastAsiaTheme="minorEastAsia"/>
                <w:color w:val="000000" w:themeColor="text1"/>
              </w:rPr>
            </w:pPr>
            <w:r w:rsidRPr="007B2D1A">
              <w:rPr>
                <w:rFonts w:eastAsiaTheme="minorEastAsia"/>
                <w:color w:val="000000" w:themeColor="text1"/>
                <w:w w:val="105"/>
              </w:rPr>
              <w:t>53.60</w:t>
            </w:r>
          </w:p>
        </w:tc>
        <w:tc>
          <w:tcPr>
            <w:tcW w:w="1559" w:type="dxa"/>
          </w:tcPr>
          <w:p w:rsidR="00DB1E21" w:rsidRPr="007B2D1A" w:rsidRDefault="00DB1E21" w:rsidP="00DB1E21">
            <w:pPr>
              <w:pStyle w:val="TableParagraph"/>
              <w:spacing w:before="7"/>
              <w:ind w:left="370"/>
              <w:rPr>
                <w:rFonts w:eastAsiaTheme="minorEastAsia"/>
                <w:color w:val="000000" w:themeColor="text1"/>
              </w:rPr>
            </w:pPr>
            <w:r w:rsidRPr="007B2D1A">
              <w:rPr>
                <w:rFonts w:eastAsiaTheme="minorEastAsia"/>
                <w:color w:val="000000" w:themeColor="text1"/>
                <w:w w:val="106"/>
              </w:rPr>
              <w:t>5</w:t>
            </w:r>
          </w:p>
        </w:tc>
        <w:tc>
          <w:tcPr>
            <w:tcW w:w="1559" w:type="dxa"/>
          </w:tcPr>
          <w:p w:rsidR="00DB1E21" w:rsidRPr="007B2D1A" w:rsidRDefault="00DB1E21" w:rsidP="00DB1E21">
            <w:pPr>
              <w:pStyle w:val="TableParagraph"/>
              <w:spacing w:before="7"/>
              <w:ind w:left="372"/>
              <w:rPr>
                <w:rFonts w:eastAsiaTheme="minorEastAsia"/>
                <w:color w:val="000000" w:themeColor="text1"/>
              </w:rPr>
            </w:pPr>
            <w:r w:rsidRPr="007B2D1A">
              <w:rPr>
                <w:rFonts w:eastAsiaTheme="minorEastAsia"/>
                <w:color w:val="000000" w:themeColor="text1"/>
                <w:w w:val="105"/>
              </w:rPr>
              <w:t>40.50</w:t>
            </w:r>
          </w:p>
        </w:tc>
        <w:tc>
          <w:tcPr>
            <w:tcW w:w="1134" w:type="dxa"/>
          </w:tcPr>
          <w:p w:rsidR="00DB1E21" w:rsidRPr="007B2D1A" w:rsidRDefault="00DB1E21" w:rsidP="00DB1E21">
            <w:pPr>
              <w:pStyle w:val="TableParagraph"/>
              <w:spacing w:before="16"/>
              <w:ind w:left="371"/>
              <w:rPr>
                <w:rFonts w:eastAsiaTheme="minorEastAsia"/>
                <w:color w:val="000000" w:themeColor="text1"/>
              </w:rPr>
            </w:pPr>
            <w:r w:rsidRPr="007B2D1A">
              <w:rPr>
                <w:rFonts w:eastAsiaTheme="minorEastAsia"/>
                <w:color w:val="000000" w:themeColor="text1"/>
                <w:w w:val="109"/>
              </w:rPr>
              <w:t>4</w:t>
            </w:r>
          </w:p>
        </w:tc>
      </w:tr>
      <w:tr w:rsidR="00380F53" w:rsidRPr="007B2D1A" w:rsidTr="00DB1E21">
        <w:trPr>
          <w:trHeight w:val="16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w w:val="90"/>
              </w:rPr>
              <w:t>ADL</w:t>
            </w:r>
          </w:p>
        </w:tc>
        <w:tc>
          <w:tcPr>
            <w:tcW w:w="1134" w:type="dxa"/>
          </w:tcPr>
          <w:p w:rsidR="00DB1E21" w:rsidRPr="007B2D1A" w:rsidRDefault="00DB1E21" w:rsidP="00DB1E21">
            <w:pPr>
              <w:pStyle w:val="TableParagraph"/>
              <w:spacing w:before="5"/>
              <w:ind w:left="46"/>
              <w:rPr>
                <w:rFonts w:eastAsiaTheme="minorEastAsia"/>
                <w:color w:val="000000" w:themeColor="text1"/>
              </w:rPr>
            </w:pPr>
            <w:r w:rsidRPr="007B2D1A">
              <w:rPr>
                <w:rFonts w:eastAsiaTheme="minorEastAsia"/>
                <w:color w:val="000000" w:themeColor="text1"/>
                <w:w w:val="110"/>
              </w:rPr>
              <w:t>1873</w:t>
            </w:r>
          </w:p>
        </w:tc>
        <w:tc>
          <w:tcPr>
            <w:tcW w:w="1275" w:type="dxa"/>
          </w:tcPr>
          <w:p w:rsidR="00DB1E21" w:rsidRPr="007B2D1A" w:rsidRDefault="00DB1E21" w:rsidP="00DB1E21">
            <w:pPr>
              <w:pStyle w:val="TableParagraph"/>
              <w:spacing w:before="13"/>
              <w:ind w:left="368"/>
              <w:rPr>
                <w:rFonts w:eastAsiaTheme="minorEastAsia"/>
                <w:color w:val="000000" w:themeColor="text1"/>
              </w:rPr>
            </w:pPr>
            <w:r w:rsidRPr="007B2D1A">
              <w:rPr>
                <w:rFonts w:eastAsiaTheme="minorEastAsia"/>
                <w:color w:val="000000" w:themeColor="text1"/>
                <w:w w:val="110"/>
              </w:rPr>
              <w:t>1</w:t>
            </w:r>
          </w:p>
        </w:tc>
        <w:tc>
          <w:tcPr>
            <w:tcW w:w="1843" w:type="dxa"/>
          </w:tcPr>
          <w:p w:rsidR="00DB1E21" w:rsidRPr="007B2D1A" w:rsidRDefault="00DB1E21" w:rsidP="00DB1E21">
            <w:pPr>
              <w:pStyle w:val="TableParagraph"/>
              <w:spacing w:before="5"/>
              <w:ind w:left="246" w:right="332"/>
              <w:jc w:val="center"/>
              <w:rPr>
                <w:rFonts w:eastAsiaTheme="minorEastAsia"/>
                <w:color w:val="000000" w:themeColor="text1"/>
              </w:rPr>
            </w:pPr>
            <w:r w:rsidRPr="007B2D1A">
              <w:rPr>
                <w:rFonts w:eastAsiaTheme="minorEastAsia"/>
                <w:color w:val="000000" w:themeColor="text1"/>
                <w:w w:val="105"/>
              </w:rPr>
              <w:t>1.12</w:t>
            </w:r>
          </w:p>
        </w:tc>
        <w:tc>
          <w:tcPr>
            <w:tcW w:w="1418" w:type="dxa"/>
          </w:tcPr>
          <w:p w:rsidR="00DB1E21" w:rsidRPr="007B2D1A" w:rsidRDefault="00DB1E21" w:rsidP="00DB1E21">
            <w:pPr>
              <w:pStyle w:val="TableParagraph"/>
              <w:spacing w:before="5"/>
              <w:ind w:left="373"/>
              <w:rPr>
                <w:rFonts w:eastAsiaTheme="minorEastAsia"/>
                <w:color w:val="000000" w:themeColor="text1"/>
              </w:rPr>
            </w:pPr>
            <w:r w:rsidRPr="007B2D1A">
              <w:rPr>
                <w:rFonts w:eastAsiaTheme="minorEastAsia"/>
                <w:color w:val="000000" w:themeColor="text1"/>
                <w:w w:val="104"/>
              </w:rPr>
              <w:t>2</w:t>
            </w:r>
          </w:p>
        </w:tc>
        <w:tc>
          <w:tcPr>
            <w:tcW w:w="1701" w:type="dxa"/>
          </w:tcPr>
          <w:p w:rsidR="00DB1E21" w:rsidRPr="007B2D1A" w:rsidRDefault="00DB1E21" w:rsidP="00DB1E21">
            <w:pPr>
              <w:pStyle w:val="TableParagraph"/>
              <w:spacing w:before="5"/>
              <w:ind w:left="378"/>
              <w:rPr>
                <w:rFonts w:eastAsiaTheme="minorEastAsia"/>
                <w:color w:val="000000" w:themeColor="text1"/>
              </w:rPr>
            </w:pPr>
            <w:r w:rsidRPr="007B2D1A">
              <w:rPr>
                <w:rFonts w:eastAsiaTheme="minorEastAsia"/>
                <w:color w:val="000000" w:themeColor="text1"/>
                <w:w w:val="105"/>
              </w:rPr>
              <w:t>27.10</w:t>
            </w:r>
          </w:p>
        </w:tc>
        <w:tc>
          <w:tcPr>
            <w:tcW w:w="1559" w:type="dxa"/>
          </w:tcPr>
          <w:p w:rsidR="00DB1E21" w:rsidRPr="007B2D1A" w:rsidRDefault="00DB1E21" w:rsidP="00DB1E21">
            <w:pPr>
              <w:pStyle w:val="TableParagraph"/>
              <w:spacing w:before="5"/>
              <w:ind w:left="374"/>
              <w:rPr>
                <w:rFonts w:eastAsiaTheme="minorEastAsia"/>
                <w:color w:val="000000" w:themeColor="text1"/>
              </w:rPr>
            </w:pPr>
            <w:r w:rsidRPr="007B2D1A">
              <w:rPr>
                <w:rFonts w:eastAsiaTheme="minorEastAsia"/>
                <w:color w:val="000000" w:themeColor="text1"/>
                <w:w w:val="104"/>
              </w:rPr>
              <w:t>2</w:t>
            </w:r>
          </w:p>
        </w:tc>
        <w:tc>
          <w:tcPr>
            <w:tcW w:w="1559" w:type="dxa"/>
          </w:tcPr>
          <w:p w:rsidR="00DB1E21" w:rsidRPr="007B2D1A" w:rsidRDefault="00DB1E21" w:rsidP="00DB1E21">
            <w:pPr>
              <w:pStyle w:val="TableParagraph"/>
              <w:spacing w:before="9"/>
              <w:ind w:left="369"/>
              <w:rPr>
                <w:rFonts w:eastAsiaTheme="minorEastAsia"/>
                <w:color w:val="000000" w:themeColor="text1"/>
              </w:rPr>
            </w:pPr>
            <w:r w:rsidRPr="007B2D1A">
              <w:rPr>
                <w:rFonts w:eastAsiaTheme="minorEastAsia"/>
                <w:color w:val="000000" w:themeColor="text1"/>
                <w:w w:val="110"/>
              </w:rPr>
              <w:t>30.30</w:t>
            </w:r>
          </w:p>
        </w:tc>
        <w:tc>
          <w:tcPr>
            <w:tcW w:w="1134" w:type="dxa"/>
          </w:tcPr>
          <w:p w:rsidR="00DB1E21" w:rsidRPr="007B2D1A" w:rsidRDefault="00DB1E21" w:rsidP="00DB1E21">
            <w:pPr>
              <w:pStyle w:val="TableParagraph"/>
              <w:spacing w:before="5"/>
              <w:ind w:left="376"/>
              <w:rPr>
                <w:rFonts w:eastAsiaTheme="minorEastAsia"/>
                <w:color w:val="000000" w:themeColor="text1"/>
              </w:rPr>
            </w:pPr>
            <w:r w:rsidRPr="007B2D1A">
              <w:rPr>
                <w:rFonts w:eastAsiaTheme="minorEastAsia"/>
                <w:color w:val="000000" w:themeColor="text1"/>
                <w:w w:val="104"/>
              </w:rPr>
              <w:t>2</w:t>
            </w:r>
          </w:p>
        </w:tc>
      </w:tr>
      <w:tr w:rsidR="00380F53" w:rsidRPr="007B2D1A" w:rsidTr="00DB1E21">
        <w:trPr>
          <w:trHeight w:val="16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rPr>
              <w:t>AOL-own</w:t>
            </w:r>
          </w:p>
        </w:tc>
        <w:tc>
          <w:tcPr>
            <w:tcW w:w="1134" w:type="dxa"/>
          </w:tcPr>
          <w:p w:rsidR="00DB1E21" w:rsidRPr="007B2D1A" w:rsidRDefault="00DB1E21" w:rsidP="00DB1E21">
            <w:pPr>
              <w:pStyle w:val="TableParagraph"/>
              <w:spacing w:before="7"/>
              <w:ind w:left="41"/>
              <w:rPr>
                <w:rFonts w:eastAsiaTheme="minorEastAsia"/>
                <w:color w:val="000000" w:themeColor="text1"/>
              </w:rPr>
            </w:pPr>
            <w:r w:rsidRPr="007B2D1A">
              <w:rPr>
                <w:rFonts w:eastAsiaTheme="minorEastAsia"/>
                <w:color w:val="000000" w:themeColor="text1"/>
                <w:w w:val="110"/>
              </w:rPr>
              <w:t>1986</w:t>
            </w:r>
          </w:p>
        </w:tc>
        <w:tc>
          <w:tcPr>
            <w:tcW w:w="1275" w:type="dxa"/>
          </w:tcPr>
          <w:p w:rsidR="00DB1E21" w:rsidRPr="007B2D1A" w:rsidRDefault="00DB1E21" w:rsidP="00DB1E21">
            <w:pPr>
              <w:pStyle w:val="TableParagraph"/>
              <w:spacing w:before="16"/>
              <w:ind w:left="362"/>
              <w:rPr>
                <w:rFonts w:eastAsiaTheme="minorEastAsia"/>
                <w:i/>
                <w:color w:val="000000" w:themeColor="text1"/>
              </w:rPr>
            </w:pPr>
            <w:r w:rsidRPr="007B2D1A">
              <w:rPr>
                <w:rFonts w:eastAsiaTheme="minorEastAsia"/>
                <w:i/>
                <w:color w:val="000000" w:themeColor="text1"/>
                <w:w w:val="105"/>
              </w:rPr>
              <w:t>3</w:t>
            </w:r>
          </w:p>
        </w:tc>
        <w:tc>
          <w:tcPr>
            <w:tcW w:w="1843" w:type="dxa"/>
          </w:tcPr>
          <w:p w:rsidR="00DB1E21" w:rsidRPr="007B2D1A" w:rsidRDefault="00DB1E21" w:rsidP="00DB1E21">
            <w:pPr>
              <w:pStyle w:val="TableParagraph"/>
              <w:spacing w:before="7"/>
              <w:ind w:left="250" w:right="332"/>
              <w:jc w:val="center"/>
              <w:rPr>
                <w:rFonts w:eastAsiaTheme="minorEastAsia"/>
                <w:color w:val="000000" w:themeColor="text1"/>
              </w:rPr>
            </w:pPr>
            <w:r w:rsidRPr="007B2D1A">
              <w:rPr>
                <w:rFonts w:eastAsiaTheme="minorEastAsia"/>
                <w:color w:val="000000" w:themeColor="text1"/>
                <w:w w:val="110"/>
              </w:rPr>
              <w:t>1.09</w:t>
            </w:r>
          </w:p>
        </w:tc>
        <w:tc>
          <w:tcPr>
            <w:tcW w:w="1418" w:type="dxa"/>
          </w:tcPr>
          <w:p w:rsidR="00DB1E21" w:rsidRPr="007B2D1A" w:rsidRDefault="00DB1E21" w:rsidP="00DB1E21">
            <w:pPr>
              <w:pStyle w:val="TableParagraph"/>
              <w:spacing w:before="7"/>
              <w:ind w:left="373"/>
              <w:rPr>
                <w:rFonts w:eastAsiaTheme="minorEastAsia"/>
                <w:color w:val="000000" w:themeColor="text1"/>
              </w:rPr>
            </w:pPr>
            <w:r w:rsidRPr="007B2D1A">
              <w:rPr>
                <w:rFonts w:eastAsiaTheme="minorEastAsia"/>
                <w:color w:val="000000" w:themeColor="text1"/>
                <w:w w:val="104"/>
              </w:rPr>
              <w:t>2</w:t>
            </w:r>
          </w:p>
        </w:tc>
        <w:tc>
          <w:tcPr>
            <w:tcW w:w="1701" w:type="dxa"/>
          </w:tcPr>
          <w:p w:rsidR="00DB1E21" w:rsidRPr="007B2D1A" w:rsidRDefault="00DB1E21" w:rsidP="00DB1E21">
            <w:pPr>
              <w:pStyle w:val="TableParagraph"/>
              <w:spacing w:before="7"/>
              <w:ind w:left="378"/>
              <w:rPr>
                <w:rFonts w:eastAsiaTheme="minorEastAsia"/>
                <w:color w:val="000000" w:themeColor="text1"/>
              </w:rPr>
            </w:pPr>
            <w:r w:rsidRPr="007B2D1A">
              <w:rPr>
                <w:rFonts w:eastAsiaTheme="minorEastAsia"/>
                <w:color w:val="000000" w:themeColor="text1"/>
                <w:w w:val="105"/>
              </w:rPr>
              <w:t>27.20</w:t>
            </w:r>
          </w:p>
        </w:tc>
        <w:tc>
          <w:tcPr>
            <w:tcW w:w="1559" w:type="dxa"/>
          </w:tcPr>
          <w:p w:rsidR="00DB1E21" w:rsidRPr="007B2D1A" w:rsidRDefault="00DB1E21" w:rsidP="00DB1E21">
            <w:pPr>
              <w:pStyle w:val="TableParagraph"/>
              <w:spacing w:before="7"/>
              <w:ind w:left="369"/>
              <w:rPr>
                <w:rFonts w:eastAsiaTheme="minorEastAsia"/>
                <w:color w:val="000000" w:themeColor="text1"/>
              </w:rPr>
            </w:pPr>
            <w:r w:rsidRPr="007B2D1A">
              <w:rPr>
                <w:rFonts w:eastAsiaTheme="minorEastAsia"/>
                <w:color w:val="000000" w:themeColor="text1"/>
                <w:w w:val="105"/>
              </w:rPr>
              <w:t>2</w:t>
            </w:r>
          </w:p>
        </w:tc>
        <w:tc>
          <w:tcPr>
            <w:tcW w:w="1559" w:type="dxa"/>
          </w:tcPr>
          <w:p w:rsidR="00DB1E21" w:rsidRPr="007B2D1A" w:rsidRDefault="00DB1E21" w:rsidP="00DB1E21">
            <w:pPr>
              <w:pStyle w:val="TableParagraph"/>
              <w:spacing w:before="7"/>
              <w:ind w:left="369"/>
              <w:rPr>
                <w:rFonts w:eastAsiaTheme="minorEastAsia"/>
                <w:color w:val="000000" w:themeColor="text1"/>
              </w:rPr>
            </w:pPr>
            <w:r w:rsidRPr="007B2D1A">
              <w:rPr>
                <w:rFonts w:eastAsiaTheme="minorEastAsia"/>
                <w:color w:val="000000" w:themeColor="text1"/>
                <w:w w:val="110"/>
              </w:rPr>
              <w:t>31.90</w:t>
            </w:r>
          </w:p>
        </w:tc>
        <w:tc>
          <w:tcPr>
            <w:tcW w:w="1134" w:type="dxa"/>
          </w:tcPr>
          <w:p w:rsidR="00DB1E21" w:rsidRPr="007B2D1A" w:rsidRDefault="00DB1E21" w:rsidP="00DB1E21">
            <w:pPr>
              <w:pStyle w:val="TableParagraph"/>
              <w:spacing w:before="7"/>
              <w:ind w:left="376"/>
              <w:rPr>
                <w:rFonts w:eastAsiaTheme="minorEastAsia"/>
                <w:color w:val="000000" w:themeColor="text1"/>
              </w:rPr>
            </w:pPr>
            <w:r w:rsidRPr="007B2D1A">
              <w:rPr>
                <w:rFonts w:eastAsiaTheme="minorEastAsia"/>
                <w:color w:val="000000" w:themeColor="text1"/>
                <w:w w:val="104"/>
              </w:rPr>
              <w:t>2</w:t>
            </w:r>
          </w:p>
        </w:tc>
      </w:tr>
      <w:tr w:rsidR="00380F53" w:rsidRPr="007B2D1A" w:rsidTr="00DB1E21">
        <w:trPr>
          <w:trHeight w:val="20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w w:val="90"/>
              </w:rPr>
              <w:t>ADL-DI</w:t>
            </w:r>
          </w:p>
        </w:tc>
        <w:tc>
          <w:tcPr>
            <w:tcW w:w="1134" w:type="dxa"/>
          </w:tcPr>
          <w:p w:rsidR="00DB1E21" w:rsidRPr="007B2D1A" w:rsidRDefault="00DB1E21" w:rsidP="00DB1E21">
            <w:pPr>
              <w:pStyle w:val="TableParagraph"/>
              <w:spacing w:before="9"/>
              <w:ind w:left="46"/>
              <w:rPr>
                <w:rFonts w:eastAsiaTheme="minorEastAsia"/>
                <w:color w:val="000000" w:themeColor="text1"/>
              </w:rPr>
            </w:pPr>
            <w:r w:rsidRPr="007B2D1A">
              <w:rPr>
                <w:rFonts w:eastAsiaTheme="minorEastAsia"/>
                <w:color w:val="000000" w:themeColor="text1"/>
                <w:w w:val="110"/>
              </w:rPr>
              <w:t>1948</w:t>
            </w:r>
          </w:p>
        </w:tc>
        <w:tc>
          <w:tcPr>
            <w:tcW w:w="1275" w:type="dxa"/>
          </w:tcPr>
          <w:p w:rsidR="00DB1E21" w:rsidRPr="007B2D1A" w:rsidRDefault="00DB1E21" w:rsidP="00DB1E21">
            <w:pPr>
              <w:pStyle w:val="TableParagraph"/>
              <w:spacing w:before="9"/>
              <w:ind w:left="371"/>
              <w:rPr>
                <w:rFonts w:eastAsiaTheme="minorEastAsia"/>
                <w:color w:val="000000" w:themeColor="text1"/>
              </w:rPr>
            </w:pPr>
            <w:r w:rsidRPr="007B2D1A">
              <w:rPr>
                <w:rFonts w:eastAsiaTheme="minorEastAsia"/>
                <w:color w:val="000000" w:themeColor="text1"/>
                <w:w w:val="104"/>
              </w:rPr>
              <w:t>2</w:t>
            </w:r>
          </w:p>
        </w:tc>
        <w:tc>
          <w:tcPr>
            <w:tcW w:w="1843" w:type="dxa"/>
          </w:tcPr>
          <w:p w:rsidR="00DB1E21" w:rsidRPr="007B2D1A" w:rsidRDefault="00DB1E21" w:rsidP="00DB1E21">
            <w:pPr>
              <w:pStyle w:val="TableParagraph"/>
              <w:spacing w:before="9"/>
              <w:ind w:left="246" w:right="332"/>
              <w:jc w:val="center"/>
              <w:rPr>
                <w:rFonts w:eastAsiaTheme="minorEastAsia"/>
                <w:color w:val="000000" w:themeColor="text1"/>
              </w:rPr>
            </w:pPr>
            <w:r w:rsidRPr="007B2D1A">
              <w:rPr>
                <w:rFonts w:eastAsiaTheme="minorEastAsia"/>
                <w:color w:val="000000" w:themeColor="text1"/>
                <w:w w:val="105"/>
              </w:rPr>
              <w:t>1.07</w:t>
            </w:r>
          </w:p>
        </w:tc>
        <w:tc>
          <w:tcPr>
            <w:tcW w:w="1418" w:type="dxa"/>
          </w:tcPr>
          <w:p w:rsidR="00DB1E21" w:rsidRPr="007B2D1A" w:rsidRDefault="00DB1E21" w:rsidP="00DB1E21">
            <w:pPr>
              <w:pStyle w:val="TableParagraph"/>
              <w:rPr>
                <w:rFonts w:eastAsiaTheme="minorEastAsia"/>
                <w:color w:val="000000" w:themeColor="text1"/>
              </w:rPr>
            </w:pPr>
          </w:p>
        </w:tc>
        <w:tc>
          <w:tcPr>
            <w:tcW w:w="1701" w:type="dxa"/>
          </w:tcPr>
          <w:p w:rsidR="00DB1E21" w:rsidRPr="007B2D1A" w:rsidRDefault="00DB1E21" w:rsidP="00DB1E21">
            <w:pPr>
              <w:pStyle w:val="TableParagraph"/>
              <w:spacing w:before="9"/>
              <w:ind w:left="373"/>
              <w:rPr>
                <w:rFonts w:eastAsiaTheme="minorEastAsia"/>
                <w:color w:val="000000" w:themeColor="text1"/>
              </w:rPr>
            </w:pPr>
            <w:r w:rsidRPr="007B2D1A">
              <w:rPr>
                <w:rFonts w:eastAsiaTheme="minorEastAsia"/>
                <w:color w:val="000000" w:themeColor="text1"/>
                <w:w w:val="105"/>
              </w:rPr>
              <w:t>25.90</w:t>
            </w:r>
          </w:p>
        </w:tc>
        <w:tc>
          <w:tcPr>
            <w:tcW w:w="1559" w:type="dxa"/>
          </w:tcPr>
          <w:p w:rsidR="00DB1E21" w:rsidRPr="007B2D1A" w:rsidRDefault="00DB1E21" w:rsidP="00DB1E21">
            <w:pPr>
              <w:pStyle w:val="TableParagraph"/>
              <w:rPr>
                <w:rFonts w:eastAsiaTheme="minorEastAsia"/>
                <w:color w:val="000000" w:themeColor="text1"/>
              </w:rPr>
            </w:pPr>
          </w:p>
        </w:tc>
        <w:tc>
          <w:tcPr>
            <w:tcW w:w="1559" w:type="dxa"/>
          </w:tcPr>
          <w:p w:rsidR="00DB1E21" w:rsidRPr="007B2D1A" w:rsidRDefault="00DB1E21" w:rsidP="00DB1E21">
            <w:pPr>
              <w:pStyle w:val="TableParagraph"/>
              <w:spacing w:before="9"/>
              <w:ind w:left="371"/>
              <w:rPr>
                <w:rFonts w:eastAsiaTheme="minorEastAsia"/>
                <w:color w:val="000000" w:themeColor="text1"/>
              </w:rPr>
            </w:pPr>
            <w:r w:rsidRPr="007B2D1A">
              <w:rPr>
                <w:rFonts w:eastAsiaTheme="minorEastAsia"/>
                <w:color w:val="000000" w:themeColor="text1"/>
                <w:w w:val="105"/>
              </w:rPr>
              <w:t>29.80</w:t>
            </w:r>
          </w:p>
        </w:tc>
        <w:tc>
          <w:tcPr>
            <w:tcW w:w="1134" w:type="dxa"/>
          </w:tcPr>
          <w:p w:rsidR="00DB1E21" w:rsidRPr="007B2D1A" w:rsidRDefault="00DB1E21" w:rsidP="00DB1E21">
            <w:pPr>
              <w:pStyle w:val="TableParagraph"/>
              <w:rPr>
                <w:rFonts w:eastAsiaTheme="minorEastAsia"/>
                <w:color w:val="000000" w:themeColor="text1"/>
              </w:rPr>
            </w:pPr>
          </w:p>
        </w:tc>
      </w:tr>
      <w:tr w:rsidR="00380F53" w:rsidRPr="007B2D1A" w:rsidTr="00DB1E21">
        <w:trPr>
          <w:trHeight w:val="380"/>
        </w:trPr>
        <w:tc>
          <w:tcPr>
            <w:tcW w:w="2689" w:type="dxa"/>
          </w:tcPr>
          <w:p w:rsidR="00DB1E21" w:rsidRPr="007B2D1A" w:rsidRDefault="00DB1E21" w:rsidP="00DB1E21">
            <w:pPr>
              <w:pStyle w:val="TableParagraph"/>
              <w:spacing w:before="26"/>
              <w:ind w:left="146"/>
              <w:rPr>
                <w:rFonts w:eastAsiaTheme="minorEastAsia"/>
                <w:i/>
                <w:color w:val="000000" w:themeColor="text1"/>
              </w:rPr>
            </w:pPr>
            <w:r w:rsidRPr="007B2D1A">
              <w:rPr>
                <w:rFonts w:eastAsiaTheme="minorEastAsia"/>
                <w:i/>
                <w:color w:val="000000" w:themeColor="text1"/>
                <w:w w:val="85"/>
              </w:rPr>
              <w:t>Non-promoted forecast period</w:t>
            </w:r>
          </w:p>
          <w:p w:rsidR="00DB1E21" w:rsidRPr="007B2D1A" w:rsidRDefault="00DB1E21" w:rsidP="00DB1E21">
            <w:pPr>
              <w:pStyle w:val="TableParagraph"/>
              <w:ind w:left="136"/>
              <w:rPr>
                <w:rFonts w:eastAsiaTheme="minorEastAsia"/>
                <w:color w:val="000000" w:themeColor="text1"/>
              </w:rPr>
            </w:pPr>
            <w:r w:rsidRPr="007B2D1A">
              <w:rPr>
                <w:rFonts w:eastAsiaTheme="minorEastAsia"/>
                <w:color w:val="000000" w:themeColor="text1"/>
                <w:w w:val="95"/>
              </w:rPr>
              <w:t>SES</w:t>
            </w:r>
          </w:p>
        </w:tc>
        <w:tc>
          <w:tcPr>
            <w:tcW w:w="1134" w:type="dxa"/>
          </w:tcPr>
          <w:p w:rsidR="00DB1E21" w:rsidRPr="007B2D1A" w:rsidRDefault="00DB1E21" w:rsidP="00DB1E21">
            <w:pPr>
              <w:pStyle w:val="TableParagraph"/>
              <w:spacing w:before="11"/>
              <w:rPr>
                <w:rFonts w:eastAsiaTheme="minorEastAsia"/>
                <w:color w:val="000000" w:themeColor="text1"/>
              </w:rPr>
            </w:pPr>
          </w:p>
          <w:p w:rsidR="00DB1E21" w:rsidRPr="007B2D1A" w:rsidRDefault="00DB1E21" w:rsidP="00DB1E21">
            <w:pPr>
              <w:pStyle w:val="TableParagraph"/>
              <w:ind w:left="41"/>
              <w:rPr>
                <w:rFonts w:eastAsiaTheme="minorEastAsia"/>
                <w:color w:val="000000" w:themeColor="text1"/>
              </w:rPr>
            </w:pPr>
            <w:r w:rsidRPr="007B2D1A">
              <w:rPr>
                <w:rFonts w:eastAsiaTheme="minorEastAsia"/>
                <w:color w:val="000000" w:themeColor="text1"/>
                <w:w w:val="110"/>
              </w:rPr>
              <w:t>1364</w:t>
            </w:r>
          </w:p>
        </w:tc>
        <w:tc>
          <w:tcPr>
            <w:tcW w:w="1275" w:type="dxa"/>
          </w:tcPr>
          <w:p w:rsidR="00DB1E21" w:rsidRPr="007B2D1A" w:rsidRDefault="00DB1E21" w:rsidP="00DB1E21">
            <w:pPr>
              <w:pStyle w:val="TableParagraph"/>
              <w:spacing w:before="4"/>
              <w:rPr>
                <w:rFonts w:eastAsiaTheme="minorEastAsia"/>
                <w:color w:val="000000" w:themeColor="text1"/>
              </w:rPr>
            </w:pPr>
          </w:p>
          <w:p w:rsidR="00DB1E21" w:rsidRPr="007B2D1A" w:rsidRDefault="00DB1E21" w:rsidP="00DB1E21">
            <w:pPr>
              <w:pStyle w:val="TableParagraph"/>
              <w:ind w:left="367"/>
              <w:rPr>
                <w:rFonts w:eastAsiaTheme="minorEastAsia"/>
                <w:color w:val="000000" w:themeColor="text1"/>
              </w:rPr>
            </w:pPr>
            <w:r w:rsidRPr="007B2D1A">
              <w:rPr>
                <w:rFonts w:eastAsiaTheme="minorEastAsia"/>
                <w:color w:val="000000" w:themeColor="text1"/>
                <w:w w:val="112"/>
              </w:rPr>
              <w:t>5</w:t>
            </w:r>
          </w:p>
        </w:tc>
        <w:tc>
          <w:tcPr>
            <w:tcW w:w="1843" w:type="dxa"/>
          </w:tcPr>
          <w:p w:rsidR="00DB1E21" w:rsidRPr="007B2D1A" w:rsidRDefault="00DB1E21" w:rsidP="00DB1E21">
            <w:pPr>
              <w:pStyle w:val="TableParagraph"/>
              <w:spacing w:before="11"/>
              <w:rPr>
                <w:rFonts w:eastAsiaTheme="minorEastAsia"/>
                <w:color w:val="000000" w:themeColor="text1"/>
              </w:rPr>
            </w:pPr>
          </w:p>
          <w:p w:rsidR="00DB1E21" w:rsidRPr="007B2D1A" w:rsidRDefault="00DB1E21" w:rsidP="00DB1E21">
            <w:pPr>
              <w:pStyle w:val="TableParagraph"/>
              <w:ind w:left="253" w:right="332"/>
              <w:jc w:val="center"/>
              <w:rPr>
                <w:rFonts w:eastAsiaTheme="minorEastAsia"/>
                <w:color w:val="000000" w:themeColor="text1"/>
              </w:rPr>
            </w:pPr>
            <w:r w:rsidRPr="007B2D1A">
              <w:rPr>
                <w:rFonts w:eastAsiaTheme="minorEastAsia"/>
                <w:color w:val="000000" w:themeColor="text1"/>
                <w:w w:val="110"/>
              </w:rPr>
              <w:t>0.64</w:t>
            </w:r>
          </w:p>
        </w:tc>
        <w:tc>
          <w:tcPr>
            <w:tcW w:w="1418" w:type="dxa"/>
          </w:tcPr>
          <w:p w:rsidR="00DB1E21" w:rsidRPr="007B2D1A" w:rsidRDefault="00DB1E21" w:rsidP="00DB1E21">
            <w:pPr>
              <w:pStyle w:val="TableParagraph"/>
              <w:spacing w:before="4"/>
              <w:rPr>
                <w:rFonts w:eastAsiaTheme="minorEastAsia"/>
                <w:color w:val="000000" w:themeColor="text1"/>
              </w:rPr>
            </w:pPr>
          </w:p>
          <w:p w:rsidR="00DB1E21" w:rsidRPr="007B2D1A" w:rsidRDefault="00DB1E21" w:rsidP="00DB1E21">
            <w:pPr>
              <w:pStyle w:val="TableParagraph"/>
              <w:ind w:left="369"/>
              <w:rPr>
                <w:rFonts w:eastAsiaTheme="minorEastAsia"/>
                <w:color w:val="000000" w:themeColor="text1"/>
              </w:rPr>
            </w:pPr>
            <w:r w:rsidRPr="007B2D1A">
              <w:rPr>
                <w:rFonts w:eastAsiaTheme="minorEastAsia"/>
                <w:color w:val="000000" w:themeColor="text1"/>
                <w:w w:val="81"/>
              </w:rPr>
              <w:t>5</w:t>
            </w:r>
          </w:p>
        </w:tc>
        <w:tc>
          <w:tcPr>
            <w:tcW w:w="1701" w:type="dxa"/>
          </w:tcPr>
          <w:p w:rsidR="00DB1E21" w:rsidRPr="007B2D1A" w:rsidRDefault="00DB1E21" w:rsidP="00DB1E21">
            <w:pPr>
              <w:pStyle w:val="TableParagraph"/>
              <w:spacing w:before="11"/>
              <w:rPr>
                <w:rFonts w:eastAsiaTheme="minorEastAsia"/>
                <w:color w:val="000000" w:themeColor="text1"/>
              </w:rPr>
            </w:pPr>
          </w:p>
          <w:p w:rsidR="00DB1E21" w:rsidRPr="007B2D1A" w:rsidRDefault="00DB1E21" w:rsidP="00DB1E21">
            <w:pPr>
              <w:pStyle w:val="TableParagraph"/>
              <w:ind w:left="370"/>
              <w:rPr>
                <w:rFonts w:eastAsiaTheme="minorEastAsia"/>
                <w:color w:val="000000" w:themeColor="text1"/>
              </w:rPr>
            </w:pPr>
            <w:r w:rsidRPr="007B2D1A">
              <w:rPr>
                <w:rFonts w:eastAsiaTheme="minorEastAsia"/>
                <w:color w:val="000000" w:themeColor="text1"/>
                <w:w w:val="90"/>
              </w:rPr>
              <w:t>39 .80</w:t>
            </w:r>
          </w:p>
        </w:tc>
        <w:tc>
          <w:tcPr>
            <w:tcW w:w="1559" w:type="dxa"/>
          </w:tcPr>
          <w:p w:rsidR="00DB1E21" w:rsidRPr="007B2D1A" w:rsidRDefault="00DB1E21" w:rsidP="00DB1E21">
            <w:pPr>
              <w:pStyle w:val="TableParagraph"/>
              <w:spacing w:before="4"/>
              <w:rPr>
                <w:rFonts w:eastAsiaTheme="minorEastAsia"/>
                <w:color w:val="000000" w:themeColor="text1"/>
              </w:rPr>
            </w:pPr>
          </w:p>
          <w:p w:rsidR="00DB1E21" w:rsidRPr="007B2D1A" w:rsidRDefault="00DB1E21" w:rsidP="00DB1E21">
            <w:pPr>
              <w:pStyle w:val="TableParagraph"/>
              <w:ind w:left="370"/>
              <w:rPr>
                <w:rFonts w:eastAsiaTheme="minorEastAsia"/>
                <w:color w:val="000000" w:themeColor="text1"/>
              </w:rPr>
            </w:pPr>
            <w:r w:rsidRPr="007B2D1A">
              <w:rPr>
                <w:rFonts w:eastAsiaTheme="minorEastAsia"/>
                <w:color w:val="000000" w:themeColor="text1"/>
                <w:w w:val="81"/>
              </w:rPr>
              <w:t>5</w:t>
            </w:r>
          </w:p>
        </w:tc>
        <w:tc>
          <w:tcPr>
            <w:tcW w:w="1559" w:type="dxa"/>
          </w:tcPr>
          <w:p w:rsidR="00DB1E21" w:rsidRPr="007B2D1A" w:rsidRDefault="00DB1E21" w:rsidP="00DB1E21">
            <w:pPr>
              <w:pStyle w:val="TableParagraph"/>
              <w:spacing w:before="11"/>
              <w:rPr>
                <w:rFonts w:eastAsiaTheme="minorEastAsia"/>
                <w:color w:val="000000" w:themeColor="text1"/>
              </w:rPr>
            </w:pPr>
          </w:p>
          <w:p w:rsidR="00DB1E21" w:rsidRPr="007B2D1A" w:rsidRDefault="00DB1E21" w:rsidP="00DB1E21">
            <w:pPr>
              <w:pStyle w:val="TableParagraph"/>
              <w:ind w:left="369"/>
              <w:rPr>
                <w:rFonts w:eastAsiaTheme="minorEastAsia"/>
                <w:color w:val="000000" w:themeColor="text1"/>
              </w:rPr>
            </w:pPr>
            <w:r w:rsidRPr="007B2D1A">
              <w:rPr>
                <w:rFonts w:eastAsiaTheme="minorEastAsia"/>
                <w:color w:val="000000" w:themeColor="text1"/>
              </w:rPr>
              <w:t>74 .70</w:t>
            </w:r>
          </w:p>
        </w:tc>
        <w:tc>
          <w:tcPr>
            <w:tcW w:w="1134" w:type="dxa"/>
          </w:tcPr>
          <w:p w:rsidR="00DB1E21" w:rsidRPr="007B2D1A" w:rsidRDefault="00DB1E21" w:rsidP="00DB1E21">
            <w:pPr>
              <w:pStyle w:val="TableParagraph"/>
              <w:spacing w:before="4"/>
              <w:rPr>
                <w:rFonts w:eastAsiaTheme="minorEastAsia"/>
                <w:color w:val="000000" w:themeColor="text1"/>
              </w:rPr>
            </w:pPr>
          </w:p>
          <w:p w:rsidR="00DB1E21" w:rsidRPr="007B2D1A" w:rsidRDefault="00DB1E21" w:rsidP="00DB1E21">
            <w:pPr>
              <w:pStyle w:val="TableParagraph"/>
              <w:ind w:left="372"/>
              <w:rPr>
                <w:rFonts w:eastAsiaTheme="minorEastAsia"/>
                <w:color w:val="000000" w:themeColor="text1"/>
              </w:rPr>
            </w:pPr>
            <w:r w:rsidRPr="007B2D1A">
              <w:rPr>
                <w:rFonts w:eastAsiaTheme="minorEastAsia"/>
                <w:color w:val="000000" w:themeColor="text1"/>
                <w:w w:val="109"/>
              </w:rPr>
              <w:t>5</w:t>
            </w:r>
          </w:p>
        </w:tc>
      </w:tr>
      <w:tr w:rsidR="00380F53" w:rsidRPr="007B2D1A" w:rsidTr="00DB1E21">
        <w:trPr>
          <w:trHeight w:val="160"/>
        </w:trPr>
        <w:tc>
          <w:tcPr>
            <w:tcW w:w="2689" w:type="dxa"/>
          </w:tcPr>
          <w:p w:rsidR="00DB1E21" w:rsidRPr="007B2D1A" w:rsidRDefault="00DB1E21" w:rsidP="00DB1E21">
            <w:pPr>
              <w:pStyle w:val="TableParagraph"/>
              <w:ind w:left="143"/>
              <w:rPr>
                <w:rFonts w:eastAsiaTheme="minorEastAsia"/>
                <w:color w:val="000000" w:themeColor="text1"/>
              </w:rPr>
            </w:pPr>
            <w:r w:rsidRPr="007B2D1A">
              <w:rPr>
                <w:rFonts w:eastAsiaTheme="minorEastAsia"/>
                <w:color w:val="000000" w:themeColor="text1"/>
              </w:rPr>
              <w:t>Base-times-lift</w:t>
            </w:r>
          </w:p>
        </w:tc>
        <w:tc>
          <w:tcPr>
            <w:tcW w:w="1134" w:type="dxa"/>
          </w:tcPr>
          <w:p w:rsidR="00DB1E21" w:rsidRPr="007B2D1A" w:rsidRDefault="00DB1E21" w:rsidP="00DB1E21">
            <w:pPr>
              <w:pStyle w:val="TableParagraph"/>
              <w:spacing w:before="5"/>
              <w:ind w:left="124"/>
              <w:rPr>
                <w:rFonts w:eastAsiaTheme="minorEastAsia"/>
                <w:color w:val="000000" w:themeColor="text1"/>
              </w:rPr>
            </w:pPr>
            <w:r w:rsidRPr="007B2D1A">
              <w:rPr>
                <w:rFonts w:eastAsiaTheme="minorEastAsia"/>
                <w:color w:val="000000" w:themeColor="text1"/>
              </w:rPr>
              <w:t>369</w:t>
            </w:r>
          </w:p>
        </w:tc>
        <w:tc>
          <w:tcPr>
            <w:tcW w:w="1275" w:type="dxa"/>
          </w:tcPr>
          <w:p w:rsidR="00DB1E21" w:rsidRPr="007B2D1A" w:rsidRDefault="00DB1E21" w:rsidP="00DB1E21">
            <w:pPr>
              <w:pStyle w:val="TableParagraph"/>
              <w:spacing w:before="5"/>
              <w:ind w:left="371"/>
              <w:rPr>
                <w:rFonts w:eastAsiaTheme="minorEastAsia"/>
                <w:color w:val="000000" w:themeColor="text1"/>
              </w:rPr>
            </w:pPr>
            <w:r w:rsidRPr="007B2D1A">
              <w:rPr>
                <w:rFonts w:eastAsiaTheme="minorEastAsia"/>
                <w:color w:val="000000" w:themeColor="text1"/>
                <w:w w:val="104"/>
              </w:rPr>
              <w:t>2</w:t>
            </w:r>
          </w:p>
        </w:tc>
        <w:tc>
          <w:tcPr>
            <w:tcW w:w="1843" w:type="dxa"/>
          </w:tcPr>
          <w:p w:rsidR="00DB1E21" w:rsidRPr="007B2D1A" w:rsidRDefault="00DB1E21" w:rsidP="00DB1E21">
            <w:pPr>
              <w:pStyle w:val="TableParagraph"/>
              <w:spacing w:before="5"/>
              <w:ind w:left="246" w:right="332"/>
              <w:jc w:val="center"/>
              <w:rPr>
                <w:rFonts w:eastAsiaTheme="minorEastAsia"/>
                <w:color w:val="000000" w:themeColor="text1"/>
              </w:rPr>
            </w:pPr>
            <w:r w:rsidRPr="007B2D1A">
              <w:rPr>
                <w:rFonts w:eastAsiaTheme="minorEastAsia"/>
                <w:color w:val="000000" w:themeColor="text1"/>
                <w:w w:val="105"/>
              </w:rPr>
              <w:t>0.42</w:t>
            </w:r>
          </w:p>
        </w:tc>
        <w:tc>
          <w:tcPr>
            <w:tcW w:w="1418" w:type="dxa"/>
          </w:tcPr>
          <w:p w:rsidR="00DB1E21" w:rsidRPr="007B2D1A" w:rsidRDefault="00DB1E21" w:rsidP="00DB1E21">
            <w:pPr>
              <w:pStyle w:val="TableParagraph"/>
              <w:spacing w:before="5"/>
              <w:ind w:left="373"/>
              <w:rPr>
                <w:rFonts w:eastAsiaTheme="minorEastAsia"/>
                <w:color w:val="000000" w:themeColor="text1"/>
              </w:rPr>
            </w:pPr>
            <w:r w:rsidRPr="007B2D1A">
              <w:rPr>
                <w:rFonts w:eastAsiaTheme="minorEastAsia"/>
                <w:color w:val="000000" w:themeColor="text1"/>
                <w:w w:val="104"/>
              </w:rPr>
              <w:t>2</w:t>
            </w:r>
          </w:p>
        </w:tc>
        <w:tc>
          <w:tcPr>
            <w:tcW w:w="1701" w:type="dxa"/>
          </w:tcPr>
          <w:p w:rsidR="00DB1E21" w:rsidRPr="007B2D1A" w:rsidRDefault="00DB1E21" w:rsidP="00DB1E21">
            <w:pPr>
              <w:pStyle w:val="TableParagraph"/>
              <w:spacing w:before="5"/>
              <w:ind w:left="369"/>
              <w:rPr>
                <w:rFonts w:eastAsiaTheme="minorEastAsia"/>
                <w:color w:val="000000" w:themeColor="text1"/>
              </w:rPr>
            </w:pPr>
            <w:r w:rsidRPr="007B2D1A">
              <w:rPr>
                <w:rFonts w:eastAsiaTheme="minorEastAsia"/>
                <w:color w:val="000000" w:themeColor="text1"/>
                <w:w w:val="105"/>
              </w:rPr>
              <w:t>19.80</w:t>
            </w:r>
          </w:p>
        </w:tc>
        <w:tc>
          <w:tcPr>
            <w:tcW w:w="1559" w:type="dxa"/>
          </w:tcPr>
          <w:p w:rsidR="00DB1E21" w:rsidRPr="007B2D1A" w:rsidRDefault="00DB1E21" w:rsidP="00DB1E21">
            <w:pPr>
              <w:pStyle w:val="TableParagraph"/>
              <w:spacing w:before="5"/>
              <w:ind w:left="369"/>
              <w:rPr>
                <w:rFonts w:eastAsiaTheme="minorEastAsia"/>
                <w:color w:val="000000" w:themeColor="text1"/>
              </w:rPr>
            </w:pPr>
            <w:r w:rsidRPr="007B2D1A">
              <w:rPr>
                <w:rFonts w:eastAsiaTheme="minorEastAsia"/>
                <w:color w:val="000000" w:themeColor="text1"/>
                <w:w w:val="104"/>
              </w:rPr>
              <w:t>2</w:t>
            </w:r>
          </w:p>
        </w:tc>
        <w:tc>
          <w:tcPr>
            <w:tcW w:w="1559" w:type="dxa"/>
          </w:tcPr>
          <w:p w:rsidR="00DB1E21" w:rsidRPr="007B2D1A" w:rsidRDefault="00DB1E21" w:rsidP="00DB1E21">
            <w:pPr>
              <w:pStyle w:val="TableParagraph"/>
              <w:spacing w:before="5"/>
              <w:ind w:left="371"/>
              <w:rPr>
                <w:rFonts w:eastAsiaTheme="minorEastAsia"/>
                <w:color w:val="000000" w:themeColor="text1"/>
              </w:rPr>
            </w:pPr>
            <w:r w:rsidRPr="007B2D1A">
              <w:rPr>
                <w:rFonts w:eastAsiaTheme="minorEastAsia"/>
                <w:color w:val="000000" w:themeColor="text1"/>
                <w:w w:val="110"/>
              </w:rPr>
              <w:t>23.50</w:t>
            </w:r>
          </w:p>
        </w:tc>
        <w:tc>
          <w:tcPr>
            <w:tcW w:w="1134" w:type="dxa"/>
          </w:tcPr>
          <w:p w:rsidR="00DB1E21" w:rsidRPr="007B2D1A" w:rsidRDefault="00DB1E21" w:rsidP="00DB1E21">
            <w:pPr>
              <w:pStyle w:val="TableParagraph"/>
              <w:spacing w:before="5"/>
              <w:ind w:left="376"/>
              <w:rPr>
                <w:rFonts w:eastAsiaTheme="minorEastAsia"/>
                <w:color w:val="000000" w:themeColor="text1"/>
              </w:rPr>
            </w:pPr>
            <w:r w:rsidRPr="007B2D1A">
              <w:rPr>
                <w:rFonts w:eastAsiaTheme="minorEastAsia"/>
                <w:color w:val="000000" w:themeColor="text1"/>
                <w:w w:val="104"/>
              </w:rPr>
              <w:t>2</w:t>
            </w:r>
          </w:p>
        </w:tc>
      </w:tr>
      <w:tr w:rsidR="00380F53" w:rsidRPr="007B2D1A" w:rsidTr="00DB1E21">
        <w:trPr>
          <w:trHeight w:val="16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w w:val="90"/>
              </w:rPr>
              <w:t>ADL</w:t>
            </w:r>
          </w:p>
        </w:tc>
        <w:tc>
          <w:tcPr>
            <w:tcW w:w="1134" w:type="dxa"/>
          </w:tcPr>
          <w:p w:rsidR="00DB1E21" w:rsidRPr="007B2D1A" w:rsidRDefault="00DB1E21" w:rsidP="00DB1E21">
            <w:pPr>
              <w:pStyle w:val="TableParagraph"/>
              <w:spacing w:before="6"/>
              <w:ind w:left="119"/>
              <w:rPr>
                <w:rFonts w:eastAsiaTheme="minorEastAsia"/>
                <w:color w:val="000000" w:themeColor="text1"/>
              </w:rPr>
            </w:pPr>
            <w:r w:rsidRPr="007B2D1A">
              <w:rPr>
                <w:rFonts w:eastAsiaTheme="minorEastAsia"/>
                <w:color w:val="000000" w:themeColor="text1"/>
                <w:w w:val="105"/>
              </w:rPr>
              <w:t>349</w:t>
            </w:r>
          </w:p>
        </w:tc>
        <w:tc>
          <w:tcPr>
            <w:tcW w:w="1275" w:type="dxa"/>
          </w:tcPr>
          <w:p w:rsidR="00DB1E21" w:rsidRPr="007B2D1A" w:rsidRDefault="00DB1E21" w:rsidP="00DB1E21">
            <w:pPr>
              <w:pStyle w:val="TableParagraph"/>
              <w:spacing w:before="6"/>
              <w:ind w:left="371"/>
              <w:rPr>
                <w:rFonts w:eastAsiaTheme="minorEastAsia"/>
                <w:color w:val="000000" w:themeColor="text1"/>
              </w:rPr>
            </w:pPr>
            <w:r w:rsidRPr="007B2D1A">
              <w:rPr>
                <w:rFonts w:eastAsiaTheme="minorEastAsia"/>
                <w:color w:val="000000" w:themeColor="text1"/>
                <w:w w:val="104"/>
              </w:rPr>
              <w:t>2</w:t>
            </w:r>
          </w:p>
        </w:tc>
        <w:tc>
          <w:tcPr>
            <w:tcW w:w="1843" w:type="dxa"/>
          </w:tcPr>
          <w:p w:rsidR="00DB1E21" w:rsidRPr="007B2D1A" w:rsidRDefault="00DB1E21" w:rsidP="00DB1E21">
            <w:pPr>
              <w:pStyle w:val="TableParagraph"/>
              <w:spacing w:before="6"/>
              <w:ind w:left="244" w:right="332"/>
              <w:jc w:val="center"/>
              <w:rPr>
                <w:rFonts w:eastAsiaTheme="minorEastAsia"/>
                <w:color w:val="000000" w:themeColor="text1"/>
              </w:rPr>
            </w:pPr>
            <w:r w:rsidRPr="007B2D1A">
              <w:rPr>
                <w:rFonts w:eastAsiaTheme="minorEastAsia"/>
                <w:color w:val="000000" w:themeColor="text1"/>
                <w:w w:val="105"/>
              </w:rPr>
              <w:t>0.41</w:t>
            </w:r>
          </w:p>
        </w:tc>
        <w:tc>
          <w:tcPr>
            <w:tcW w:w="1418" w:type="dxa"/>
          </w:tcPr>
          <w:p w:rsidR="00DB1E21" w:rsidRPr="007B2D1A" w:rsidRDefault="00DB1E21" w:rsidP="00DB1E21">
            <w:pPr>
              <w:pStyle w:val="TableParagraph"/>
              <w:spacing w:before="6"/>
              <w:ind w:left="368"/>
              <w:rPr>
                <w:rFonts w:eastAsiaTheme="minorEastAsia"/>
                <w:color w:val="000000" w:themeColor="text1"/>
              </w:rPr>
            </w:pPr>
            <w:r w:rsidRPr="007B2D1A">
              <w:rPr>
                <w:rFonts w:eastAsiaTheme="minorEastAsia"/>
                <w:color w:val="000000" w:themeColor="text1"/>
                <w:w w:val="105"/>
              </w:rPr>
              <w:t>2</w:t>
            </w:r>
          </w:p>
        </w:tc>
        <w:tc>
          <w:tcPr>
            <w:tcW w:w="1701" w:type="dxa"/>
          </w:tcPr>
          <w:p w:rsidR="00DB1E21" w:rsidRPr="007B2D1A" w:rsidRDefault="00DB1E21" w:rsidP="00DB1E21">
            <w:pPr>
              <w:pStyle w:val="TableParagraph"/>
              <w:spacing w:before="6"/>
              <w:ind w:left="369"/>
              <w:rPr>
                <w:rFonts w:eastAsiaTheme="minorEastAsia"/>
                <w:color w:val="000000" w:themeColor="text1"/>
              </w:rPr>
            </w:pPr>
            <w:r w:rsidRPr="007B2D1A">
              <w:rPr>
                <w:rFonts w:eastAsiaTheme="minorEastAsia"/>
                <w:color w:val="000000" w:themeColor="text1"/>
                <w:w w:val="105"/>
              </w:rPr>
              <w:t>19.90</w:t>
            </w:r>
          </w:p>
        </w:tc>
        <w:tc>
          <w:tcPr>
            <w:tcW w:w="1559" w:type="dxa"/>
          </w:tcPr>
          <w:p w:rsidR="00DB1E21" w:rsidRPr="007B2D1A" w:rsidRDefault="00DB1E21" w:rsidP="00DB1E21">
            <w:pPr>
              <w:pStyle w:val="TableParagraph"/>
              <w:spacing w:before="6"/>
              <w:ind w:left="369"/>
              <w:rPr>
                <w:rFonts w:eastAsiaTheme="minorEastAsia"/>
                <w:color w:val="000000" w:themeColor="text1"/>
              </w:rPr>
            </w:pPr>
            <w:r w:rsidRPr="007B2D1A">
              <w:rPr>
                <w:rFonts w:eastAsiaTheme="minorEastAsia"/>
                <w:color w:val="000000" w:themeColor="text1"/>
                <w:w w:val="105"/>
              </w:rPr>
              <w:t>2</w:t>
            </w:r>
          </w:p>
        </w:tc>
        <w:tc>
          <w:tcPr>
            <w:tcW w:w="1559" w:type="dxa"/>
          </w:tcPr>
          <w:p w:rsidR="00DB1E21" w:rsidRPr="007B2D1A" w:rsidRDefault="00DB1E21" w:rsidP="00DB1E21">
            <w:pPr>
              <w:pStyle w:val="TableParagraph"/>
              <w:spacing w:before="6"/>
              <w:ind w:left="371"/>
              <w:rPr>
                <w:rFonts w:eastAsiaTheme="minorEastAsia"/>
                <w:color w:val="000000" w:themeColor="text1"/>
              </w:rPr>
            </w:pPr>
            <w:r w:rsidRPr="007B2D1A">
              <w:rPr>
                <w:rFonts w:eastAsiaTheme="minorEastAsia"/>
                <w:color w:val="000000" w:themeColor="text1"/>
                <w:w w:val="105"/>
              </w:rPr>
              <w:t>23.10</w:t>
            </w:r>
          </w:p>
        </w:tc>
        <w:tc>
          <w:tcPr>
            <w:tcW w:w="1134" w:type="dxa"/>
          </w:tcPr>
          <w:p w:rsidR="00DB1E21" w:rsidRPr="007B2D1A" w:rsidRDefault="00DB1E21" w:rsidP="00DB1E21">
            <w:pPr>
              <w:pStyle w:val="TableParagraph"/>
              <w:spacing w:before="6"/>
              <w:ind w:left="376"/>
              <w:rPr>
                <w:rFonts w:eastAsiaTheme="minorEastAsia"/>
                <w:color w:val="000000" w:themeColor="text1"/>
              </w:rPr>
            </w:pPr>
            <w:r w:rsidRPr="007B2D1A">
              <w:rPr>
                <w:rFonts w:eastAsiaTheme="minorEastAsia"/>
                <w:color w:val="000000" w:themeColor="text1"/>
                <w:w w:val="104"/>
              </w:rPr>
              <w:t>2</w:t>
            </w:r>
          </w:p>
        </w:tc>
      </w:tr>
      <w:tr w:rsidR="00380F53" w:rsidRPr="007B2D1A" w:rsidTr="00DB1E21">
        <w:trPr>
          <w:trHeight w:val="16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rPr>
              <w:t>AOL-own</w:t>
            </w:r>
          </w:p>
        </w:tc>
        <w:tc>
          <w:tcPr>
            <w:tcW w:w="1134" w:type="dxa"/>
          </w:tcPr>
          <w:p w:rsidR="00DB1E21" w:rsidRPr="007B2D1A" w:rsidRDefault="00DB1E21" w:rsidP="00DB1E21">
            <w:pPr>
              <w:pStyle w:val="TableParagraph"/>
              <w:spacing w:before="12"/>
              <w:ind w:left="122"/>
              <w:rPr>
                <w:rFonts w:eastAsiaTheme="minorEastAsia"/>
                <w:color w:val="000000" w:themeColor="text1"/>
              </w:rPr>
            </w:pPr>
            <w:r w:rsidRPr="007B2D1A">
              <w:rPr>
                <w:rFonts w:eastAsiaTheme="minorEastAsia"/>
                <w:color w:val="000000" w:themeColor="text1"/>
                <w:w w:val="105"/>
              </w:rPr>
              <w:t>414</w:t>
            </w:r>
          </w:p>
        </w:tc>
        <w:tc>
          <w:tcPr>
            <w:tcW w:w="1275" w:type="dxa"/>
          </w:tcPr>
          <w:p w:rsidR="00DB1E21" w:rsidRPr="007B2D1A" w:rsidRDefault="00DB1E21" w:rsidP="00DB1E21">
            <w:pPr>
              <w:pStyle w:val="TableParagraph"/>
              <w:spacing w:before="12"/>
              <w:ind w:left="367"/>
              <w:rPr>
                <w:rFonts w:eastAsiaTheme="minorEastAsia"/>
                <w:color w:val="000000" w:themeColor="text1"/>
              </w:rPr>
            </w:pPr>
            <w:r w:rsidRPr="007B2D1A">
              <w:rPr>
                <w:rFonts w:eastAsiaTheme="minorEastAsia"/>
                <w:color w:val="000000" w:themeColor="text1"/>
                <w:w w:val="109"/>
              </w:rPr>
              <w:t>4</w:t>
            </w:r>
          </w:p>
        </w:tc>
        <w:tc>
          <w:tcPr>
            <w:tcW w:w="1843" w:type="dxa"/>
          </w:tcPr>
          <w:p w:rsidR="00DB1E21" w:rsidRPr="007B2D1A" w:rsidRDefault="00DB1E21" w:rsidP="00DB1E21">
            <w:pPr>
              <w:pStyle w:val="TableParagraph"/>
              <w:spacing w:before="4"/>
              <w:ind w:left="246" w:right="332"/>
              <w:jc w:val="center"/>
              <w:rPr>
                <w:rFonts w:eastAsiaTheme="minorEastAsia"/>
                <w:color w:val="000000" w:themeColor="text1"/>
              </w:rPr>
            </w:pPr>
            <w:r w:rsidRPr="007B2D1A">
              <w:rPr>
                <w:rFonts w:eastAsiaTheme="minorEastAsia"/>
                <w:color w:val="000000" w:themeColor="text1"/>
                <w:w w:val="105"/>
              </w:rPr>
              <w:t>0.42</w:t>
            </w:r>
          </w:p>
        </w:tc>
        <w:tc>
          <w:tcPr>
            <w:tcW w:w="1418" w:type="dxa"/>
          </w:tcPr>
          <w:p w:rsidR="00DB1E21" w:rsidRPr="007B2D1A" w:rsidRDefault="00DB1E21" w:rsidP="00DB1E21">
            <w:pPr>
              <w:pStyle w:val="TableParagraph"/>
              <w:spacing w:before="4"/>
              <w:ind w:left="373"/>
              <w:rPr>
                <w:rFonts w:eastAsiaTheme="minorEastAsia"/>
                <w:color w:val="000000" w:themeColor="text1"/>
              </w:rPr>
            </w:pPr>
            <w:r w:rsidRPr="007B2D1A">
              <w:rPr>
                <w:rFonts w:eastAsiaTheme="minorEastAsia"/>
                <w:color w:val="000000" w:themeColor="text1"/>
                <w:w w:val="104"/>
              </w:rPr>
              <w:t>2</w:t>
            </w:r>
          </w:p>
        </w:tc>
        <w:tc>
          <w:tcPr>
            <w:tcW w:w="1701" w:type="dxa"/>
          </w:tcPr>
          <w:p w:rsidR="00DB1E21" w:rsidRPr="007B2D1A" w:rsidRDefault="00DB1E21" w:rsidP="00DB1E21">
            <w:pPr>
              <w:pStyle w:val="TableParagraph"/>
              <w:spacing w:before="4"/>
              <w:ind w:left="378"/>
              <w:rPr>
                <w:rFonts w:eastAsiaTheme="minorEastAsia"/>
                <w:color w:val="000000" w:themeColor="text1"/>
              </w:rPr>
            </w:pPr>
            <w:r w:rsidRPr="007B2D1A">
              <w:rPr>
                <w:rFonts w:eastAsiaTheme="minorEastAsia"/>
                <w:color w:val="000000" w:themeColor="text1"/>
                <w:w w:val="105"/>
              </w:rPr>
              <w:t>21.40</w:t>
            </w:r>
          </w:p>
        </w:tc>
        <w:tc>
          <w:tcPr>
            <w:tcW w:w="1559" w:type="dxa"/>
          </w:tcPr>
          <w:p w:rsidR="00DB1E21" w:rsidRPr="007B2D1A" w:rsidRDefault="00DB1E21" w:rsidP="00DB1E21">
            <w:pPr>
              <w:pStyle w:val="TableParagraph"/>
              <w:spacing w:before="4"/>
              <w:ind w:left="370"/>
              <w:rPr>
                <w:rFonts w:eastAsiaTheme="minorEastAsia"/>
                <w:color w:val="000000" w:themeColor="text1"/>
              </w:rPr>
            </w:pPr>
            <w:r w:rsidRPr="007B2D1A">
              <w:rPr>
                <w:rFonts w:eastAsiaTheme="minorEastAsia"/>
                <w:color w:val="000000" w:themeColor="text1"/>
                <w:w w:val="109"/>
              </w:rPr>
              <w:t>4</w:t>
            </w:r>
          </w:p>
        </w:tc>
        <w:tc>
          <w:tcPr>
            <w:tcW w:w="1559" w:type="dxa"/>
          </w:tcPr>
          <w:p w:rsidR="00DB1E21" w:rsidRPr="007B2D1A" w:rsidRDefault="00DB1E21" w:rsidP="00DB1E21">
            <w:pPr>
              <w:pStyle w:val="TableParagraph"/>
              <w:spacing w:before="4"/>
              <w:ind w:left="371"/>
              <w:rPr>
                <w:rFonts w:eastAsiaTheme="minorEastAsia"/>
                <w:color w:val="000000" w:themeColor="text1"/>
              </w:rPr>
            </w:pPr>
            <w:r w:rsidRPr="007B2D1A">
              <w:rPr>
                <w:rFonts w:eastAsiaTheme="minorEastAsia"/>
                <w:color w:val="000000" w:themeColor="text1"/>
                <w:w w:val="110"/>
              </w:rPr>
              <w:t>25.60</w:t>
            </w:r>
          </w:p>
        </w:tc>
        <w:tc>
          <w:tcPr>
            <w:tcW w:w="1134" w:type="dxa"/>
          </w:tcPr>
          <w:p w:rsidR="00DB1E21" w:rsidRPr="007B2D1A" w:rsidRDefault="00DB1E21" w:rsidP="00DB1E21">
            <w:pPr>
              <w:pStyle w:val="TableParagraph"/>
              <w:spacing w:before="12"/>
              <w:ind w:left="371"/>
              <w:rPr>
                <w:rFonts w:eastAsiaTheme="minorEastAsia"/>
                <w:color w:val="000000" w:themeColor="text1"/>
              </w:rPr>
            </w:pPr>
            <w:r w:rsidRPr="007B2D1A">
              <w:rPr>
                <w:rFonts w:eastAsiaTheme="minorEastAsia"/>
                <w:color w:val="000000" w:themeColor="text1"/>
                <w:w w:val="109"/>
              </w:rPr>
              <w:t>4</w:t>
            </w:r>
          </w:p>
        </w:tc>
      </w:tr>
      <w:tr w:rsidR="007B2D1A" w:rsidRPr="007B2D1A" w:rsidTr="00DB1E21">
        <w:trPr>
          <w:trHeight w:val="160"/>
        </w:trPr>
        <w:tc>
          <w:tcPr>
            <w:tcW w:w="2689" w:type="dxa"/>
          </w:tcPr>
          <w:p w:rsidR="00DB1E21" w:rsidRPr="007B2D1A" w:rsidRDefault="00DB1E21" w:rsidP="00DB1E21">
            <w:pPr>
              <w:pStyle w:val="TableParagraph"/>
              <w:ind w:left="140"/>
              <w:rPr>
                <w:rFonts w:eastAsiaTheme="minorEastAsia"/>
                <w:color w:val="000000" w:themeColor="text1"/>
              </w:rPr>
            </w:pPr>
            <w:r w:rsidRPr="007B2D1A">
              <w:rPr>
                <w:rFonts w:eastAsiaTheme="minorEastAsia"/>
                <w:color w:val="000000" w:themeColor="text1"/>
                <w:w w:val="90"/>
              </w:rPr>
              <w:t>AOL-DI</w:t>
            </w:r>
          </w:p>
        </w:tc>
        <w:tc>
          <w:tcPr>
            <w:tcW w:w="1134" w:type="dxa"/>
          </w:tcPr>
          <w:p w:rsidR="00DB1E21" w:rsidRPr="007B2D1A" w:rsidRDefault="00DB1E21" w:rsidP="00DB1E21">
            <w:pPr>
              <w:pStyle w:val="TableParagraph"/>
              <w:spacing w:before="17"/>
              <w:ind w:left="125"/>
              <w:rPr>
                <w:rFonts w:eastAsiaTheme="minorEastAsia"/>
                <w:color w:val="000000" w:themeColor="text1"/>
              </w:rPr>
            </w:pPr>
            <w:r w:rsidRPr="007B2D1A">
              <w:rPr>
                <w:rFonts w:eastAsiaTheme="minorEastAsia"/>
                <w:color w:val="000000" w:themeColor="text1"/>
                <w:w w:val="105"/>
              </w:rPr>
              <w:t>314</w:t>
            </w:r>
          </w:p>
        </w:tc>
        <w:tc>
          <w:tcPr>
            <w:tcW w:w="1275" w:type="dxa"/>
          </w:tcPr>
          <w:p w:rsidR="00DB1E21" w:rsidRPr="007B2D1A" w:rsidRDefault="00DB1E21" w:rsidP="00DB1E21">
            <w:pPr>
              <w:pStyle w:val="TableParagraph"/>
              <w:rPr>
                <w:rFonts w:eastAsiaTheme="minorEastAsia"/>
                <w:color w:val="000000" w:themeColor="text1"/>
              </w:rPr>
            </w:pPr>
          </w:p>
        </w:tc>
        <w:tc>
          <w:tcPr>
            <w:tcW w:w="1843" w:type="dxa"/>
          </w:tcPr>
          <w:p w:rsidR="00DB1E21" w:rsidRPr="007B2D1A" w:rsidRDefault="00DB1E21" w:rsidP="00DB1E21">
            <w:pPr>
              <w:pStyle w:val="TableParagraph"/>
              <w:spacing w:before="8"/>
              <w:ind w:left="251" w:right="332"/>
              <w:jc w:val="center"/>
              <w:rPr>
                <w:rFonts w:eastAsiaTheme="minorEastAsia"/>
                <w:color w:val="000000" w:themeColor="text1"/>
              </w:rPr>
            </w:pPr>
            <w:r w:rsidRPr="007B2D1A">
              <w:rPr>
                <w:rFonts w:eastAsiaTheme="minorEastAsia"/>
                <w:color w:val="000000" w:themeColor="text1"/>
                <w:w w:val="110"/>
              </w:rPr>
              <w:t>0.39</w:t>
            </w:r>
          </w:p>
        </w:tc>
        <w:tc>
          <w:tcPr>
            <w:tcW w:w="1418" w:type="dxa"/>
          </w:tcPr>
          <w:p w:rsidR="00DB1E21" w:rsidRPr="007B2D1A" w:rsidRDefault="00DB1E21" w:rsidP="00DB1E21">
            <w:pPr>
              <w:pStyle w:val="TableParagraph"/>
              <w:rPr>
                <w:rFonts w:eastAsiaTheme="minorEastAsia"/>
                <w:color w:val="000000" w:themeColor="text1"/>
              </w:rPr>
            </w:pPr>
          </w:p>
        </w:tc>
        <w:tc>
          <w:tcPr>
            <w:tcW w:w="1701" w:type="dxa"/>
          </w:tcPr>
          <w:p w:rsidR="00DB1E21" w:rsidRPr="007B2D1A" w:rsidRDefault="00DB1E21" w:rsidP="00DB1E21">
            <w:pPr>
              <w:pStyle w:val="TableParagraph"/>
              <w:spacing w:before="8"/>
              <w:ind w:left="369"/>
              <w:rPr>
                <w:rFonts w:eastAsiaTheme="minorEastAsia"/>
                <w:color w:val="000000" w:themeColor="text1"/>
              </w:rPr>
            </w:pPr>
            <w:r w:rsidRPr="007B2D1A">
              <w:rPr>
                <w:rFonts w:eastAsiaTheme="minorEastAsia"/>
                <w:color w:val="000000" w:themeColor="text1"/>
                <w:w w:val="110"/>
              </w:rPr>
              <w:t>18.80</w:t>
            </w:r>
          </w:p>
        </w:tc>
        <w:tc>
          <w:tcPr>
            <w:tcW w:w="1559" w:type="dxa"/>
          </w:tcPr>
          <w:p w:rsidR="00DB1E21" w:rsidRPr="007B2D1A" w:rsidRDefault="00DB1E21" w:rsidP="00DB1E21">
            <w:pPr>
              <w:pStyle w:val="TableParagraph"/>
              <w:spacing w:before="17"/>
              <w:ind w:left="371"/>
              <w:rPr>
                <w:rFonts w:eastAsiaTheme="minorEastAsia"/>
                <w:color w:val="000000" w:themeColor="text1"/>
              </w:rPr>
            </w:pPr>
            <w:r w:rsidRPr="007B2D1A">
              <w:rPr>
                <w:rFonts w:eastAsiaTheme="minorEastAsia"/>
                <w:color w:val="000000" w:themeColor="text1"/>
                <w:w w:val="110"/>
              </w:rPr>
              <w:t>1</w:t>
            </w:r>
          </w:p>
        </w:tc>
        <w:tc>
          <w:tcPr>
            <w:tcW w:w="1559" w:type="dxa"/>
          </w:tcPr>
          <w:p w:rsidR="00DB1E21" w:rsidRPr="007B2D1A" w:rsidRDefault="00DB1E21" w:rsidP="00DB1E21">
            <w:pPr>
              <w:pStyle w:val="TableParagraph"/>
              <w:spacing w:before="8"/>
              <w:ind w:left="371"/>
              <w:rPr>
                <w:rFonts w:eastAsiaTheme="minorEastAsia"/>
                <w:color w:val="000000" w:themeColor="text1"/>
              </w:rPr>
            </w:pPr>
            <w:r w:rsidRPr="007B2D1A">
              <w:rPr>
                <w:rFonts w:eastAsiaTheme="minorEastAsia"/>
                <w:color w:val="000000" w:themeColor="text1"/>
                <w:w w:val="105"/>
              </w:rPr>
              <w:t>21.30</w:t>
            </w:r>
          </w:p>
        </w:tc>
        <w:tc>
          <w:tcPr>
            <w:tcW w:w="1134" w:type="dxa"/>
          </w:tcPr>
          <w:p w:rsidR="00DB1E21" w:rsidRPr="007B2D1A" w:rsidRDefault="00DB1E21" w:rsidP="00DB1E21">
            <w:pPr>
              <w:pStyle w:val="TableParagraph"/>
              <w:rPr>
                <w:rFonts w:eastAsiaTheme="minorEastAsia"/>
                <w:color w:val="000000" w:themeColor="text1"/>
              </w:rPr>
            </w:pPr>
          </w:p>
        </w:tc>
      </w:tr>
    </w:tbl>
    <w:p w:rsidR="00972896" w:rsidRPr="007B2D1A" w:rsidRDefault="00972896" w:rsidP="00FF5ED3">
      <w:pPr>
        <w:pStyle w:val="BodyText"/>
        <w:spacing w:line="360" w:lineRule="auto"/>
        <w:rPr>
          <w:rFonts w:eastAsiaTheme="minorEastAsia"/>
          <w:color w:val="000000" w:themeColor="text1"/>
          <w:sz w:val="24"/>
          <w:szCs w:val="24"/>
        </w:rPr>
      </w:pPr>
    </w:p>
    <w:p w:rsidR="00DB1E21" w:rsidRPr="007B2D1A" w:rsidRDefault="00DB1E21" w:rsidP="00FF5ED3">
      <w:pPr>
        <w:pStyle w:val="BodyText"/>
        <w:spacing w:line="360" w:lineRule="auto"/>
        <w:rPr>
          <w:rFonts w:eastAsiaTheme="minorEastAsia"/>
          <w:color w:val="000000" w:themeColor="text1"/>
          <w:sz w:val="24"/>
          <w:szCs w:val="24"/>
        </w:rPr>
      </w:pPr>
    </w:p>
    <w:p w:rsidR="00DB1E21" w:rsidRPr="007B2D1A" w:rsidRDefault="00DB1E21" w:rsidP="00FF5ED3">
      <w:pPr>
        <w:pStyle w:val="BodyText"/>
        <w:spacing w:line="360" w:lineRule="auto"/>
        <w:rPr>
          <w:rFonts w:eastAsiaTheme="minorEastAsia"/>
          <w:color w:val="000000" w:themeColor="text1"/>
          <w:sz w:val="24"/>
          <w:szCs w:val="24"/>
        </w:rPr>
      </w:pPr>
    </w:p>
    <w:p w:rsidR="00DB1E21" w:rsidRPr="007B2D1A" w:rsidRDefault="00DB1E21" w:rsidP="00FF5ED3">
      <w:pPr>
        <w:pStyle w:val="BodyText"/>
        <w:spacing w:line="360" w:lineRule="auto"/>
        <w:rPr>
          <w:rFonts w:eastAsiaTheme="minorEastAsia"/>
          <w:color w:val="000000" w:themeColor="text1"/>
          <w:sz w:val="24"/>
          <w:szCs w:val="24"/>
        </w:rPr>
        <w:sectPr w:rsidR="00DB1E21" w:rsidRPr="007B2D1A" w:rsidSect="001C1476">
          <w:pgSz w:w="16838" w:h="11906" w:orient="landscape"/>
          <w:pgMar w:top="1440" w:right="1440" w:bottom="1440" w:left="1440" w:header="708" w:footer="708" w:gutter="0"/>
          <w:cols w:space="708"/>
          <w:docGrid w:linePitch="360"/>
        </w:sectPr>
      </w:pPr>
    </w:p>
    <w:p w:rsidR="00883FB7" w:rsidRPr="007B2D1A" w:rsidRDefault="00883FB7" w:rsidP="00FF5ED3">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lastRenderedPageBreak/>
        <w:t>Table 3 exhibits the forecasting accuracy of the various models averaged</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over</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horizons</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from</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one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twelve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weeks</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based</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on</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various</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absolute</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error</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measures</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as</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well</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as</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rank</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each</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model.</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We conduct</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Wilcoxon</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sign</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rank</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test</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examine</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significance</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of the difference between the m</w:t>
      </w:r>
      <w:r w:rsidR="00FF5ED3" w:rsidRPr="007B2D1A">
        <w:rPr>
          <w:rFonts w:eastAsiaTheme="minorEastAsia"/>
          <w:color w:val="000000" w:themeColor="text1"/>
          <w:w w:val="105"/>
          <w:sz w:val="24"/>
          <w:szCs w:val="24"/>
        </w:rPr>
        <w:t>odels' forecasting performances</w:t>
      </w:r>
      <w:r w:rsidR="00456D3C" w:rsidRPr="007B2D1A">
        <w:rPr>
          <w:rStyle w:val="FootnoteReference"/>
          <w:rFonts w:eastAsiaTheme="minorEastAsia"/>
          <w:color w:val="000000" w:themeColor="text1"/>
          <w:w w:val="105"/>
          <w:sz w:val="24"/>
          <w:szCs w:val="24"/>
        </w:rPr>
        <w:footnoteReference w:id="12"/>
      </w:r>
      <w:r w:rsidR="00FF5ED3"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Thus</w:t>
      </w:r>
      <w:r w:rsidR="00FF5ED3" w:rsidRPr="007B2D1A">
        <w:rPr>
          <w:rFonts w:eastAsiaTheme="minorEastAsia"/>
          <w:color w:val="000000" w:themeColor="text1"/>
          <w:w w:val="105"/>
          <w:sz w:val="24"/>
          <w:szCs w:val="24"/>
        </w:rPr>
        <w:t>,</w:t>
      </w:r>
      <w:r w:rsidRPr="007B2D1A">
        <w:rPr>
          <w:rFonts w:eastAsiaTheme="minorEastAsia"/>
          <w:color w:val="000000" w:themeColor="text1"/>
          <w:w w:val="105"/>
          <w:sz w:val="24"/>
          <w:szCs w:val="24"/>
        </w:rPr>
        <w:t xml:space="preserve"> we rank the models equally if their forecasting performances are</w:t>
      </w:r>
      <w:r w:rsidRPr="007B2D1A">
        <w:rPr>
          <w:rFonts w:eastAsiaTheme="minorEastAsia"/>
          <w:color w:val="000000" w:themeColor="text1"/>
          <w:spacing w:val="-26"/>
          <w:w w:val="105"/>
          <w:sz w:val="24"/>
          <w:szCs w:val="24"/>
        </w:rPr>
        <w:t xml:space="preserve"> </w:t>
      </w:r>
      <w:r w:rsidRPr="007B2D1A">
        <w:rPr>
          <w:rFonts w:eastAsiaTheme="minorEastAsia"/>
          <w:color w:val="000000" w:themeColor="text1"/>
          <w:w w:val="105"/>
          <w:sz w:val="24"/>
          <w:szCs w:val="24"/>
        </w:rPr>
        <w:t>not</w:t>
      </w:r>
      <w:r w:rsidRPr="007B2D1A">
        <w:rPr>
          <w:rFonts w:eastAsiaTheme="minorEastAsia"/>
          <w:color w:val="000000" w:themeColor="text1"/>
          <w:spacing w:val="-26"/>
          <w:w w:val="105"/>
          <w:sz w:val="24"/>
          <w:szCs w:val="24"/>
        </w:rPr>
        <w:t xml:space="preserve"> </w:t>
      </w:r>
      <w:r w:rsidRPr="007B2D1A">
        <w:rPr>
          <w:rFonts w:eastAsiaTheme="minorEastAsia"/>
          <w:color w:val="000000" w:themeColor="text1"/>
          <w:w w:val="105"/>
          <w:sz w:val="24"/>
          <w:szCs w:val="24"/>
        </w:rPr>
        <w:t>significantly</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different</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from</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each</w:t>
      </w:r>
      <w:r w:rsidRPr="007B2D1A">
        <w:rPr>
          <w:rFonts w:eastAsiaTheme="minorEastAsia"/>
          <w:color w:val="000000" w:themeColor="text1"/>
          <w:spacing w:val="-28"/>
          <w:w w:val="105"/>
          <w:sz w:val="24"/>
          <w:szCs w:val="24"/>
        </w:rPr>
        <w:t xml:space="preserve"> </w:t>
      </w:r>
      <w:r w:rsidRPr="007B2D1A">
        <w:rPr>
          <w:rFonts w:eastAsiaTheme="minorEastAsia"/>
          <w:color w:val="000000" w:themeColor="text1"/>
          <w:w w:val="105"/>
          <w:sz w:val="24"/>
          <w:szCs w:val="24"/>
        </w:rPr>
        <w:t>other.</w:t>
      </w:r>
      <w:r w:rsidRPr="007B2D1A">
        <w:rPr>
          <w:rFonts w:eastAsiaTheme="minorEastAsia"/>
          <w:color w:val="000000" w:themeColor="text1"/>
          <w:spacing w:val="-25"/>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28"/>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whole</w:t>
      </w:r>
      <w:r w:rsidRPr="007B2D1A">
        <w:rPr>
          <w:rFonts w:eastAsiaTheme="minorEastAsia"/>
          <w:color w:val="000000" w:themeColor="text1"/>
          <w:spacing w:val="-25"/>
          <w:w w:val="105"/>
          <w:sz w:val="24"/>
          <w:szCs w:val="24"/>
        </w:rPr>
        <w:t xml:space="preserve"> </w:t>
      </w:r>
      <w:r w:rsidRPr="007B2D1A">
        <w:rPr>
          <w:rFonts w:eastAsiaTheme="minorEastAsia"/>
          <w:color w:val="000000" w:themeColor="text1"/>
          <w:w w:val="105"/>
          <w:sz w:val="24"/>
          <w:szCs w:val="24"/>
        </w:rPr>
        <w:t>forecast period, the base-times-lift approach has better performance com­ pared</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9"/>
          <w:w w:val="105"/>
          <w:sz w:val="24"/>
          <w:szCs w:val="24"/>
        </w:rPr>
        <w:t xml:space="preserve"> </w:t>
      </w:r>
      <w:r w:rsidRPr="007B2D1A">
        <w:rPr>
          <w:rFonts w:eastAsiaTheme="minorEastAsia"/>
          <w:color w:val="000000" w:themeColor="text1"/>
          <w:w w:val="105"/>
          <w:sz w:val="24"/>
          <w:szCs w:val="24"/>
        </w:rPr>
        <w:t>SES</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method.</w:t>
      </w:r>
      <w:r w:rsidRPr="007B2D1A">
        <w:rPr>
          <w:rFonts w:eastAsiaTheme="minorEastAsia"/>
          <w:color w:val="000000" w:themeColor="text1"/>
          <w:spacing w:val="-28"/>
          <w:w w:val="105"/>
          <w:sz w:val="24"/>
          <w:szCs w:val="24"/>
        </w:rPr>
        <w:t xml:space="preserve"> </w:t>
      </w:r>
      <w:r w:rsidRPr="007B2D1A">
        <w:rPr>
          <w:rFonts w:eastAsiaTheme="minorEastAsia"/>
          <w:color w:val="000000" w:themeColor="text1"/>
          <w:w w:val="105"/>
          <w:sz w:val="24"/>
          <w:szCs w:val="24"/>
        </w:rPr>
        <w:t>These</w:t>
      </w:r>
      <w:r w:rsidRPr="007B2D1A">
        <w:rPr>
          <w:rFonts w:eastAsiaTheme="minorEastAsia"/>
          <w:color w:val="000000" w:themeColor="text1"/>
          <w:spacing w:val="-22"/>
          <w:w w:val="105"/>
          <w:sz w:val="24"/>
          <w:szCs w:val="24"/>
        </w:rPr>
        <w:t xml:space="preserve"> </w:t>
      </w:r>
      <w:r w:rsidRPr="007B2D1A">
        <w:rPr>
          <w:rFonts w:eastAsiaTheme="minorEastAsia"/>
          <w:color w:val="000000" w:themeColor="text1"/>
          <w:w w:val="105"/>
          <w:sz w:val="24"/>
          <w:szCs w:val="24"/>
        </w:rPr>
        <w:t>two</w:t>
      </w:r>
      <w:r w:rsidRPr="007B2D1A">
        <w:rPr>
          <w:rFonts w:eastAsiaTheme="minorEastAsia"/>
          <w:color w:val="000000" w:themeColor="text1"/>
          <w:spacing w:val="-22"/>
          <w:w w:val="105"/>
          <w:sz w:val="24"/>
          <w:szCs w:val="24"/>
        </w:rPr>
        <w:t xml:space="preserve"> </w:t>
      </w:r>
      <w:r w:rsidRPr="007B2D1A">
        <w:rPr>
          <w:rFonts w:eastAsiaTheme="minorEastAsia"/>
          <w:color w:val="000000" w:themeColor="text1"/>
          <w:w w:val="105"/>
          <w:sz w:val="24"/>
          <w:szCs w:val="24"/>
        </w:rPr>
        <w:t>benchmark</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models</w:t>
      </w:r>
      <w:r w:rsidRPr="007B2D1A">
        <w:rPr>
          <w:rFonts w:eastAsiaTheme="minorEastAsia"/>
          <w:color w:val="000000" w:themeColor="text1"/>
          <w:spacing w:val="-26"/>
          <w:w w:val="105"/>
          <w:sz w:val="24"/>
          <w:szCs w:val="24"/>
        </w:rPr>
        <w:t xml:space="preserve"> </w:t>
      </w:r>
      <w:r w:rsidRPr="007B2D1A">
        <w:rPr>
          <w:rFonts w:eastAsiaTheme="minorEastAsia"/>
          <w:color w:val="000000" w:themeColor="text1"/>
          <w:w w:val="105"/>
          <w:sz w:val="24"/>
          <w:szCs w:val="24"/>
        </w:rPr>
        <w:t>are</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both</w:t>
      </w:r>
      <w:r w:rsidRPr="007B2D1A">
        <w:rPr>
          <w:rFonts w:eastAsiaTheme="minorEastAsia"/>
          <w:color w:val="000000" w:themeColor="text1"/>
          <w:spacing w:val="-25"/>
          <w:w w:val="105"/>
          <w:sz w:val="24"/>
          <w:szCs w:val="24"/>
        </w:rPr>
        <w:t xml:space="preserve"> </w:t>
      </w:r>
      <w:r w:rsidRPr="007B2D1A">
        <w:rPr>
          <w:rFonts w:eastAsiaTheme="minorEastAsia"/>
          <w:color w:val="000000" w:themeColor="text1"/>
          <w:w w:val="105"/>
          <w:sz w:val="24"/>
          <w:szCs w:val="24"/>
        </w:rPr>
        <w:t>significantly outperformed by the ADL-own model for all the error measures, which suggests that the ADL model captures the effects of the price and the promotional activities more effectively than the</w:t>
      </w:r>
      <w:r w:rsidRPr="007B2D1A">
        <w:rPr>
          <w:rFonts w:eastAsiaTheme="minorEastAsia"/>
          <w:color w:val="000000" w:themeColor="text1"/>
          <w:spacing w:val="-29"/>
          <w:w w:val="105"/>
          <w:sz w:val="24"/>
          <w:szCs w:val="24"/>
        </w:rPr>
        <w:t xml:space="preserve"> </w:t>
      </w:r>
      <w:r w:rsidRPr="007B2D1A">
        <w:rPr>
          <w:rFonts w:eastAsiaTheme="minorEastAsia"/>
          <w:color w:val="000000" w:themeColor="text1"/>
          <w:w w:val="105"/>
          <w:sz w:val="24"/>
          <w:szCs w:val="24"/>
        </w:rPr>
        <w:t>base-times-lift</w:t>
      </w:r>
      <w:r w:rsidRPr="007B2D1A">
        <w:rPr>
          <w:rFonts w:eastAsiaTheme="minorEastAsia"/>
          <w:color w:val="000000" w:themeColor="text1"/>
          <w:spacing w:val="-32"/>
          <w:w w:val="105"/>
          <w:sz w:val="24"/>
          <w:szCs w:val="24"/>
        </w:rPr>
        <w:t xml:space="preserve"> </w:t>
      </w:r>
      <w:r w:rsidRPr="007B2D1A">
        <w:rPr>
          <w:rFonts w:eastAsiaTheme="minorEastAsia"/>
          <w:color w:val="000000" w:themeColor="text1"/>
          <w:w w:val="105"/>
          <w:sz w:val="24"/>
          <w:szCs w:val="24"/>
        </w:rPr>
        <w:t>approach.</w:t>
      </w:r>
      <w:r w:rsidRPr="007B2D1A">
        <w:rPr>
          <w:rFonts w:eastAsiaTheme="minorEastAsia"/>
          <w:color w:val="000000" w:themeColor="text1"/>
          <w:spacing w:val="-32"/>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31"/>
          <w:w w:val="105"/>
          <w:sz w:val="24"/>
          <w:szCs w:val="24"/>
        </w:rPr>
        <w:t xml:space="preserve"> </w:t>
      </w:r>
      <w:r w:rsidRPr="007B2D1A">
        <w:rPr>
          <w:rFonts w:eastAsiaTheme="minorEastAsia"/>
          <w:color w:val="000000" w:themeColor="text1"/>
          <w:w w:val="105"/>
          <w:sz w:val="24"/>
          <w:szCs w:val="24"/>
        </w:rPr>
        <w:t>ADL</w:t>
      </w:r>
      <w:r w:rsidRPr="007B2D1A">
        <w:rPr>
          <w:rFonts w:eastAsiaTheme="minorEastAsia"/>
          <w:color w:val="000000" w:themeColor="text1"/>
          <w:spacing w:val="-33"/>
          <w:w w:val="105"/>
          <w:sz w:val="24"/>
          <w:szCs w:val="24"/>
        </w:rPr>
        <w:t xml:space="preserve"> </w:t>
      </w:r>
      <w:r w:rsidRPr="007B2D1A">
        <w:rPr>
          <w:rFonts w:eastAsiaTheme="minorEastAsia"/>
          <w:color w:val="000000" w:themeColor="text1"/>
          <w:w w:val="105"/>
          <w:sz w:val="24"/>
          <w:szCs w:val="24"/>
        </w:rPr>
        <w:t>model</w:t>
      </w:r>
      <w:r w:rsidRPr="007B2D1A">
        <w:rPr>
          <w:rFonts w:eastAsiaTheme="minorEastAsia"/>
          <w:color w:val="000000" w:themeColor="text1"/>
          <w:spacing w:val="-29"/>
          <w:w w:val="105"/>
          <w:sz w:val="24"/>
          <w:szCs w:val="24"/>
        </w:rPr>
        <w:t xml:space="preserve"> </w:t>
      </w:r>
      <w:r w:rsidRPr="007B2D1A">
        <w:rPr>
          <w:rFonts w:eastAsiaTheme="minorEastAsia"/>
          <w:color w:val="000000" w:themeColor="text1"/>
          <w:w w:val="105"/>
          <w:sz w:val="24"/>
          <w:szCs w:val="24"/>
        </w:rPr>
        <w:t>and</w:t>
      </w:r>
      <w:r w:rsidRPr="007B2D1A">
        <w:rPr>
          <w:rFonts w:eastAsiaTheme="minorEastAsia"/>
          <w:color w:val="000000" w:themeColor="text1"/>
          <w:spacing w:val="-27"/>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31"/>
          <w:w w:val="105"/>
          <w:sz w:val="24"/>
          <w:szCs w:val="24"/>
        </w:rPr>
        <w:t xml:space="preserve"> </w:t>
      </w:r>
      <w:r w:rsidRPr="007B2D1A">
        <w:rPr>
          <w:rFonts w:eastAsiaTheme="minorEastAsia"/>
          <w:color w:val="000000" w:themeColor="text1"/>
          <w:w w:val="105"/>
          <w:sz w:val="24"/>
          <w:szCs w:val="24"/>
        </w:rPr>
        <w:t>ADL-DI</w:t>
      </w:r>
      <w:r w:rsidRPr="007B2D1A">
        <w:rPr>
          <w:rFonts w:eastAsiaTheme="minorEastAsia"/>
          <w:color w:val="000000" w:themeColor="text1"/>
          <w:spacing w:val="-27"/>
          <w:w w:val="105"/>
          <w:sz w:val="24"/>
          <w:szCs w:val="24"/>
        </w:rPr>
        <w:t xml:space="preserve"> </w:t>
      </w:r>
      <w:r w:rsidRPr="007B2D1A">
        <w:rPr>
          <w:rFonts w:eastAsiaTheme="minorEastAsia"/>
          <w:color w:val="000000" w:themeColor="text1"/>
          <w:w w:val="105"/>
          <w:sz w:val="24"/>
          <w:szCs w:val="24"/>
        </w:rPr>
        <w:t>model both</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incorporate</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competitive</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information</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and</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they</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significantly outperform</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5"/>
          <w:w w:val="105"/>
          <w:sz w:val="24"/>
          <w:szCs w:val="24"/>
        </w:rPr>
        <w:t xml:space="preserve"> </w:t>
      </w:r>
      <w:r w:rsidRPr="007B2D1A">
        <w:rPr>
          <w:rFonts w:eastAsiaTheme="minorEastAsia"/>
          <w:color w:val="000000" w:themeColor="text1"/>
          <w:w w:val="105"/>
          <w:sz w:val="24"/>
          <w:szCs w:val="24"/>
        </w:rPr>
        <w:t>ADL-own</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model</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25"/>
          <w:w w:val="105"/>
          <w:sz w:val="24"/>
          <w:szCs w:val="24"/>
        </w:rPr>
        <w:t xml:space="preserve"> </w:t>
      </w:r>
      <w:r w:rsidRPr="007B2D1A">
        <w:rPr>
          <w:rFonts w:eastAsiaTheme="minorEastAsia"/>
          <w:color w:val="000000" w:themeColor="text1"/>
          <w:w w:val="105"/>
          <w:sz w:val="24"/>
          <w:szCs w:val="24"/>
        </w:rPr>
        <w:t>all</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error</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measures.</w:t>
      </w:r>
    </w:p>
    <w:p w:rsidR="00FF5ED3" w:rsidRPr="007B2D1A" w:rsidRDefault="00FF5ED3" w:rsidP="001643DA">
      <w:pPr>
        <w:pStyle w:val="BodyText"/>
        <w:spacing w:line="360" w:lineRule="auto"/>
        <w:ind w:firstLine="235"/>
        <w:rPr>
          <w:rFonts w:eastAsiaTheme="minorEastAsia"/>
          <w:color w:val="000000" w:themeColor="text1"/>
          <w:sz w:val="24"/>
          <w:szCs w:val="24"/>
        </w:rPr>
      </w:pPr>
    </w:p>
    <w:p w:rsidR="00883FB7" w:rsidRPr="007B2D1A" w:rsidRDefault="00883FB7" w:rsidP="001643DA">
      <w:pPr>
        <w:pStyle w:val="BodyText"/>
        <w:spacing w:line="360" w:lineRule="auto"/>
        <w:ind w:firstLine="9"/>
        <w:rPr>
          <w:rFonts w:eastAsiaTheme="minorEastAsia"/>
          <w:color w:val="000000" w:themeColor="text1"/>
          <w:sz w:val="24"/>
          <w:szCs w:val="24"/>
        </w:rPr>
      </w:pPr>
      <w:r w:rsidRPr="007B2D1A">
        <w:rPr>
          <w:rFonts w:eastAsiaTheme="minorEastAsia"/>
          <w:color w:val="000000" w:themeColor="text1"/>
          <w:w w:val="105"/>
          <w:sz w:val="24"/>
          <w:szCs w:val="24"/>
        </w:rPr>
        <w:t>Table 3 also shows the forecasting performance of the various models for the promoted forecast period. The SES method and the base-times-lift approach are significantly outperformed by the ADL-own model, which is consistent with the result for the whole forecast period. However, the ADL model no longer outperforms the ADL-own model significantly when ranked by the MASE and the</w:t>
      </w:r>
      <w:r w:rsidRPr="007B2D1A">
        <w:rPr>
          <w:rFonts w:eastAsiaTheme="minorEastAsia"/>
          <w:color w:val="000000" w:themeColor="text1"/>
          <w:spacing w:val="-15"/>
          <w:w w:val="105"/>
          <w:sz w:val="24"/>
          <w:szCs w:val="24"/>
        </w:rPr>
        <w:t xml:space="preserve"> </w:t>
      </w:r>
      <w:proofErr w:type="spellStart"/>
      <w:r w:rsidRPr="007B2D1A">
        <w:rPr>
          <w:rFonts w:eastAsiaTheme="minorEastAsia"/>
          <w:color w:val="000000" w:themeColor="text1"/>
          <w:w w:val="105"/>
          <w:sz w:val="24"/>
          <w:szCs w:val="24"/>
        </w:rPr>
        <w:t>sMAPE</w:t>
      </w:r>
      <w:proofErr w:type="spellEnd"/>
      <w:r w:rsidRPr="007B2D1A">
        <w:rPr>
          <w:rFonts w:eastAsiaTheme="minorEastAsia"/>
          <w:color w:val="000000" w:themeColor="text1"/>
          <w:w w:val="105"/>
          <w:sz w:val="24"/>
          <w:szCs w:val="24"/>
        </w:rPr>
        <w:t>.</w:t>
      </w:r>
      <w:r w:rsidRPr="007B2D1A">
        <w:rPr>
          <w:rFonts w:eastAsiaTheme="minorEastAsia"/>
          <w:color w:val="000000" w:themeColor="text1"/>
          <w:spacing w:val="-22"/>
          <w:w w:val="105"/>
          <w:sz w:val="24"/>
          <w:szCs w:val="24"/>
        </w:rPr>
        <w:t xml:space="preserve"> </w:t>
      </w:r>
      <w:r w:rsidRPr="007B2D1A">
        <w:rPr>
          <w:rFonts w:eastAsiaTheme="minorEastAsia"/>
          <w:color w:val="000000" w:themeColor="text1"/>
          <w:w w:val="105"/>
          <w:sz w:val="24"/>
          <w:szCs w:val="24"/>
        </w:rPr>
        <w:t>There</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are</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two</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possible</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reasons.</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First</w:t>
      </w:r>
      <w:r w:rsidRPr="007B2D1A">
        <w:rPr>
          <w:rFonts w:eastAsiaTheme="minorEastAsia"/>
          <w:color w:val="000000" w:themeColor="text1"/>
          <w:spacing w:val="-28"/>
          <w:w w:val="105"/>
          <w:sz w:val="24"/>
          <w:szCs w:val="24"/>
        </w:rPr>
        <w:t xml:space="preserve"> </w:t>
      </w:r>
      <w:r w:rsidRPr="007B2D1A">
        <w:rPr>
          <w:rFonts w:eastAsiaTheme="minorEastAsia"/>
          <w:color w:val="000000" w:themeColor="text1"/>
          <w:w w:val="105"/>
          <w:sz w:val="24"/>
          <w:szCs w:val="24"/>
        </w:rPr>
        <w:t>,</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impact</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the promotional activities of the competitive products is substantially weaker</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than</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5"/>
          <w:w w:val="105"/>
          <w:sz w:val="24"/>
          <w:szCs w:val="24"/>
        </w:rPr>
        <w:t xml:space="preserve"> </w:t>
      </w:r>
      <w:r w:rsidRPr="007B2D1A">
        <w:rPr>
          <w:rFonts w:eastAsiaTheme="minorEastAsia"/>
          <w:color w:val="000000" w:themeColor="text1"/>
          <w:w w:val="105"/>
          <w:sz w:val="24"/>
          <w:szCs w:val="24"/>
        </w:rPr>
        <w:t>impact</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promotion</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activities</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22"/>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w w:val="105"/>
          <w:sz w:val="24"/>
          <w:szCs w:val="24"/>
        </w:rPr>
        <w:t>focal</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product,</w:t>
      </w:r>
      <w:r w:rsidRPr="007B2D1A">
        <w:rPr>
          <w:rFonts w:eastAsiaTheme="minorEastAsia"/>
          <w:color w:val="000000" w:themeColor="text1"/>
          <w:spacing w:val="-32"/>
          <w:w w:val="105"/>
          <w:sz w:val="24"/>
          <w:szCs w:val="24"/>
        </w:rPr>
        <w:t xml:space="preserve"> </w:t>
      </w:r>
      <w:r w:rsidRPr="007B2D1A">
        <w:rPr>
          <w:rFonts w:eastAsiaTheme="minorEastAsia"/>
          <w:color w:val="000000" w:themeColor="text1"/>
          <w:w w:val="105"/>
          <w:sz w:val="24"/>
          <w:szCs w:val="24"/>
        </w:rPr>
        <w:t>and</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may</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become</w:t>
      </w:r>
      <w:r w:rsidRPr="007B2D1A">
        <w:rPr>
          <w:rFonts w:eastAsiaTheme="minorEastAsia"/>
          <w:color w:val="000000" w:themeColor="text1"/>
          <w:spacing w:val="-26"/>
          <w:w w:val="105"/>
          <w:sz w:val="24"/>
          <w:szCs w:val="24"/>
        </w:rPr>
        <w:t xml:space="preserve"> </w:t>
      </w:r>
      <w:r w:rsidRPr="007B2D1A">
        <w:rPr>
          <w:rFonts w:eastAsiaTheme="minorEastAsia"/>
          <w:color w:val="000000" w:themeColor="text1"/>
          <w:w w:val="105"/>
          <w:sz w:val="24"/>
          <w:szCs w:val="24"/>
        </w:rPr>
        <w:t>submerged</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in</w:t>
      </w:r>
      <w:r w:rsidRPr="007B2D1A">
        <w:rPr>
          <w:rFonts w:eastAsiaTheme="minorEastAsia"/>
          <w:color w:val="000000" w:themeColor="text1"/>
          <w:spacing w:val="-26"/>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30"/>
          <w:w w:val="105"/>
          <w:sz w:val="24"/>
          <w:szCs w:val="24"/>
        </w:rPr>
        <w:t xml:space="preserve"> </w:t>
      </w:r>
      <w:r w:rsidRPr="007B2D1A">
        <w:rPr>
          <w:rFonts w:eastAsiaTheme="minorEastAsia"/>
          <w:color w:val="000000" w:themeColor="text1"/>
          <w:w w:val="105"/>
          <w:sz w:val="24"/>
          <w:szCs w:val="24"/>
        </w:rPr>
        <w:t>latter</w:t>
      </w:r>
      <w:r w:rsidRPr="007B2D1A">
        <w:rPr>
          <w:rFonts w:eastAsiaTheme="minorEastAsia"/>
          <w:color w:val="000000" w:themeColor="text1"/>
          <w:spacing w:val="-28"/>
          <w:w w:val="105"/>
          <w:sz w:val="24"/>
          <w:szCs w:val="24"/>
        </w:rPr>
        <w:t xml:space="preserve"> </w:t>
      </w:r>
      <w:r w:rsidRPr="007B2D1A">
        <w:rPr>
          <w:rFonts w:eastAsiaTheme="minorEastAsia"/>
          <w:color w:val="000000" w:themeColor="text1"/>
          <w:w w:val="105"/>
          <w:sz w:val="24"/>
          <w:szCs w:val="24"/>
        </w:rPr>
        <w:t>(</w:t>
      </w:r>
      <w:r w:rsidRPr="007B2D1A">
        <w:rPr>
          <w:rFonts w:eastAsiaTheme="minorEastAsia"/>
          <w:color w:val="000000" w:themeColor="text1"/>
          <w:spacing w:val="-37"/>
          <w:w w:val="105"/>
          <w:sz w:val="24"/>
          <w:szCs w:val="24"/>
        </w:rPr>
        <w:t xml:space="preserve"> </w:t>
      </w:r>
      <w:proofErr w:type="spellStart"/>
      <w:r w:rsidRPr="007B2D1A">
        <w:rPr>
          <w:rFonts w:eastAsiaTheme="minorEastAsia"/>
          <w:color w:val="000000" w:themeColor="text1"/>
          <w:spacing w:val="1"/>
          <w:w w:val="105"/>
          <w:sz w:val="24"/>
          <w:szCs w:val="24"/>
        </w:rPr>
        <w:t>Hochet</w:t>
      </w:r>
      <w:proofErr w:type="spellEnd"/>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al.,1995</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).Second, retailers benefit from the sales of the whole product category rather</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than</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individual</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brands</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or</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UPCs,</w:t>
      </w:r>
      <w:r w:rsidRPr="007B2D1A">
        <w:rPr>
          <w:rFonts w:eastAsiaTheme="minorEastAsia"/>
          <w:color w:val="000000" w:themeColor="text1"/>
          <w:spacing w:val="-30"/>
          <w:w w:val="105"/>
          <w:sz w:val="24"/>
          <w:szCs w:val="24"/>
        </w:rPr>
        <w:t xml:space="preserve"> </w:t>
      </w:r>
      <w:r w:rsidRPr="007B2D1A">
        <w:rPr>
          <w:rFonts w:eastAsiaTheme="minorEastAsia"/>
          <w:color w:val="000000" w:themeColor="text1"/>
          <w:w w:val="105"/>
          <w:sz w:val="24"/>
          <w:szCs w:val="24"/>
        </w:rPr>
        <w:t>and</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they</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tend</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29"/>
          <w:w w:val="105"/>
          <w:sz w:val="24"/>
          <w:szCs w:val="24"/>
        </w:rPr>
        <w:t xml:space="preserve"> </w:t>
      </w:r>
      <w:r w:rsidRPr="007B2D1A">
        <w:rPr>
          <w:rFonts w:eastAsiaTheme="minorEastAsia"/>
          <w:color w:val="000000" w:themeColor="text1"/>
          <w:w w:val="105"/>
          <w:sz w:val="24"/>
          <w:szCs w:val="24"/>
        </w:rPr>
        <w:t>avoid</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simultaneously promoting a product with its main competitors, because this</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will</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not</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necessarily</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increase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store</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sales</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(e.g.</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a</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large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proportion of</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6"/>
          <w:w w:val="105"/>
          <w:sz w:val="24"/>
          <w:szCs w:val="24"/>
        </w:rPr>
        <w:t xml:space="preserve"> </w:t>
      </w:r>
      <w:r w:rsidRPr="007B2D1A">
        <w:rPr>
          <w:rFonts w:eastAsiaTheme="minorEastAsia"/>
          <w:color w:val="000000" w:themeColor="text1"/>
          <w:w w:val="105"/>
          <w:sz w:val="24"/>
          <w:szCs w:val="24"/>
        </w:rPr>
        <w:t>sales</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increase</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come</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from</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brand</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switching)</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but</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definitely</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lower</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profit</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margin</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w:t>
      </w:r>
      <w:proofErr w:type="spellStart"/>
      <w:r w:rsidRPr="007B2D1A">
        <w:rPr>
          <w:rFonts w:eastAsiaTheme="minorEastAsia"/>
          <w:color w:val="000000" w:themeColor="text1"/>
          <w:w w:val="105"/>
          <w:sz w:val="24"/>
          <w:szCs w:val="24"/>
        </w:rPr>
        <w:t>Gupt</w:t>
      </w:r>
      <w:proofErr w:type="spellEnd"/>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a,</w:t>
      </w:r>
      <w:r w:rsidRPr="007B2D1A">
        <w:rPr>
          <w:rFonts w:eastAsiaTheme="minorEastAsia"/>
          <w:color w:val="000000" w:themeColor="text1"/>
          <w:spacing w:val="-28"/>
          <w:w w:val="105"/>
          <w:sz w:val="24"/>
          <w:szCs w:val="24"/>
        </w:rPr>
        <w:t xml:space="preserve"> </w:t>
      </w:r>
      <w:r w:rsidRPr="007B2D1A">
        <w:rPr>
          <w:rFonts w:eastAsiaTheme="minorEastAsia"/>
          <w:color w:val="000000" w:themeColor="text1"/>
          <w:w w:val="105"/>
          <w:sz w:val="24"/>
          <w:szCs w:val="24"/>
        </w:rPr>
        <w:t>1988;</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Van</w:t>
      </w:r>
      <w:r w:rsidRPr="007B2D1A">
        <w:rPr>
          <w:rFonts w:eastAsiaTheme="minorEastAsia"/>
          <w:color w:val="000000" w:themeColor="text1"/>
          <w:spacing w:val="-16"/>
          <w:w w:val="105"/>
          <w:sz w:val="24"/>
          <w:szCs w:val="24"/>
        </w:rPr>
        <w:t xml:space="preserve"> </w:t>
      </w:r>
      <w:proofErr w:type="spellStart"/>
      <w:r w:rsidRPr="007B2D1A">
        <w:rPr>
          <w:rFonts w:eastAsiaTheme="minorEastAsia"/>
          <w:color w:val="000000" w:themeColor="text1"/>
          <w:w w:val="105"/>
          <w:sz w:val="24"/>
          <w:szCs w:val="24"/>
        </w:rPr>
        <w:t>Heerde</w:t>
      </w:r>
      <w:proofErr w:type="spellEnd"/>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et</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al.,</w:t>
      </w:r>
      <w:r w:rsidRPr="007B2D1A">
        <w:rPr>
          <w:rFonts w:eastAsiaTheme="minorEastAsia"/>
          <w:color w:val="000000" w:themeColor="text1"/>
          <w:spacing w:val="-25"/>
          <w:w w:val="105"/>
          <w:sz w:val="24"/>
          <w:szCs w:val="24"/>
        </w:rPr>
        <w:t xml:space="preserve"> </w:t>
      </w:r>
      <w:r w:rsidRPr="007B2D1A">
        <w:rPr>
          <w:rFonts w:eastAsiaTheme="minorEastAsia"/>
          <w:color w:val="000000" w:themeColor="text1"/>
          <w:w w:val="105"/>
          <w:sz w:val="24"/>
          <w:szCs w:val="24"/>
        </w:rPr>
        <w:t>2003).</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As</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a</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r</w:t>
      </w:r>
      <w:r w:rsidR="00FF5ED3" w:rsidRPr="007B2D1A">
        <w:rPr>
          <w:rFonts w:eastAsiaTheme="minorEastAsia"/>
          <w:color w:val="000000" w:themeColor="text1"/>
          <w:w w:val="105"/>
          <w:sz w:val="24"/>
          <w:szCs w:val="24"/>
        </w:rPr>
        <w:t>e</w:t>
      </w:r>
      <w:r w:rsidRPr="007B2D1A">
        <w:rPr>
          <w:rFonts w:eastAsiaTheme="minorEastAsia"/>
          <w:color w:val="000000" w:themeColor="text1"/>
          <w:spacing w:val="2"/>
          <w:w w:val="105"/>
          <w:sz w:val="24"/>
          <w:szCs w:val="24"/>
        </w:rPr>
        <w:t xml:space="preserve">sult, </w:t>
      </w:r>
      <w:r w:rsidRPr="007B2D1A">
        <w:rPr>
          <w:rFonts w:eastAsiaTheme="minorEastAsia"/>
          <w:color w:val="000000" w:themeColor="text1"/>
          <w:w w:val="105"/>
          <w:sz w:val="24"/>
          <w:szCs w:val="24"/>
        </w:rPr>
        <w:t>when the focal product is being promoted, there tends to be limited</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variations</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in</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missing</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competitive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explanatory</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 xml:space="preserve">variables, which makes the ADL model generate similar forecasts with the </w:t>
      </w:r>
      <w:r w:rsidRPr="007B2D1A">
        <w:rPr>
          <w:rFonts w:eastAsiaTheme="minorEastAsia"/>
          <w:color w:val="000000" w:themeColor="text1"/>
          <w:sz w:val="24"/>
          <w:szCs w:val="24"/>
        </w:rPr>
        <w:t>ADL-own model. However, the ADL-DI model significantly outper</w:t>
      </w:r>
      <w:r w:rsidRPr="007B2D1A">
        <w:rPr>
          <w:rFonts w:eastAsiaTheme="minorEastAsia"/>
          <w:color w:val="000000" w:themeColor="text1"/>
          <w:w w:val="105"/>
          <w:sz w:val="24"/>
          <w:szCs w:val="24"/>
        </w:rPr>
        <w:t>forms</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ADL-own</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model</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all</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error</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measures</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even</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promoted period. One explanation is that the diffusion indexes used in</w:t>
      </w:r>
      <w:r w:rsidRPr="007B2D1A">
        <w:rPr>
          <w:rFonts w:eastAsiaTheme="minorEastAsia"/>
          <w:color w:val="000000" w:themeColor="text1"/>
          <w:spacing w:val="-25"/>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7"/>
          <w:w w:val="105"/>
          <w:sz w:val="24"/>
          <w:szCs w:val="24"/>
        </w:rPr>
        <w:t xml:space="preserve"> </w:t>
      </w:r>
      <w:r w:rsidRPr="007B2D1A">
        <w:rPr>
          <w:rFonts w:eastAsiaTheme="minorEastAsia"/>
          <w:color w:val="000000" w:themeColor="text1"/>
          <w:w w:val="105"/>
          <w:sz w:val="24"/>
          <w:szCs w:val="24"/>
        </w:rPr>
        <w:t>ADL-DI</w:t>
      </w:r>
      <w:r w:rsidRPr="007B2D1A">
        <w:rPr>
          <w:rFonts w:eastAsiaTheme="minorEastAsia"/>
          <w:color w:val="000000" w:themeColor="text1"/>
          <w:spacing w:val="-25"/>
          <w:w w:val="105"/>
          <w:sz w:val="24"/>
          <w:szCs w:val="24"/>
        </w:rPr>
        <w:t xml:space="preserve"> </w:t>
      </w:r>
      <w:r w:rsidRPr="007B2D1A">
        <w:rPr>
          <w:rFonts w:eastAsiaTheme="minorEastAsia"/>
          <w:color w:val="000000" w:themeColor="text1"/>
          <w:w w:val="105"/>
          <w:sz w:val="24"/>
          <w:szCs w:val="24"/>
        </w:rPr>
        <w:t>model</w:t>
      </w:r>
      <w:r w:rsidRPr="007B2D1A">
        <w:rPr>
          <w:rFonts w:eastAsiaTheme="minorEastAsia"/>
          <w:color w:val="000000" w:themeColor="text1"/>
          <w:spacing w:val="-24"/>
          <w:w w:val="105"/>
          <w:sz w:val="24"/>
          <w:szCs w:val="24"/>
        </w:rPr>
        <w:t xml:space="preserve"> </w:t>
      </w:r>
      <w:r w:rsidRPr="007B2D1A">
        <w:rPr>
          <w:rFonts w:eastAsiaTheme="minorEastAsia"/>
          <w:color w:val="000000" w:themeColor="text1"/>
          <w:w w:val="105"/>
          <w:sz w:val="24"/>
          <w:szCs w:val="24"/>
        </w:rPr>
        <w:t>incorporates</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competitive</w:t>
      </w:r>
      <w:r w:rsidRPr="007B2D1A">
        <w:rPr>
          <w:rFonts w:eastAsiaTheme="minorEastAsia"/>
          <w:color w:val="000000" w:themeColor="text1"/>
          <w:spacing w:val="-22"/>
          <w:w w:val="105"/>
          <w:sz w:val="24"/>
          <w:szCs w:val="24"/>
        </w:rPr>
        <w:t xml:space="preserve"> </w:t>
      </w:r>
      <w:r w:rsidRPr="007B2D1A">
        <w:rPr>
          <w:rFonts w:eastAsiaTheme="minorEastAsia"/>
          <w:color w:val="000000" w:themeColor="text1"/>
          <w:w w:val="105"/>
          <w:sz w:val="24"/>
          <w:szCs w:val="24"/>
        </w:rPr>
        <w:t>information</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not</w:t>
      </w:r>
      <w:r w:rsidRPr="007B2D1A">
        <w:rPr>
          <w:rFonts w:eastAsiaTheme="minorEastAsia"/>
          <w:color w:val="000000" w:themeColor="text1"/>
          <w:spacing w:val="-27"/>
          <w:w w:val="105"/>
          <w:sz w:val="24"/>
          <w:szCs w:val="24"/>
        </w:rPr>
        <w:t xml:space="preserve"> </w:t>
      </w:r>
      <w:r w:rsidRPr="007B2D1A">
        <w:rPr>
          <w:rFonts w:eastAsiaTheme="minorEastAsia"/>
          <w:color w:val="000000" w:themeColor="text1"/>
          <w:w w:val="105"/>
          <w:sz w:val="24"/>
          <w:szCs w:val="24"/>
        </w:rPr>
        <w:t>only from the most relevant competitive explanatory variables but also by</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pooling</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across</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all</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w w:val="105"/>
          <w:sz w:val="24"/>
          <w:szCs w:val="24"/>
        </w:rPr>
        <w:t>competitive</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explanatory</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variables.</w:t>
      </w:r>
    </w:p>
    <w:p w:rsidR="00FF5ED3" w:rsidRPr="007B2D1A" w:rsidRDefault="00FF5ED3" w:rsidP="00FF5ED3">
      <w:pPr>
        <w:pStyle w:val="BodyText"/>
        <w:spacing w:line="360" w:lineRule="auto"/>
        <w:rPr>
          <w:rFonts w:eastAsiaTheme="minorEastAsia"/>
          <w:color w:val="000000" w:themeColor="text1"/>
          <w:w w:val="105"/>
          <w:sz w:val="24"/>
          <w:szCs w:val="24"/>
        </w:rPr>
      </w:pPr>
    </w:p>
    <w:p w:rsidR="00883FB7" w:rsidRPr="007B2D1A" w:rsidRDefault="00883FB7" w:rsidP="00FF5ED3">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For the non-promoted forecast period, Table 3 shows that the SES method has the poorest forecasting result, but the base­ times-lift approach has very good forecasting performance- it significantly outperforms the ADL-own model for all the error measures</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expect</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MASE.</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This</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is</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consistent</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with</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findings by Gi.ir Ali et al. (2009) that when the focal product is not on pro­ motion, the base-times-lift approach can be hard to beat. Essentially it uses only the data from the non-promoted periods to calculate the smoothing forecast, removing the</w:t>
      </w:r>
      <w:r w:rsidRPr="007B2D1A">
        <w:rPr>
          <w:rFonts w:eastAsiaTheme="minorEastAsia"/>
          <w:color w:val="000000" w:themeColor="text1"/>
          <w:spacing w:val="-35"/>
          <w:w w:val="105"/>
          <w:sz w:val="24"/>
          <w:szCs w:val="24"/>
        </w:rPr>
        <w:t xml:space="preserve"> </w:t>
      </w:r>
      <w:r w:rsidRPr="007B2D1A">
        <w:rPr>
          <w:rFonts w:eastAsiaTheme="minorEastAsia"/>
          <w:color w:val="000000" w:themeColor="text1"/>
          <w:w w:val="105"/>
          <w:sz w:val="24"/>
          <w:szCs w:val="24"/>
        </w:rPr>
        <w:t>promotional peaks. The ADL model outperforms the base-times-lift approach for the MASE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but</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has</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comparable</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performance</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all</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other</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error</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measures. However, the ADL-DI model still significantly outperforms the base-times-lift approach for all the error</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measures.</w:t>
      </w:r>
    </w:p>
    <w:p w:rsidR="00FF5ED3" w:rsidRPr="007B2D1A" w:rsidRDefault="00FF5ED3" w:rsidP="00FF5ED3">
      <w:pPr>
        <w:pStyle w:val="BodyText"/>
        <w:spacing w:line="360" w:lineRule="auto"/>
        <w:rPr>
          <w:rFonts w:eastAsiaTheme="minorEastAsia"/>
          <w:color w:val="000000" w:themeColor="text1"/>
          <w:sz w:val="24"/>
          <w:szCs w:val="24"/>
        </w:rPr>
      </w:pPr>
    </w:p>
    <w:p w:rsidR="00883FB7" w:rsidRPr="007B2D1A" w:rsidRDefault="00883FB7" w:rsidP="00FF5ED3">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Tables</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4</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and 5</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show</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forecasting</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performance</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various models</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for</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different</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forecast</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horizons</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and</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corresponding</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ranks according</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Wilcoxon</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sign</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rank</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test.</w:t>
      </w:r>
      <w:r w:rsidRPr="007B2D1A">
        <w:rPr>
          <w:rFonts w:eastAsiaTheme="minorEastAsia"/>
          <w:color w:val="000000" w:themeColor="text1"/>
          <w:spacing w:val="-22"/>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results</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are</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consistent with the results we observe for the one to twelve-weeks-ahead forecast</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horizon.</w:t>
      </w:r>
    </w:p>
    <w:p w:rsidR="00FF5ED3" w:rsidRPr="007B2D1A" w:rsidRDefault="00FF5ED3" w:rsidP="00FF5ED3">
      <w:pPr>
        <w:pStyle w:val="BodyText"/>
        <w:spacing w:line="360" w:lineRule="auto"/>
        <w:rPr>
          <w:rFonts w:eastAsiaTheme="minorEastAsia"/>
          <w:color w:val="000000" w:themeColor="text1"/>
          <w:sz w:val="24"/>
          <w:szCs w:val="24"/>
        </w:rPr>
      </w:pPr>
    </w:p>
    <w:p w:rsidR="00523514" w:rsidRPr="007B2D1A" w:rsidRDefault="00523514" w:rsidP="00FF5ED3">
      <w:pPr>
        <w:pStyle w:val="BodyText"/>
        <w:spacing w:line="360" w:lineRule="auto"/>
        <w:rPr>
          <w:rFonts w:eastAsiaTheme="minorEastAsia"/>
          <w:color w:val="000000" w:themeColor="text1"/>
          <w:sz w:val="24"/>
          <w:szCs w:val="24"/>
        </w:rPr>
      </w:pPr>
      <w:r w:rsidRPr="007B2D1A">
        <w:rPr>
          <w:rFonts w:eastAsiaTheme="minorEastAsia"/>
          <w:color w:val="000000" w:themeColor="text1"/>
          <w:sz w:val="24"/>
          <w:szCs w:val="24"/>
        </w:rPr>
        <w:t>Table 6.</w:t>
      </w:r>
      <w:r w:rsidRPr="007B2D1A">
        <w:rPr>
          <w:rFonts w:eastAsiaTheme="minorEastAsia"/>
          <w:color w:val="000000" w:themeColor="text1"/>
          <w:sz w:val="24"/>
          <w:szCs w:val="24"/>
        </w:rPr>
        <w:tab/>
        <w:t xml:space="preserve">The </w:t>
      </w:r>
      <w:proofErr w:type="spellStart"/>
      <w:r w:rsidRPr="007B2D1A">
        <w:rPr>
          <w:rFonts w:eastAsiaTheme="minorEastAsia"/>
          <w:color w:val="000000" w:themeColor="text1"/>
          <w:sz w:val="24"/>
          <w:szCs w:val="24"/>
        </w:rPr>
        <w:t>AvgRelMAE</w:t>
      </w:r>
      <w:proofErr w:type="spellEnd"/>
      <w:r w:rsidRPr="007B2D1A">
        <w:rPr>
          <w:rFonts w:eastAsiaTheme="minorEastAsia"/>
          <w:color w:val="000000" w:themeColor="text1"/>
          <w:sz w:val="24"/>
          <w:szCs w:val="24"/>
        </w:rPr>
        <w:t xml:space="preserve"> of the candidate models for different forecast horizons.</w:t>
      </w:r>
    </w:p>
    <w:tbl>
      <w:tblPr>
        <w:tblStyle w:val="TableGrid"/>
        <w:tblW w:w="7875" w:type="dxa"/>
        <w:jc w:val="center"/>
        <w:tblLook w:val="04A0" w:firstRow="1" w:lastRow="0" w:firstColumn="1" w:lastColumn="0" w:noHBand="0" w:noVBand="1"/>
      </w:tblPr>
      <w:tblGrid>
        <w:gridCol w:w="1368"/>
        <w:gridCol w:w="765"/>
        <w:gridCol w:w="1123"/>
        <w:gridCol w:w="1559"/>
        <w:gridCol w:w="1496"/>
        <w:gridCol w:w="1564"/>
      </w:tblGrid>
      <w:tr w:rsidR="00380F53" w:rsidRPr="007B2D1A" w:rsidTr="00553E28">
        <w:trPr>
          <w:trHeight w:val="300"/>
          <w:jc w:val="center"/>
        </w:trPr>
        <w:tc>
          <w:tcPr>
            <w:tcW w:w="1368" w:type="dxa"/>
            <w:noWrap/>
            <w:hideMark/>
          </w:tcPr>
          <w:p w:rsidR="00553E28" w:rsidRPr="007B2D1A" w:rsidRDefault="00553E28" w:rsidP="00553E28">
            <w:pPr>
              <w:rPr>
                <w:rFonts w:ascii="Times New Roman" w:hAnsi="Times New Roman" w:cs="Times New Roman"/>
                <w:color w:val="000000" w:themeColor="text1"/>
                <w:sz w:val="24"/>
                <w:szCs w:val="24"/>
              </w:rPr>
            </w:pPr>
            <w:proofErr w:type="spellStart"/>
            <w:r w:rsidRPr="007B2D1A">
              <w:rPr>
                <w:rFonts w:ascii="Times New Roman" w:hAnsi="Times New Roman" w:cs="Times New Roman"/>
                <w:color w:val="000000" w:themeColor="text1"/>
                <w:w w:val="90"/>
                <w:sz w:val="24"/>
                <w:szCs w:val="24"/>
                <w:lang w:val="en-US"/>
              </w:rPr>
              <w:t>AvgRelMAE</w:t>
            </w:r>
            <w:proofErr w:type="spellEnd"/>
          </w:p>
        </w:tc>
        <w:tc>
          <w:tcPr>
            <w:tcW w:w="3447" w:type="dxa"/>
            <w:gridSpan w:val="3"/>
            <w:noWrap/>
            <w:hideMark/>
          </w:tcPr>
          <w:p w:rsidR="00553E28" w:rsidRPr="007B2D1A" w:rsidRDefault="00553E28" w:rsidP="00553E28">
            <w:pP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Benchmark: base-times-lift</w:t>
            </w:r>
          </w:p>
        </w:tc>
        <w:tc>
          <w:tcPr>
            <w:tcW w:w="3060" w:type="dxa"/>
            <w:gridSpan w:val="2"/>
            <w:noWrap/>
            <w:hideMark/>
          </w:tcPr>
          <w:p w:rsidR="00553E28" w:rsidRPr="007B2D1A" w:rsidRDefault="00553E28" w:rsidP="00553E28">
            <w:pP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 xml:space="preserve">Benchmark: ADL-own </w:t>
            </w:r>
          </w:p>
        </w:tc>
      </w:tr>
      <w:tr w:rsidR="00380F53" w:rsidRPr="007B2D1A" w:rsidTr="00553E28">
        <w:trPr>
          <w:trHeight w:val="300"/>
          <w:jc w:val="center"/>
        </w:trPr>
        <w:tc>
          <w:tcPr>
            <w:tcW w:w="1368" w:type="dxa"/>
            <w:noWrap/>
            <w:hideMark/>
          </w:tcPr>
          <w:p w:rsidR="00553E28" w:rsidRPr="007B2D1A" w:rsidRDefault="00553E28" w:rsidP="00553E28">
            <w:pP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Horizon</w:t>
            </w:r>
          </w:p>
        </w:tc>
        <w:tc>
          <w:tcPr>
            <w:tcW w:w="765"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w w:val="95"/>
                <w:sz w:val="24"/>
                <w:szCs w:val="24"/>
              </w:rPr>
              <w:t>ADL</w:t>
            </w:r>
          </w:p>
        </w:tc>
        <w:tc>
          <w:tcPr>
            <w:tcW w:w="1123"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w w:val="90"/>
                <w:sz w:val="24"/>
                <w:szCs w:val="24"/>
              </w:rPr>
              <w:t>ADL-DI</w:t>
            </w:r>
          </w:p>
        </w:tc>
        <w:tc>
          <w:tcPr>
            <w:tcW w:w="1559"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w w:val="95"/>
                <w:sz w:val="24"/>
                <w:szCs w:val="24"/>
              </w:rPr>
              <w:t>ADL-OWN</w:t>
            </w:r>
          </w:p>
        </w:tc>
        <w:tc>
          <w:tcPr>
            <w:tcW w:w="1496"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w w:val="95"/>
                <w:sz w:val="24"/>
                <w:szCs w:val="24"/>
              </w:rPr>
              <w:t>ADL</w:t>
            </w:r>
          </w:p>
        </w:tc>
        <w:tc>
          <w:tcPr>
            <w:tcW w:w="1564"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w w:val="90"/>
                <w:sz w:val="24"/>
                <w:szCs w:val="24"/>
              </w:rPr>
              <w:t>ADL-DI</w:t>
            </w:r>
          </w:p>
        </w:tc>
      </w:tr>
      <w:tr w:rsidR="00380F53" w:rsidRPr="007B2D1A" w:rsidTr="00553E28">
        <w:trPr>
          <w:trHeight w:val="300"/>
          <w:jc w:val="center"/>
        </w:trPr>
        <w:tc>
          <w:tcPr>
            <w:tcW w:w="1368" w:type="dxa"/>
            <w:noWrap/>
            <w:hideMark/>
          </w:tcPr>
          <w:p w:rsidR="00553E28" w:rsidRPr="007B2D1A" w:rsidRDefault="00553E28" w:rsidP="00553E28">
            <w:pPr>
              <w:rPr>
                <w:rFonts w:ascii="Times New Roman" w:hAnsi="Times New Roman" w:cs="Times New Roman"/>
                <w:color w:val="000000" w:themeColor="text1"/>
                <w:sz w:val="24"/>
                <w:szCs w:val="24"/>
              </w:rPr>
            </w:pPr>
            <w:r w:rsidRPr="007B2D1A">
              <w:rPr>
                <w:rFonts w:ascii="Times New Roman" w:hAnsi="Times New Roman" w:cs="Times New Roman"/>
                <w:color w:val="000000" w:themeColor="text1"/>
                <w:w w:val="105"/>
                <w:sz w:val="24"/>
                <w:szCs w:val="24"/>
                <w:lang w:val="en-US"/>
              </w:rPr>
              <w:t>1</w:t>
            </w:r>
          </w:p>
        </w:tc>
        <w:tc>
          <w:tcPr>
            <w:tcW w:w="765"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0.911</w:t>
            </w:r>
          </w:p>
        </w:tc>
        <w:tc>
          <w:tcPr>
            <w:tcW w:w="1123"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0.861</w:t>
            </w:r>
          </w:p>
        </w:tc>
        <w:tc>
          <w:tcPr>
            <w:tcW w:w="1559"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0.917</w:t>
            </w:r>
          </w:p>
        </w:tc>
        <w:tc>
          <w:tcPr>
            <w:tcW w:w="1496"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1.005</w:t>
            </w:r>
          </w:p>
        </w:tc>
        <w:tc>
          <w:tcPr>
            <w:tcW w:w="1564"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0.953</w:t>
            </w:r>
          </w:p>
        </w:tc>
      </w:tr>
      <w:tr w:rsidR="00380F53" w:rsidRPr="007B2D1A" w:rsidTr="00553E28">
        <w:trPr>
          <w:trHeight w:val="300"/>
          <w:jc w:val="center"/>
        </w:trPr>
        <w:tc>
          <w:tcPr>
            <w:tcW w:w="1368" w:type="dxa"/>
            <w:noWrap/>
            <w:hideMark/>
          </w:tcPr>
          <w:p w:rsidR="00553E28" w:rsidRPr="007B2D1A" w:rsidRDefault="00553E28" w:rsidP="00553E28">
            <w:pPr>
              <w:rPr>
                <w:rFonts w:ascii="Times New Roman" w:hAnsi="Times New Roman" w:cs="Times New Roman"/>
                <w:color w:val="000000" w:themeColor="text1"/>
                <w:sz w:val="24"/>
                <w:szCs w:val="24"/>
              </w:rPr>
            </w:pPr>
            <w:r w:rsidRPr="007B2D1A">
              <w:rPr>
                <w:rFonts w:ascii="Times New Roman" w:hAnsi="Times New Roman" w:cs="Times New Roman"/>
                <w:color w:val="000000" w:themeColor="text1"/>
                <w:w w:val="105"/>
                <w:sz w:val="24"/>
                <w:szCs w:val="24"/>
                <w:lang w:val="en-US"/>
              </w:rPr>
              <w:t>1-4</w:t>
            </w:r>
          </w:p>
        </w:tc>
        <w:tc>
          <w:tcPr>
            <w:tcW w:w="765"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0.825</w:t>
            </w:r>
          </w:p>
        </w:tc>
        <w:tc>
          <w:tcPr>
            <w:tcW w:w="1123"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0.793</w:t>
            </w:r>
          </w:p>
        </w:tc>
        <w:tc>
          <w:tcPr>
            <w:tcW w:w="1559"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pacing w:val="-3"/>
                <w:sz w:val="24"/>
                <w:szCs w:val="24"/>
              </w:rPr>
              <w:t>0.84</w:t>
            </w:r>
          </w:p>
        </w:tc>
        <w:tc>
          <w:tcPr>
            <w:tcW w:w="1496"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w w:val="105"/>
                <w:sz w:val="24"/>
                <w:szCs w:val="24"/>
                <w:lang w:val="en-US"/>
              </w:rPr>
              <w:t>0.982</w:t>
            </w:r>
          </w:p>
        </w:tc>
        <w:tc>
          <w:tcPr>
            <w:tcW w:w="1564"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0.946</w:t>
            </w:r>
          </w:p>
        </w:tc>
      </w:tr>
      <w:tr w:rsidR="007B2D1A" w:rsidRPr="007B2D1A" w:rsidTr="00553E28">
        <w:trPr>
          <w:trHeight w:val="300"/>
          <w:jc w:val="center"/>
        </w:trPr>
        <w:tc>
          <w:tcPr>
            <w:tcW w:w="1368" w:type="dxa"/>
            <w:noWrap/>
            <w:hideMark/>
          </w:tcPr>
          <w:p w:rsidR="00553E28" w:rsidRPr="007B2D1A" w:rsidRDefault="00553E28" w:rsidP="00553E28">
            <w:pPr>
              <w:rPr>
                <w:rFonts w:ascii="Times New Roman" w:hAnsi="Times New Roman" w:cs="Times New Roman"/>
                <w:color w:val="000000" w:themeColor="text1"/>
                <w:sz w:val="24"/>
                <w:szCs w:val="24"/>
              </w:rPr>
            </w:pPr>
            <w:r w:rsidRPr="007B2D1A">
              <w:rPr>
                <w:rFonts w:ascii="Times New Roman" w:hAnsi="Times New Roman" w:cs="Times New Roman"/>
                <w:color w:val="000000" w:themeColor="text1"/>
                <w:w w:val="110"/>
                <w:sz w:val="24"/>
                <w:szCs w:val="24"/>
                <w:lang w:val="en-US"/>
              </w:rPr>
              <w:t>1-12</w:t>
            </w:r>
          </w:p>
        </w:tc>
        <w:tc>
          <w:tcPr>
            <w:tcW w:w="765"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0.767</w:t>
            </w:r>
          </w:p>
        </w:tc>
        <w:tc>
          <w:tcPr>
            <w:tcW w:w="1123"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0.746</w:t>
            </w:r>
          </w:p>
        </w:tc>
        <w:tc>
          <w:tcPr>
            <w:tcW w:w="1559"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0.802</w:t>
            </w:r>
          </w:p>
        </w:tc>
        <w:tc>
          <w:tcPr>
            <w:tcW w:w="1496"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0.957</w:t>
            </w:r>
          </w:p>
        </w:tc>
        <w:tc>
          <w:tcPr>
            <w:tcW w:w="1564" w:type="dxa"/>
            <w:noWrap/>
            <w:hideMark/>
          </w:tcPr>
          <w:p w:rsidR="00553E28" w:rsidRPr="007B2D1A" w:rsidRDefault="00553E28" w:rsidP="00553E28">
            <w:pPr>
              <w:jc w:val="center"/>
              <w:rPr>
                <w:rFonts w:ascii="Times New Roman" w:hAnsi="Times New Roman" w:cs="Times New Roman"/>
                <w:color w:val="000000" w:themeColor="text1"/>
                <w:sz w:val="24"/>
                <w:szCs w:val="24"/>
              </w:rPr>
            </w:pPr>
            <w:r w:rsidRPr="007B2D1A">
              <w:rPr>
                <w:rFonts w:ascii="Times New Roman" w:hAnsi="Times New Roman" w:cs="Times New Roman"/>
                <w:color w:val="000000" w:themeColor="text1"/>
                <w:sz w:val="24"/>
                <w:szCs w:val="24"/>
              </w:rPr>
              <w:t>0.931</w:t>
            </w:r>
          </w:p>
        </w:tc>
      </w:tr>
    </w:tbl>
    <w:p w:rsidR="00553E28" w:rsidRPr="007B2D1A" w:rsidRDefault="00553E28" w:rsidP="00FF5ED3">
      <w:pPr>
        <w:pStyle w:val="BodyText"/>
        <w:spacing w:line="360" w:lineRule="auto"/>
        <w:rPr>
          <w:rFonts w:eastAsiaTheme="minorEastAsia"/>
          <w:color w:val="000000" w:themeColor="text1"/>
          <w:sz w:val="24"/>
          <w:szCs w:val="24"/>
        </w:rPr>
      </w:pPr>
    </w:p>
    <w:p w:rsidR="00553E28" w:rsidRPr="007B2D1A" w:rsidRDefault="00553E28" w:rsidP="00FF5ED3">
      <w:pPr>
        <w:pStyle w:val="BodyText"/>
        <w:spacing w:line="360" w:lineRule="auto"/>
        <w:rPr>
          <w:rFonts w:eastAsiaTheme="minorEastAsia"/>
          <w:color w:val="000000" w:themeColor="text1"/>
          <w:sz w:val="24"/>
          <w:szCs w:val="24"/>
        </w:rPr>
      </w:pPr>
    </w:p>
    <w:p w:rsidR="00883FB7" w:rsidRPr="007B2D1A" w:rsidRDefault="00883FB7" w:rsidP="001643DA">
      <w:pPr>
        <w:pStyle w:val="BodyText"/>
        <w:spacing w:line="360" w:lineRule="auto"/>
        <w:ind w:firstLine="4"/>
        <w:rPr>
          <w:rFonts w:eastAsiaTheme="minorEastAsia"/>
          <w:color w:val="000000" w:themeColor="text1"/>
          <w:sz w:val="24"/>
          <w:szCs w:val="24"/>
        </w:rPr>
      </w:pPr>
      <w:r w:rsidRPr="007B2D1A">
        <w:rPr>
          <w:rFonts w:eastAsiaTheme="minorEastAsia"/>
          <w:color w:val="000000" w:themeColor="text1"/>
          <w:w w:val="105"/>
          <w:sz w:val="24"/>
          <w:szCs w:val="24"/>
        </w:rPr>
        <w:t>Table</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6</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shows</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7"/>
          <w:w w:val="105"/>
          <w:sz w:val="24"/>
          <w:szCs w:val="24"/>
        </w:rPr>
        <w:t xml:space="preserve"> </w:t>
      </w:r>
      <w:proofErr w:type="spellStart"/>
      <w:r w:rsidRPr="007B2D1A">
        <w:rPr>
          <w:rFonts w:eastAsiaTheme="minorEastAsia"/>
          <w:color w:val="000000" w:themeColor="text1"/>
          <w:w w:val="105"/>
          <w:sz w:val="24"/>
          <w:szCs w:val="24"/>
        </w:rPr>
        <w:t>AvgRelMAE</w:t>
      </w:r>
      <w:proofErr w:type="spellEnd"/>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various</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candidate</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models</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 xml:space="preserve">for different forecast horizons. When we compare the candidate models to the benchmark base-times-lift approach, the values are all smaller than 1, which indicates that the ADL model, the ADL-DI model, and the ADL-own model all outperform the benchmark base-times-lift model. In addition, the improvements by these models become more substantial as the forecast horizon increases. </w:t>
      </w:r>
      <w:r w:rsidRPr="007B2D1A">
        <w:rPr>
          <w:rFonts w:eastAsiaTheme="minorEastAsia"/>
          <w:color w:val="000000" w:themeColor="text1"/>
          <w:sz w:val="24"/>
          <w:szCs w:val="24"/>
        </w:rPr>
        <w:t>For</w:t>
      </w:r>
      <w:r w:rsidRPr="007B2D1A">
        <w:rPr>
          <w:rFonts w:eastAsiaTheme="minorEastAsia"/>
          <w:color w:val="000000" w:themeColor="text1"/>
          <w:spacing w:val="-17"/>
          <w:sz w:val="24"/>
          <w:szCs w:val="24"/>
        </w:rPr>
        <w:t xml:space="preserve"> </w:t>
      </w:r>
      <w:r w:rsidRPr="007B2D1A">
        <w:rPr>
          <w:rFonts w:eastAsiaTheme="minorEastAsia"/>
          <w:color w:val="000000" w:themeColor="text1"/>
          <w:sz w:val="24"/>
          <w:szCs w:val="24"/>
        </w:rPr>
        <w:t>example,</w:t>
      </w:r>
      <w:r w:rsidRPr="007B2D1A">
        <w:rPr>
          <w:rFonts w:eastAsiaTheme="minorEastAsia"/>
          <w:color w:val="000000" w:themeColor="text1"/>
          <w:spacing w:val="-9"/>
          <w:sz w:val="24"/>
          <w:szCs w:val="24"/>
        </w:rPr>
        <w:t xml:space="preserve"> </w:t>
      </w:r>
      <w:r w:rsidRPr="007B2D1A">
        <w:rPr>
          <w:rFonts w:eastAsiaTheme="minorEastAsia"/>
          <w:color w:val="000000" w:themeColor="text1"/>
          <w:sz w:val="24"/>
          <w:szCs w:val="24"/>
        </w:rPr>
        <w:t>the</w:t>
      </w:r>
      <w:r w:rsidRPr="007B2D1A">
        <w:rPr>
          <w:rFonts w:eastAsiaTheme="minorEastAsia"/>
          <w:color w:val="000000" w:themeColor="text1"/>
          <w:spacing w:val="-12"/>
          <w:sz w:val="24"/>
          <w:szCs w:val="24"/>
        </w:rPr>
        <w:t xml:space="preserve"> </w:t>
      </w:r>
      <w:proofErr w:type="spellStart"/>
      <w:r w:rsidRPr="007B2D1A">
        <w:rPr>
          <w:rFonts w:eastAsiaTheme="minorEastAsia"/>
          <w:color w:val="000000" w:themeColor="text1"/>
          <w:sz w:val="24"/>
          <w:szCs w:val="24"/>
        </w:rPr>
        <w:t>AvgRelMAE</w:t>
      </w:r>
      <w:proofErr w:type="spellEnd"/>
      <w:r w:rsidRPr="007B2D1A">
        <w:rPr>
          <w:rFonts w:eastAsiaTheme="minorEastAsia"/>
          <w:color w:val="000000" w:themeColor="text1"/>
          <w:spacing w:val="-5"/>
          <w:sz w:val="24"/>
          <w:szCs w:val="24"/>
        </w:rPr>
        <w:t xml:space="preserve"> </w:t>
      </w:r>
      <w:r w:rsidRPr="007B2D1A">
        <w:rPr>
          <w:rFonts w:eastAsiaTheme="minorEastAsia"/>
          <w:color w:val="000000" w:themeColor="text1"/>
          <w:sz w:val="24"/>
          <w:szCs w:val="24"/>
        </w:rPr>
        <w:t>for</w:t>
      </w:r>
      <w:r w:rsidRPr="007B2D1A">
        <w:rPr>
          <w:rFonts w:eastAsiaTheme="minorEastAsia"/>
          <w:color w:val="000000" w:themeColor="text1"/>
          <w:spacing w:val="-12"/>
          <w:sz w:val="24"/>
          <w:szCs w:val="24"/>
        </w:rPr>
        <w:t xml:space="preserve"> </w:t>
      </w:r>
      <w:r w:rsidRPr="007B2D1A">
        <w:rPr>
          <w:rFonts w:eastAsiaTheme="minorEastAsia"/>
          <w:color w:val="000000" w:themeColor="text1"/>
          <w:sz w:val="24"/>
          <w:szCs w:val="24"/>
        </w:rPr>
        <w:t>the</w:t>
      </w:r>
      <w:r w:rsidRPr="007B2D1A">
        <w:rPr>
          <w:rFonts w:eastAsiaTheme="minorEastAsia"/>
          <w:color w:val="000000" w:themeColor="text1"/>
          <w:spacing w:val="-12"/>
          <w:sz w:val="24"/>
          <w:szCs w:val="24"/>
        </w:rPr>
        <w:t xml:space="preserve"> </w:t>
      </w:r>
      <w:r w:rsidRPr="007B2D1A">
        <w:rPr>
          <w:rFonts w:eastAsiaTheme="minorEastAsia"/>
          <w:color w:val="000000" w:themeColor="text1"/>
          <w:sz w:val="24"/>
          <w:szCs w:val="24"/>
        </w:rPr>
        <w:t>ADL-DI</w:t>
      </w:r>
      <w:r w:rsidRPr="007B2D1A">
        <w:rPr>
          <w:rFonts w:eastAsiaTheme="minorEastAsia"/>
          <w:color w:val="000000" w:themeColor="text1"/>
          <w:spacing w:val="-8"/>
          <w:sz w:val="24"/>
          <w:szCs w:val="24"/>
        </w:rPr>
        <w:t xml:space="preserve"> </w:t>
      </w:r>
      <w:r w:rsidRPr="007B2D1A">
        <w:rPr>
          <w:rFonts w:eastAsiaTheme="minorEastAsia"/>
          <w:color w:val="000000" w:themeColor="text1"/>
          <w:sz w:val="24"/>
          <w:szCs w:val="24"/>
        </w:rPr>
        <w:t>model</w:t>
      </w:r>
      <w:r w:rsidRPr="007B2D1A">
        <w:rPr>
          <w:rFonts w:eastAsiaTheme="minorEastAsia"/>
          <w:color w:val="000000" w:themeColor="text1"/>
          <w:spacing w:val="-6"/>
          <w:sz w:val="24"/>
          <w:szCs w:val="24"/>
        </w:rPr>
        <w:t xml:space="preserve"> </w:t>
      </w:r>
      <w:r w:rsidRPr="007B2D1A">
        <w:rPr>
          <w:rFonts w:eastAsiaTheme="minorEastAsia"/>
          <w:color w:val="000000" w:themeColor="text1"/>
          <w:sz w:val="24"/>
          <w:szCs w:val="24"/>
        </w:rPr>
        <w:t>decreases</w:t>
      </w:r>
      <w:r w:rsidRPr="007B2D1A">
        <w:rPr>
          <w:rFonts w:eastAsiaTheme="minorEastAsia"/>
          <w:color w:val="000000" w:themeColor="text1"/>
          <w:spacing w:val="-7"/>
          <w:sz w:val="24"/>
          <w:szCs w:val="24"/>
        </w:rPr>
        <w:t xml:space="preserve"> </w:t>
      </w:r>
      <w:r w:rsidRPr="007B2D1A">
        <w:rPr>
          <w:rFonts w:eastAsiaTheme="minorEastAsia"/>
          <w:color w:val="000000" w:themeColor="text1"/>
          <w:sz w:val="24"/>
          <w:szCs w:val="24"/>
        </w:rPr>
        <w:t xml:space="preserve">from </w:t>
      </w:r>
      <w:r w:rsidRPr="007B2D1A">
        <w:rPr>
          <w:rFonts w:eastAsiaTheme="minorEastAsia"/>
          <w:color w:val="000000" w:themeColor="text1"/>
          <w:spacing w:val="-4"/>
          <w:w w:val="105"/>
          <w:sz w:val="24"/>
          <w:szCs w:val="24"/>
        </w:rPr>
        <w:t xml:space="preserve">0.861 </w:t>
      </w:r>
      <w:r w:rsidRPr="007B2D1A">
        <w:rPr>
          <w:rFonts w:eastAsiaTheme="minorEastAsia"/>
          <w:color w:val="000000" w:themeColor="text1"/>
          <w:w w:val="105"/>
          <w:sz w:val="24"/>
          <w:szCs w:val="24"/>
        </w:rPr>
        <w:t>to 0.746 as the forecast horizon increases from one week to one-to-twelve</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weeks.</w:t>
      </w:r>
      <w:r w:rsidRPr="007B2D1A">
        <w:rPr>
          <w:rFonts w:eastAsiaTheme="minorEastAsia"/>
          <w:color w:val="000000" w:themeColor="text1"/>
          <w:spacing w:val="-27"/>
          <w:w w:val="105"/>
          <w:sz w:val="24"/>
          <w:szCs w:val="24"/>
        </w:rPr>
        <w:t xml:space="preserve"> </w:t>
      </w:r>
      <w:r w:rsidRPr="007B2D1A">
        <w:rPr>
          <w:rFonts w:eastAsiaTheme="minorEastAsia"/>
          <w:color w:val="000000" w:themeColor="text1"/>
          <w:w w:val="105"/>
          <w:sz w:val="24"/>
          <w:szCs w:val="24"/>
        </w:rPr>
        <w:t>Table</w:t>
      </w:r>
      <w:r w:rsidRPr="007B2D1A">
        <w:rPr>
          <w:rFonts w:eastAsiaTheme="minorEastAsia"/>
          <w:color w:val="000000" w:themeColor="text1"/>
          <w:spacing w:val="-26"/>
          <w:w w:val="105"/>
          <w:sz w:val="24"/>
          <w:szCs w:val="24"/>
        </w:rPr>
        <w:t xml:space="preserve"> </w:t>
      </w:r>
      <w:r w:rsidRPr="007B2D1A">
        <w:rPr>
          <w:rFonts w:eastAsiaTheme="minorEastAsia"/>
          <w:color w:val="000000" w:themeColor="text1"/>
          <w:w w:val="105"/>
          <w:sz w:val="24"/>
          <w:szCs w:val="24"/>
        </w:rPr>
        <w:t>6</w:t>
      </w:r>
      <w:r w:rsidRPr="007B2D1A">
        <w:rPr>
          <w:rFonts w:eastAsiaTheme="minorEastAsia"/>
          <w:color w:val="000000" w:themeColor="text1"/>
          <w:spacing w:val="-29"/>
          <w:w w:val="105"/>
          <w:sz w:val="24"/>
          <w:szCs w:val="24"/>
        </w:rPr>
        <w:t xml:space="preserve"> </w:t>
      </w:r>
      <w:r w:rsidRPr="007B2D1A">
        <w:rPr>
          <w:rFonts w:eastAsiaTheme="minorEastAsia"/>
          <w:color w:val="000000" w:themeColor="text1"/>
          <w:w w:val="105"/>
          <w:sz w:val="24"/>
          <w:szCs w:val="24"/>
        </w:rPr>
        <w:t>also</w:t>
      </w:r>
      <w:r w:rsidRPr="007B2D1A">
        <w:rPr>
          <w:rFonts w:eastAsiaTheme="minorEastAsia"/>
          <w:color w:val="000000" w:themeColor="text1"/>
          <w:spacing w:val="-27"/>
          <w:w w:val="105"/>
          <w:sz w:val="24"/>
          <w:szCs w:val="24"/>
        </w:rPr>
        <w:t xml:space="preserve"> </w:t>
      </w:r>
      <w:r w:rsidRPr="007B2D1A">
        <w:rPr>
          <w:rFonts w:eastAsiaTheme="minorEastAsia"/>
          <w:color w:val="000000" w:themeColor="text1"/>
          <w:w w:val="105"/>
          <w:sz w:val="24"/>
          <w:szCs w:val="24"/>
        </w:rPr>
        <w:t>calculates</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6"/>
          <w:w w:val="105"/>
          <w:sz w:val="24"/>
          <w:szCs w:val="24"/>
        </w:rPr>
        <w:t xml:space="preserve"> </w:t>
      </w:r>
      <w:proofErr w:type="spellStart"/>
      <w:r w:rsidRPr="007B2D1A">
        <w:rPr>
          <w:rFonts w:eastAsiaTheme="minorEastAsia"/>
          <w:color w:val="000000" w:themeColor="text1"/>
          <w:w w:val="105"/>
          <w:sz w:val="24"/>
          <w:szCs w:val="24"/>
        </w:rPr>
        <w:t>AvgRelMAE</w:t>
      </w:r>
      <w:proofErr w:type="spellEnd"/>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w w:val="105"/>
          <w:sz w:val="24"/>
          <w:szCs w:val="24"/>
        </w:rPr>
        <w:t>the candidate</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models</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compared</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ADL-own</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model.</w:t>
      </w:r>
      <w:r w:rsidRPr="007B2D1A">
        <w:rPr>
          <w:rFonts w:eastAsiaTheme="minorEastAsia"/>
          <w:color w:val="000000" w:themeColor="text1"/>
          <w:spacing w:val="-22"/>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values</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 xml:space="preserve">for the ADL-DI model are all smaller than 1, which indicates that the ADL-DI model outperforms the ADL-own model for all forecast </w:t>
      </w:r>
      <w:r w:rsidRPr="007B2D1A">
        <w:rPr>
          <w:rFonts w:eastAsiaTheme="minorEastAsia"/>
          <w:color w:val="000000" w:themeColor="text1"/>
          <w:w w:val="105"/>
          <w:sz w:val="24"/>
          <w:szCs w:val="24"/>
        </w:rPr>
        <w:lastRenderedPageBreak/>
        <w:t>horizons. Again</w:t>
      </w:r>
      <w:r w:rsidR="00FF5ED3" w:rsidRPr="007B2D1A">
        <w:rPr>
          <w:rFonts w:eastAsiaTheme="minorEastAsia"/>
          <w:color w:val="000000" w:themeColor="text1"/>
          <w:w w:val="105"/>
          <w:sz w:val="24"/>
          <w:szCs w:val="24"/>
        </w:rPr>
        <w:t>,</w:t>
      </w:r>
      <w:r w:rsidRPr="007B2D1A">
        <w:rPr>
          <w:rFonts w:eastAsiaTheme="minorEastAsia"/>
          <w:color w:val="000000" w:themeColor="text1"/>
          <w:w w:val="105"/>
          <w:sz w:val="24"/>
          <w:szCs w:val="24"/>
        </w:rPr>
        <w:t xml:space="preserve"> we see the improvements become more substantial</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as</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8"/>
          <w:w w:val="105"/>
          <w:sz w:val="24"/>
          <w:szCs w:val="24"/>
        </w:rPr>
        <w:t xml:space="preserve"> </w:t>
      </w:r>
      <w:r w:rsidRPr="007B2D1A">
        <w:rPr>
          <w:rFonts w:eastAsiaTheme="minorEastAsia"/>
          <w:color w:val="000000" w:themeColor="text1"/>
          <w:w w:val="105"/>
          <w:sz w:val="24"/>
          <w:szCs w:val="24"/>
        </w:rPr>
        <w:t>forecast horizon</w:t>
      </w:r>
      <w:r w:rsidRPr="007B2D1A">
        <w:rPr>
          <w:rFonts w:eastAsiaTheme="minorEastAsia"/>
          <w:color w:val="000000" w:themeColor="text1"/>
          <w:spacing w:val="-4"/>
          <w:w w:val="105"/>
          <w:sz w:val="24"/>
          <w:szCs w:val="24"/>
        </w:rPr>
        <w:t xml:space="preserve"> </w:t>
      </w:r>
      <w:r w:rsidRPr="007B2D1A">
        <w:rPr>
          <w:rFonts w:eastAsiaTheme="minorEastAsia"/>
          <w:color w:val="000000" w:themeColor="text1"/>
          <w:w w:val="105"/>
          <w:sz w:val="24"/>
          <w:szCs w:val="24"/>
        </w:rPr>
        <w:t>increases</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(from</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0.953</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spacing w:val="-3"/>
          <w:w w:val="105"/>
          <w:sz w:val="24"/>
          <w:szCs w:val="24"/>
        </w:rPr>
        <w:t>0.931).</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values for the ADL model are all smaller than 1 except for the one week forecast horizon (i.e. the value is 1.005). However, as the forecast horizon in</w:t>
      </w:r>
      <w:r w:rsidRPr="007B2D1A">
        <w:rPr>
          <w:rFonts w:eastAsiaTheme="minorEastAsia"/>
          <w:color w:val="000000" w:themeColor="text1"/>
          <w:spacing w:val="-3"/>
          <w:w w:val="105"/>
          <w:sz w:val="24"/>
          <w:szCs w:val="24"/>
        </w:rPr>
        <w:t xml:space="preserve">creases, </w:t>
      </w:r>
      <w:r w:rsidRPr="007B2D1A">
        <w:rPr>
          <w:rFonts w:eastAsiaTheme="minorEastAsia"/>
          <w:color w:val="000000" w:themeColor="text1"/>
          <w:w w:val="105"/>
          <w:sz w:val="24"/>
          <w:szCs w:val="24"/>
        </w:rPr>
        <w:t xml:space="preserve">the value of the </w:t>
      </w:r>
      <w:proofErr w:type="spellStart"/>
      <w:r w:rsidRPr="007B2D1A">
        <w:rPr>
          <w:rFonts w:eastAsiaTheme="minorEastAsia"/>
          <w:color w:val="000000" w:themeColor="text1"/>
          <w:w w:val="105"/>
          <w:sz w:val="24"/>
          <w:szCs w:val="24"/>
        </w:rPr>
        <w:t>AvgRelMAE</w:t>
      </w:r>
      <w:proofErr w:type="spellEnd"/>
      <w:r w:rsidRPr="007B2D1A">
        <w:rPr>
          <w:rFonts w:eastAsiaTheme="minorEastAsia"/>
          <w:color w:val="000000" w:themeColor="text1"/>
          <w:w w:val="105"/>
          <w:sz w:val="24"/>
          <w:szCs w:val="24"/>
        </w:rPr>
        <w:t xml:space="preserve"> for the ADL model decreases below 1 (</w:t>
      </w:r>
      <w:proofErr w:type="gramStart"/>
      <w:r w:rsidRPr="007B2D1A">
        <w:rPr>
          <w:rFonts w:eastAsiaTheme="minorEastAsia"/>
          <w:color w:val="000000" w:themeColor="text1"/>
          <w:w w:val="105"/>
          <w:sz w:val="24"/>
          <w:szCs w:val="24"/>
        </w:rPr>
        <w:t>e .</w:t>
      </w:r>
      <w:proofErr w:type="gramEnd"/>
      <w:r w:rsidRPr="007B2D1A">
        <w:rPr>
          <w:rFonts w:eastAsiaTheme="minorEastAsia"/>
          <w:color w:val="000000" w:themeColor="text1"/>
          <w:w w:val="105"/>
          <w:sz w:val="24"/>
          <w:szCs w:val="24"/>
        </w:rPr>
        <w:t>g. 0.982 and 0.957), which suggests that it has superior forecasting performance than the ADL­ own model which just relies on the price and promotional information of the focal</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product.</w:t>
      </w:r>
    </w:p>
    <w:p w:rsidR="00883FB7" w:rsidRPr="007B2D1A" w:rsidRDefault="00883FB7" w:rsidP="001643DA">
      <w:pPr>
        <w:spacing w:after="0" w:line="360" w:lineRule="auto"/>
        <w:rPr>
          <w:rFonts w:ascii="Times New Roman" w:hAnsi="Times New Roman" w:cs="Times New Roman"/>
          <w:color w:val="000000" w:themeColor="text1"/>
          <w:sz w:val="24"/>
          <w:szCs w:val="24"/>
        </w:rPr>
      </w:pPr>
    </w:p>
    <w:p w:rsidR="00883FB7" w:rsidRPr="007B2D1A" w:rsidRDefault="00FF5ED3" w:rsidP="00FF5ED3">
      <w:pPr>
        <w:pStyle w:val="ListParagraph"/>
        <w:numPr>
          <w:ilvl w:val="0"/>
          <w:numId w:val="1"/>
        </w:numPr>
        <w:spacing w:after="0" w:line="360" w:lineRule="auto"/>
        <w:rPr>
          <w:rFonts w:ascii="Times New Roman" w:eastAsiaTheme="minorEastAsia" w:hAnsi="Times New Roman"/>
          <w:color w:val="000000" w:themeColor="text1"/>
          <w:sz w:val="24"/>
          <w:szCs w:val="24"/>
        </w:rPr>
      </w:pPr>
      <w:r w:rsidRPr="007B2D1A">
        <w:rPr>
          <w:rFonts w:ascii="Times New Roman" w:eastAsiaTheme="minorEastAsia" w:hAnsi="Times New Roman"/>
          <w:color w:val="000000" w:themeColor="text1"/>
          <w:sz w:val="24"/>
          <w:szCs w:val="24"/>
        </w:rPr>
        <w:t>C</w:t>
      </w:r>
      <w:r w:rsidR="00883FB7" w:rsidRPr="007B2D1A">
        <w:rPr>
          <w:rFonts w:ascii="Times New Roman" w:eastAsiaTheme="minorEastAsia" w:hAnsi="Times New Roman"/>
          <w:color w:val="000000" w:themeColor="text1"/>
          <w:sz w:val="24"/>
          <w:szCs w:val="24"/>
        </w:rPr>
        <w:t>onclusion and future research</w:t>
      </w:r>
    </w:p>
    <w:p w:rsidR="00883FB7" w:rsidRPr="007B2D1A" w:rsidRDefault="00883FB7" w:rsidP="001643DA">
      <w:pPr>
        <w:spacing w:after="0" w:line="360" w:lineRule="auto"/>
        <w:rPr>
          <w:rFonts w:ascii="Times New Roman" w:hAnsi="Times New Roman" w:cs="Times New Roman"/>
          <w:color w:val="000000" w:themeColor="text1"/>
          <w:sz w:val="24"/>
          <w:szCs w:val="24"/>
        </w:rPr>
      </w:pPr>
    </w:p>
    <w:p w:rsidR="00883FB7" w:rsidRPr="007B2D1A" w:rsidRDefault="00883FB7" w:rsidP="001643DA">
      <w:pPr>
        <w:pStyle w:val="BodyText"/>
        <w:spacing w:line="360" w:lineRule="auto"/>
        <w:ind w:hanging="3"/>
        <w:rPr>
          <w:rFonts w:eastAsiaTheme="minorEastAsia"/>
          <w:color w:val="000000" w:themeColor="text1"/>
          <w:w w:val="105"/>
          <w:sz w:val="24"/>
          <w:szCs w:val="24"/>
        </w:rPr>
      </w:pPr>
      <w:r w:rsidRPr="007B2D1A">
        <w:rPr>
          <w:rFonts w:eastAsiaTheme="minorEastAsia"/>
          <w:color w:val="000000" w:themeColor="text1"/>
          <w:w w:val="105"/>
          <w:sz w:val="24"/>
          <w:szCs w:val="24"/>
        </w:rPr>
        <w:t>Today</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one</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main</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concerns</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grocery</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retailers</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is</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reduce stock-outs</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while</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controlling</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safety</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stock</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level.</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 xml:space="preserve">Stock-outs lead to profit loss and dissatisfied customers, while over-stock incurs additional inventory </w:t>
      </w:r>
      <w:r w:rsidRPr="007B2D1A">
        <w:rPr>
          <w:rFonts w:eastAsiaTheme="minorEastAsia"/>
          <w:color w:val="000000" w:themeColor="text1"/>
          <w:spacing w:val="-4"/>
          <w:w w:val="105"/>
          <w:sz w:val="24"/>
          <w:szCs w:val="24"/>
        </w:rPr>
        <w:t xml:space="preserve">costs. </w:t>
      </w:r>
      <w:r w:rsidRPr="007B2D1A">
        <w:rPr>
          <w:rFonts w:eastAsiaTheme="minorEastAsia"/>
          <w:color w:val="000000" w:themeColor="text1"/>
          <w:w w:val="105"/>
          <w:sz w:val="24"/>
          <w:szCs w:val="24"/>
        </w:rPr>
        <w:t>One of the solutions to overcome this tension relies on more accurate forecasts. In practice, many retailers use the base-times-lift approach to forecast product sales at</w:t>
      </w:r>
      <w:r w:rsidRPr="007B2D1A">
        <w:rPr>
          <w:rFonts w:eastAsiaTheme="minorEastAsia"/>
          <w:color w:val="000000" w:themeColor="text1"/>
          <w:spacing w:val="-31"/>
          <w:w w:val="105"/>
          <w:sz w:val="24"/>
          <w:szCs w:val="24"/>
        </w:rPr>
        <w:t xml:space="preserve"> </w:t>
      </w:r>
      <w:r w:rsidRPr="007B2D1A">
        <w:rPr>
          <w:rFonts w:eastAsiaTheme="minorEastAsia"/>
          <w:color w:val="000000" w:themeColor="text1"/>
          <w:w w:val="105"/>
          <w:sz w:val="24"/>
          <w:szCs w:val="24"/>
        </w:rPr>
        <w:t>the UPC level. The approach is based on a simple method and</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 xml:space="preserve">takes into account the effect of promotions in an </w:t>
      </w:r>
      <w:r w:rsidRPr="007B2D1A">
        <w:rPr>
          <w:rFonts w:eastAsiaTheme="minorEastAsia"/>
          <w:i/>
          <w:color w:val="000000" w:themeColor="text1"/>
          <w:w w:val="105"/>
          <w:sz w:val="24"/>
          <w:szCs w:val="24"/>
        </w:rPr>
        <w:t xml:space="preserve">ad hoc </w:t>
      </w:r>
      <w:r w:rsidRPr="007B2D1A">
        <w:rPr>
          <w:rFonts w:eastAsiaTheme="minorEastAsia"/>
          <w:color w:val="000000" w:themeColor="text1"/>
          <w:spacing w:val="-3"/>
          <w:w w:val="105"/>
          <w:sz w:val="24"/>
          <w:szCs w:val="24"/>
        </w:rPr>
        <w:t xml:space="preserve">way. </w:t>
      </w:r>
      <w:r w:rsidRPr="007B2D1A">
        <w:rPr>
          <w:rFonts w:eastAsiaTheme="minorEastAsia"/>
          <w:color w:val="000000" w:themeColor="text1"/>
          <w:w w:val="105"/>
          <w:sz w:val="24"/>
          <w:szCs w:val="24"/>
        </w:rPr>
        <w:t>Other researchers have proposed sophisticated data mining models and machine</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learning</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algorithm</w:t>
      </w:r>
      <w:r w:rsidRPr="007B2D1A">
        <w:rPr>
          <w:rFonts w:eastAsiaTheme="minorEastAsia"/>
          <w:color w:val="000000" w:themeColor="text1"/>
          <w:spacing w:val="-5"/>
          <w:w w:val="105"/>
          <w:sz w:val="24"/>
          <w:szCs w:val="24"/>
        </w:rPr>
        <w:t xml:space="preserve"> s,</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trying</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capture</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0"/>
          <w:w w:val="105"/>
          <w:sz w:val="24"/>
          <w:szCs w:val="24"/>
        </w:rPr>
        <w:t xml:space="preserve"> </w:t>
      </w:r>
      <w:r w:rsidRPr="007B2D1A">
        <w:rPr>
          <w:rFonts w:eastAsiaTheme="minorEastAsia"/>
          <w:color w:val="000000" w:themeColor="text1"/>
          <w:w w:val="105"/>
          <w:sz w:val="24"/>
          <w:szCs w:val="24"/>
        </w:rPr>
        <w:t>effect</w:t>
      </w:r>
      <w:r w:rsidRPr="007B2D1A">
        <w:rPr>
          <w:rFonts w:eastAsiaTheme="minorEastAsia"/>
          <w:color w:val="000000" w:themeColor="text1"/>
          <w:spacing w:val="-15"/>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promotions more effectively (Cooper et al., 1999; Gi.ir Ali et al., 2009). However, these methods have several limitations. For example, they ignore the carryover effect of promotions and/or overlook the effect of competitive information. These models are also com­ plex</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and</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difficult</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to</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inter</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pret.</w:t>
      </w:r>
      <w:r w:rsidRPr="007B2D1A">
        <w:rPr>
          <w:rFonts w:eastAsiaTheme="minorEastAsia"/>
          <w:color w:val="000000" w:themeColor="text1"/>
          <w:spacing w:val="-22"/>
          <w:w w:val="105"/>
          <w:sz w:val="24"/>
          <w:szCs w:val="24"/>
        </w:rPr>
        <w:t xml:space="preserve"> </w:t>
      </w:r>
      <w:r w:rsidRPr="007B2D1A">
        <w:rPr>
          <w:rFonts w:eastAsiaTheme="minorEastAsia"/>
          <w:color w:val="000000" w:themeColor="text1"/>
          <w:w w:val="105"/>
          <w:sz w:val="24"/>
          <w:szCs w:val="24"/>
        </w:rPr>
        <w:t>They</w:t>
      </w:r>
      <w:r w:rsidRPr="007B2D1A">
        <w:rPr>
          <w:rFonts w:eastAsiaTheme="minorEastAsia"/>
          <w:color w:val="000000" w:themeColor="text1"/>
          <w:spacing w:val="-9"/>
          <w:w w:val="105"/>
          <w:sz w:val="24"/>
          <w:szCs w:val="24"/>
        </w:rPr>
        <w:t xml:space="preserve"> </w:t>
      </w:r>
      <w:r w:rsidRPr="007B2D1A">
        <w:rPr>
          <w:rFonts w:eastAsiaTheme="minorEastAsia"/>
          <w:color w:val="000000" w:themeColor="text1"/>
          <w:w w:val="105"/>
          <w:sz w:val="24"/>
          <w:szCs w:val="24"/>
        </w:rPr>
        <w:t>rely</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on</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expertise</w:t>
      </w:r>
      <w:r w:rsidRPr="007B2D1A">
        <w:rPr>
          <w:rFonts w:eastAsiaTheme="minorEastAsia"/>
          <w:color w:val="000000" w:themeColor="text1"/>
          <w:spacing w:val="-7"/>
          <w:w w:val="105"/>
          <w:sz w:val="24"/>
          <w:szCs w:val="24"/>
        </w:rPr>
        <w:t xml:space="preserve"> </w:t>
      </w:r>
      <w:r w:rsidRPr="007B2D1A">
        <w:rPr>
          <w:rFonts w:eastAsiaTheme="minorEastAsia"/>
          <w:color w:val="000000" w:themeColor="text1"/>
          <w:w w:val="105"/>
          <w:sz w:val="24"/>
          <w:szCs w:val="24"/>
        </w:rPr>
        <w:t>that</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may</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well not be available and the company instead substitutes judgment for more</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formal</w:t>
      </w:r>
      <w:r w:rsidRPr="007B2D1A">
        <w:rPr>
          <w:rFonts w:eastAsiaTheme="minorEastAsia"/>
          <w:color w:val="000000" w:themeColor="text1"/>
          <w:spacing w:val="-17"/>
          <w:w w:val="105"/>
          <w:sz w:val="24"/>
          <w:szCs w:val="24"/>
        </w:rPr>
        <w:t xml:space="preserve"> </w:t>
      </w:r>
      <w:r w:rsidRPr="007B2D1A">
        <w:rPr>
          <w:rFonts w:eastAsiaTheme="minorEastAsia"/>
          <w:color w:val="000000" w:themeColor="text1"/>
          <w:w w:val="105"/>
          <w:sz w:val="24"/>
          <w:szCs w:val="24"/>
        </w:rPr>
        <w:t>modelling</w:t>
      </w:r>
      <w:r w:rsidRPr="007B2D1A">
        <w:rPr>
          <w:rFonts w:eastAsiaTheme="minorEastAsia"/>
          <w:color w:val="000000" w:themeColor="text1"/>
          <w:spacing w:val="-19"/>
          <w:w w:val="105"/>
          <w:sz w:val="24"/>
          <w:szCs w:val="24"/>
        </w:rPr>
        <w:t xml:space="preserve"> </w:t>
      </w:r>
      <w:r w:rsidRPr="007B2D1A">
        <w:rPr>
          <w:rFonts w:eastAsiaTheme="minorEastAsia"/>
          <w:color w:val="000000" w:themeColor="text1"/>
          <w:w w:val="105"/>
          <w:sz w:val="24"/>
          <w:szCs w:val="24"/>
        </w:rPr>
        <w:t>efforts</w:t>
      </w:r>
      <w:r w:rsidRPr="007B2D1A">
        <w:rPr>
          <w:rFonts w:eastAsiaTheme="minorEastAsia"/>
          <w:color w:val="000000" w:themeColor="text1"/>
          <w:spacing w:val="-23"/>
          <w:w w:val="105"/>
          <w:sz w:val="24"/>
          <w:szCs w:val="24"/>
        </w:rPr>
        <w:t xml:space="preserve"> </w:t>
      </w:r>
      <w:proofErr w:type="gramStart"/>
      <w:r w:rsidRPr="007B2D1A">
        <w:rPr>
          <w:rFonts w:eastAsiaTheme="minorEastAsia"/>
          <w:color w:val="000000" w:themeColor="text1"/>
          <w:w w:val="105"/>
          <w:sz w:val="24"/>
          <w:szCs w:val="24"/>
        </w:rPr>
        <w:t>(</w:t>
      </w:r>
      <w:r w:rsidRPr="007B2D1A">
        <w:rPr>
          <w:rFonts w:eastAsiaTheme="minorEastAsia"/>
          <w:color w:val="000000" w:themeColor="text1"/>
          <w:spacing w:val="-40"/>
          <w:w w:val="105"/>
          <w:sz w:val="24"/>
          <w:szCs w:val="24"/>
        </w:rPr>
        <w:t xml:space="preserve"> </w:t>
      </w:r>
      <w:proofErr w:type="spellStart"/>
      <w:r w:rsidRPr="007B2D1A">
        <w:rPr>
          <w:rFonts w:eastAsiaTheme="minorEastAsia"/>
          <w:color w:val="000000" w:themeColor="text1"/>
          <w:w w:val="105"/>
          <w:sz w:val="24"/>
          <w:szCs w:val="24"/>
        </w:rPr>
        <w:t>Fildes</w:t>
      </w:r>
      <w:proofErr w:type="spellEnd"/>
      <w:proofErr w:type="gramEnd"/>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&amp;</w:t>
      </w:r>
      <w:r w:rsidRPr="007B2D1A">
        <w:rPr>
          <w:rFonts w:eastAsiaTheme="minorEastAsia"/>
          <w:color w:val="000000" w:themeColor="text1"/>
          <w:spacing w:val="-23"/>
          <w:w w:val="105"/>
          <w:sz w:val="24"/>
          <w:szCs w:val="24"/>
        </w:rPr>
        <w:t xml:space="preserve"> </w:t>
      </w:r>
      <w:r w:rsidRPr="007B2D1A">
        <w:rPr>
          <w:rFonts w:eastAsiaTheme="minorEastAsia"/>
          <w:color w:val="000000" w:themeColor="text1"/>
          <w:w w:val="105"/>
          <w:sz w:val="24"/>
          <w:szCs w:val="24"/>
        </w:rPr>
        <w:t>Goodwin,</w:t>
      </w:r>
      <w:r w:rsidRPr="007B2D1A">
        <w:rPr>
          <w:rFonts w:eastAsiaTheme="minorEastAsia"/>
          <w:color w:val="000000" w:themeColor="text1"/>
          <w:spacing w:val="-21"/>
          <w:w w:val="105"/>
          <w:sz w:val="24"/>
          <w:szCs w:val="24"/>
        </w:rPr>
        <w:t xml:space="preserve"> </w:t>
      </w:r>
      <w:r w:rsidRPr="007B2D1A">
        <w:rPr>
          <w:rFonts w:eastAsiaTheme="minorEastAsia"/>
          <w:color w:val="000000" w:themeColor="text1"/>
          <w:w w:val="105"/>
          <w:sz w:val="24"/>
          <w:szCs w:val="24"/>
        </w:rPr>
        <w:t>2007).</w:t>
      </w:r>
    </w:p>
    <w:p w:rsidR="00EB525C" w:rsidRPr="007B2D1A" w:rsidRDefault="00EB525C" w:rsidP="00EB525C">
      <w:pPr>
        <w:pStyle w:val="BodyText"/>
        <w:spacing w:line="360" w:lineRule="auto"/>
        <w:rPr>
          <w:rFonts w:eastAsiaTheme="minorEastAsia"/>
          <w:color w:val="000000" w:themeColor="text1"/>
          <w:sz w:val="24"/>
          <w:szCs w:val="24"/>
        </w:rPr>
      </w:pPr>
    </w:p>
    <w:p w:rsidR="00883FB7" w:rsidRPr="007B2D1A" w:rsidRDefault="00883FB7" w:rsidP="00EB525C">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In</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this</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paper,</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we</w:t>
      </w:r>
      <w:r w:rsidRPr="007B2D1A">
        <w:rPr>
          <w:rFonts w:eastAsiaTheme="minorEastAsia"/>
          <w:color w:val="000000" w:themeColor="text1"/>
          <w:spacing w:val="-6"/>
          <w:w w:val="105"/>
          <w:sz w:val="24"/>
          <w:szCs w:val="24"/>
        </w:rPr>
        <w:t xml:space="preserve"> </w:t>
      </w:r>
      <w:r w:rsidRPr="007B2D1A">
        <w:rPr>
          <w:rFonts w:eastAsiaTheme="minorEastAsia"/>
          <w:color w:val="000000" w:themeColor="text1"/>
          <w:w w:val="105"/>
          <w:sz w:val="24"/>
          <w:szCs w:val="24"/>
        </w:rPr>
        <w:t>investigate the</w:t>
      </w:r>
      <w:r w:rsidRPr="007B2D1A">
        <w:rPr>
          <w:rFonts w:eastAsiaTheme="minorEastAsia"/>
          <w:color w:val="000000" w:themeColor="text1"/>
          <w:spacing w:val="-8"/>
          <w:w w:val="105"/>
          <w:sz w:val="24"/>
          <w:szCs w:val="24"/>
        </w:rPr>
        <w:t xml:space="preserve"> </w:t>
      </w:r>
      <w:r w:rsidRPr="007B2D1A">
        <w:rPr>
          <w:rFonts w:eastAsiaTheme="minorEastAsia"/>
          <w:color w:val="000000" w:themeColor="text1"/>
          <w:w w:val="105"/>
          <w:sz w:val="24"/>
          <w:szCs w:val="24"/>
        </w:rPr>
        <w:t>value</w:t>
      </w:r>
      <w:r w:rsidRPr="007B2D1A">
        <w:rPr>
          <w:rFonts w:eastAsiaTheme="minorEastAsia"/>
          <w:color w:val="000000" w:themeColor="text1"/>
          <w:spacing w:val="-10"/>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11"/>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2"/>
          <w:w w:val="105"/>
          <w:sz w:val="24"/>
          <w:szCs w:val="24"/>
        </w:rPr>
        <w:t xml:space="preserve"> </w:t>
      </w:r>
      <w:r w:rsidRPr="007B2D1A">
        <w:rPr>
          <w:rFonts w:eastAsiaTheme="minorEastAsia"/>
          <w:color w:val="000000" w:themeColor="text1"/>
          <w:w w:val="105"/>
          <w:sz w:val="24"/>
          <w:szCs w:val="24"/>
        </w:rPr>
        <w:t>promotional</w:t>
      </w:r>
      <w:r w:rsidRPr="007B2D1A">
        <w:rPr>
          <w:rFonts w:eastAsiaTheme="minorEastAsia"/>
          <w:color w:val="000000" w:themeColor="text1"/>
          <w:spacing w:val="5"/>
          <w:w w:val="105"/>
          <w:sz w:val="24"/>
          <w:szCs w:val="24"/>
        </w:rPr>
        <w:t xml:space="preserve"> </w:t>
      </w:r>
      <w:r w:rsidRPr="007B2D1A">
        <w:rPr>
          <w:rFonts w:eastAsiaTheme="minorEastAsia"/>
          <w:color w:val="000000" w:themeColor="text1"/>
          <w:w w:val="105"/>
          <w:sz w:val="24"/>
          <w:szCs w:val="24"/>
        </w:rPr>
        <w:t>information including competitive price and competitive promotions in forecasting retailer product sales at the UPC level. We propose a forecasting</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approach</w:t>
      </w:r>
      <w:r w:rsidRPr="007B2D1A">
        <w:rPr>
          <w:rFonts w:eastAsiaTheme="minorEastAsia"/>
          <w:color w:val="000000" w:themeColor="text1"/>
          <w:spacing w:val="-3"/>
          <w:w w:val="105"/>
          <w:sz w:val="24"/>
          <w:szCs w:val="24"/>
        </w:rPr>
        <w:t xml:space="preserve"> </w:t>
      </w:r>
      <w:r w:rsidRPr="007B2D1A">
        <w:rPr>
          <w:rFonts w:eastAsiaTheme="minorEastAsia"/>
          <w:color w:val="000000" w:themeColor="text1"/>
          <w:w w:val="105"/>
          <w:sz w:val="24"/>
          <w:szCs w:val="24"/>
        </w:rPr>
        <w:t>which</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consists</w:t>
      </w:r>
      <w:r w:rsidRPr="007B2D1A">
        <w:rPr>
          <w:rFonts w:eastAsiaTheme="minorEastAsia"/>
          <w:color w:val="000000" w:themeColor="text1"/>
          <w:spacing w:val="-13"/>
          <w:w w:val="105"/>
          <w:sz w:val="24"/>
          <w:szCs w:val="24"/>
        </w:rPr>
        <w:t xml:space="preserve"> </w:t>
      </w:r>
      <w:r w:rsidRPr="007B2D1A">
        <w:rPr>
          <w:rFonts w:eastAsiaTheme="minorEastAsia"/>
          <w:color w:val="000000" w:themeColor="text1"/>
          <w:w w:val="105"/>
          <w:sz w:val="24"/>
          <w:szCs w:val="24"/>
        </w:rPr>
        <w:t>of</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two</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main</w:t>
      </w:r>
      <w:r w:rsidRPr="007B2D1A">
        <w:rPr>
          <w:rFonts w:eastAsiaTheme="minorEastAsia"/>
          <w:color w:val="000000" w:themeColor="text1"/>
          <w:spacing w:val="-12"/>
          <w:w w:val="105"/>
          <w:sz w:val="24"/>
          <w:szCs w:val="24"/>
        </w:rPr>
        <w:t xml:space="preserve"> </w:t>
      </w:r>
      <w:r w:rsidRPr="007B2D1A">
        <w:rPr>
          <w:rFonts w:eastAsiaTheme="minorEastAsia"/>
          <w:color w:val="000000" w:themeColor="text1"/>
          <w:w w:val="105"/>
          <w:sz w:val="24"/>
          <w:szCs w:val="24"/>
        </w:rPr>
        <w:t>stages.</w:t>
      </w:r>
      <w:r w:rsidRPr="007B2D1A">
        <w:rPr>
          <w:rFonts w:eastAsiaTheme="minorEastAsia"/>
          <w:color w:val="000000" w:themeColor="text1"/>
          <w:spacing w:val="-16"/>
          <w:w w:val="105"/>
          <w:sz w:val="24"/>
          <w:szCs w:val="24"/>
        </w:rPr>
        <w:t xml:space="preserve"> </w:t>
      </w:r>
      <w:r w:rsidRPr="007B2D1A">
        <w:rPr>
          <w:rFonts w:eastAsiaTheme="minorEastAsia"/>
          <w:color w:val="000000" w:themeColor="text1"/>
          <w:w w:val="105"/>
          <w:sz w:val="24"/>
          <w:szCs w:val="24"/>
        </w:rPr>
        <w:t>In</w:t>
      </w:r>
      <w:r w:rsidRPr="007B2D1A">
        <w:rPr>
          <w:rFonts w:eastAsiaTheme="minorEastAsia"/>
          <w:color w:val="000000" w:themeColor="text1"/>
          <w:spacing w:val="-14"/>
          <w:w w:val="105"/>
          <w:sz w:val="24"/>
          <w:szCs w:val="24"/>
        </w:rPr>
        <w:t xml:space="preserve"> </w:t>
      </w:r>
      <w:r w:rsidRPr="007B2D1A">
        <w:rPr>
          <w:rFonts w:eastAsiaTheme="minorEastAsia"/>
          <w:color w:val="000000" w:themeColor="text1"/>
          <w:w w:val="105"/>
          <w:sz w:val="24"/>
          <w:szCs w:val="24"/>
        </w:rPr>
        <w:t>the</w:t>
      </w:r>
      <w:r w:rsidRPr="007B2D1A">
        <w:rPr>
          <w:rFonts w:eastAsiaTheme="minorEastAsia"/>
          <w:color w:val="000000" w:themeColor="text1"/>
          <w:spacing w:val="1"/>
          <w:w w:val="105"/>
          <w:sz w:val="24"/>
          <w:szCs w:val="24"/>
        </w:rPr>
        <w:t xml:space="preserve"> </w:t>
      </w:r>
      <w:r w:rsidRPr="007B2D1A">
        <w:rPr>
          <w:rFonts w:eastAsiaTheme="minorEastAsia"/>
          <w:color w:val="000000" w:themeColor="text1"/>
          <w:w w:val="105"/>
          <w:sz w:val="24"/>
          <w:szCs w:val="24"/>
        </w:rPr>
        <w:t>first stage, we deal with the problem of too many explanatory</w:t>
      </w:r>
      <w:r w:rsidR="00EB525C"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variable</w:t>
      </w:r>
      <w:r w:rsidR="00EB525C" w:rsidRPr="007B2D1A">
        <w:rPr>
          <w:rFonts w:eastAsiaTheme="minorEastAsia"/>
          <w:color w:val="000000" w:themeColor="text1"/>
          <w:w w:val="105"/>
          <w:sz w:val="24"/>
          <w:szCs w:val="24"/>
        </w:rPr>
        <w:t>s</w:t>
      </w:r>
      <w:r w:rsidRPr="007B2D1A">
        <w:rPr>
          <w:rFonts w:eastAsiaTheme="minorEastAsia"/>
          <w:color w:val="000000" w:themeColor="text1"/>
          <w:w w:val="105"/>
          <w:sz w:val="24"/>
          <w:szCs w:val="24"/>
        </w:rPr>
        <w:t xml:space="preserve"> associated with the retail data at the UPC level using two distinct methodologies. First</w:t>
      </w:r>
      <w:r w:rsidR="00EB525C" w:rsidRPr="007B2D1A">
        <w:rPr>
          <w:rFonts w:eastAsiaTheme="minorEastAsia"/>
          <w:color w:val="000000" w:themeColor="text1"/>
          <w:w w:val="105"/>
          <w:sz w:val="24"/>
          <w:szCs w:val="24"/>
        </w:rPr>
        <w:t>,</w:t>
      </w:r>
      <w:r w:rsidRPr="007B2D1A">
        <w:rPr>
          <w:rFonts w:eastAsiaTheme="minorEastAsia"/>
          <w:color w:val="000000" w:themeColor="text1"/>
          <w:w w:val="105"/>
          <w:sz w:val="24"/>
          <w:szCs w:val="24"/>
        </w:rPr>
        <w:t xml:space="preserve"> we identify the most relevant competitive explanatory variables with variable selection methods. Alternatively</w:t>
      </w:r>
      <w:r w:rsidR="00EB525C" w:rsidRPr="007B2D1A">
        <w:rPr>
          <w:rFonts w:eastAsiaTheme="minorEastAsia"/>
          <w:color w:val="000000" w:themeColor="text1"/>
          <w:w w:val="105"/>
          <w:sz w:val="24"/>
          <w:szCs w:val="24"/>
        </w:rPr>
        <w:t>,</w:t>
      </w:r>
      <w:r w:rsidRPr="007B2D1A">
        <w:rPr>
          <w:rFonts w:eastAsiaTheme="minorEastAsia"/>
          <w:color w:val="000000" w:themeColor="text1"/>
          <w:w w:val="105"/>
          <w:sz w:val="24"/>
          <w:szCs w:val="24"/>
        </w:rPr>
        <w:t xml:space="preserve"> we pool information across all the competitive variables and condense them into a handful number of diffusion indexes at the cost of some information loss, based on factor analysis. In the second stage, we incorporate the identified most relevant competitive explanatory variables and the constructed diffusion indexes into the </w:t>
      </w:r>
      <w:r w:rsidRPr="007B2D1A">
        <w:rPr>
          <w:rFonts w:eastAsiaTheme="minorEastAsia"/>
          <w:color w:val="000000" w:themeColor="text1"/>
          <w:w w:val="105"/>
          <w:sz w:val="24"/>
          <w:szCs w:val="24"/>
        </w:rPr>
        <w:lastRenderedPageBreak/>
        <w:t>Autoregressive Distributed Lag (ADL) model following a general-to-specific modelling strategy. The general-to-specific ADL model captures the carryover effect of marketing activities, and is easily operational in terms of the interpretation of empirical results. Managers can make inference about how the sales of the focal product are driven by marketing activities of the focal product and other competitive products.</w:t>
      </w:r>
    </w:p>
    <w:p w:rsidR="00EB525C" w:rsidRPr="007B2D1A" w:rsidRDefault="00EB525C" w:rsidP="00EB525C">
      <w:pPr>
        <w:pStyle w:val="BodyText"/>
        <w:spacing w:line="360" w:lineRule="auto"/>
        <w:rPr>
          <w:rFonts w:eastAsiaTheme="minorEastAsia"/>
          <w:color w:val="000000" w:themeColor="text1"/>
          <w:w w:val="105"/>
          <w:sz w:val="24"/>
          <w:szCs w:val="24"/>
        </w:rPr>
      </w:pPr>
    </w:p>
    <w:p w:rsidR="00883FB7" w:rsidRPr="007B2D1A" w:rsidRDefault="00883FB7" w:rsidP="00EB525C">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The ADL model and the AOL- DI model we propose in this study significantly outperform the two basic benchmark models and the ADL-own model which is constructed exclusively with the price and promotion information of</w:t>
      </w:r>
      <w:r w:rsidR="00EB525C" w:rsidRPr="007B2D1A">
        <w:rPr>
          <w:rFonts w:eastAsiaTheme="minorEastAsia"/>
          <w:color w:val="000000" w:themeColor="text1"/>
          <w:w w:val="105"/>
          <w:sz w:val="24"/>
          <w:szCs w:val="24"/>
        </w:rPr>
        <w:t xml:space="preserve"> the focal product. The improve</w:t>
      </w:r>
      <w:r w:rsidRPr="007B2D1A">
        <w:rPr>
          <w:rFonts w:eastAsiaTheme="minorEastAsia"/>
          <w:color w:val="000000" w:themeColor="text1"/>
          <w:w w:val="105"/>
          <w:sz w:val="24"/>
          <w:szCs w:val="24"/>
        </w:rPr>
        <w:t>ments in forecasting accuracy become more substantial as the forecast horizon increases. This result proves the value of using competitive information i</w:t>
      </w:r>
      <w:r w:rsidR="00EB525C" w:rsidRPr="007B2D1A">
        <w:rPr>
          <w:rFonts w:eastAsiaTheme="minorEastAsia"/>
          <w:color w:val="000000" w:themeColor="text1"/>
          <w:w w:val="105"/>
          <w:sz w:val="24"/>
          <w:szCs w:val="24"/>
        </w:rPr>
        <w:t xml:space="preserve">n forecasting retailer product </w:t>
      </w:r>
      <w:r w:rsidRPr="007B2D1A">
        <w:rPr>
          <w:rFonts w:eastAsiaTheme="minorEastAsia"/>
          <w:color w:val="000000" w:themeColor="text1"/>
          <w:w w:val="105"/>
          <w:sz w:val="24"/>
          <w:szCs w:val="24"/>
        </w:rPr>
        <w:t>sales at the UPC level. We have also inves</w:t>
      </w:r>
      <w:r w:rsidR="00EB525C" w:rsidRPr="007B2D1A">
        <w:rPr>
          <w:rFonts w:eastAsiaTheme="minorEastAsia"/>
          <w:color w:val="000000" w:themeColor="text1"/>
          <w:w w:val="105"/>
          <w:sz w:val="24"/>
          <w:szCs w:val="24"/>
        </w:rPr>
        <w:t>tigated the forecasting perfor</w:t>
      </w:r>
      <w:r w:rsidRPr="007B2D1A">
        <w:rPr>
          <w:rFonts w:eastAsiaTheme="minorEastAsia"/>
          <w:color w:val="000000" w:themeColor="text1"/>
          <w:w w:val="105"/>
          <w:sz w:val="24"/>
          <w:szCs w:val="24"/>
        </w:rPr>
        <w:t>mance of the models considering whether or not the focal product is being promoted. In both cases our methods outperform the benchmark models.</w:t>
      </w:r>
    </w:p>
    <w:p w:rsidR="00EB525C" w:rsidRPr="007B2D1A" w:rsidRDefault="00EB525C" w:rsidP="00EB525C">
      <w:pPr>
        <w:pStyle w:val="BodyText"/>
        <w:spacing w:line="360" w:lineRule="auto"/>
        <w:rPr>
          <w:rFonts w:eastAsiaTheme="minorEastAsia"/>
          <w:color w:val="000000" w:themeColor="text1"/>
          <w:w w:val="105"/>
          <w:sz w:val="24"/>
          <w:szCs w:val="24"/>
        </w:rPr>
      </w:pPr>
    </w:p>
    <w:p w:rsidR="00883FB7" w:rsidRPr="007B2D1A" w:rsidRDefault="00883FB7" w:rsidP="00EB525C">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 xml:space="preserve">There remains the potential to improve upon the approach that we present in this paper. First perhaps future research must ad­ dress is to identify the competitive products more effectively or taking into account information from experts </w:t>
      </w:r>
      <w:r w:rsidR="00EB525C" w:rsidRPr="007B2D1A">
        <w:rPr>
          <w:rFonts w:eastAsiaTheme="minorEastAsia"/>
          <w:color w:val="000000" w:themeColor="text1"/>
          <w:w w:val="105"/>
          <w:sz w:val="24"/>
          <w:szCs w:val="24"/>
        </w:rPr>
        <w:t>perhaps within the organization</w:t>
      </w:r>
      <w:r w:rsidRPr="007B2D1A">
        <w:rPr>
          <w:rFonts w:eastAsiaTheme="minorEastAsia"/>
          <w:color w:val="000000" w:themeColor="text1"/>
          <w:w w:val="105"/>
          <w:sz w:val="24"/>
          <w:szCs w:val="24"/>
        </w:rPr>
        <w:t>. For example, we have included most products within each product category when implementing the variable selection methods and the factor analysis, a</w:t>
      </w:r>
      <w:r w:rsidR="00EB525C" w:rsidRPr="007B2D1A">
        <w:rPr>
          <w:rFonts w:eastAsiaTheme="minorEastAsia"/>
          <w:color w:val="000000" w:themeColor="text1"/>
          <w:w w:val="105"/>
          <w:sz w:val="24"/>
          <w:szCs w:val="24"/>
        </w:rPr>
        <w:t>nd the uncertainty could poten</w:t>
      </w:r>
      <w:r w:rsidRPr="007B2D1A">
        <w:rPr>
          <w:rFonts w:eastAsiaTheme="minorEastAsia"/>
          <w:color w:val="000000" w:themeColor="text1"/>
          <w:w w:val="105"/>
          <w:sz w:val="24"/>
          <w:szCs w:val="24"/>
        </w:rPr>
        <w:t>tially be reduced if a "short list" of the main competitors for each item can be produced based on the market knowled</w:t>
      </w:r>
      <w:r w:rsidR="00EB525C" w:rsidRPr="007B2D1A">
        <w:rPr>
          <w:rFonts w:eastAsiaTheme="minorEastAsia"/>
          <w:color w:val="000000" w:themeColor="text1"/>
          <w:w w:val="105"/>
          <w:sz w:val="24"/>
          <w:szCs w:val="24"/>
        </w:rPr>
        <w:t>ge of category managers (</w:t>
      </w:r>
      <w:proofErr w:type="spellStart"/>
      <w:r w:rsidR="00EB525C" w:rsidRPr="007B2D1A">
        <w:rPr>
          <w:rFonts w:eastAsiaTheme="minorEastAsia"/>
          <w:color w:val="000000" w:themeColor="text1"/>
          <w:w w:val="105"/>
          <w:sz w:val="24"/>
          <w:szCs w:val="24"/>
        </w:rPr>
        <w:t>Dekimp</w:t>
      </w:r>
      <w:r w:rsidRPr="007B2D1A">
        <w:rPr>
          <w:rFonts w:eastAsiaTheme="minorEastAsia"/>
          <w:color w:val="000000" w:themeColor="text1"/>
          <w:w w:val="105"/>
          <w:sz w:val="24"/>
          <w:szCs w:val="24"/>
        </w:rPr>
        <w:t>e</w:t>
      </w:r>
      <w:proofErr w:type="spellEnd"/>
      <w:r w:rsidRPr="007B2D1A">
        <w:rPr>
          <w:rFonts w:eastAsiaTheme="minorEastAsia"/>
          <w:color w:val="000000" w:themeColor="text1"/>
          <w:w w:val="105"/>
          <w:sz w:val="24"/>
          <w:szCs w:val="24"/>
        </w:rPr>
        <w:t xml:space="preserve"> &amp; </w:t>
      </w:r>
      <w:proofErr w:type="spellStart"/>
      <w:r w:rsidRPr="007B2D1A">
        <w:rPr>
          <w:rFonts w:eastAsiaTheme="minorEastAsia"/>
          <w:color w:val="000000" w:themeColor="text1"/>
          <w:w w:val="105"/>
          <w:sz w:val="24"/>
          <w:szCs w:val="24"/>
        </w:rPr>
        <w:t>Hanssens</w:t>
      </w:r>
      <w:proofErr w:type="spellEnd"/>
      <w:r w:rsidRPr="007B2D1A">
        <w:rPr>
          <w:rFonts w:eastAsiaTheme="minorEastAsia"/>
          <w:color w:val="000000" w:themeColor="text1"/>
          <w:w w:val="105"/>
          <w:sz w:val="24"/>
          <w:szCs w:val="24"/>
        </w:rPr>
        <w:t>, 2000). Also in this study</w:t>
      </w:r>
      <w:r w:rsidR="00EB525C" w:rsidRPr="007B2D1A">
        <w:rPr>
          <w:rFonts w:eastAsiaTheme="minorEastAsia"/>
          <w:color w:val="000000" w:themeColor="text1"/>
          <w:w w:val="105"/>
          <w:sz w:val="24"/>
          <w:szCs w:val="24"/>
        </w:rPr>
        <w:t>,</w:t>
      </w:r>
      <w:r w:rsidRPr="007B2D1A">
        <w:rPr>
          <w:rFonts w:eastAsiaTheme="minorEastAsia"/>
          <w:color w:val="000000" w:themeColor="text1"/>
          <w:w w:val="105"/>
          <w:sz w:val="24"/>
          <w:szCs w:val="24"/>
        </w:rPr>
        <w:t xml:space="preserve"> we do not take into a</w:t>
      </w:r>
      <w:r w:rsidR="00EB525C" w:rsidRPr="007B2D1A">
        <w:rPr>
          <w:rFonts w:eastAsiaTheme="minorEastAsia"/>
          <w:color w:val="000000" w:themeColor="text1"/>
          <w:w w:val="105"/>
          <w:sz w:val="24"/>
          <w:szCs w:val="24"/>
        </w:rPr>
        <w:t>ccount the effect of advertisin</w:t>
      </w:r>
      <w:r w:rsidRPr="007B2D1A">
        <w:rPr>
          <w:rFonts w:eastAsiaTheme="minorEastAsia"/>
          <w:color w:val="000000" w:themeColor="text1"/>
          <w:w w:val="105"/>
          <w:sz w:val="24"/>
          <w:szCs w:val="24"/>
        </w:rPr>
        <w:t xml:space="preserve">g. </w:t>
      </w:r>
      <w:proofErr w:type="gramStart"/>
      <w:r w:rsidRPr="007B2D1A">
        <w:rPr>
          <w:rFonts w:eastAsiaTheme="minorEastAsia"/>
          <w:color w:val="000000" w:themeColor="text1"/>
          <w:w w:val="105"/>
          <w:sz w:val="24"/>
          <w:szCs w:val="24"/>
        </w:rPr>
        <w:t>Thus</w:t>
      </w:r>
      <w:proofErr w:type="gramEnd"/>
      <w:r w:rsidRPr="007B2D1A">
        <w:rPr>
          <w:rFonts w:eastAsiaTheme="minorEastAsia"/>
          <w:color w:val="000000" w:themeColor="text1"/>
          <w:w w:val="105"/>
          <w:sz w:val="24"/>
          <w:szCs w:val="24"/>
        </w:rPr>
        <w:t xml:space="preserve"> one possible way to improve the forecasting accur</w:t>
      </w:r>
      <w:r w:rsidR="00EB525C" w:rsidRPr="007B2D1A">
        <w:rPr>
          <w:rFonts w:eastAsiaTheme="minorEastAsia"/>
          <w:color w:val="000000" w:themeColor="text1"/>
          <w:w w:val="105"/>
          <w:sz w:val="24"/>
          <w:szCs w:val="24"/>
        </w:rPr>
        <w:t>acy is to incorporate advertis</w:t>
      </w:r>
      <w:r w:rsidRPr="007B2D1A">
        <w:rPr>
          <w:rFonts w:eastAsiaTheme="minorEastAsia"/>
          <w:color w:val="000000" w:themeColor="text1"/>
          <w:w w:val="105"/>
          <w:sz w:val="24"/>
          <w:szCs w:val="24"/>
        </w:rPr>
        <w:t>ing information, although previous studies found the effect of advertising temporary and fragile (</w:t>
      </w:r>
      <w:proofErr w:type="spellStart"/>
      <w:r w:rsidRPr="007B2D1A">
        <w:rPr>
          <w:rFonts w:eastAsiaTheme="minorEastAsia"/>
          <w:color w:val="000000" w:themeColor="text1"/>
          <w:w w:val="105"/>
          <w:sz w:val="24"/>
          <w:szCs w:val="24"/>
        </w:rPr>
        <w:t>Chandy</w:t>
      </w:r>
      <w:proofErr w:type="spellEnd"/>
      <w:r w:rsidRPr="007B2D1A">
        <w:rPr>
          <w:rFonts w:eastAsiaTheme="minorEastAsia"/>
          <w:color w:val="000000" w:themeColor="text1"/>
          <w:w w:val="105"/>
          <w:sz w:val="24"/>
          <w:szCs w:val="24"/>
        </w:rPr>
        <w:t xml:space="preserve">, </w:t>
      </w:r>
      <w:proofErr w:type="spellStart"/>
      <w:r w:rsidRPr="007B2D1A">
        <w:rPr>
          <w:rFonts w:eastAsiaTheme="minorEastAsia"/>
          <w:color w:val="000000" w:themeColor="text1"/>
          <w:w w:val="105"/>
          <w:sz w:val="24"/>
          <w:szCs w:val="24"/>
        </w:rPr>
        <w:t>Tellis</w:t>
      </w:r>
      <w:proofErr w:type="spellEnd"/>
      <w:r w:rsidRPr="007B2D1A">
        <w:rPr>
          <w:rFonts w:eastAsiaTheme="minorEastAsia"/>
          <w:color w:val="000000" w:themeColor="text1"/>
          <w:w w:val="105"/>
          <w:sz w:val="24"/>
          <w:szCs w:val="24"/>
        </w:rPr>
        <w:t xml:space="preserve">, </w:t>
      </w:r>
      <w:proofErr w:type="spellStart"/>
      <w:r w:rsidRPr="007B2D1A">
        <w:rPr>
          <w:rFonts w:eastAsiaTheme="minorEastAsia"/>
          <w:color w:val="000000" w:themeColor="text1"/>
          <w:w w:val="105"/>
          <w:sz w:val="24"/>
          <w:szCs w:val="24"/>
        </w:rPr>
        <w:t>Macinnis</w:t>
      </w:r>
      <w:proofErr w:type="spellEnd"/>
      <w:r w:rsidRPr="007B2D1A">
        <w:rPr>
          <w:rFonts w:eastAsiaTheme="minorEastAsia"/>
          <w:color w:val="000000" w:themeColor="text1"/>
          <w:w w:val="105"/>
          <w:sz w:val="24"/>
          <w:szCs w:val="24"/>
        </w:rPr>
        <w:t xml:space="preserve">, &amp; </w:t>
      </w:r>
      <w:proofErr w:type="spellStart"/>
      <w:r w:rsidRPr="007B2D1A">
        <w:rPr>
          <w:rFonts w:eastAsiaTheme="minorEastAsia"/>
          <w:color w:val="000000" w:themeColor="text1"/>
          <w:w w:val="105"/>
          <w:sz w:val="24"/>
          <w:szCs w:val="24"/>
        </w:rPr>
        <w:t>Thaivanich</w:t>
      </w:r>
      <w:proofErr w:type="spellEnd"/>
      <w:r w:rsidRPr="007B2D1A">
        <w:rPr>
          <w:rFonts w:eastAsiaTheme="minorEastAsia"/>
          <w:color w:val="000000" w:themeColor="text1"/>
          <w:w w:val="105"/>
          <w:sz w:val="24"/>
          <w:szCs w:val="24"/>
        </w:rPr>
        <w:t>, 2001). Datasets such as this may also contain evidence on the different types of promotions such as simple price reduction, bonus buy, and coupon, and it may be possible to distinguish between them. However, this would substantially increase the number of competitive explanatory variables, which adds more uncertainty to the selection of the competitive explanatory variables and the construction of the diffusion indexes. An additional possible way to improve the model is to further incorporate in format ion from other substitutive and complementary product categories (</w:t>
      </w:r>
      <w:proofErr w:type="spellStart"/>
      <w:r w:rsidRPr="007B2D1A">
        <w:rPr>
          <w:rFonts w:eastAsiaTheme="minorEastAsia"/>
          <w:color w:val="000000" w:themeColor="text1"/>
          <w:w w:val="105"/>
          <w:sz w:val="24"/>
          <w:szCs w:val="24"/>
        </w:rPr>
        <w:t>Bandyopadhyay</w:t>
      </w:r>
      <w:proofErr w:type="spellEnd"/>
      <w:r w:rsidRPr="007B2D1A">
        <w:rPr>
          <w:rFonts w:eastAsiaTheme="minorEastAsia"/>
          <w:color w:val="000000" w:themeColor="text1"/>
          <w:w w:val="105"/>
          <w:sz w:val="24"/>
          <w:szCs w:val="24"/>
        </w:rPr>
        <w:t xml:space="preserve">, 2009; Kamakura &amp; Kang, 2007; Song &amp; </w:t>
      </w:r>
      <w:proofErr w:type="spellStart"/>
      <w:r w:rsidRPr="007B2D1A">
        <w:rPr>
          <w:rFonts w:eastAsiaTheme="minorEastAsia"/>
          <w:color w:val="000000" w:themeColor="text1"/>
          <w:w w:val="105"/>
          <w:sz w:val="24"/>
          <w:szCs w:val="24"/>
        </w:rPr>
        <w:t>Chintagunta</w:t>
      </w:r>
      <w:proofErr w:type="spellEnd"/>
      <w:r w:rsidRPr="007B2D1A">
        <w:rPr>
          <w:rFonts w:eastAsiaTheme="minorEastAsia"/>
          <w:color w:val="000000" w:themeColor="text1"/>
          <w:w w:val="105"/>
          <w:sz w:val="24"/>
          <w:szCs w:val="24"/>
        </w:rPr>
        <w:t>, 2006). Again</w:t>
      </w:r>
      <w:r w:rsidR="00EB525C" w:rsidRPr="007B2D1A">
        <w:rPr>
          <w:rFonts w:eastAsiaTheme="minorEastAsia"/>
          <w:color w:val="000000" w:themeColor="text1"/>
          <w:w w:val="105"/>
          <w:sz w:val="24"/>
          <w:szCs w:val="24"/>
        </w:rPr>
        <w:t>,</w:t>
      </w:r>
      <w:r w:rsidRPr="007B2D1A">
        <w:rPr>
          <w:rFonts w:eastAsiaTheme="minorEastAsia"/>
          <w:color w:val="000000" w:themeColor="text1"/>
          <w:w w:val="105"/>
          <w:sz w:val="24"/>
          <w:szCs w:val="24"/>
        </w:rPr>
        <w:t xml:space="preserve"> the effect would be to increase the size of the variable set dramatically and </w:t>
      </w:r>
      <w:r w:rsidRPr="007B2D1A">
        <w:rPr>
          <w:rFonts w:eastAsiaTheme="minorEastAsia"/>
          <w:color w:val="000000" w:themeColor="text1"/>
          <w:w w:val="105"/>
          <w:sz w:val="24"/>
          <w:szCs w:val="24"/>
        </w:rPr>
        <w:lastRenderedPageBreak/>
        <w:t>demand even more of the practitioner.</w:t>
      </w:r>
    </w:p>
    <w:p w:rsidR="00EB525C" w:rsidRPr="007B2D1A" w:rsidRDefault="00EB525C" w:rsidP="00EB525C">
      <w:pPr>
        <w:pStyle w:val="BodyText"/>
        <w:spacing w:line="360" w:lineRule="auto"/>
        <w:rPr>
          <w:rFonts w:eastAsiaTheme="minorEastAsia"/>
          <w:color w:val="000000" w:themeColor="text1"/>
          <w:w w:val="105"/>
          <w:sz w:val="24"/>
          <w:szCs w:val="24"/>
        </w:rPr>
      </w:pPr>
    </w:p>
    <w:p w:rsidR="00883FB7" w:rsidRPr="007B2D1A" w:rsidRDefault="00883FB7" w:rsidP="00EB525C">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Two other modelling issues mig</w:t>
      </w:r>
      <w:r w:rsidR="00EB525C" w:rsidRPr="007B2D1A">
        <w:rPr>
          <w:rFonts w:eastAsiaTheme="minorEastAsia"/>
          <w:color w:val="000000" w:themeColor="text1"/>
          <w:w w:val="105"/>
          <w:sz w:val="24"/>
          <w:szCs w:val="24"/>
        </w:rPr>
        <w:t>ht merit further work, an exam</w:t>
      </w:r>
      <w:r w:rsidRPr="007B2D1A">
        <w:rPr>
          <w:rFonts w:eastAsiaTheme="minorEastAsia"/>
          <w:color w:val="000000" w:themeColor="text1"/>
          <w:w w:val="105"/>
          <w:sz w:val="24"/>
          <w:szCs w:val="24"/>
        </w:rPr>
        <w:t xml:space="preserve">ination of the </w:t>
      </w:r>
      <w:proofErr w:type="spellStart"/>
      <w:r w:rsidRPr="007B2D1A">
        <w:rPr>
          <w:rFonts w:eastAsiaTheme="minorEastAsia"/>
          <w:color w:val="000000" w:themeColor="text1"/>
          <w:w w:val="105"/>
          <w:sz w:val="24"/>
          <w:szCs w:val="24"/>
        </w:rPr>
        <w:t>exogeneity</w:t>
      </w:r>
      <w:proofErr w:type="spellEnd"/>
      <w:r w:rsidRPr="007B2D1A">
        <w:rPr>
          <w:rFonts w:eastAsiaTheme="minorEastAsia"/>
          <w:color w:val="000000" w:themeColor="text1"/>
          <w:w w:val="105"/>
          <w:sz w:val="24"/>
          <w:szCs w:val="24"/>
        </w:rPr>
        <w:t xml:space="preserve"> of the promotional variables (though this would be unlikely to lead to forecast improvements) and the use of Bayesian estimation methods. This study was carried out using weekly aggregate data (across stores). While such forecasts are needed for ordering and distribution decision making, store-level forecasts on a daily basis are also needed. They can of course be de­ rived from simple proportionate disaggregation processes, an approach often used in practice, but it is an open research question as to whether daily explicit model-based disaggregate forecasts are to be preferred.</w:t>
      </w:r>
    </w:p>
    <w:p w:rsidR="00EB525C" w:rsidRPr="007B2D1A" w:rsidRDefault="00EB525C" w:rsidP="00EB525C">
      <w:pPr>
        <w:pStyle w:val="BodyText"/>
        <w:spacing w:line="360" w:lineRule="auto"/>
        <w:rPr>
          <w:rFonts w:eastAsiaTheme="minorEastAsia"/>
          <w:color w:val="000000" w:themeColor="text1"/>
          <w:w w:val="105"/>
          <w:sz w:val="24"/>
          <w:szCs w:val="24"/>
        </w:rPr>
      </w:pPr>
    </w:p>
    <w:p w:rsidR="00883FB7" w:rsidRPr="007B2D1A" w:rsidRDefault="00883FB7" w:rsidP="00EB525C">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In this study, we constructed the general-to-specific AOL model manually. The modelling process is subjective and relies overmuch</w:t>
      </w:r>
      <w:r w:rsidR="00EB525C" w:rsidRPr="007B2D1A">
        <w:rPr>
          <w:rFonts w:eastAsiaTheme="minorEastAsia"/>
          <w:color w:val="000000" w:themeColor="text1"/>
          <w:w w:val="105"/>
          <w:sz w:val="24"/>
          <w:szCs w:val="24"/>
        </w:rPr>
        <w:t xml:space="preserve"> </w:t>
      </w:r>
      <w:r w:rsidRPr="007B2D1A">
        <w:rPr>
          <w:rFonts w:eastAsiaTheme="minorEastAsia"/>
          <w:color w:val="000000" w:themeColor="text1"/>
          <w:w w:val="105"/>
          <w:sz w:val="24"/>
          <w:szCs w:val="24"/>
        </w:rPr>
        <w:t xml:space="preserve">on our tacit knowledge of modelling specification. Alternatively, Hendry and </w:t>
      </w:r>
      <w:proofErr w:type="spellStart"/>
      <w:r w:rsidRPr="007B2D1A">
        <w:rPr>
          <w:rFonts w:eastAsiaTheme="minorEastAsia"/>
          <w:color w:val="000000" w:themeColor="text1"/>
          <w:w w:val="105"/>
          <w:sz w:val="24"/>
          <w:szCs w:val="24"/>
        </w:rPr>
        <w:t>Krolzig</w:t>
      </w:r>
      <w:proofErr w:type="spellEnd"/>
      <w:r w:rsidRPr="007B2D1A">
        <w:rPr>
          <w:rFonts w:eastAsiaTheme="minorEastAsia"/>
          <w:color w:val="000000" w:themeColor="text1"/>
          <w:w w:val="105"/>
          <w:sz w:val="24"/>
          <w:szCs w:val="24"/>
        </w:rPr>
        <w:t xml:space="preserve"> (2001) proposed the </w:t>
      </w:r>
      <w:proofErr w:type="spellStart"/>
      <w:r w:rsidRPr="007B2D1A">
        <w:rPr>
          <w:rFonts w:eastAsiaTheme="minorEastAsia"/>
          <w:color w:val="000000" w:themeColor="text1"/>
          <w:w w:val="105"/>
          <w:sz w:val="24"/>
          <w:szCs w:val="24"/>
        </w:rPr>
        <w:t>PcGive</w:t>
      </w:r>
      <w:proofErr w:type="spellEnd"/>
      <w:r w:rsidRPr="007B2D1A">
        <w:rPr>
          <w:rFonts w:eastAsiaTheme="minorEastAsia"/>
          <w:color w:val="000000" w:themeColor="text1"/>
          <w:w w:val="105"/>
          <w:sz w:val="24"/>
          <w:szCs w:val="24"/>
        </w:rPr>
        <w:t xml:space="preserve"> software which automatically constructs the model. The software starts with a general model and simplifies the model exclusively based on diagnostic tests. However, the software does not incorporate marketing theory and </w:t>
      </w:r>
      <w:proofErr w:type="spellStart"/>
      <w:r w:rsidRPr="007B2D1A">
        <w:rPr>
          <w:rFonts w:eastAsiaTheme="minorEastAsia"/>
          <w:color w:val="000000" w:themeColor="text1"/>
          <w:w w:val="105"/>
          <w:sz w:val="24"/>
          <w:szCs w:val="24"/>
        </w:rPr>
        <w:t>Fildes</w:t>
      </w:r>
      <w:proofErr w:type="spellEnd"/>
      <w:r w:rsidRPr="007B2D1A">
        <w:rPr>
          <w:rFonts w:eastAsiaTheme="minorEastAsia"/>
          <w:color w:val="000000" w:themeColor="text1"/>
          <w:w w:val="105"/>
          <w:sz w:val="24"/>
          <w:szCs w:val="24"/>
        </w:rPr>
        <w:t xml:space="preserve"> et al. (2011) found that the ADL model built manually by the model builder outperformed the one constructed by the </w:t>
      </w:r>
      <w:proofErr w:type="spellStart"/>
      <w:r w:rsidRPr="007B2D1A">
        <w:rPr>
          <w:rFonts w:eastAsiaTheme="minorEastAsia"/>
          <w:color w:val="000000" w:themeColor="text1"/>
          <w:w w:val="105"/>
          <w:sz w:val="24"/>
          <w:szCs w:val="24"/>
        </w:rPr>
        <w:t>PcGive</w:t>
      </w:r>
      <w:proofErr w:type="spellEnd"/>
      <w:r w:rsidRPr="007B2D1A">
        <w:rPr>
          <w:rFonts w:eastAsiaTheme="minorEastAsia"/>
          <w:color w:val="000000" w:themeColor="text1"/>
          <w:w w:val="105"/>
          <w:sz w:val="24"/>
          <w:szCs w:val="24"/>
        </w:rPr>
        <w:t xml:space="preserve"> </w:t>
      </w:r>
      <w:r w:rsidR="00EB525C" w:rsidRPr="007B2D1A">
        <w:rPr>
          <w:rFonts w:eastAsiaTheme="minorEastAsia"/>
          <w:color w:val="000000" w:themeColor="text1"/>
          <w:w w:val="105"/>
          <w:sz w:val="24"/>
          <w:szCs w:val="24"/>
        </w:rPr>
        <w:t>s</w:t>
      </w:r>
      <w:r w:rsidRPr="007B2D1A">
        <w:rPr>
          <w:rFonts w:eastAsiaTheme="minorEastAsia"/>
          <w:color w:val="000000" w:themeColor="text1"/>
          <w:w w:val="105"/>
          <w:sz w:val="24"/>
          <w:szCs w:val="24"/>
        </w:rPr>
        <w:t>oftware.</w:t>
      </w:r>
    </w:p>
    <w:p w:rsidR="00EB525C" w:rsidRPr="007B2D1A" w:rsidRDefault="00EB525C" w:rsidP="00EB525C">
      <w:pPr>
        <w:pStyle w:val="BodyText"/>
        <w:spacing w:line="360" w:lineRule="auto"/>
        <w:rPr>
          <w:rFonts w:eastAsiaTheme="minorEastAsia"/>
          <w:color w:val="000000" w:themeColor="text1"/>
          <w:w w:val="105"/>
          <w:sz w:val="24"/>
          <w:szCs w:val="24"/>
        </w:rPr>
      </w:pPr>
    </w:p>
    <w:p w:rsidR="00883FB7" w:rsidRPr="007B2D1A" w:rsidRDefault="00883FB7" w:rsidP="00EB525C">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Lastly, our methods, as well as all the other forecasting methods in previous studies, are built on the assumption of a "stationary" market where all the other influencing factors including economic conditions, consumer preferences, future advertising campaigns, new product entry, etc. are assumed to be constant (Ehrenberg, 1988). However, this assumption cannot strictly hold in reality. As a result, the effectiveness of the included explanatory variables may change over time (take price as an example, customers may become more price/promotion sensitive during an economic crunch). Thus</w:t>
      </w:r>
      <w:r w:rsidR="00EB525C" w:rsidRPr="007B2D1A">
        <w:rPr>
          <w:rFonts w:eastAsiaTheme="minorEastAsia"/>
          <w:color w:val="000000" w:themeColor="text1"/>
          <w:w w:val="105"/>
          <w:sz w:val="24"/>
          <w:szCs w:val="24"/>
        </w:rPr>
        <w:t>,</w:t>
      </w:r>
      <w:r w:rsidRPr="007B2D1A">
        <w:rPr>
          <w:rFonts w:eastAsiaTheme="minorEastAsia"/>
          <w:color w:val="000000" w:themeColor="text1"/>
          <w:w w:val="105"/>
          <w:sz w:val="24"/>
          <w:szCs w:val="24"/>
        </w:rPr>
        <w:t xml:space="preserve"> we may potentially improve forecasting accuracy by either taking into account the missing market information (e.g. economic factor, manufacturers' future plans for advertising campaigns, and customer preferences, etc.) or trying to capture how the effectiveness of the included explanatory variables change over time, which is the subject of further research. In practical terms</w:t>
      </w:r>
      <w:r w:rsidR="00EB525C" w:rsidRPr="007B2D1A">
        <w:rPr>
          <w:rFonts w:eastAsiaTheme="minorEastAsia"/>
          <w:color w:val="000000" w:themeColor="text1"/>
          <w:w w:val="105"/>
          <w:sz w:val="24"/>
          <w:szCs w:val="24"/>
        </w:rPr>
        <w:t>,</w:t>
      </w:r>
      <w:r w:rsidRPr="007B2D1A">
        <w:rPr>
          <w:rFonts w:eastAsiaTheme="minorEastAsia"/>
          <w:color w:val="000000" w:themeColor="text1"/>
          <w:w w:val="105"/>
          <w:sz w:val="24"/>
          <w:szCs w:val="24"/>
        </w:rPr>
        <w:t xml:space="preserve"> however</w:t>
      </w:r>
      <w:r w:rsidR="00EB525C" w:rsidRPr="007B2D1A">
        <w:rPr>
          <w:rFonts w:eastAsiaTheme="minorEastAsia"/>
          <w:color w:val="000000" w:themeColor="text1"/>
          <w:w w:val="105"/>
          <w:sz w:val="24"/>
          <w:szCs w:val="24"/>
        </w:rPr>
        <w:t>,</w:t>
      </w:r>
      <w:r w:rsidRPr="007B2D1A">
        <w:rPr>
          <w:rFonts w:eastAsiaTheme="minorEastAsia"/>
          <w:color w:val="000000" w:themeColor="text1"/>
          <w:w w:val="105"/>
          <w:sz w:val="24"/>
          <w:szCs w:val="24"/>
        </w:rPr>
        <w:t xml:space="preserve"> most of these missing variables are slowly changing and the practical expedient of taking a rolling sample updating the models should work well.</w:t>
      </w:r>
    </w:p>
    <w:p w:rsidR="00EB525C" w:rsidRPr="007B2D1A" w:rsidRDefault="00EB525C" w:rsidP="00EB525C">
      <w:pPr>
        <w:pStyle w:val="BodyText"/>
        <w:spacing w:line="360" w:lineRule="auto"/>
        <w:rPr>
          <w:rFonts w:eastAsiaTheme="minorEastAsia"/>
          <w:color w:val="000000" w:themeColor="text1"/>
          <w:w w:val="105"/>
          <w:sz w:val="24"/>
          <w:szCs w:val="24"/>
        </w:rPr>
      </w:pPr>
    </w:p>
    <w:p w:rsidR="00883FB7" w:rsidRPr="007B2D1A" w:rsidRDefault="00883FB7" w:rsidP="00EB525C">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 xml:space="preserve">The industry standard benchmark method proved of limited value for capturing promotional effects. This paper shows that for practical purposes the company forecaster could achieve superior forecasting performance by incorporating competitive in formation, either through variable selection methods or factor analysis, with the ADL model built manually following the general-to-specific strategy. Although the development of an automatic ADL model proved costly in terms of forecasting accuracy, and we see this as difficult to implement for most organizations where there might not be experts in econometric model building (Montgomery, 2005), the benefits of embracing a more sophisticated model building approach have proved substantial. For example, the ADL-DI model has reduced the </w:t>
      </w:r>
      <w:proofErr w:type="spellStart"/>
      <w:r w:rsidRPr="007B2D1A">
        <w:rPr>
          <w:rFonts w:eastAsiaTheme="minorEastAsia"/>
          <w:color w:val="000000" w:themeColor="text1"/>
          <w:w w:val="105"/>
          <w:sz w:val="24"/>
          <w:szCs w:val="24"/>
        </w:rPr>
        <w:t>sMAPE</w:t>
      </w:r>
      <w:proofErr w:type="spellEnd"/>
      <w:r w:rsidRPr="007B2D1A">
        <w:rPr>
          <w:rFonts w:eastAsiaTheme="minorEastAsia"/>
          <w:color w:val="000000" w:themeColor="text1"/>
          <w:w w:val="105"/>
          <w:sz w:val="24"/>
          <w:szCs w:val="24"/>
        </w:rPr>
        <w:t xml:space="preserve"> by around 30% compared to the bases-times-lift model for the one-to-twelve weeks forecast horizon and if implemented should lead to substantial savings in the distribution chain. At Whether collaborative forecasting, as part of a Sales and Operations Planning Process (S&amp;OP), could further enhance the gains from the statistical models proposed here re­ mains an open research question.</w:t>
      </w:r>
    </w:p>
    <w:p w:rsidR="00883FB7" w:rsidRPr="007B2D1A" w:rsidRDefault="00883FB7" w:rsidP="001643DA">
      <w:pPr>
        <w:pStyle w:val="BodyText"/>
        <w:spacing w:line="360" w:lineRule="auto"/>
        <w:ind w:firstLine="239"/>
        <w:rPr>
          <w:rFonts w:eastAsiaTheme="minorEastAsia"/>
          <w:color w:val="000000" w:themeColor="text1"/>
          <w:w w:val="105"/>
          <w:sz w:val="24"/>
          <w:szCs w:val="24"/>
        </w:rPr>
      </w:pPr>
    </w:p>
    <w:p w:rsidR="00883FB7" w:rsidRPr="007B2D1A" w:rsidRDefault="00883FB7" w:rsidP="0036621E">
      <w:pPr>
        <w:pStyle w:val="BodyText"/>
        <w:spacing w:line="360" w:lineRule="auto"/>
        <w:rPr>
          <w:rFonts w:eastAsiaTheme="minorEastAsia"/>
          <w:color w:val="000000" w:themeColor="text1"/>
          <w:w w:val="105"/>
          <w:sz w:val="24"/>
          <w:szCs w:val="24"/>
        </w:rPr>
      </w:pPr>
      <w:r w:rsidRPr="007B2D1A">
        <w:rPr>
          <w:rFonts w:eastAsiaTheme="minorEastAsia"/>
          <w:color w:val="000000" w:themeColor="text1"/>
          <w:w w:val="105"/>
          <w:sz w:val="24"/>
          <w:szCs w:val="24"/>
        </w:rPr>
        <w:t>Acknowledgement</w:t>
      </w:r>
    </w:p>
    <w:p w:rsidR="00883FB7" w:rsidRPr="007B2D1A" w:rsidRDefault="00883FB7" w:rsidP="0036621E">
      <w:pPr>
        <w:pStyle w:val="BodyText"/>
        <w:spacing w:line="360" w:lineRule="auto"/>
        <w:rPr>
          <w:rFonts w:eastAsiaTheme="minorEastAsia"/>
          <w:color w:val="000000" w:themeColor="text1"/>
          <w:w w:val="105"/>
          <w:sz w:val="24"/>
          <w:szCs w:val="24"/>
        </w:rPr>
      </w:pPr>
    </w:p>
    <w:p w:rsidR="00883FB7" w:rsidRPr="007B2D1A" w:rsidRDefault="00883FB7" w:rsidP="0036621E">
      <w:pPr>
        <w:pStyle w:val="BodyText"/>
        <w:spacing w:line="360" w:lineRule="auto"/>
        <w:rPr>
          <w:rFonts w:eastAsiaTheme="minorEastAsia"/>
          <w:color w:val="000000" w:themeColor="text1"/>
          <w:sz w:val="24"/>
          <w:szCs w:val="24"/>
        </w:rPr>
      </w:pPr>
      <w:proofErr w:type="gramStart"/>
      <w:r w:rsidRPr="007B2D1A">
        <w:rPr>
          <w:rFonts w:eastAsiaTheme="minorEastAsia"/>
          <w:color w:val="000000" w:themeColor="text1"/>
          <w:sz w:val="24"/>
          <w:szCs w:val="24"/>
        </w:rPr>
        <w:t>Thanks</w:t>
      </w:r>
      <w:proofErr w:type="gramEnd"/>
      <w:r w:rsidRPr="007B2D1A">
        <w:rPr>
          <w:rFonts w:eastAsiaTheme="minorEastAsia"/>
          <w:color w:val="000000" w:themeColor="text1"/>
          <w:sz w:val="24"/>
          <w:szCs w:val="24"/>
        </w:rPr>
        <w:t xml:space="preserve"> are given to two anonymous reviewers for their valuable comments which improve t</w:t>
      </w:r>
      <w:r w:rsidR="00F30A78" w:rsidRPr="007B2D1A">
        <w:rPr>
          <w:rFonts w:eastAsiaTheme="minorEastAsia"/>
          <w:color w:val="000000" w:themeColor="text1"/>
          <w:sz w:val="24"/>
          <w:szCs w:val="24"/>
        </w:rPr>
        <w:t>he earlier version of this manuscript. In add</w:t>
      </w:r>
      <w:r w:rsidRPr="007B2D1A">
        <w:rPr>
          <w:rFonts w:eastAsiaTheme="minorEastAsia"/>
          <w:color w:val="000000" w:themeColor="text1"/>
          <w:sz w:val="24"/>
          <w:szCs w:val="24"/>
        </w:rPr>
        <w:t>ition, the authors wish to thank Kilts Center for Marketing (The University of Chicago Booth School of Business) for making available the data.</w:t>
      </w:r>
    </w:p>
    <w:p w:rsidR="00883FB7" w:rsidRPr="007B2D1A" w:rsidRDefault="00883FB7" w:rsidP="001643DA">
      <w:pPr>
        <w:spacing w:after="0" w:line="360" w:lineRule="auto"/>
        <w:rPr>
          <w:rFonts w:ascii="Times New Roman" w:hAnsi="Times New Roman" w:cs="Times New Roman"/>
          <w:color w:val="000000" w:themeColor="text1"/>
          <w:sz w:val="24"/>
          <w:szCs w:val="24"/>
        </w:rPr>
      </w:pPr>
    </w:p>
    <w:p w:rsidR="00504F88" w:rsidRPr="007B2D1A" w:rsidRDefault="00504F88" w:rsidP="005F2BE0">
      <w:pPr>
        <w:spacing w:after="0" w:line="240" w:lineRule="auto"/>
        <w:rPr>
          <w:rFonts w:ascii="Times New Roman" w:hAnsi="Times New Roman" w:cs="Times New Roman"/>
          <w:color w:val="000000" w:themeColor="text1"/>
          <w:sz w:val="24"/>
          <w:szCs w:val="24"/>
        </w:rPr>
      </w:pPr>
    </w:p>
    <w:p w:rsidR="0032323B" w:rsidRPr="007B2D1A" w:rsidRDefault="0032323B" w:rsidP="0032323B">
      <w:pPr>
        <w:spacing w:after="0" w:line="360" w:lineRule="auto"/>
        <w:rPr>
          <w:rFonts w:ascii="Times New Roman" w:hAnsi="Times New Roman" w:cs="Times New Roman"/>
          <w:color w:val="000000" w:themeColor="text1"/>
        </w:rPr>
      </w:pPr>
    </w:p>
    <w:p w:rsidR="0032323B" w:rsidRPr="007B2D1A" w:rsidRDefault="0032323B" w:rsidP="0032323B">
      <w:pPr>
        <w:spacing w:after="0" w:line="360" w:lineRule="auto"/>
        <w:rPr>
          <w:rFonts w:ascii="Times New Roman" w:hAnsi="Times New Roman" w:cs="Times New Roman"/>
          <w:b/>
          <w:color w:val="000000" w:themeColor="text1"/>
          <w:sz w:val="24"/>
          <w:szCs w:val="24"/>
        </w:rPr>
      </w:pPr>
      <w:r w:rsidRPr="007B2D1A">
        <w:rPr>
          <w:rFonts w:ascii="Times New Roman" w:hAnsi="Times New Roman" w:cs="Times New Roman"/>
          <w:b/>
          <w:color w:val="000000" w:themeColor="text1"/>
          <w:sz w:val="24"/>
          <w:szCs w:val="24"/>
        </w:rPr>
        <w:t>Reference</w:t>
      </w:r>
    </w:p>
    <w:p w:rsidR="0032323B" w:rsidRPr="007B2D1A" w:rsidRDefault="0032323B" w:rsidP="0032323B">
      <w:pPr>
        <w:spacing w:after="0" w:line="240" w:lineRule="auto"/>
        <w:ind w:left="720" w:hanging="720"/>
        <w:rPr>
          <w:rFonts w:ascii="Times New Roman" w:hAnsi="Times New Roman" w:cs="Times New Roman"/>
          <w:noProof/>
          <w:color w:val="000000" w:themeColor="text1"/>
        </w:rPr>
      </w:pPr>
      <w:r w:rsidRPr="007B2D1A">
        <w:rPr>
          <w:rFonts w:ascii="Times New Roman" w:hAnsi="Times New Roman" w:cs="Times New Roman"/>
          <w:color w:val="000000" w:themeColor="text1"/>
        </w:rPr>
        <w:fldChar w:fldCharType="begin"/>
      </w:r>
      <w:r w:rsidRPr="007B2D1A">
        <w:rPr>
          <w:rFonts w:ascii="Times New Roman" w:hAnsi="Times New Roman" w:cs="Times New Roman"/>
          <w:color w:val="000000" w:themeColor="text1"/>
        </w:rPr>
        <w:instrText xml:space="preserve"> ADDIN EN.REFLIST </w:instrText>
      </w:r>
      <w:r w:rsidRPr="007B2D1A">
        <w:rPr>
          <w:rFonts w:ascii="Times New Roman" w:hAnsi="Times New Roman" w:cs="Times New Roman"/>
          <w:color w:val="000000" w:themeColor="text1"/>
        </w:rPr>
        <w:fldChar w:fldCharType="separate"/>
      </w:r>
      <w:bookmarkStart w:id="1" w:name="_ENREF_1"/>
      <w:r w:rsidRPr="007B2D1A">
        <w:rPr>
          <w:rFonts w:ascii="Times New Roman" w:hAnsi="Times New Roman" w:cs="Times New Roman"/>
          <w:noProof/>
          <w:color w:val="000000" w:themeColor="text1"/>
        </w:rPr>
        <w:t xml:space="preserve">Aburto, L., &amp; Weber, R. (2007). Improved supply chain management based on hybrid demand forecasts. </w:t>
      </w:r>
      <w:r w:rsidRPr="007B2D1A">
        <w:rPr>
          <w:rFonts w:ascii="Times New Roman" w:hAnsi="Times New Roman" w:cs="Times New Roman"/>
          <w:i/>
          <w:noProof/>
          <w:color w:val="000000" w:themeColor="text1"/>
        </w:rPr>
        <w:t>Applied Soft Computing, 7</w:t>
      </w:r>
      <w:r w:rsidRPr="007B2D1A">
        <w:rPr>
          <w:rFonts w:ascii="Times New Roman" w:hAnsi="Times New Roman" w:cs="Times New Roman"/>
          <w:noProof/>
          <w:color w:val="000000" w:themeColor="text1"/>
        </w:rPr>
        <w:t>, 136-144.</w:t>
      </w:r>
      <w:bookmarkEnd w:id="1"/>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 w:name="_ENREF_2"/>
      <w:r w:rsidRPr="007B2D1A">
        <w:rPr>
          <w:rFonts w:ascii="Times New Roman" w:hAnsi="Times New Roman" w:cs="Times New Roman"/>
          <w:noProof/>
          <w:color w:val="000000" w:themeColor="text1"/>
        </w:rPr>
        <w:t xml:space="preserve">Ailawadi, K. L. (2006). Promotion Profitability for a Retailer: The Role of Promotion, Brand, Category, and Store Characteristics. </w:t>
      </w:r>
      <w:r w:rsidRPr="007B2D1A">
        <w:rPr>
          <w:rFonts w:ascii="Times New Roman" w:hAnsi="Times New Roman" w:cs="Times New Roman"/>
          <w:i/>
          <w:noProof/>
          <w:color w:val="000000" w:themeColor="text1"/>
        </w:rPr>
        <w:t>Journal of marketing research, XLIII</w:t>
      </w:r>
      <w:r w:rsidRPr="007B2D1A">
        <w:rPr>
          <w:rFonts w:ascii="Times New Roman" w:hAnsi="Times New Roman" w:cs="Times New Roman"/>
          <w:noProof/>
          <w:color w:val="000000" w:themeColor="text1"/>
        </w:rPr>
        <w:t>, 518-535.</w:t>
      </w:r>
      <w:bookmarkEnd w:id="2"/>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 w:name="_ENREF_3"/>
      <w:r w:rsidRPr="007B2D1A">
        <w:rPr>
          <w:rFonts w:ascii="Times New Roman" w:hAnsi="Times New Roman" w:cs="Times New Roman"/>
          <w:noProof/>
          <w:color w:val="000000" w:themeColor="text1"/>
        </w:rPr>
        <w:t xml:space="preserve">Albertson, K., &amp; Aylenb, J. (2003). Forecasting the behaviour of manufacturing inventory </w:t>
      </w:r>
      <w:r w:rsidRPr="007B2D1A">
        <w:rPr>
          <w:rFonts w:ascii="Times New Roman" w:hAnsi="Times New Roman" w:cs="Times New Roman"/>
          <w:i/>
          <w:noProof/>
          <w:color w:val="000000" w:themeColor="text1"/>
        </w:rPr>
        <w:t>International Journal of Forecasting, 19</w:t>
      </w:r>
      <w:r w:rsidRPr="007B2D1A">
        <w:rPr>
          <w:rFonts w:ascii="Times New Roman" w:hAnsi="Times New Roman" w:cs="Times New Roman"/>
          <w:noProof/>
          <w:color w:val="000000" w:themeColor="text1"/>
        </w:rPr>
        <w:t>, 299-311.</w:t>
      </w:r>
      <w:bookmarkEnd w:id="3"/>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 w:name="_ENREF_4"/>
      <w:r w:rsidRPr="007B2D1A">
        <w:rPr>
          <w:rFonts w:ascii="Times New Roman" w:hAnsi="Times New Roman" w:cs="Times New Roman"/>
          <w:noProof/>
          <w:color w:val="000000" w:themeColor="text1"/>
        </w:rPr>
        <w:t xml:space="preserve">Ali, Ö. G., SayIn, S., van Woensel, T., &amp; Fransoo, J. (2009). SKU demand forecasting in the presence of promotions. </w:t>
      </w:r>
      <w:r w:rsidRPr="007B2D1A">
        <w:rPr>
          <w:rFonts w:ascii="Times New Roman" w:hAnsi="Times New Roman" w:cs="Times New Roman"/>
          <w:i/>
          <w:noProof/>
          <w:color w:val="000000" w:themeColor="text1"/>
        </w:rPr>
        <w:t>Expert Systems with Applications, 36</w:t>
      </w:r>
      <w:r w:rsidRPr="007B2D1A">
        <w:rPr>
          <w:rFonts w:ascii="Times New Roman" w:hAnsi="Times New Roman" w:cs="Times New Roman"/>
          <w:noProof/>
          <w:color w:val="000000" w:themeColor="text1"/>
        </w:rPr>
        <w:t>.</w:t>
      </w:r>
      <w:bookmarkEnd w:id="4"/>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 w:name="_ENREF_5"/>
      <w:r w:rsidRPr="007B2D1A">
        <w:rPr>
          <w:rFonts w:ascii="Times New Roman" w:hAnsi="Times New Roman" w:cs="Times New Roman"/>
          <w:noProof/>
          <w:color w:val="000000" w:themeColor="text1"/>
        </w:rPr>
        <w:t xml:space="preserve">Andrews, R. L., Currim, I. S., Leeflang, P., &amp; Lim, J. (2008). Estimating the SCAN*PRO model of store sales: HB, FM or just OLS? </w:t>
      </w:r>
      <w:r w:rsidRPr="007B2D1A">
        <w:rPr>
          <w:rFonts w:ascii="Times New Roman" w:hAnsi="Times New Roman" w:cs="Times New Roman"/>
          <w:i/>
          <w:noProof/>
          <w:color w:val="000000" w:themeColor="text1"/>
        </w:rPr>
        <w:t>international Journal of research in marketing, 25</w:t>
      </w:r>
      <w:r w:rsidRPr="007B2D1A">
        <w:rPr>
          <w:rFonts w:ascii="Times New Roman" w:hAnsi="Times New Roman" w:cs="Times New Roman"/>
          <w:noProof/>
          <w:color w:val="000000" w:themeColor="text1"/>
        </w:rPr>
        <w:t>, 22-33.</w:t>
      </w:r>
      <w:bookmarkEnd w:id="5"/>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 w:name="_ENREF_6"/>
      <w:r w:rsidRPr="007B2D1A">
        <w:rPr>
          <w:rFonts w:ascii="Times New Roman" w:hAnsi="Times New Roman" w:cs="Times New Roman"/>
          <w:noProof/>
          <w:color w:val="000000" w:themeColor="text1"/>
        </w:rPr>
        <w:t xml:space="preserve">Armstrong, J. S., &amp; Collopy, F. (1992). Error measures for generalizing about forecasting methods: Empirical comparisons. </w:t>
      </w:r>
      <w:r w:rsidRPr="007B2D1A">
        <w:rPr>
          <w:rFonts w:ascii="Times New Roman" w:hAnsi="Times New Roman" w:cs="Times New Roman"/>
          <w:i/>
          <w:noProof/>
          <w:color w:val="000000" w:themeColor="text1"/>
        </w:rPr>
        <w:t>International Journal of Forecasting, 8</w:t>
      </w:r>
      <w:r w:rsidRPr="007B2D1A">
        <w:rPr>
          <w:rFonts w:ascii="Times New Roman" w:hAnsi="Times New Roman" w:cs="Times New Roman"/>
          <w:noProof/>
          <w:color w:val="000000" w:themeColor="text1"/>
        </w:rPr>
        <w:t>, 69-80.</w:t>
      </w:r>
      <w:bookmarkEnd w:id="6"/>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 w:name="_ENREF_7"/>
      <w:r w:rsidRPr="007B2D1A">
        <w:rPr>
          <w:rFonts w:ascii="Times New Roman" w:hAnsi="Times New Roman" w:cs="Times New Roman"/>
          <w:noProof/>
          <w:color w:val="000000" w:themeColor="text1"/>
        </w:rPr>
        <w:lastRenderedPageBreak/>
        <w:t xml:space="preserve">Baltas, G. (2005). Modelling category demand in retail chains. </w:t>
      </w:r>
      <w:r w:rsidRPr="007B2D1A">
        <w:rPr>
          <w:rFonts w:ascii="Times New Roman" w:hAnsi="Times New Roman" w:cs="Times New Roman"/>
          <w:i/>
          <w:noProof/>
          <w:color w:val="000000" w:themeColor="text1"/>
        </w:rPr>
        <w:t>Journal of The Operational Research Society, 56</w:t>
      </w:r>
      <w:r w:rsidRPr="007B2D1A">
        <w:rPr>
          <w:rFonts w:ascii="Times New Roman" w:hAnsi="Times New Roman" w:cs="Times New Roman"/>
          <w:noProof/>
          <w:color w:val="000000" w:themeColor="text1"/>
        </w:rPr>
        <w:t>, 1258-1264.</w:t>
      </w:r>
      <w:bookmarkEnd w:id="7"/>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8" w:name="_ENREF_8"/>
      <w:r w:rsidRPr="007B2D1A">
        <w:rPr>
          <w:rFonts w:ascii="Times New Roman" w:hAnsi="Times New Roman" w:cs="Times New Roman"/>
          <w:noProof/>
          <w:color w:val="000000" w:themeColor="text1"/>
        </w:rPr>
        <w:t xml:space="preserve">Bandyopadhyay, S. (2009). A Dynamic Model of Cross-Category Competition: Theory, Tests and Applications. </w:t>
      </w:r>
      <w:r w:rsidRPr="007B2D1A">
        <w:rPr>
          <w:rFonts w:ascii="Times New Roman" w:hAnsi="Times New Roman" w:cs="Times New Roman"/>
          <w:i/>
          <w:noProof/>
          <w:color w:val="000000" w:themeColor="text1"/>
        </w:rPr>
        <w:t>Journal of Retailing, 85</w:t>
      </w:r>
      <w:r w:rsidRPr="007B2D1A">
        <w:rPr>
          <w:rFonts w:ascii="Times New Roman" w:hAnsi="Times New Roman" w:cs="Times New Roman"/>
          <w:noProof/>
          <w:color w:val="000000" w:themeColor="text1"/>
        </w:rPr>
        <w:t>, 468-479.</w:t>
      </w:r>
      <w:bookmarkEnd w:id="8"/>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9" w:name="_ENREF_9"/>
      <w:r w:rsidRPr="007B2D1A">
        <w:rPr>
          <w:rFonts w:ascii="Times New Roman" w:hAnsi="Times New Roman" w:cs="Times New Roman"/>
          <w:noProof/>
          <w:color w:val="000000" w:themeColor="text1"/>
        </w:rPr>
        <w:t xml:space="preserve">Blattberg, R. C., Briesch, R., &amp; Fox, E. J. (1995). How promotions work? </w:t>
      </w:r>
      <w:r w:rsidRPr="007B2D1A">
        <w:rPr>
          <w:rFonts w:ascii="Times New Roman" w:hAnsi="Times New Roman" w:cs="Times New Roman"/>
          <w:i/>
          <w:noProof/>
          <w:color w:val="000000" w:themeColor="text1"/>
        </w:rPr>
        <w:t>Marketing Science, 14</w:t>
      </w:r>
      <w:r w:rsidRPr="007B2D1A">
        <w:rPr>
          <w:rFonts w:ascii="Times New Roman" w:hAnsi="Times New Roman" w:cs="Times New Roman"/>
          <w:noProof/>
          <w:color w:val="000000" w:themeColor="text1"/>
        </w:rPr>
        <w:t>.</w:t>
      </w:r>
      <w:bookmarkEnd w:id="9"/>
    </w:p>
    <w:p w:rsidR="0032323B" w:rsidRPr="007B2D1A" w:rsidRDefault="0032323B" w:rsidP="0032323B">
      <w:pPr>
        <w:spacing w:after="0" w:line="240" w:lineRule="auto"/>
        <w:ind w:left="720" w:hanging="720"/>
        <w:rPr>
          <w:rFonts w:ascii="Times New Roman" w:hAnsi="Times New Roman" w:cs="Times New Roman"/>
          <w:i/>
          <w:noProof/>
          <w:color w:val="000000" w:themeColor="text1"/>
        </w:rPr>
      </w:pPr>
      <w:bookmarkStart w:id="10" w:name="_ENREF_10"/>
      <w:r w:rsidRPr="007B2D1A">
        <w:rPr>
          <w:rFonts w:ascii="Times New Roman" w:hAnsi="Times New Roman" w:cs="Times New Roman"/>
          <w:noProof/>
          <w:color w:val="000000" w:themeColor="text1"/>
        </w:rPr>
        <w:t xml:space="preserve">Blattberg, R. C., &amp; Wisniewski, K. J. (1987). How Retail Price Promotions Work: Empirical Results. </w:t>
      </w:r>
      <w:r w:rsidRPr="007B2D1A">
        <w:rPr>
          <w:rFonts w:ascii="Times New Roman" w:hAnsi="Times New Roman" w:cs="Times New Roman"/>
          <w:i/>
          <w:noProof/>
          <w:color w:val="000000" w:themeColor="text1"/>
        </w:rPr>
        <w:t>Working Paper 43, University of Chicago, Chicago IL.</w:t>
      </w:r>
      <w:bookmarkEnd w:id="10"/>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11" w:name="_ENREF_11"/>
      <w:r w:rsidRPr="007B2D1A">
        <w:rPr>
          <w:rFonts w:ascii="Times New Roman" w:hAnsi="Times New Roman" w:cs="Times New Roman"/>
          <w:noProof/>
          <w:color w:val="000000" w:themeColor="text1"/>
        </w:rPr>
        <w:t xml:space="preserve">Castle, J. L., Doornik, J. A., &amp; Hendry, D. F. (2008). Model Selection when there are Multiple Breaks. </w:t>
      </w:r>
      <w:r w:rsidRPr="007B2D1A">
        <w:rPr>
          <w:rFonts w:ascii="Times New Roman" w:hAnsi="Times New Roman" w:cs="Times New Roman"/>
          <w:i/>
          <w:noProof/>
          <w:color w:val="000000" w:themeColor="text1"/>
        </w:rPr>
        <w:t>Working paper No. 407, Economics Department, University of Oxford</w:t>
      </w:r>
      <w:r w:rsidRPr="007B2D1A">
        <w:rPr>
          <w:rFonts w:ascii="Times New Roman" w:hAnsi="Times New Roman" w:cs="Times New Roman"/>
          <w:noProof/>
          <w:color w:val="000000" w:themeColor="text1"/>
        </w:rPr>
        <w:t>.</w:t>
      </w:r>
      <w:bookmarkEnd w:id="11"/>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12" w:name="_ENREF_12"/>
      <w:r w:rsidRPr="007B2D1A">
        <w:rPr>
          <w:rFonts w:ascii="Times New Roman" w:hAnsi="Times New Roman" w:cs="Times New Roman"/>
          <w:noProof/>
          <w:color w:val="000000" w:themeColor="text1"/>
        </w:rPr>
        <w:t xml:space="preserve">Chandy, R. K., Tellis, G. J., MacInnis, D. J., &amp; Thaivanich, P. (2001). What to Say When: Advertising Appeals in Evolving Markets. </w:t>
      </w:r>
      <w:r w:rsidRPr="007B2D1A">
        <w:rPr>
          <w:rFonts w:ascii="Times New Roman" w:hAnsi="Times New Roman" w:cs="Times New Roman"/>
          <w:i/>
          <w:noProof/>
          <w:color w:val="000000" w:themeColor="text1"/>
        </w:rPr>
        <w:t>Journal of Marketing Research, 38</w:t>
      </w:r>
      <w:r w:rsidRPr="007B2D1A">
        <w:rPr>
          <w:rFonts w:ascii="Times New Roman" w:hAnsi="Times New Roman" w:cs="Times New Roman"/>
          <w:noProof/>
          <w:color w:val="000000" w:themeColor="text1"/>
        </w:rPr>
        <w:t>, 399-414.</w:t>
      </w:r>
      <w:bookmarkEnd w:id="12"/>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13" w:name="_ENREF_13"/>
      <w:r w:rsidRPr="007B2D1A">
        <w:rPr>
          <w:rFonts w:ascii="Times New Roman" w:hAnsi="Times New Roman" w:cs="Times New Roman"/>
          <w:noProof/>
          <w:color w:val="000000" w:themeColor="text1"/>
        </w:rPr>
        <w:t xml:space="preserve">Chatfield, C. (1988). Apples, oranges and mean square error. </w:t>
      </w:r>
      <w:r w:rsidRPr="007B2D1A">
        <w:rPr>
          <w:rFonts w:ascii="Times New Roman" w:hAnsi="Times New Roman" w:cs="Times New Roman"/>
          <w:i/>
          <w:noProof/>
          <w:color w:val="000000" w:themeColor="text1"/>
        </w:rPr>
        <w:t>International Journal of Forecasting, 4</w:t>
      </w:r>
      <w:r w:rsidRPr="007B2D1A">
        <w:rPr>
          <w:rFonts w:ascii="Times New Roman" w:hAnsi="Times New Roman" w:cs="Times New Roman"/>
          <w:noProof/>
          <w:color w:val="000000" w:themeColor="text1"/>
        </w:rPr>
        <w:t>, 515-518.</w:t>
      </w:r>
      <w:bookmarkEnd w:id="13"/>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14" w:name="_ENREF_14"/>
      <w:r w:rsidRPr="007B2D1A">
        <w:rPr>
          <w:rFonts w:ascii="Times New Roman" w:hAnsi="Times New Roman" w:cs="Times New Roman"/>
          <w:noProof/>
          <w:color w:val="000000" w:themeColor="text1"/>
        </w:rPr>
        <w:t xml:space="preserve">Christen, M., Gupta, S., Porter, J. C., Staelin, R., &amp; Wittink, D. R. (1997). Using market level data to understand promotion effects in a nonlinear model. </w:t>
      </w:r>
      <w:r w:rsidRPr="007B2D1A">
        <w:rPr>
          <w:rFonts w:ascii="Times New Roman" w:hAnsi="Times New Roman" w:cs="Times New Roman"/>
          <w:i/>
          <w:noProof/>
          <w:color w:val="000000" w:themeColor="text1"/>
        </w:rPr>
        <w:t>Journal of marketing research, 34</w:t>
      </w:r>
      <w:r w:rsidRPr="007B2D1A">
        <w:rPr>
          <w:rFonts w:ascii="Times New Roman" w:hAnsi="Times New Roman" w:cs="Times New Roman"/>
          <w:noProof/>
          <w:color w:val="000000" w:themeColor="text1"/>
        </w:rPr>
        <w:t>.</w:t>
      </w:r>
      <w:bookmarkEnd w:id="14"/>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15" w:name="_ENREF_15"/>
      <w:r w:rsidRPr="007B2D1A">
        <w:rPr>
          <w:rFonts w:ascii="Times New Roman" w:hAnsi="Times New Roman" w:cs="Times New Roman"/>
          <w:noProof/>
          <w:color w:val="000000" w:themeColor="text1"/>
        </w:rPr>
        <w:t xml:space="preserve">Cooper, L. G., Baron, P., Levy, W., Swisher, M., &amp; Gogos, P. (1999). Promocast": a New Forecasting Method for Promotion Planning. </w:t>
      </w:r>
      <w:r w:rsidRPr="007B2D1A">
        <w:rPr>
          <w:rFonts w:ascii="Times New Roman" w:hAnsi="Times New Roman" w:cs="Times New Roman"/>
          <w:i/>
          <w:noProof/>
          <w:color w:val="000000" w:themeColor="text1"/>
        </w:rPr>
        <w:t>Marketing Science, 18</w:t>
      </w:r>
      <w:r w:rsidRPr="007B2D1A">
        <w:rPr>
          <w:rFonts w:ascii="Times New Roman" w:hAnsi="Times New Roman" w:cs="Times New Roman"/>
          <w:noProof/>
          <w:color w:val="000000" w:themeColor="text1"/>
        </w:rPr>
        <w:t>, 301-316.</w:t>
      </w:r>
      <w:bookmarkEnd w:id="15"/>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16" w:name="_ENREF_16"/>
      <w:r w:rsidRPr="007B2D1A">
        <w:rPr>
          <w:rFonts w:ascii="Times New Roman" w:hAnsi="Times New Roman" w:cs="Times New Roman"/>
          <w:noProof/>
          <w:color w:val="000000" w:themeColor="text1"/>
        </w:rPr>
        <w:t xml:space="preserve">Cooper, L. G., &amp; Giuffrida, G. (2000). Turning Datamining into a Management Science Tool: New Algorithms and Empirical Results. </w:t>
      </w:r>
      <w:r w:rsidRPr="007B2D1A">
        <w:rPr>
          <w:rFonts w:ascii="Times New Roman" w:hAnsi="Times New Roman" w:cs="Times New Roman"/>
          <w:i/>
          <w:noProof/>
          <w:color w:val="000000" w:themeColor="text1"/>
        </w:rPr>
        <w:t>Management Science, 46</w:t>
      </w:r>
      <w:r w:rsidRPr="007B2D1A">
        <w:rPr>
          <w:rFonts w:ascii="Times New Roman" w:hAnsi="Times New Roman" w:cs="Times New Roman"/>
          <w:noProof/>
          <w:color w:val="000000" w:themeColor="text1"/>
        </w:rPr>
        <w:t>, 249.</w:t>
      </w:r>
      <w:bookmarkEnd w:id="16"/>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17" w:name="_ENREF_17"/>
      <w:r w:rsidRPr="007B2D1A">
        <w:rPr>
          <w:rFonts w:ascii="Times New Roman" w:hAnsi="Times New Roman" w:cs="Times New Roman"/>
          <w:noProof/>
          <w:color w:val="000000" w:themeColor="text1"/>
        </w:rPr>
        <w:t xml:space="preserve">Corsten, D., &amp; Gruen, T. (2003). Desperately seeking shelf availability: an examination of the extent, the causes, and the efforts to address retail out-of-stocks. </w:t>
      </w:r>
      <w:r w:rsidRPr="007B2D1A">
        <w:rPr>
          <w:rFonts w:ascii="Times New Roman" w:hAnsi="Times New Roman" w:cs="Times New Roman"/>
          <w:i/>
          <w:noProof/>
          <w:color w:val="000000" w:themeColor="text1"/>
        </w:rPr>
        <w:t>International Journal of Retail &amp; Distribution Management, 31</w:t>
      </w:r>
      <w:r w:rsidRPr="007B2D1A">
        <w:rPr>
          <w:rFonts w:ascii="Times New Roman" w:hAnsi="Times New Roman" w:cs="Times New Roman"/>
          <w:noProof/>
          <w:color w:val="000000" w:themeColor="text1"/>
        </w:rPr>
        <w:t>.</w:t>
      </w:r>
      <w:bookmarkEnd w:id="17"/>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18" w:name="_ENREF_18"/>
      <w:r w:rsidRPr="007B2D1A">
        <w:rPr>
          <w:rFonts w:ascii="Times New Roman" w:hAnsi="Times New Roman" w:cs="Times New Roman"/>
          <w:noProof/>
          <w:color w:val="000000" w:themeColor="text1"/>
        </w:rPr>
        <w:t xml:space="preserve">Curry, D., Divakar, S., Mathur, S. K., &amp; Whiteman, C. H. (1995). BVAR as a category management tool: An illustration and comparison with alternative techniques. </w:t>
      </w:r>
      <w:r w:rsidRPr="007B2D1A">
        <w:rPr>
          <w:rFonts w:ascii="Times New Roman" w:hAnsi="Times New Roman" w:cs="Times New Roman"/>
          <w:i/>
          <w:noProof/>
          <w:color w:val="000000" w:themeColor="text1"/>
        </w:rPr>
        <w:t>Journal of forecasting, 14</w:t>
      </w:r>
      <w:r w:rsidRPr="007B2D1A">
        <w:rPr>
          <w:rFonts w:ascii="Times New Roman" w:hAnsi="Times New Roman" w:cs="Times New Roman"/>
          <w:noProof/>
          <w:color w:val="000000" w:themeColor="text1"/>
        </w:rPr>
        <w:t>, 181-199.</w:t>
      </w:r>
      <w:bookmarkEnd w:id="18"/>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19" w:name="_ENREF_19"/>
      <w:r w:rsidRPr="007B2D1A">
        <w:rPr>
          <w:rFonts w:ascii="Times New Roman" w:hAnsi="Times New Roman" w:cs="Times New Roman"/>
          <w:noProof/>
          <w:color w:val="000000" w:themeColor="text1"/>
        </w:rPr>
        <w:t xml:space="preserve">Davydenko, A., &amp; Fildes, R. (2013). Measuring forecasting accuracy: The case of judgmental adjustments to SKU-level demand forecasts. </w:t>
      </w:r>
      <w:r w:rsidRPr="007B2D1A">
        <w:rPr>
          <w:rFonts w:ascii="Times New Roman" w:hAnsi="Times New Roman" w:cs="Times New Roman"/>
          <w:i/>
          <w:noProof/>
          <w:color w:val="000000" w:themeColor="text1"/>
        </w:rPr>
        <w:t>International Journal of Forecasting</w:t>
      </w:r>
      <w:r w:rsidRPr="007B2D1A">
        <w:rPr>
          <w:rFonts w:ascii="Times New Roman" w:hAnsi="Times New Roman" w:cs="Times New Roman"/>
          <w:noProof/>
          <w:color w:val="000000" w:themeColor="text1"/>
        </w:rPr>
        <w:t>.</w:t>
      </w:r>
      <w:bookmarkEnd w:id="19"/>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0" w:name="_ENREF_20"/>
      <w:r w:rsidRPr="007B2D1A">
        <w:rPr>
          <w:rFonts w:ascii="Times New Roman" w:hAnsi="Times New Roman" w:cs="Times New Roman"/>
          <w:noProof/>
          <w:color w:val="000000" w:themeColor="text1"/>
        </w:rPr>
        <w:t xml:space="preserve">Dekimpe, M., Hanssens, D. M., &amp; Silva-Risso, J. M. (1999). Long-run effects of price promotions in scanner markets. </w:t>
      </w:r>
      <w:r w:rsidRPr="007B2D1A">
        <w:rPr>
          <w:rFonts w:ascii="Times New Roman" w:hAnsi="Times New Roman" w:cs="Times New Roman"/>
          <w:i/>
          <w:noProof/>
          <w:color w:val="000000" w:themeColor="text1"/>
        </w:rPr>
        <w:t>Journal of econometrics, 89</w:t>
      </w:r>
      <w:r w:rsidRPr="007B2D1A">
        <w:rPr>
          <w:rFonts w:ascii="Times New Roman" w:hAnsi="Times New Roman" w:cs="Times New Roman"/>
          <w:noProof/>
          <w:color w:val="000000" w:themeColor="text1"/>
        </w:rPr>
        <w:t>, 261-291.</w:t>
      </w:r>
      <w:bookmarkEnd w:id="20"/>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1" w:name="_ENREF_21"/>
      <w:r w:rsidRPr="007B2D1A">
        <w:rPr>
          <w:rFonts w:ascii="Times New Roman" w:hAnsi="Times New Roman" w:cs="Times New Roman"/>
          <w:noProof/>
          <w:color w:val="000000" w:themeColor="text1"/>
        </w:rPr>
        <w:t xml:space="preserve">Dekimpe, M. G., &amp; Hanssens, D. M. (2000). Time-series models in marketing: Past, present and future </w:t>
      </w:r>
      <w:r w:rsidRPr="007B2D1A">
        <w:rPr>
          <w:rFonts w:ascii="Times New Roman" w:hAnsi="Times New Roman" w:cs="Times New Roman"/>
          <w:i/>
          <w:noProof/>
          <w:color w:val="000000" w:themeColor="text1"/>
        </w:rPr>
        <w:t>international Journal of research in marketing, 17</w:t>
      </w:r>
      <w:r w:rsidRPr="007B2D1A">
        <w:rPr>
          <w:rFonts w:ascii="Times New Roman" w:hAnsi="Times New Roman" w:cs="Times New Roman"/>
          <w:noProof/>
          <w:color w:val="000000" w:themeColor="text1"/>
        </w:rPr>
        <w:t>, 183-193.</w:t>
      </w:r>
      <w:bookmarkEnd w:id="21"/>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2" w:name="_ENREF_22"/>
      <w:r w:rsidRPr="007B2D1A">
        <w:rPr>
          <w:rFonts w:ascii="Times New Roman" w:hAnsi="Times New Roman" w:cs="Times New Roman"/>
          <w:noProof/>
          <w:color w:val="000000" w:themeColor="text1"/>
        </w:rPr>
        <w:t xml:space="preserve">Demirag, O. C., Keskinocak, P., &amp; Swann, J. (2011). Customer rebates and retailer incentives in the presence of competition and price discrimination. </w:t>
      </w:r>
      <w:r w:rsidRPr="007B2D1A">
        <w:rPr>
          <w:rFonts w:ascii="Times New Roman" w:hAnsi="Times New Roman" w:cs="Times New Roman"/>
          <w:i/>
          <w:noProof/>
          <w:color w:val="000000" w:themeColor="text1"/>
        </w:rPr>
        <w:t>European Journal of Operational Research, 215</w:t>
      </w:r>
      <w:r w:rsidRPr="007B2D1A">
        <w:rPr>
          <w:rFonts w:ascii="Times New Roman" w:hAnsi="Times New Roman" w:cs="Times New Roman"/>
          <w:noProof/>
          <w:color w:val="000000" w:themeColor="text1"/>
        </w:rPr>
        <w:t>, 268-280.</w:t>
      </w:r>
      <w:bookmarkEnd w:id="22"/>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3" w:name="_ENREF_23"/>
      <w:r w:rsidRPr="007B2D1A">
        <w:rPr>
          <w:rFonts w:ascii="Times New Roman" w:hAnsi="Times New Roman" w:cs="Times New Roman"/>
          <w:noProof/>
          <w:color w:val="000000" w:themeColor="text1"/>
        </w:rPr>
        <w:t xml:space="preserve">Divakar, S., Ratchford, B. T., &amp; Shankar, V. (2005). CHAN4CAST: A Multichannel, Multiregion Sales Forecasting Model and Decision Support System for Consumer Packaged Goods. </w:t>
      </w:r>
      <w:r w:rsidRPr="007B2D1A">
        <w:rPr>
          <w:rFonts w:ascii="Times New Roman" w:hAnsi="Times New Roman" w:cs="Times New Roman"/>
          <w:i/>
          <w:noProof/>
          <w:color w:val="000000" w:themeColor="text1"/>
        </w:rPr>
        <w:t>Marketing Science, 24</w:t>
      </w:r>
      <w:r w:rsidRPr="007B2D1A">
        <w:rPr>
          <w:rFonts w:ascii="Times New Roman" w:hAnsi="Times New Roman" w:cs="Times New Roman"/>
          <w:noProof/>
          <w:color w:val="000000" w:themeColor="text1"/>
        </w:rPr>
        <w:t>, 334-350.</w:t>
      </w:r>
      <w:bookmarkEnd w:id="23"/>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4" w:name="_ENREF_24"/>
      <w:r w:rsidRPr="007B2D1A">
        <w:rPr>
          <w:rFonts w:ascii="Times New Roman" w:hAnsi="Times New Roman" w:cs="Times New Roman"/>
          <w:noProof/>
          <w:color w:val="000000" w:themeColor="text1"/>
        </w:rPr>
        <w:t xml:space="preserve">Efron, B., Hastie, T., Johnstone, I., &amp; Tibshirani, R. (2004). Least angle regression. </w:t>
      </w:r>
      <w:r w:rsidRPr="007B2D1A">
        <w:rPr>
          <w:rFonts w:ascii="Times New Roman" w:hAnsi="Times New Roman" w:cs="Times New Roman"/>
          <w:i/>
          <w:noProof/>
          <w:color w:val="000000" w:themeColor="text1"/>
        </w:rPr>
        <w:t>Annals of Statistics, 32</w:t>
      </w:r>
      <w:r w:rsidRPr="007B2D1A">
        <w:rPr>
          <w:rFonts w:ascii="Times New Roman" w:hAnsi="Times New Roman" w:cs="Times New Roman"/>
          <w:noProof/>
          <w:color w:val="000000" w:themeColor="text1"/>
        </w:rPr>
        <w:t>, 407-499.</w:t>
      </w:r>
      <w:bookmarkEnd w:id="24"/>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5" w:name="_ENREF_25"/>
      <w:r w:rsidRPr="007B2D1A">
        <w:rPr>
          <w:rFonts w:ascii="Times New Roman" w:hAnsi="Times New Roman" w:cs="Times New Roman"/>
          <w:noProof/>
          <w:color w:val="000000" w:themeColor="text1"/>
        </w:rPr>
        <w:t xml:space="preserve">Engle, R. F., &amp; Watson, M. W. (1981). A One-Factor Multivariate Time Series Model of Metropolitan Wage Rates. </w:t>
      </w:r>
      <w:r w:rsidRPr="007B2D1A">
        <w:rPr>
          <w:rFonts w:ascii="Times New Roman" w:hAnsi="Times New Roman" w:cs="Times New Roman"/>
          <w:i/>
          <w:noProof/>
          <w:color w:val="000000" w:themeColor="text1"/>
        </w:rPr>
        <w:t>Journal of the american statistical association, 76</w:t>
      </w:r>
      <w:r w:rsidRPr="007B2D1A">
        <w:rPr>
          <w:rFonts w:ascii="Times New Roman" w:hAnsi="Times New Roman" w:cs="Times New Roman"/>
          <w:noProof/>
          <w:color w:val="000000" w:themeColor="text1"/>
        </w:rPr>
        <w:t>.</w:t>
      </w:r>
      <w:bookmarkEnd w:id="25"/>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6" w:name="_ENREF_26"/>
      <w:r w:rsidRPr="007B2D1A">
        <w:rPr>
          <w:rFonts w:ascii="Times New Roman" w:hAnsi="Times New Roman" w:cs="Times New Roman"/>
          <w:noProof/>
          <w:color w:val="000000" w:themeColor="text1"/>
        </w:rPr>
        <w:t xml:space="preserve">Fildes, R. (1992). The evaluation of extrapolative forecasting methods. </w:t>
      </w:r>
      <w:r w:rsidRPr="007B2D1A">
        <w:rPr>
          <w:rFonts w:ascii="Times New Roman" w:hAnsi="Times New Roman" w:cs="Times New Roman"/>
          <w:i/>
          <w:noProof/>
          <w:color w:val="000000" w:themeColor="text1"/>
        </w:rPr>
        <w:t>International Journal of Forecasting, 8</w:t>
      </w:r>
      <w:r w:rsidRPr="007B2D1A">
        <w:rPr>
          <w:rFonts w:ascii="Times New Roman" w:hAnsi="Times New Roman" w:cs="Times New Roman"/>
          <w:noProof/>
          <w:color w:val="000000" w:themeColor="text1"/>
        </w:rPr>
        <w:t>, 81-98.</w:t>
      </w:r>
      <w:bookmarkEnd w:id="26"/>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7" w:name="_ENREF_27"/>
      <w:r w:rsidRPr="007B2D1A">
        <w:rPr>
          <w:rFonts w:ascii="Times New Roman" w:hAnsi="Times New Roman" w:cs="Times New Roman"/>
          <w:noProof/>
          <w:color w:val="000000" w:themeColor="text1"/>
        </w:rPr>
        <w:t xml:space="preserve">Fildes, R., &amp; Goodwin, P. (2007). Fine judgements: do organizations follow best practice when applying management judgement to forecasting? </w:t>
      </w:r>
      <w:r w:rsidRPr="007B2D1A">
        <w:rPr>
          <w:rFonts w:ascii="Times New Roman" w:hAnsi="Times New Roman" w:cs="Times New Roman"/>
          <w:i/>
          <w:noProof/>
          <w:color w:val="000000" w:themeColor="text1"/>
        </w:rPr>
        <w:t>Interfaces, 37</w:t>
      </w:r>
      <w:r w:rsidRPr="007B2D1A">
        <w:rPr>
          <w:rFonts w:ascii="Times New Roman" w:hAnsi="Times New Roman" w:cs="Times New Roman"/>
          <w:noProof/>
          <w:color w:val="000000" w:themeColor="text1"/>
        </w:rPr>
        <w:t>, 570-576.</w:t>
      </w:r>
      <w:bookmarkEnd w:id="27"/>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8" w:name="_ENREF_28"/>
      <w:r w:rsidRPr="007B2D1A">
        <w:rPr>
          <w:rFonts w:ascii="Times New Roman" w:hAnsi="Times New Roman" w:cs="Times New Roman"/>
          <w:noProof/>
          <w:color w:val="000000" w:themeColor="text1"/>
        </w:rPr>
        <w:t xml:space="preserve">Fildes, R., Goodwin, P., Lawrence, M., &amp; Nikolopoulos, K. (2009). Effective forecasting and judgmental adjustments: an empirical evaluation and strategies for improvement in supply-chain planning. </w:t>
      </w:r>
      <w:r w:rsidRPr="007B2D1A">
        <w:rPr>
          <w:rFonts w:ascii="Times New Roman" w:hAnsi="Times New Roman" w:cs="Times New Roman"/>
          <w:i/>
          <w:noProof/>
          <w:color w:val="000000" w:themeColor="text1"/>
        </w:rPr>
        <w:t>International Journal of Forecasting, 25</w:t>
      </w:r>
      <w:r w:rsidRPr="007B2D1A">
        <w:rPr>
          <w:rFonts w:ascii="Times New Roman" w:hAnsi="Times New Roman" w:cs="Times New Roman"/>
          <w:noProof/>
          <w:color w:val="000000" w:themeColor="text1"/>
        </w:rPr>
        <w:t>, 3-23.</w:t>
      </w:r>
      <w:bookmarkEnd w:id="28"/>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29" w:name="_ENREF_29"/>
      <w:r w:rsidRPr="007B2D1A">
        <w:rPr>
          <w:rFonts w:ascii="Times New Roman" w:hAnsi="Times New Roman" w:cs="Times New Roman"/>
          <w:noProof/>
          <w:color w:val="000000" w:themeColor="text1"/>
        </w:rPr>
        <w:t xml:space="preserve">Fildes, R., Nikolopoulos, K., Crone, S., &amp; Syntetos, A. A. (2008). Forecasting and operational research: A review. </w:t>
      </w:r>
      <w:r w:rsidRPr="007B2D1A">
        <w:rPr>
          <w:rFonts w:ascii="Times New Roman" w:hAnsi="Times New Roman" w:cs="Times New Roman"/>
          <w:i/>
          <w:noProof/>
          <w:color w:val="000000" w:themeColor="text1"/>
        </w:rPr>
        <w:t>Journal of The Operational Research Society, 59</w:t>
      </w:r>
      <w:r w:rsidRPr="007B2D1A">
        <w:rPr>
          <w:rFonts w:ascii="Times New Roman" w:hAnsi="Times New Roman" w:cs="Times New Roman"/>
          <w:noProof/>
          <w:color w:val="000000" w:themeColor="text1"/>
        </w:rPr>
        <w:t>.</w:t>
      </w:r>
      <w:bookmarkEnd w:id="29"/>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0" w:name="_ENREF_30"/>
      <w:r w:rsidRPr="007B2D1A">
        <w:rPr>
          <w:rFonts w:ascii="Times New Roman" w:hAnsi="Times New Roman" w:cs="Times New Roman"/>
          <w:noProof/>
          <w:color w:val="000000" w:themeColor="text1"/>
        </w:rPr>
        <w:t xml:space="preserve">Fildes, R., Wei, Y., &amp; Ismail, S. (2011). Evaluating the forecasting performance of econometric models of air passenger traffic flows using multiple error measures. </w:t>
      </w:r>
      <w:r w:rsidRPr="007B2D1A">
        <w:rPr>
          <w:rFonts w:ascii="Times New Roman" w:hAnsi="Times New Roman" w:cs="Times New Roman"/>
          <w:i/>
          <w:noProof/>
          <w:color w:val="000000" w:themeColor="text1"/>
        </w:rPr>
        <w:t>International Journal of Forecasting, 27</w:t>
      </w:r>
      <w:r w:rsidRPr="007B2D1A">
        <w:rPr>
          <w:rFonts w:ascii="Times New Roman" w:hAnsi="Times New Roman" w:cs="Times New Roman"/>
          <w:noProof/>
          <w:color w:val="000000" w:themeColor="text1"/>
        </w:rPr>
        <w:t>, 902-922.</w:t>
      </w:r>
      <w:bookmarkEnd w:id="30"/>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1" w:name="_ENREF_31"/>
      <w:r w:rsidRPr="007B2D1A">
        <w:rPr>
          <w:rFonts w:ascii="Times New Roman" w:hAnsi="Times New Roman" w:cs="Times New Roman"/>
          <w:noProof/>
          <w:color w:val="000000" w:themeColor="text1"/>
        </w:rPr>
        <w:lastRenderedPageBreak/>
        <w:t xml:space="preserve">Flom, P. L., &amp; Cassell, D. L. (2007). Stopping stepwise: Why stepwise and similar selection methods are bad, and what you should use. In  </w:t>
      </w:r>
      <w:r w:rsidRPr="007B2D1A">
        <w:rPr>
          <w:rFonts w:ascii="Times New Roman" w:hAnsi="Times New Roman" w:cs="Times New Roman"/>
          <w:i/>
          <w:noProof/>
          <w:color w:val="000000" w:themeColor="text1"/>
        </w:rPr>
        <w:t>NorthEast SAS Users Group (NESUG) Annual Conference</w:t>
      </w:r>
      <w:r w:rsidRPr="007B2D1A">
        <w:rPr>
          <w:rFonts w:ascii="Times New Roman" w:hAnsi="Times New Roman" w:cs="Times New Roman"/>
          <w:noProof/>
          <w:color w:val="000000" w:themeColor="text1"/>
        </w:rPr>
        <w:t>.</w:t>
      </w:r>
      <w:bookmarkEnd w:id="31"/>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2" w:name="_ENREF_32"/>
      <w:r w:rsidRPr="007B2D1A">
        <w:rPr>
          <w:rFonts w:ascii="Times New Roman" w:hAnsi="Times New Roman" w:cs="Times New Roman"/>
          <w:noProof/>
          <w:color w:val="000000" w:themeColor="text1"/>
        </w:rPr>
        <w:t xml:space="preserve">Foekens, E. W., Leeflang, P. S. H., &amp; Wittink, D. R. (1992). </w:t>
      </w:r>
      <w:r w:rsidRPr="007B2D1A">
        <w:rPr>
          <w:rFonts w:ascii="Times New Roman" w:hAnsi="Times New Roman" w:cs="Times New Roman"/>
          <w:i/>
          <w:noProof/>
          <w:color w:val="000000" w:themeColor="text1"/>
        </w:rPr>
        <w:t>Asymmetric Market Share Modeling with Many Competitive Items Using Market Level Scanner Data: Eijte W.Foekens,Peter S.H.Leeflang,Dick R.Wittink</w:t>
      </w:r>
      <w:r w:rsidRPr="007B2D1A">
        <w:rPr>
          <w:rFonts w:ascii="Times New Roman" w:hAnsi="Times New Roman" w:cs="Times New Roman"/>
          <w:noProof/>
          <w:color w:val="000000" w:themeColor="text1"/>
        </w:rPr>
        <w:t>: Institute of Economic Research, Faculty of Economics, University of Gronigen.</w:t>
      </w:r>
      <w:bookmarkEnd w:id="32"/>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3" w:name="_ENREF_33"/>
      <w:r w:rsidRPr="007B2D1A">
        <w:rPr>
          <w:rFonts w:ascii="Times New Roman" w:hAnsi="Times New Roman" w:cs="Times New Roman"/>
          <w:noProof/>
          <w:color w:val="000000" w:themeColor="text1"/>
        </w:rPr>
        <w:t xml:space="preserve">Foekens, E. W., Leeflang, P. S. H., &amp; Wittink, D. R. (1994). A comparison and an exploration of the forecasting accuracy of a loglinear model at different levels of aggregation. </w:t>
      </w:r>
      <w:r w:rsidRPr="007B2D1A">
        <w:rPr>
          <w:rFonts w:ascii="Times New Roman" w:hAnsi="Times New Roman" w:cs="Times New Roman"/>
          <w:i/>
          <w:noProof/>
          <w:color w:val="000000" w:themeColor="text1"/>
        </w:rPr>
        <w:t>International Journal of Forecasting, 10</w:t>
      </w:r>
      <w:r w:rsidRPr="007B2D1A">
        <w:rPr>
          <w:rFonts w:ascii="Times New Roman" w:hAnsi="Times New Roman" w:cs="Times New Roman"/>
          <w:noProof/>
          <w:color w:val="000000" w:themeColor="text1"/>
        </w:rPr>
        <w:t>.</w:t>
      </w:r>
      <w:bookmarkEnd w:id="33"/>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4" w:name="_ENREF_34"/>
      <w:r w:rsidRPr="007B2D1A">
        <w:rPr>
          <w:rFonts w:ascii="Times New Roman" w:hAnsi="Times New Roman" w:cs="Times New Roman"/>
          <w:noProof/>
          <w:color w:val="000000" w:themeColor="text1"/>
        </w:rPr>
        <w:t xml:space="preserve">Fok, D., Horvath, C., Paap, R., &amp; Franses, P. H. (2006). A Hierarchical Bayes Error Correction Model to Explain Dynamic Effects of Price Changes. </w:t>
      </w:r>
      <w:r w:rsidRPr="007B2D1A">
        <w:rPr>
          <w:rFonts w:ascii="Times New Roman" w:hAnsi="Times New Roman" w:cs="Times New Roman"/>
          <w:i/>
          <w:noProof/>
          <w:color w:val="000000" w:themeColor="text1"/>
        </w:rPr>
        <w:t>Journal of marketing research, XLIII</w:t>
      </w:r>
      <w:r w:rsidRPr="007B2D1A">
        <w:rPr>
          <w:rFonts w:ascii="Times New Roman" w:hAnsi="Times New Roman" w:cs="Times New Roman"/>
          <w:noProof/>
          <w:color w:val="000000" w:themeColor="text1"/>
        </w:rPr>
        <w:t>, 443-461.</w:t>
      </w:r>
      <w:bookmarkEnd w:id="34"/>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5" w:name="_ENREF_35"/>
      <w:r w:rsidRPr="007B2D1A">
        <w:rPr>
          <w:rFonts w:ascii="Times New Roman" w:hAnsi="Times New Roman" w:cs="Times New Roman"/>
          <w:noProof/>
          <w:color w:val="000000" w:themeColor="text1"/>
        </w:rPr>
        <w:t xml:space="preserve">Forni, M., &amp; Reichlin, L. (1996). Lets Get Real: A Dynamic Factor Analytical Approach to Disaggregated Business Cycle. </w:t>
      </w:r>
      <w:r w:rsidRPr="007B2D1A">
        <w:rPr>
          <w:rFonts w:ascii="Times New Roman" w:hAnsi="Times New Roman" w:cs="Times New Roman"/>
          <w:i/>
          <w:noProof/>
          <w:color w:val="000000" w:themeColor="text1"/>
        </w:rPr>
        <w:t>Review of Economic Studies, 65</w:t>
      </w:r>
      <w:r w:rsidRPr="007B2D1A">
        <w:rPr>
          <w:rFonts w:ascii="Times New Roman" w:hAnsi="Times New Roman" w:cs="Times New Roman"/>
          <w:noProof/>
          <w:color w:val="000000" w:themeColor="text1"/>
        </w:rPr>
        <w:t>.</w:t>
      </w:r>
      <w:bookmarkEnd w:id="35"/>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6" w:name="_ENREF_36"/>
      <w:r w:rsidRPr="007B2D1A">
        <w:rPr>
          <w:rFonts w:ascii="Times New Roman" w:hAnsi="Times New Roman" w:cs="Times New Roman"/>
          <w:noProof/>
          <w:color w:val="000000" w:themeColor="text1"/>
        </w:rPr>
        <w:t xml:space="preserve">Franses, P. H., &amp; Legerstee, R. (2010). Do Experts' Adjustments on Model-Based SKU-Level Forecasts Improve Forecast Quality? Journal of Forecasting, 29, 331-340. </w:t>
      </w:r>
      <w:r w:rsidRPr="007B2D1A">
        <w:rPr>
          <w:rFonts w:ascii="Times New Roman" w:hAnsi="Times New Roman" w:cs="Times New Roman"/>
          <w:i/>
          <w:noProof/>
          <w:color w:val="000000" w:themeColor="text1"/>
        </w:rPr>
        <w:t>Journal of forecasting, 29</w:t>
      </w:r>
      <w:r w:rsidRPr="007B2D1A">
        <w:rPr>
          <w:rFonts w:ascii="Times New Roman" w:hAnsi="Times New Roman" w:cs="Times New Roman"/>
          <w:noProof/>
          <w:color w:val="000000" w:themeColor="text1"/>
        </w:rPr>
        <w:t>.</w:t>
      </w:r>
      <w:bookmarkEnd w:id="36"/>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7" w:name="_ENREF_37"/>
      <w:r w:rsidRPr="007B2D1A">
        <w:rPr>
          <w:rFonts w:ascii="Times New Roman" w:hAnsi="Times New Roman" w:cs="Times New Roman"/>
          <w:noProof/>
          <w:color w:val="000000" w:themeColor="text1"/>
        </w:rPr>
        <w:t xml:space="preserve">Friedman, J., Hastie, T., &amp; Tibshirani, R. (2001). </w:t>
      </w:r>
      <w:r w:rsidRPr="007B2D1A">
        <w:rPr>
          <w:rFonts w:ascii="Times New Roman" w:hAnsi="Times New Roman" w:cs="Times New Roman"/>
          <w:i/>
          <w:noProof/>
          <w:color w:val="000000" w:themeColor="text1"/>
        </w:rPr>
        <w:t>The Elements of Statistical Learning</w:t>
      </w:r>
      <w:r w:rsidRPr="007B2D1A">
        <w:rPr>
          <w:rFonts w:ascii="Times New Roman" w:hAnsi="Times New Roman" w:cs="Times New Roman"/>
          <w:noProof/>
          <w:color w:val="000000" w:themeColor="text1"/>
        </w:rPr>
        <w:t>. New York: Springer-Verlag.</w:t>
      </w:r>
      <w:bookmarkEnd w:id="37"/>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8" w:name="_ENREF_38"/>
      <w:r w:rsidRPr="007B2D1A">
        <w:rPr>
          <w:rFonts w:ascii="Times New Roman" w:hAnsi="Times New Roman" w:cs="Times New Roman"/>
          <w:noProof/>
          <w:color w:val="000000" w:themeColor="text1"/>
        </w:rPr>
        <w:t xml:space="preserve">Goodwin, P. (2002). Integrating management judgment and statistical methods to improve short-term forecasts. </w:t>
      </w:r>
      <w:r w:rsidRPr="007B2D1A">
        <w:rPr>
          <w:rFonts w:ascii="Times New Roman" w:hAnsi="Times New Roman" w:cs="Times New Roman"/>
          <w:i/>
          <w:noProof/>
          <w:color w:val="000000" w:themeColor="text1"/>
        </w:rPr>
        <w:t>Omega, 30</w:t>
      </w:r>
      <w:r w:rsidRPr="007B2D1A">
        <w:rPr>
          <w:rFonts w:ascii="Times New Roman" w:hAnsi="Times New Roman" w:cs="Times New Roman"/>
          <w:noProof/>
          <w:color w:val="000000" w:themeColor="text1"/>
        </w:rPr>
        <w:t>, 127-135.</w:t>
      </w:r>
      <w:bookmarkEnd w:id="38"/>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39" w:name="_ENREF_39"/>
      <w:r w:rsidRPr="007B2D1A">
        <w:rPr>
          <w:rFonts w:ascii="Times New Roman" w:hAnsi="Times New Roman" w:cs="Times New Roman"/>
          <w:noProof/>
          <w:color w:val="000000" w:themeColor="text1"/>
        </w:rPr>
        <w:t xml:space="preserve">Gupta, S. (1988). Impact of sales promotions on when, what, and how much to buy. </w:t>
      </w:r>
      <w:r w:rsidRPr="007B2D1A">
        <w:rPr>
          <w:rFonts w:ascii="Times New Roman" w:hAnsi="Times New Roman" w:cs="Times New Roman"/>
          <w:i/>
          <w:noProof/>
          <w:color w:val="000000" w:themeColor="text1"/>
        </w:rPr>
        <w:t>Journal of marketing research, 25</w:t>
      </w:r>
      <w:r w:rsidRPr="007B2D1A">
        <w:rPr>
          <w:rFonts w:ascii="Times New Roman" w:hAnsi="Times New Roman" w:cs="Times New Roman"/>
          <w:noProof/>
          <w:color w:val="000000" w:themeColor="text1"/>
        </w:rPr>
        <w:t>, 322-355.</w:t>
      </w:r>
      <w:bookmarkEnd w:id="39"/>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0" w:name="_ENREF_40"/>
      <w:r w:rsidRPr="007B2D1A">
        <w:rPr>
          <w:rFonts w:ascii="Times New Roman" w:hAnsi="Times New Roman" w:cs="Times New Roman"/>
          <w:noProof/>
          <w:color w:val="000000" w:themeColor="text1"/>
        </w:rPr>
        <w:t xml:space="preserve">Harrell, F. E. (2001). </w:t>
      </w:r>
      <w:r w:rsidRPr="007B2D1A">
        <w:rPr>
          <w:rFonts w:ascii="Times New Roman" w:hAnsi="Times New Roman" w:cs="Times New Roman"/>
          <w:i/>
          <w:noProof/>
          <w:color w:val="000000" w:themeColor="text1"/>
        </w:rPr>
        <w:t>Regression Modeling Strategies: With Applications to Linear Models, Logistic Regression, and Survival Analysis</w:t>
      </w:r>
      <w:r w:rsidRPr="007B2D1A">
        <w:rPr>
          <w:rFonts w:ascii="Times New Roman" w:hAnsi="Times New Roman" w:cs="Times New Roman"/>
          <w:noProof/>
          <w:color w:val="000000" w:themeColor="text1"/>
        </w:rPr>
        <w:t>. New York.</w:t>
      </w:r>
      <w:bookmarkEnd w:id="40"/>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1" w:name="_ENREF_41"/>
      <w:r w:rsidRPr="007B2D1A">
        <w:rPr>
          <w:rFonts w:ascii="Times New Roman" w:hAnsi="Times New Roman" w:cs="Times New Roman"/>
          <w:noProof/>
          <w:color w:val="000000" w:themeColor="text1"/>
        </w:rPr>
        <w:t xml:space="preserve">Hendry, D. F. (1995). </w:t>
      </w:r>
      <w:r w:rsidRPr="007B2D1A">
        <w:rPr>
          <w:rFonts w:ascii="Times New Roman" w:hAnsi="Times New Roman" w:cs="Times New Roman"/>
          <w:i/>
          <w:noProof/>
          <w:color w:val="000000" w:themeColor="text1"/>
        </w:rPr>
        <w:t xml:space="preserve">Dynamic Econometrics: Advanced Texts in Econometrics </w:t>
      </w:r>
      <w:r w:rsidRPr="007B2D1A">
        <w:rPr>
          <w:rFonts w:ascii="Times New Roman" w:hAnsi="Times New Roman" w:cs="Times New Roman"/>
          <w:noProof/>
          <w:color w:val="000000" w:themeColor="text1"/>
        </w:rPr>
        <w:t>Oxford: Oxford University Press.</w:t>
      </w:r>
      <w:bookmarkEnd w:id="41"/>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2" w:name="_ENREF_42"/>
      <w:r w:rsidRPr="007B2D1A">
        <w:rPr>
          <w:rFonts w:ascii="Times New Roman" w:hAnsi="Times New Roman" w:cs="Times New Roman"/>
          <w:noProof/>
          <w:color w:val="000000" w:themeColor="text1"/>
        </w:rPr>
        <w:t xml:space="preserve">Hendry, D. F., &amp; Krolzig, H.-M. (2001). Automatic econometric model selection using PcGets 1.0. </w:t>
      </w:r>
      <w:r w:rsidRPr="007B2D1A">
        <w:rPr>
          <w:rFonts w:ascii="Times New Roman" w:hAnsi="Times New Roman" w:cs="Times New Roman"/>
          <w:i/>
          <w:noProof/>
          <w:color w:val="000000" w:themeColor="text1"/>
        </w:rPr>
        <w:t>Timberlake Consultants Ltd (2001)</w:t>
      </w:r>
      <w:r w:rsidRPr="007B2D1A">
        <w:rPr>
          <w:rFonts w:ascii="Times New Roman" w:hAnsi="Times New Roman" w:cs="Times New Roman"/>
          <w:noProof/>
          <w:color w:val="000000" w:themeColor="text1"/>
        </w:rPr>
        <w:t>.</w:t>
      </w:r>
      <w:bookmarkEnd w:id="42"/>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3" w:name="_ENREF_43"/>
      <w:r w:rsidRPr="007B2D1A">
        <w:rPr>
          <w:rFonts w:ascii="Times New Roman" w:hAnsi="Times New Roman" w:cs="Times New Roman"/>
          <w:noProof/>
          <w:color w:val="000000" w:themeColor="text1"/>
        </w:rPr>
        <w:t xml:space="preserve">Hoch, S. J., Kim, B.-D., Montgomery, A. L., &amp; Rossi, P. E. (1995). Determinants of store-level price elasticity. </w:t>
      </w:r>
      <w:r w:rsidRPr="007B2D1A">
        <w:rPr>
          <w:rFonts w:ascii="Times New Roman" w:hAnsi="Times New Roman" w:cs="Times New Roman"/>
          <w:i/>
          <w:noProof/>
          <w:color w:val="000000" w:themeColor="text1"/>
        </w:rPr>
        <w:t>Journal of marketing research, XXXII</w:t>
      </w:r>
      <w:r w:rsidRPr="007B2D1A">
        <w:rPr>
          <w:rFonts w:ascii="Times New Roman" w:hAnsi="Times New Roman" w:cs="Times New Roman"/>
          <w:noProof/>
          <w:color w:val="000000" w:themeColor="text1"/>
        </w:rPr>
        <w:t>, 17-29.</w:t>
      </w:r>
      <w:bookmarkEnd w:id="43"/>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4" w:name="_ENREF_44"/>
      <w:r w:rsidRPr="007B2D1A">
        <w:rPr>
          <w:rFonts w:ascii="Times New Roman" w:hAnsi="Times New Roman" w:cs="Times New Roman"/>
          <w:noProof/>
          <w:color w:val="000000" w:themeColor="text1"/>
        </w:rPr>
        <w:t xml:space="preserve">Hyndman, R. J., &amp; Koehler, A. B. (2006). Another look at measures of forecast accuracy. </w:t>
      </w:r>
      <w:r w:rsidRPr="007B2D1A">
        <w:rPr>
          <w:rFonts w:ascii="Times New Roman" w:hAnsi="Times New Roman" w:cs="Times New Roman"/>
          <w:i/>
          <w:noProof/>
          <w:color w:val="000000" w:themeColor="text1"/>
        </w:rPr>
        <w:t>International Journal of Forecasting, 22</w:t>
      </w:r>
      <w:r w:rsidRPr="007B2D1A">
        <w:rPr>
          <w:rFonts w:ascii="Times New Roman" w:hAnsi="Times New Roman" w:cs="Times New Roman"/>
          <w:noProof/>
          <w:color w:val="000000" w:themeColor="text1"/>
        </w:rPr>
        <w:t>, 679-688.</w:t>
      </w:r>
      <w:bookmarkEnd w:id="44"/>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5" w:name="_ENREF_45"/>
      <w:r w:rsidRPr="007B2D1A">
        <w:rPr>
          <w:rFonts w:ascii="Times New Roman" w:hAnsi="Times New Roman" w:cs="Times New Roman"/>
          <w:noProof/>
          <w:color w:val="000000" w:themeColor="text1"/>
        </w:rPr>
        <w:t xml:space="preserve">Kalyanam, K., Borle, S., &amp; Boatwright, P. (2007). Deconstructing each item's category contribution. </w:t>
      </w:r>
      <w:r w:rsidRPr="007B2D1A">
        <w:rPr>
          <w:rFonts w:ascii="Times New Roman" w:hAnsi="Times New Roman" w:cs="Times New Roman"/>
          <w:i/>
          <w:noProof/>
          <w:color w:val="000000" w:themeColor="text1"/>
        </w:rPr>
        <w:t>Marketing Science, 26</w:t>
      </w:r>
      <w:r w:rsidRPr="007B2D1A">
        <w:rPr>
          <w:rFonts w:ascii="Times New Roman" w:hAnsi="Times New Roman" w:cs="Times New Roman"/>
          <w:noProof/>
          <w:color w:val="000000" w:themeColor="text1"/>
        </w:rPr>
        <w:t>, 327-341.</w:t>
      </w:r>
      <w:bookmarkEnd w:id="45"/>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6" w:name="_ENREF_46"/>
      <w:r w:rsidRPr="007B2D1A">
        <w:rPr>
          <w:rFonts w:ascii="Times New Roman" w:hAnsi="Times New Roman" w:cs="Times New Roman"/>
          <w:noProof/>
          <w:color w:val="000000" w:themeColor="text1"/>
        </w:rPr>
        <w:t xml:space="preserve">Kamakura, W. A., &amp; Kang, W. (2007). Chain-wide and store-level analysis for cross-category management. </w:t>
      </w:r>
      <w:r w:rsidRPr="007B2D1A">
        <w:rPr>
          <w:rFonts w:ascii="Times New Roman" w:hAnsi="Times New Roman" w:cs="Times New Roman"/>
          <w:i/>
          <w:noProof/>
          <w:color w:val="000000" w:themeColor="text1"/>
        </w:rPr>
        <w:t>Journal of Retailing, 83</w:t>
      </w:r>
      <w:r w:rsidRPr="007B2D1A">
        <w:rPr>
          <w:rFonts w:ascii="Times New Roman" w:hAnsi="Times New Roman" w:cs="Times New Roman"/>
          <w:noProof/>
          <w:color w:val="000000" w:themeColor="text1"/>
        </w:rPr>
        <w:t>, 159-170.</w:t>
      </w:r>
      <w:bookmarkEnd w:id="46"/>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7" w:name="_ENREF_47"/>
      <w:r w:rsidRPr="007B2D1A">
        <w:rPr>
          <w:rFonts w:ascii="Times New Roman" w:hAnsi="Times New Roman" w:cs="Times New Roman"/>
          <w:noProof/>
          <w:color w:val="000000" w:themeColor="text1"/>
        </w:rPr>
        <w:t xml:space="preserve">Kotler, P. (1997). </w:t>
      </w:r>
      <w:r w:rsidRPr="007B2D1A">
        <w:rPr>
          <w:rFonts w:ascii="Times New Roman" w:hAnsi="Times New Roman" w:cs="Times New Roman"/>
          <w:i/>
          <w:noProof/>
          <w:color w:val="000000" w:themeColor="text1"/>
        </w:rPr>
        <w:t>Marketing management, analysis, planning, implementation and control</w:t>
      </w:r>
      <w:r w:rsidRPr="007B2D1A">
        <w:rPr>
          <w:rFonts w:ascii="Times New Roman" w:hAnsi="Times New Roman" w:cs="Times New Roman"/>
          <w:noProof/>
          <w:color w:val="000000" w:themeColor="text1"/>
        </w:rPr>
        <w:t>: Prentice Hall.</w:t>
      </w:r>
      <w:bookmarkEnd w:id="47"/>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8" w:name="_ENREF_48"/>
      <w:r w:rsidRPr="007B2D1A">
        <w:rPr>
          <w:rFonts w:ascii="Times New Roman" w:hAnsi="Times New Roman" w:cs="Times New Roman"/>
          <w:noProof/>
          <w:color w:val="000000" w:themeColor="text1"/>
        </w:rPr>
        <w:t xml:space="preserve">Kuo, R. J. (2001). A sales forecasting system based on fuzzy neural network with initial weights generated by genetic algorithm. </w:t>
      </w:r>
      <w:r w:rsidRPr="007B2D1A">
        <w:rPr>
          <w:rFonts w:ascii="Times New Roman" w:hAnsi="Times New Roman" w:cs="Times New Roman"/>
          <w:i/>
          <w:noProof/>
          <w:color w:val="000000" w:themeColor="text1"/>
        </w:rPr>
        <w:t>European Journal of Operational Research, 129</w:t>
      </w:r>
      <w:r w:rsidRPr="007B2D1A">
        <w:rPr>
          <w:rFonts w:ascii="Times New Roman" w:hAnsi="Times New Roman" w:cs="Times New Roman"/>
          <w:noProof/>
          <w:color w:val="000000" w:themeColor="text1"/>
        </w:rPr>
        <w:t>.</w:t>
      </w:r>
      <w:bookmarkEnd w:id="48"/>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49" w:name="_ENREF_49"/>
      <w:r w:rsidRPr="007B2D1A">
        <w:rPr>
          <w:rFonts w:ascii="Times New Roman" w:hAnsi="Times New Roman" w:cs="Times New Roman"/>
          <w:noProof/>
          <w:color w:val="000000" w:themeColor="text1"/>
        </w:rPr>
        <w:t xml:space="preserve">Lattin, J. M., &amp; Bucklin, R. E. (1989). Reference effects of price and promotion on brand choice behavior. </w:t>
      </w:r>
      <w:r w:rsidRPr="007B2D1A">
        <w:rPr>
          <w:rFonts w:ascii="Times New Roman" w:hAnsi="Times New Roman" w:cs="Times New Roman"/>
          <w:i/>
          <w:noProof/>
          <w:color w:val="000000" w:themeColor="text1"/>
        </w:rPr>
        <w:t>Journal of marketing research, 26</w:t>
      </w:r>
      <w:r w:rsidRPr="007B2D1A">
        <w:rPr>
          <w:rFonts w:ascii="Times New Roman" w:hAnsi="Times New Roman" w:cs="Times New Roman"/>
          <w:noProof/>
          <w:color w:val="000000" w:themeColor="text1"/>
        </w:rPr>
        <w:t>, 299-310.</w:t>
      </w:r>
      <w:bookmarkEnd w:id="49"/>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0" w:name="_ENREF_50"/>
      <w:r w:rsidRPr="007B2D1A">
        <w:rPr>
          <w:rFonts w:ascii="Times New Roman" w:hAnsi="Times New Roman" w:cs="Times New Roman"/>
          <w:noProof/>
          <w:color w:val="000000" w:themeColor="text1"/>
        </w:rPr>
        <w:t xml:space="preserve">Lee, W. Y., Goodwin, P., Fildes, R., Nikolopoulos, K., &amp; Lawrence, M. (2007). Providing support for the use of analogies in demand forecasting tasks. </w:t>
      </w:r>
      <w:r w:rsidRPr="007B2D1A">
        <w:rPr>
          <w:rFonts w:ascii="Times New Roman" w:hAnsi="Times New Roman" w:cs="Times New Roman"/>
          <w:i/>
          <w:noProof/>
          <w:color w:val="000000" w:themeColor="text1"/>
        </w:rPr>
        <w:t>International Journal of Forecasting, 23</w:t>
      </w:r>
      <w:r w:rsidRPr="007B2D1A">
        <w:rPr>
          <w:rFonts w:ascii="Times New Roman" w:hAnsi="Times New Roman" w:cs="Times New Roman"/>
          <w:noProof/>
          <w:color w:val="000000" w:themeColor="text1"/>
        </w:rPr>
        <w:t>, 377-390.</w:t>
      </w:r>
      <w:bookmarkEnd w:id="50"/>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1" w:name="_ENREF_51"/>
      <w:r w:rsidRPr="007B2D1A">
        <w:rPr>
          <w:rFonts w:ascii="Times New Roman" w:hAnsi="Times New Roman" w:cs="Times New Roman"/>
          <w:noProof/>
          <w:color w:val="000000" w:themeColor="text1"/>
        </w:rPr>
        <w:t xml:space="preserve">Makridakis, S. (1993). Accuracy measures: theoretical and practical concerns. </w:t>
      </w:r>
      <w:r w:rsidRPr="007B2D1A">
        <w:rPr>
          <w:rFonts w:ascii="Times New Roman" w:hAnsi="Times New Roman" w:cs="Times New Roman"/>
          <w:i/>
          <w:noProof/>
          <w:color w:val="000000" w:themeColor="text1"/>
        </w:rPr>
        <w:t>International Journal of Forecasting, 9</w:t>
      </w:r>
      <w:r w:rsidRPr="007B2D1A">
        <w:rPr>
          <w:rFonts w:ascii="Times New Roman" w:hAnsi="Times New Roman" w:cs="Times New Roman"/>
          <w:noProof/>
          <w:color w:val="000000" w:themeColor="text1"/>
        </w:rPr>
        <w:t>, 527-529.</w:t>
      </w:r>
      <w:bookmarkEnd w:id="51"/>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2" w:name="_ENREF_52"/>
      <w:r w:rsidRPr="007B2D1A">
        <w:rPr>
          <w:rFonts w:ascii="Times New Roman" w:hAnsi="Times New Roman" w:cs="Times New Roman"/>
          <w:noProof/>
          <w:color w:val="000000" w:themeColor="text1"/>
        </w:rPr>
        <w:t xml:space="preserve">Martin, R., &amp; Kolassa, S. (2009). Challenges of Automated Forecasting in Retail. In  </w:t>
      </w:r>
      <w:r w:rsidRPr="007B2D1A">
        <w:rPr>
          <w:rFonts w:ascii="Times New Roman" w:hAnsi="Times New Roman" w:cs="Times New Roman"/>
          <w:i/>
          <w:noProof/>
          <w:color w:val="000000" w:themeColor="text1"/>
        </w:rPr>
        <w:t>International Symposium on Forecasting</w:t>
      </w:r>
      <w:r w:rsidRPr="007B2D1A">
        <w:rPr>
          <w:rFonts w:ascii="Times New Roman" w:hAnsi="Times New Roman" w:cs="Times New Roman"/>
          <w:noProof/>
          <w:color w:val="000000" w:themeColor="text1"/>
        </w:rPr>
        <w:t xml:space="preserve"> (Vol. 30). Hong Kong.</w:t>
      </w:r>
      <w:bookmarkEnd w:id="52"/>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3" w:name="_ENREF_53"/>
      <w:r w:rsidRPr="007B2D1A">
        <w:rPr>
          <w:rFonts w:ascii="Times New Roman" w:hAnsi="Times New Roman" w:cs="Times New Roman"/>
          <w:noProof/>
          <w:color w:val="000000" w:themeColor="text1"/>
        </w:rPr>
        <w:t xml:space="preserve">Montgomery, A. L. (2005). The implementation challenge of pricing decision support systems for retail managers. </w:t>
      </w:r>
      <w:r w:rsidRPr="007B2D1A">
        <w:rPr>
          <w:rFonts w:ascii="Times New Roman" w:hAnsi="Times New Roman" w:cs="Times New Roman"/>
          <w:i/>
          <w:noProof/>
          <w:color w:val="000000" w:themeColor="text1"/>
        </w:rPr>
        <w:t>Applied Stochastic Models in Business and Industry, 21</w:t>
      </w:r>
      <w:r w:rsidRPr="007B2D1A">
        <w:rPr>
          <w:rFonts w:ascii="Times New Roman" w:hAnsi="Times New Roman" w:cs="Times New Roman"/>
          <w:noProof/>
          <w:color w:val="000000" w:themeColor="text1"/>
        </w:rPr>
        <w:t>.</w:t>
      </w:r>
      <w:bookmarkEnd w:id="53"/>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4" w:name="_ENREF_54"/>
      <w:r w:rsidRPr="007B2D1A">
        <w:rPr>
          <w:rFonts w:ascii="Times New Roman" w:hAnsi="Times New Roman" w:cs="Times New Roman"/>
          <w:noProof/>
          <w:color w:val="000000" w:themeColor="text1"/>
        </w:rPr>
        <w:t xml:space="preserve">Mulhern, F. J., &amp; Leone, R. P. (1991). Implicit price bundling of retail products: A multiproduct approach to maximizing store profitability. </w:t>
      </w:r>
      <w:r w:rsidRPr="007B2D1A">
        <w:rPr>
          <w:rFonts w:ascii="Times New Roman" w:hAnsi="Times New Roman" w:cs="Times New Roman"/>
          <w:i/>
          <w:noProof/>
          <w:color w:val="000000" w:themeColor="text1"/>
        </w:rPr>
        <w:t>Journal of marketing, 55</w:t>
      </w:r>
      <w:r w:rsidRPr="007B2D1A">
        <w:rPr>
          <w:rFonts w:ascii="Times New Roman" w:hAnsi="Times New Roman" w:cs="Times New Roman"/>
          <w:noProof/>
          <w:color w:val="000000" w:themeColor="text1"/>
        </w:rPr>
        <w:t>, 63-76.</w:t>
      </w:r>
      <w:bookmarkEnd w:id="54"/>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5" w:name="_ENREF_55"/>
      <w:r w:rsidRPr="007B2D1A">
        <w:rPr>
          <w:rFonts w:ascii="Times New Roman" w:hAnsi="Times New Roman" w:cs="Times New Roman"/>
          <w:noProof/>
          <w:color w:val="000000" w:themeColor="text1"/>
        </w:rPr>
        <w:lastRenderedPageBreak/>
        <w:t xml:space="preserve">Nijs, V. R., Dekimpe, M. G., Steenkamps, J.-B. E. M., &amp; Hanssens, D. M. (2001). The Category-Demand Effects of Price Promotions. </w:t>
      </w:r>
      <w:r w:rsidRPr="007B2D1A">
        <w:rPr>
          <w:rFonts w:ascii="Times New Roman" w:hAnsi="Times New Roman" w:cs="Times New Roman"/>
          <w:i/>
          <w:noProof/>
          <w:color w:val="000000" w:themeColor="text1"/>
        </w:rPr>
        <w:t>Marketing Science, 20</w:t>
      </w:r>
      <w:r w:rsidRPr="007B2D1A">
        <w:rPr>
          <w:rFonts w:ascii="Times New Roman" w:hAnsi="Times New Roman" w:cs="Times New Roman"/>
          <w:noProof/>
          <w:color w:val="000000" w:themeColor="text1"/>
        </w:rPr>
        <w:t>, 1-22.</w:t>
      </w:r>
      <w:bookmarkEnd w:id="55"/>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6" w:name="_ENREF_56"/>
      <w:r w:rsidRPr="007B2D1A">
        <w:rPr>
          <w:rFonts w:ascii="Times New Roman" w:hAnsi="Times New Roman" w:cs="Times New Roman"/>
          <w:noProof/>
          <w:color w:val="000000" w:themeColor="text1"/>
        </w:rPr>
        <w:t xml:space="preserve">Nikolopoulos, K. (2010). Forecasting with quantitative methods: the impact of special events in time series. </w:t>
      </w:r>
      <w:r w:rsidRPr="007B2D1A">
        <w:rPr>
          <w:rFonts w:ascii="Times New Roman" w:hAnsi="Times New Roman" w:cs="Times New Roman"/>
          <w:i/>
          <w:noProof/>
          <w:color w:val="000000" w:themeColor="text1"/>
        </w:rPr>
        <w:t>Applied Economics, 42</w:t>
      </w:r>
      <w:r w:rsidRPr="007B2D1A">
        <w:rPr>
          <w:rFonts w:ascii="Times New Roman" w:hAnsi="Times New Roman" w:cs="Times New Roman"/>
          <w:noProof/>
          <w:color w:val="000000" w:themeColor="text1"/>
        </w:rPr>
        <w:t>, 947-955.</w:t>
      </w:r>
      <w:bookmarkEnd w:id="56"/>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7" w:name="_ENREF_57"/>
      <w:r w:rsidRPr="007B2D1A">
        <w:rPr>
          <w:rFonts w:ascii="Times New Roman" w:hAnsi="Times New Roman" w:cs="Times New Roman"/>
          <w:noProof/>
          <w:color w:val="000000" w:themeColor="text1"/>
        </w:rPr>
        <w:t xml:space="preserve">Ouyang, Y. (2007). The effect of information sharing on supply chain stability and the bullwhip effect. </w:t>
      </w:r>
      <w:r w:rsidRPr="007B2D1A">
        <w:rPr>
          <w:rFonts w:ascii="Times New Roman" w:hAnsi="Times New Roman" w:cs="Times New Roman"/>
          <w:i/>
          <w:noProof/>
          <w:color w:val="000000" w:themeColor="text1"/>
        </w:rPr>
        <w:t>European Journal of Operational Research, 182</w:t>
      </w:r>
      <w:r w:rsidRPr="007B2D1A">
        <w:rPr>
          <w:rFonts w:ascii="Times New Roman" w:hAnsi="Times New Roman" w:cs="Times New Roman"/>
          <w:noProof/>
          <w:color w:val="000000" w:themeColor="text1"/>
        </w:rPr>
        <w:t>, 1107-1121.</w:t>
      </w:r>
      <w:bookmarkEnd w:id="57"/>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8" w:name="_ENREF_58"/>
      <w:r w:rsidRPr="007B2D1A">
        <w:rPr>
          <w:rFonts w:ascii="Times New Roman" w:hAnsi="Times New Roman" w:cs="Times New Roman"/>
          <w:noProof/>
          <w:color w:val="000000" w:themeColor="text1"/>
        </w:rPr>
        <w:t xml:space="preserve">Pauwels, K., &amp; Srinivasan, S. (2004). Who benefits from store brand entry? </w:t>
      </w:r>
      <w:r w:rsidRPr="007B2D1A">
        <w:rPr>
          <w:rFonts w:ascii="Times New Roman" w:hAnsi="Times New Roman" w:cs="Times New Roman"/>
          <w:i/>
          <w:noProof/>
          <w:color w:val="000000" w:themeColor="text1"/>
        </w:rPr>
        <w:t>Marketing Science, 23</w:t>
      </w:r>
      <w:r w:rsidRPr="007B2D1A">
        <w:rPr>
          <w:rFonts w:ascii="Times New Roman" w:hAnsi="Times New Roman" w:cs="Times New Roman"/>
          <w:noProof/>
          <w:color w:val="000000" w:themeColor="text1"/>
        </w:rPr>
        <w:t>, 364-390.</w:t>
      </w:r>
      <w:bookmarkEnd w:id="58"/>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59" w:name="_ENREF_59"/>
      <w:r w:rsidRPr="007B2D1A">
        <w:rPr>
          <w:rFonts w:ascii="Times New Roman" w:hAnsi="Times New Roman" w:cs="Times New Roman"/>
          <w:noProof/>
          <w:color w:val="000000" w:themeColor="text1"/>
        </w:rPr>
        <w:t xml:space="preserve">Preston, J., &amp; Mercer, A. (1990). The evaluation and analysis of retail sales promotions. </w:t>
      </w:r>
      <w:r w:rsidRPr="007B2D1A">
        <w:rPr>
          <w:rFonts w:ascii="Times New Roman" w:hAnsi="Times New Roman" w:cs="Times New Roman"/>
          <w:i/>
          <w:noProof/>
          <w:color w:val="000000" w:themeColor="text1"/>
        </w:rPr>
        <w:t>European Journal of Operational Research, 47</w:t>
      </w:r>
      <w:r w:rsidRPr="007B2D1A">
        <w:rPr>
          <w:rFonts w:ascii="Times New Roman" w:hAnsi="Times New Roman" w:cs="Times New Roman"/>
          <w:noProof/>
          <w:color w:val="000000" w:themeColor="text1"/>
        </w:rPr>
        <w:t>, 330- 338.</w:t>
      </w:r>
      <w:bookmarkEnd w:id="59"/>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0" w:name="_ENREF_60"/>
      <w:r w:rsidRPr="007B2D1A">
        <w:rPr>
          <w:rFonts w:ascii="Times New Roman" w:hAnsi="Times New Roman" w:cs="Times New Roman"/>
          <w:noProof/>
          <w:color w:val="000000" w:themeColor="text1"/>
        </w:rPr>
        <w:t xml:space="preserve">Raju, J. S. (1995). Theoretical  models  of sales  promotions:  Contributions, limitations,  and  a future  research  agenda. </w:t>
      </w:r>
      <w:r w:rsidRPr="007B2D1A">
        <w:rPr>
          <w:rFonts w:ascii="Times New Roman" w:hAnsi="Times New Roman" w:cs="Times New Roman"/>
          <w:i/>
          <w:noProof/>
          <w:color w:val="000000" w:themeColor="text1"/>
        </w:rPr>
        <w:t>European Journal  of Operational  Research, 85</w:t>
      </w:r>
      <w:r w:rsidRPr="007B2D1A">
        <w:rPr>
          <w:rFonts w:ascii="Times New Roman" w:hAnsi="Times New Roman" w:cs="Times New Roman"/>
          <w:noProof/>
          <w:color w:val="000000" w:themeColor="text1"/>
        </w:rPr>
        <w:t>.</w:t>
      </w:r>
      <w:bookmarkEnd w:id="60"/>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1" w:name="_ENREF_61"/>
      <w:r w:rsidRPr="007B2D1A">
        <w:rPr>
          <w:rFonts w:ascii="Times New Roman" w:hAnsi="Times New Roman" w:cs="Times New Roman"/>
          <w:noProof/>
          <w:color w:val="000000" w:themeColor="text1"/>
        </w:rPr>
        <w:t xml:space="preserve">Rinne, H., &amp; Geurts, M. (1988). forecasting model to evaluate the profitability of price promotions. </w:t>
      </w:r>
      <w:r w:rsidRPr="007B2D1A">
        <w:rPr>
          <w:rFonts w:ascii="Times New Roman" w:hAnsi="Times New Roman" w:cs="Times New Roman"/>
          <w:i/>
          <w:noProof/>
          <w:color w:val="000000" w:themeColor="text1"/>
        </w:rPr>
        <w:t>European Journal of Operational Research, 33</w:t>
      </w:r>
      <w:r w:rsidRPr="007B2D1A">
        <w:rPr>
          <w:rFonts w:ascii="Times New Roman" w:hAnsi="Times New Roman" w:cs="Times New Roman"/>
          <w:noProof/>
          <w:color w:val="000000" w:themeColor="text1"/>
        </w:rPr>
        <w:t>.</w:t>
      </w:r>
      <w:bookmarkEnd w:id="61"/>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2" w:name="_ENREF_62"/>
      <w:r w:rsidRPr="007B2D1A">
        <w:rPr>
          <w:rFonts w:ascii="Times New Roman" w:hAnsi="Times New Roman" w:cs="Times New Roman"/>
          <w:noProof/>
          <w:color w:val="000000" w:themeColor="text1"/>
        </w:rPr>
        <w:t xml:space="preserve">Sodhi, M. S., &amp; Tang, C. S. (2011). The incremental bullwhip effect of operational deviations in an arborescent supply chain with requirements planning. </w:t>
      </w:r>
      <w:r w:rsidRPr="007B2D1A">
        <w:rPr>
          <w:rFonts w:ascii="Times New Roman" w:hAnsi="Times New Roman" w:cs="Times New Roman"/>
          <w:i/>
          <w:noProof/>
          <w:color w:val="000000" w:themeColor="text1"/>
        </w:rPr>
        <w:t>European Journal of Operational Research, 215</w:t>
      </w:r>
      <w:r w:rsidRPr="007B2D1A">
        <w:rPr>
          <w:rFonts w:ascii="Times New Roman" w:hAnsi="Times New Roman" w:cs="Times New Roman"/>
          <w:noProof/>
          <w:color w:val="000000" w:themeColor="text1"/>
        </w:rPr>
        <w:t>, 374-382.</w:t>
      </w:r>
      <w:bookmarkEnd w:id="62"/>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3" w:name="_ENREF_63"/>
      <w:r w:rsidRPr="007B2D1A">
        <w:rPr>
          <w:rFonts w:ascii="Times New Roman" w:hAnsi="Times New Roman" w:cs="Times New Roman"/>
          <w:noProof/>
          <w:color w:val="000000" w:themeColor="text1"/>
        </w:rPr>
        <w:t xml:space="preserve">Song, H., &amp; Witt, S. F. (2003). Tourism Forecasting: The General-to-Specific Approach. </w:t>
      </w:r>
      <w:r w:rsidRPr="007B2D1A">
        <w:rPr>
          <w:rFonts w:ascii="Times New Roman" w:hAnsi="Times New Roman" w:cs="Times New Roman"/>
          <w:i/>
          <w:noProof/>
          <w:color w:val="000000" w:themeColor="text1"/>
        </w:rPr>
        <w:t>Journal of Travel Research, 42</w:t>
      </w:r>
      <w:r w:rsidRPr="007B2D1A">
        <w:rPr>
          <w:rFonts w:ascii="Times New Roman" w:hAnsi="Times New Roman" w:cs="Times New Roman"/>
          <w:noProof/>
          <w:color w:val="000000" w:themeColor="text1"/>
        </w:rPr>
        <w:t>, 65-74.</w:t>
      </w:r>
      <w:bookmarkEnd w:id="63"/>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4" w:name="_ENREF_64"/>
      <w:r w:rsidRPr="007B2D1A">
        <w:rPr>
          <w:rFonts w:ascii="Times New Roman" w:hAnsi="Times New Roman" w:cs="Times New Roman"/>
          <w:noProof/>
          <w:color w:val="000000" w:themeColor="text1"/>
        </w:rPr>
        <w:t xml:space="preserve">Song, I., &amp; Chintagunta, P. K. (2006). Measuring Cross-Category Price Effects with Aggregate Store Data. </w:t>
      </w:r>
      <w:r w:rsidRPr="007B2D1A">
        <w:rPr>
          <w:rFonts w:ascii="Times New Roman" w:hAnsi="Times New Roman" w:cs="Times New Roman"/>
          <w:i/>
          <w:noProof/>
          <w:color w:val="000000" w:themeColor="text1"/>
        </w:rPr>
        <w:t>Management Science, 52</w:t>
      </w:r>
      <w:r w:rsidRPr="007B2D1A">
        <w:rPr>
          <w:rFonts w:ascii="Times New Roman" w:hAnsi="Times New Roman" w:cs="Times New Roman"/>
          <w:noProof/>
          <w:color w:val="000000" w:themeColor="text1"/>
        </w:rPr>
        <w:t>, 1594-1609.</w:t>
      </w:r>
      <w:bookmarkEnd w:id="64"/>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5" w:name="_ENREF_65"/>
      <w:r w:rsidRPr="007B2D1A">
        <w:rPr>
          <w:rFonts w:ascii="Times New Roman" w:hAnsi="Times New Roman" w:cs="Times New Roman"/>
          <w:noProof/>
          <w:color w:val="000000" w:themeColor="text1"/>
        </w:rPr>
        <w:t xml:space="preserve">Stock, J. H., &amp; Watson, M. W. (2002a). Forecasting Using Principal Components from a Large Number of Predictors. </w:t>
      </w:r>
      <w:r w:rsidRPr="007B2D1A">
        <w:rPr>
          <w:rFonts w:ascii="Times New Roman" w:hAnsi="Times New Roman" w:cs="Times New Roman"/>
          <w:i/>
          <w:noProof/>
          <w:color w:val="000000" w:themeColor="text1"/>
        </w:rPr>
        <w:t>Journal of the american statistical association, 97</w:t>
      </w:r>
      <w:r w:rsidRPr="007B2D1A">
        <w:rPr>
          <w:rFonts w:ascii="Times New Roman" w:hAnsi="Times New Roman" w:cs="Times New Roman"/>
          <w:noProof/>
          <w:color w:val="000000" w:themeColor="text1"/>
        </w:rPr>
        <w:t>, 1167-1179.</w:t>
      </w:r>
      <w:bookmarkEnd w:id="65"/>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6" w:name="_ENREF_66"/>
      <w:r w:rsidRPr="007B2D1A">
        <w:rPr>
          <w:rFonts w:ascii="Times New Roman" w:hAnsi="Times New Roman" w:cs="Times New Roman"/>
          <w:noProof/>
          <w:color w:val="000000" w:themeColor="text1"/>
        </w:rPr>
        <w:t xml:space="preserve">Stock, J. H., &amp; Watson, M. W. (2002b). Macroeconomic Forecasting Using Diffusion Indexes. </w:t>
      </w:r>
      <w:r w:rsidRPr="007B2D1A">
        <w:rPr>
          <w:rFonts w:ascii="Times New Roman" w:hAnsi="Times New Roman" w:cs="Times New Roman"/>
          <w:i/>
          <w:noProof/>
          <w:color w:val="000000" w:themeColor="text1"/>
        </w:rPr>
        <w:t>Journal of Business &amp; Economic Statistics, 20</w:t>
      </w:r>
      <w:r w:rsidRPr="007B2D1A">
        <w:rPr>
          <w:rFonts w:ascii="Times New Roman" w:hAnsi="Times New Roman" w:cs="Times New Roman"/>
          <w:noProof/>
          <w:color w:val="000000" w:themeColor="text1"/>
        </w:rPr>
        <w:t>, 147-162.</w:t>
      </w:r>
      <w:bookmarkEnd w:id="66"/>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7" w:name="_ENREF_67"/>
      <w:r w:rsidRPr="007B2D1A">
        <w:rPr>
          <w:rFonts w:ascii="Times New Roman" w:hAnsi="Times New Roman" w:cs="Times New Roman"/>
          <w:noProof/>
          <w:color w:val="000000" w:themeColor="text1"/>
        </w:rPr>
        <w:t xml:space="preserve">Struse, I. R. W. (1987). Commentary—Approaches to Promotion Evaluation: A Practitioner's Viewpoint. </w:t>
      </w:r>
      <w:r w:rsidRPr="007B2D1A">
        <w:rPr>
          <w:rFonts w:ascii="Times New Roman" w:hAnsi="Times New Roman" w:cs="Times New Roman"/>
          <w:i/>
          <w:noProof/>
          <w:color w:val="000000" w:themeColor="text1"/>
        </w:rPr>
        <w:t>Marketing Science, 6</w:t>
      </w:r>
      <w:r w:rsidRPr="007B2D1A">
        <w:rPr>
          <w:rFonts w:ascii="Times New Roman" w:hAnsi="Times New Roman" w:cs="Times New Roman"/>
          <w:noProof/>
          <w:color w:val="000000" w:themeColor="text1"/>
        </w:rPr>
        <w:t>, 150-151.</w:t>
      </w:r>
      <w:bookmarkEnd w:id="67"/>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8" w:name="_ENREF_68"/>
      <w:r w:rsidRPr="007B2D1A">
        <w:rPr>
          <w:rFonts w:ascii="Times New Roman" w:hAnsi="Times New Roman" w:cs="Times New Roman"/>
          <w:noProof/>
          <w:color w:val="000000" w:themeColor="text1"/>
        </w:rPr>
        <w:t xml:space="preserve">Tashman, L. J. (2000). Out-of-sample tests of forecasting accuracy: an analysis and review </w:t>
      </w:r>
      <w:r w:rsidRPr="007B2D1A">
        <w:rPr>
          <w:rFonts w:ascii="Times New Roman" w:hAnsi="Times New Roman" w:cs="Times New Roman"/>
          <w:i/>
          <w:noProof/>
          <w:color w:val="000000" w:themeColor="text1"/>
        </w:rPr>
        <w:t>International Journal of Forecasting, 16</w:t>
      </w:r>
      <w:r w:rsidRPr="007B2D1A">
        <w:rPr>
          <w:rFonts w:ascii="Times New Roman" w:hAnsi="Times New Roman" w:cs="Times New Roman"/>
          <w:noProof/>
          <w:color w:val="000000" w:themeColor="text1"/>
        </w:rPr>
        <w:t>.</w:t>
      </w:r>
      <w:bookmarkEnd w:id="68"/>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69" w:name="_ENREF_69"/>
      <w:r w:rsidRPr="007B2D1A">
        <w:rPr>
          <w:rFonts w:ascii="Times New Roman" w:hAnsi="Times New Roman" w:cs="Times New Roman"/>
          <w:noProof/>
          <w:color w:val="000000" w:themeColor="text1"/>
        </w:rPr>
        <w:t xml:space="preserve">Taylor, J. W. (2007). Forecasting daily supermarket sales using exponentially weighted quantile regression. </w:t>
      </w:r>
      <w:r w:rsidRPr="007B2D1A">
        <w:rPr>
          <w:rFonts w:ascii="Times New Roman" w:hAnsi="Times New Roman" w:cs="Times New Roman"/>
          <w:i/>
          <w:noProof/>
          <w:color w:val="000000" w:themeColor="text1"/>
        </w:rPr>
        <w:t>European Journal of Operational Research, 178</w:t>
      </w:r>
      <w:r w:rsidRPr="007B2D1A">
        <w:rPr>
          <w:rFonts w:ascii="Times New Roman" w:hAnsi="Times New Roman" w:cs="Times New Roman"/>
          <w:noProof/>
          <w:color w:val="000000" w:themeColor="text1"/>
        </w:rPr>
        <w:t>, 154-167.</w:t>
      </w:r>
      <w:bookmarkEnd w:id="69"/>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0" w:name="_ENREF_70"/>
      <w:r w:rsidRPr="007B2D1A">
        <w:rPr>
          <w:rFonts w:ascii="Times New Roman" w:hAnsi="Times New Roman" w:cs="Times New Roman"/>
          <w:noProof/>
          <w:color w:val="000000" w:themeColor="text1"/>
        </w:rPr>
        <w:t xml:space="preserve">Tellis, G. J., Chandy, R. K., &amp; Thaivanich, P. (2000). Which Ad Works, When, Where, and How Often? Modeling the Effects of Direct Television Advertising. </w:t>
      </w:r>
      <w:r w:rsidRPr="007B2D1A">
        <w:rPr>
          <w:rFonts w:ascii="Times New Roman" w:hAnsi="Times New Roman" w:cs="Times New Roman"/>
          <w:i/>
          <w:noProof/>
          <w:color w:val="000000" w:themeColor="text1"/>
        </w:rPr>
        <w:t>Journal of Marketing Research, 37</w:t>
      </w:r>
      <w:r w:rsidRPr="007B2D1A">
        <w:rPr>
          <w:rFonts w:ascii="Times New Roman" w:hAnsi="Times New Roman" w:cs="Times New Roman"/>
          <w:noProof/>
          <w:color w:val="000000" w:themeColor="text1"/>
        </w:rPr>
        <w:t>, 32-46.</w:t>
      </w:r>
      <w:bookmarkEnd w:id="70"/>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1" w:name="_ENREF_71"/>
      <w:r w:rsidRPr="007B2D1A">
        <w:rPr>
          <w:rFonts w:ascii="Times New Roman" w:hAnsi="Times New Roman" w:cs="Times New Roman"/>
          <w:noProof/>
          <w:color w:val="000000" w:themeColor="text1"/>
        </w:rPr>
        <w:t xml:space="preserve">Trapero Arenas, J., Pedregal, D. J., Fildes, R., &amp; Kourentzes, N. (2013). Analysis of judgmental adjustments in the presence of promotions. </w:t>
      </w:r>
      <w:r w:rsidRPr="007B2D1A">
        <w:rPr>
          <w:rFonts w:ascii="Times New Roman" w:hAnsi="Times New Roman" w:cs="Times New Roman"/>
          <w:i/>
          <w:noProof/>
          <w:color w:val="000000" w:themeColor="text1"/>
        </w:rPr>
        <w:t>International Journal of Forecasting, 29</w:t>
      </w:r>
      <w:r w:rsidRPr="007B2D1A">
        <w:rPr>
          <w:rFonts w:ascii="Times New Roman" w:hAnsi="Times New Roman" w:cs="Times New Roman"/>
          <w:noProof/>
          <w:color w:val="000000" w:themeColor="text1"/>
        </w:rPr>
        <w:t>, 234-243.</w:t>
      </w:r>
      <w:bookmarkEnd w:id="71"/>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2" w:name="_ENREF_72"/>
      <w:r w:rsidRPr="007B2D1A">
        <w:rPr>
          <w:rFonts w:ascii="Times New Roman" w:hAnsi="Times New Roman" w:cs="Times New Roman"/>
          <w:noProof/>
          <w:color w:val="000000" w:themeColor="text1"/>
        </w:rPr>
        <w:t xml:space="preserve">Trusov, M., Bodapati, A. V., &amp; Cooper, L. G. (2006). Retailer Promotion Planning: Improving Forecasting Accuracy And Interpretability. </w:t>
      </w:r>
      <w:r w:rsidRPr="007B2D1A">
        <w:rPr>
          <w:rFonts w:ascii="Times New Roman" w:hAnsi="Times New Roman" w:cs="Times New Roman"/>
          <w:i/>
          <w:noProof/>
          <w:color w:val="000000" w:themeColor="text1"/>
        </w:rPr>
        <w:t>Journal of Interactive Marketing, 20</w:t>
      </w:r>
      <w:r w:rsidRPr="007B2D1A">
        <w:rPr>
          <w:rFonts w:ascii="Times New Roman" w:hAnsi="Times New Roman" w:cs="Times New Roman"/>
          <w:noProof/>
          <w:color w:val="000000" w:themeColor="text1"/>
        </w:rPr>
        <w:t>, 71-81.</w:t>
      </w:r>
      <w:bookmarkEnd w:id="72"/>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3" w:name="_ENREF_73"/>
      <w:r w:rsidRPr="007B2D1A">
        <w:rPr>
          <w:rFonts w:ascii="Times New Roman" w:hAnsi="Times New Roman" w:cs="Times New Roman"/>
          <w:noProof/>
          <w:color w:val="000000" w:themeColor="text1"/>
        </w:rPr>
        <w:t xml:space="preserve">Van Heerde, H. J., Gupta, S., &amp; Wittink, D. R. (2003). Is 75% of the Sales Promotion Bump Due to Brand Switching? No, Only 33% Is. </w:t>
      </w:r>
      <w:r w:rsidRPr="007B2D1A">
        <w:rPr>
          <w:rFonts w:ascii="Times New Roman" w:hAnsi="Times New Roman" w:cs="Times New Roman"/>
          <w:i/>
          <w:noProof/>
          <w:color w:val="000000" w:themeColor="text1"/>
        </w:rPr>
        <w:t>Journal of marketing research, XL</w:t>
      </w:r>
      <w:r w:rsidRPr="007B2D1A">
        <w:rPr>
          <w:rFonts w:ascii="Times New Roman" w:hAnsi="Times New Roman" w:cs="Times New Roman"/>
          <w:noProof/>
          <w:color w:val="000000" w:themeColor="text1"/>
        </w:rPr>
        <w:t>, 481-491.</w:t>
      </w:r>
      <w:bookmarkEnd w:id="73"/>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4" w:name="_ENREF_74"/>
      <w:r w:rsidRPr="007B2D1A">
        <w:rPr>
          <w:rFonts w:ascii="Times New Roman" w:hAnsi="Times New Roman" w:cs="Times New Roman"/>
          <w:noProof/>
          <w:color w:val="000000" w:themeColor="text1"/>
        </w:rPr>
        <w:t xml:space="preserve">Van Heerde, H. J., Leeflang, P. S. H., &amp; Wittink, D. R. (2000). The estimation of pre- and postpromotion dips with store-level scanner data. </w:t>
      </w:r>
      <w:r w:rsidRPr="007B2D1A">
        <w:rPr>
          <w:rFonts w:ascii="Times New Roman" w:hAnsi="Times New Roman" w:cs="Times New Roman"/>
          <w:i/>
          <w:noProof/>
          <w:color w:val="000000" w:themeColor="text1"/>
        </w:rPr>
        <w:t>Journal of marketing research, XXXVII</w:t>
      </w:r>
      <w:r w:rsidRPr="007B2D1A">
        <w:rPr>
          <w:rFonts w:ascii="Times New Roman" w:hAnsi="Times New Roman" w:cs="Times New Roman"/>
          <w:noProof/>
          <w:color w:val="000000" w:themeColor="text1"/>
        </w:rPr>
        <w:t>, 383-395.</w:t>
      </w:r>
      <w:bookmarkEnd w:id="74"/>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5" w:name="_ENREF_75"/>
      <w:r w:rsidRPr="007B2D1A">
        <w:rPr>
          <w:rFonts w:ascii="Times New Roman" w:hAnsi="Times New Roman" w:cs="Times New Roman"/>
          <w:noProof/>
          <w:color w:val="000000" w:themeColor="text1"/>
        </w:rPr>
        <w:t xml:space="preserve">Walters, R. G. (1991). Assessing the impact of retail price promotions on product substitution, complementary purchase, and interstore sales displacement. </w:t>
      </w:r>
      <w:r w:rsidRPr="007B2D1A">
        <w:rPr>
          <w:rFonts w:ascii="Times New Roman" w:hAnsi="Times New Roman" w:cs="Times New Roman"/>
          <w:i/>
          <w:noProof/>
          <w:color w:val="000000" w:themeColor="text1"/>
        </w:rPr>
        <w:t>Journal of marketing, 55</w:t>
      </w:r>
      <w:r w:rsidRPr="007B2D1A">
        <w:rPr>
          <w:rFonts w:ascii="Times New Roman" w:hAnsi="Times New Roman" w:cs="Times New Roman"/>
          <w:noProof/>
          <w:color w:val="000000" w:themeColor="text1"/>
        </w:rPr>
        <w:t>, 17-28.</w:t>
      </w:r>
      <w:bookmarkEnd w:id="75"/>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6" w:name="_ENREF_76"/>
      <w:r w:rsidRPr="007B2D1A">
        <w:rPr>
          <w:rFonts w:ascii="Times New Roman" w:hAnsi="Times New Roman" w:cs="Times New Roman"/>
          <w:noProof/>
          <w:color w:val="000000" w:themeColor="text1"/>
        </w:rPr>
        <w:t xml:space="preserve">Walters, R. G., &amp; Rinne, H. J. (1986). An empirical investigation into the impact of price promotions on retail store performance. </w:t>
      </w:r>
      <w:r w:rsidRPr="007B2D1A">
        <w:rPr>
          <w:rFonts w:ascii="Times New Roman" w:hAnsi="Times New Roman" w:cs="Times New Roman"/>
          <w:i/>
          <w:noProof/>
          <w:color w:val="000000" w:themeColor="text1"/>
        </w:rPr>
        <w:t>Journal of Retailing, 62</w:t>
      </w:r>
      <w:r w:rsidRPr="007B2D1A">
        <w:rPr>
          <w:rFonts w:ascii="Times New Roman" w:hAnsi="Times New Roman" w:cs="Times New Roman"/>
          <w:noProof/>
          <w:color w:val="000000" w:themeColor="text1"/>
        </w:rPr>
        <w:t>, 237-266.</w:t>
      </w:r>
      <w:bookmarkEnd w:id="76"/>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7" w:name="_ENREF_77"/>
      <w:r w:rsidRPr="007B2D1A">
        <w:rPr>
          <w:rFonts w:ascii="Times New Roman" w:hAnsi="Times New Roman" w:cs="Times New Roman"/>
          <w:noProof/>
          <w:color w:val="000000" w:themeColor="text1"/>
        </w:rPr>
        <w:t xml:space="preserve">Wedel, M., &amp; Zhang, J. (2004). Analyzing brand competition across subcategories. </w:t>
      </w:r>
      <w:r w:rsidRPr="007B2D1A">
        <w:rPr>
          <w:rFonts w:ascii="Times New Roman" w:hAnsi="Times New Roman" w:cs="Times New Roman"/>
          <w:i/>
          <w:noProof/>
          <w:color w:val="000000" w:themeColor="text1"/>
        </w:rPr>
        <w:t>Journal of marketing research, 41</w:t>
      </w:r>
      <w:r w:rsidRPr="007B2D1A">
        <w:rPr>
          <w:rFonts w:ascii="Times New Roman" w:hAnsi="Times New Roman" w:cs="Times New Roman"/>
          <w:noProof/>
          <w:color w:val="000000" w:themeColor="text1"/>
        </w:rPr>
        <w:t>, 448-456.</w:t>
      </w:r>
      <w:bookmarkEnd w:id="77"/>
    </w:p>
    <w:p w:rsidR="0032323B" w:rsidRPr="007B2D1A" w:rsidRDefault="0032323B" w:rsidP="0032323B">
      <w:pPr>
        <w:spacing w:after="0" w:line="240" w:lineRule="auto"/>
        <w:ind w:left="720" w:hanging="720"/>
        <w:rPr>
          <w:rFonts w:ascii="Times New Roman" w:hAnsi="Times New Roman" w:cs="Times New Roman"/>
          <w:noProof/>
          <w:color w:val="000000" w:themeColor="text1"/>
        </w:rPr>
      </w:pPr>
      <w:bookmarkStart w:id="78" w:name="_ENREF_78"/>
      <w:r w:rsidRPr="007B2D1A">
        <w:rPr>
          <w:rFonts w:ascii="Times New Roman" w:hAnsi="Times New Roman" w:cs="Times New Roman"/>
          <w:noProof/>
          <w:color w:val="000000" w:themeColor="text1"/>
        </w:rPr>
        <w:t xml:space="preserve">Wittink, D., Addona, M., Hawkes, W., &amp; Porter, J. (1988). SCAN*PRO: the estimation, validation and use of promotional effects based on scanner data. In  </w:t>
      </w:r>
      <w:r w:rsidRPr="007B2D1A">
        <w:rPr>
          <w:rFonts w:ascii="Times New Roman" w:hAnsi="Times New Roman" w:cs="Times New Roman"/>
          <w:i/>
          <w:noProof/>
          <w:color w:val="000000" w:themeColor="text1"/>
        </w:rPr>
        <w:t>Internal paper</w:t>
      </w:r>
      <w:r w:rsidRPr="007B2D1A">
        <w:rPr>
          <w:rFonts w:ascii="Times New Roman" w:hAnsi="Times New Roman" w:cs="Times New Roman"/>
          <w:noProof/>
          <w:color w:val="000000" w:themeColor="text1"/>
        </w:rPr>
        <w:t>: Cornell University.</w:t>
      </w:r>
      <w:bookmarkEnd w:id="78"/>
    </w:p>
    <w:p w:rsidR="0032323B" w:rsidRPr="007B2D1A" w:rsidRDefault="0032323B" w:rsidP="0032323B">
      <w:pPr>
        <w:spacing w:line="240" w:lineRule="auto"/>
        <w:ind w:left="720" w:hanging="720"/>
        <w:rPr>
          <w:rFonts w:ascii="Times New Roman" w:hAnsi="Times New Roman" w:cs="Times New Roman"/>
          <w:color w:val="000000" w:themeColor="text1"/>
        </w:rPr>
      </w:pPr>
      <w:bookmarkStart w:id="79" w:name="_ENREF_79"/>
      <w:r w:rsidRPr="007B2D1A">
        <w:rPr>
          <w:rFonts w:ascii="Times New Roman" w:hAnsi="Times New Roman" w:cs="Times New Roman"/>
          <w:noProof/>
          <w:color w:val="000000" w:themeColor="text1"/>
        </w:rPr>
        <w:t xml:space="preserve">Zhong, M., Klein, G., Pick, R. A., &amp; Jiang, J. J. (2005). Vector error-correction models in a consumer packaged goods category forecasting decision support system. </w:t>
      </w:r>
      <w:r w:rsidRPr="007B2D1A">
        <w:rPr>
          <w:rFonts w:ascii="Times New Roman" w:hAnsi="Times New Roman" w:cs="Times New Roman"/>
          <w:i/>
          <w:noProof/>
          <w:color w:val="000000" w:themeColor="text1"/>
        </w:rPr>
        <w:t>The Journal of Computer Information Systems, 46</w:t>
      </w:r>
      <w:r w:rsidRPr="007B2D1A">
        <w:rPr>
          <w:rFonts w:ascii="Times New Roman" w:hAnsi="Times New Roman" w:cs="Times New Roman"/>
          <w:noProof/>
          <w:color w:val="000000" w:themeColor="text1"/>
        </w:rPr>
        <w:t>, 25</w:t>
      </w:r>
      <w:bookmarkEnd w:id="79"/>
      <w:r w:rsidRPr="007B2D1A">
        <w:rPr>
          <w:rFonts w:ascii="Times New Roman" w:hAnsi="Times New Roman" w:cs="Times New Roman"/>
          <w:color w:val="000000" w:themeColor="text1"/>
        </w:rPr>
        <w:fldChar w:fldCharType="end"/>
      </w:r>
    </w:p>
    <w:p w:rsidR="0032323B" w:rsidRPr="007B2D1A" w:rsidRDefault="0032323B" w:rsidP="005F2BE0">
      <w:pPr>
        <w:spacing w:after="0" w:line="240" w:lineRule="auto"/>
        <w:rPr>
          <w:rFonts w:ascii="Times New Roman" w:hAnsi="Times New Roman" w:cs="Times New Roman"/>
          <w:color w:val="000000" w:themeColor="text1"/>
          <w:sz w:val="24"/>
          <w:szCs w:val="24"/>
        </w:rPr>
      </w:pPr>
    </w:p>
    <w:sectPr w:rsidR="0032323B" w:rsidRPr="007B2D1A" w:rsidSect="001C14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1C4" w:rsidRDefault="00A811C4" w:rsidP="00504F88">
      <w:pPr>
        <w:spacing w:after="0" w:line="240" w:lineRule="auto"/>
      </w:pPr>
      <w:r>
        <w:separator/>
      </w:r>
    </w:p>
  </w:endnote>
  <w:endnote w:type="continuationSeparator" w:id="0">
    <w:p w:rsidR="00A811C4" w:rsidRDefault="00A811C4" w:rsidP="0050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1C4" w:rsidRDefault="00A811C4" w:rsidP="00504F88">
      <w:pPr>
        <w:spacing w:after="0" w:line="240" w:lineRule="auto"/>
      </w:pPr>
      <w:r>
        <w:separator/>
      </w:r>
    </w:p>
  </w:footnote>
  <w:footnote w:type="continuationSeparator" w:id="0">
    <w:p w:rsidR="00A811C4" w:rsidRDefault="00A811C4" w:rsidP="00504F88">
      <w:pPr>
        <w:spacing w:after="0" w:line="240" w:lineRule="auto"/>
      </w:pPr>
      <w:r>
        <w:continuationSeparator/>
      </w:r>
    </w:p>
  </w:footnote>
  <w:footnote w:id="1">
    <w:p w:rsidR="00972896" w:rsidRDefault="00972896" w:rsidP="001F7A9A">
      <w:pPr>
        <w:pStyle w:val="FootnoteText"/>
      </w:pPr>
      <w:r>
        <w:rPr>
          <w:rStyle w:val="FootnoteReference"/>
        </w:rPr>
        <w:footnoteRef/>
      </w:r>
      <w:r>
        <w:t xml:space="preserve"> Corresponding author. Address: Centre for Forecasting, Lancaster University Management School, Lancaster Lal 4YX, UK. Tel: +44 1524 593879. E-mail addresses: </w:t>
      </w:r>
      <w:hyperlink r:id="rId1" w:history="1">
        <w:r w:rsidR="0065717B" w:rsidRPr="00471ABF">
          <w:rPr>
            <w:rStyle w:val="Hyperlink"/>
          </w:rPr>
          <w:t>t.huang@lancaster.ac.uk</w:t>
        </w:r>
      </w:hyperlink>
      <w:r w:rsidR="0065717B">
        <w:t xml:space="preserve"> </w:t>
      </w:r>
      <w:r>
        <w:t xml:space="preserve">(T. Huang).  </w:t>
      </w:r>
      <w:hyperlink r:id="rId2" w:history="1">
        <w:r w:rsidR="0065717B" w:rsidRPr="00471ABF">
          <w:rPr>
            <w:rStyle w:val="Hyperlink"/>
          </w:rPr>
          <w:t>r.fildes@lancaster.ac.uk</w:t>
        </w:r>
      </w:hyperlink>
      <w:r w:rsidR="0065717B">
        <w:t xml:space="preserve"> </w:t>
      </w:r>
      <w:r>
        <w:t xml:space="preserve">(R. </w:t>
      </w:r>
      <w:proofErr w:type="spellStart"/>
      <w:r>
        <w:t>Fildes</w:t>
      </w:r>
      <w:proofErr w:type="spellEnd"/>
      <w:r>
        <w:t xml:space="preserve">), </w:t>
      </w:r>
      <w:hyperlink r:id="rId3" w:history="1">
        <w:r w:rsidRPr="006C4F1B">
          <w:rPr>
            <w:rStyle w:val="Hyperlink"/>
          </w:rPr>
          <w:t>d.soopramanien@lancaster.ac.uk</w:t>
        </w:r>
      </w:hyperlink>
      <w:r>
        <w:t xml:space="preserve"> (D. </w:t>
      </w:r>
      <w:proofErr w:type="spellStart"/>
      <w:r>
        <w:t>Soopramanien</w:t>
      </w:r>
      <w:proofErr w:type="spellEnd"/>
      <w:r>
        <w:t>).</w:t>
      </w:r>
    </w:p>
  </w:footnote>
  <w:footnote w:id="2">
    <w:p w:rsidR="00972896" w:rsidRDefault="00972896">
      <w:pPr>
        <w:pStyle w:val="FootnoteText"/>
      </w:pPr>
      <w:r>
        <w:rPr>
          <w:rStyle w:val="FootnoteReference"/>
        </w:rPr>
        <w:footnoteRef/>
      </w:r>
      <w:r>
        <w:t xml:space="preserve"> </w:t>
      </w:r>
      <w:r w:rsidRPr="00E51AC5">
        <w:t>UPC (Universal Product Code) and SKIJ (Stock Keeping Unit) are both tracking methods specifying a product exactly i</w:t>
      </w:r>
      <w:r>
        <w:t>n terms of all of its features such</w:t>
      </w:r>
      <w:r w:rsidRPr="00E51AC5">
        <w:t xml:space="preserve"> as flavour, colou</w:t>
      </w:r>
      <w:r>
        <w:t>r, and packaging size etc. SKIJ may however include other elements</w:t>
      </w:r>
      <w:r w:rsidRPr="00E51AC5">
        <w:t xml:space="preserve"> including the store in whi</w:t>
      </w:r>
      <w:r>
        <w:t>ch the item is sold. UPC and SKU are used</w:t>
      </w:r>
      <w:r w:rsidRPr="00E51AC5">
        <w:t xml:space="preserve"> interchangeably</w:t>
      </w:r>
      <w:r>
        <w:t xml:space="preserve"> in this study as used in the literature</w:t>
      </w:r>
      <w:r w:rsidRPr="00E51AC5">
        <w:t>.</w:t>
      </w:r>
    </w:p>
  </w:footnote>
  <w:footnote w:id="3">
    <w:p w:rsidR="00326C59" w:rsidRDefault="00326C59">
      <w:pPr>
        <w:pStyle w:val="FootnoteText"/>
      </w:pPr>
      <w:r>
        <w:rPr>
          <w:rStyle w:val="FootnoteReference"/>
        </w:rPr>
        <w:footnoteRef/>
      </w:r>
      <w:r>
        <w:t xml:space="preserve"> </w:t>
      </w:r>
      <w:r w:rsidRPr="00326C59">
        <w:t xml:space="preserve">We choose to retain four diffusion indexes for the competitive prices and four diffusion indexes for the competitive promotions. For each product category, the percentages of the explained variation in competitive prices range from 51% to 79%, and the percentages of the explained variation in competitive promotions range from 32% to 69%. Thus we think that the retained factors convey much of the information available from the competitive explanatory </w:t>
      </w:r>
      <w:proofErr w:type="gramStart"/>
      <w:r w:rsidRPr="00326C59">
        <w:t>variables .</w:t>
      </w:r>
      <w:proofErr w:type="gramEnd"/>
    </w:p>
  </w:footnote>
  <w:footnote w:id="4">
    <w:p w:rsidR="00972896" w:rsidRPr="001920DC" w:rsidRDefault="00972896" w:rsidP="007C71B2">
      <w:pPr>
        <w:pStyle w:val="ListParagraph"/>
        <w:spacing w:line="360" w:lineRule="auto"/>
        <w:ind w:left="0"/>
        <w:rPr>
          <w:rFonts w:ascii="Times New Roman" w:hAnsi="Times New Roman"/>
          <w:szCs w:val="24"/>
        </w:rPr>
      </w:pPr>
      <w:r w:rsidRPr="001920DC">
        <w:rPr>
          <w:rStyle w:val="FootnoteReference"/>
          <w:rFonts w:ascii="Times New Roman" w:hAnsi="Times New Roman"/>
        </w:rPr>
        <w:footnoteRef/>
      </w:r>
      <w:r w:rsidRPr="001920DC">
        <w:rPr>
          <w:rFonts w:ascii="Times New Roman" w:hAnsi="Times New Roman"/>
        </w:rPr>
        <w:t xml:space="preserve"> </w:t>
      </w:r>
      <w:r w:rsidRPr="007A122F">
        <w:rPr>
          <w:rFonts w:ascii="Times New Roman" w:hAnsi="Times New Roman"/>
          <w:sz w:val="20"/>
          <w:szCs w:val="20"/>
        </w:rPr>
        <w:t xml:space="preserve">The </w:t>
      </w:r>
      <w:r>
        <w:rPr>
          <w:rFonts w:ascii="Times New Roman" w:hAnsi="Times New Roman"/>
          <w:sz w:val="20"/>
          <w:szCs w:val="20"/>
        </w:rPr>
        <w:t>calendar events</w:t>
      </w:r>
      <w:r w:rsidRPr="007A122F">
        <w:rPr>
          <w:rFonts w:ascii="Times New Roman" w:hAnsi="Times New Roman"/>
          <w:sz w:val="20"/>
          <w:szCs w:val="20"/>
        </w:rPr>
        <w:t xml:space="preserve"> include </w:t>
      </w:r>
      <w:r w:rsidRPr="001920DC">
        <w:rPr>
          <w:rFonts w:ascii="Times New Roman" w:hAnsi="Times New Roman"/>
          <w:i/>
          <w:sz w:val="20"/>
          <w:szCs w:val="20"/>
        </w:rPr>
        <w:t>Halloween</w:t>
      </w:r>
      <w:r w:rsidRPr="001920DC">
        <w:rPr>
          <w:rFonts w:ascii="Times New Roman" w:hAnsi="Times New Roman"/>
          <w:sz w:val="20"/>
          <w:szCs w:val="20"/>
        </w:rPr>
        <w:t xml:space="preserve">, </w:t>
      </w:r>
      <w:r w:rsidRPr="001920DC">
        <w:rPr>
          <w:rFonts w:ascii="Times New Roman" w:hAnsi="Times New Roman"/>
          <w:i/>
          <w:sz w:val="20"/>
          <w:szCs w:val="20"/>
        </w:rPr>
        <w:t>Thanksgiving</w:t>
      </w:r>
      <w:r w:rsidRPr="001920DC">
        <w:rPr>
          <w:rFonts w:ascii="Times New Roman" w:hAnsi="Times New Roman"/>
          <w:sz w:val="20"/>
          <w:szCs w:val="20"/>
        </w:rPr>
        <w:t xml:space="preserve">, </w:t>
      </w:r>
      <w:r w:rsidRPr="001920DC">
        <w:rPr>
          <w:rFonts w:ascii="Times New Roman" w:hAnsi="Times New Roman"/>
          <w:i/>
          <w:sz w:val="20"/>
          <w:szCs w:val="20"/>
        </w:rPr>
        <w:t>Christmas</w:t>
      </w:r>
      <w:r w:rsidRPr="001920DC">
        <w:rPr>
          <w:rFonts w:ascii="Times New Roman" w:hAnsi="Times New Roman"/>
          <w:sz w:val="20"/>
          <w:szCs w:val="20"/>
        </w:rPr>
        <w:t xml:space="preserve">, </w:t>
      </w:r>
      <w:r w:rsidRPr="001920DC">
        <w:rPr>
          <w:rFonts w:ascii="Times New Roman" w:hAnsi="Times New Roman"/>
          <w:i/>
          <w:sz w:val="20"/>
          <w:szCs w:val="20"/>
        </w:rPr>
        <w:t>New Year’s Day</w:t>
      </w:r>
      <w:r w:rsidRPr="001920DC">
        <w:rPr>
          <w:rFonts w:ascii="Times New Roman" w:hAnsi="Times New Roman"/>
          <w:sz w:val="20"/>
          <w:szCs w:val="20"/>
        </w:rPr>
        <w:t xml:space="preserve">, </w:t>
      </w:r>
      <w:r w:rsidRPr="001920DC">
        <w:rPr>
          <w:rStyle w:val="apple-style-span"/>
          <w:rFonts w:ascii="Times New Roman" w:hAnsi="Times New Roman"/>
          <w:i/>
          <w:color w:val="000000"/>
          <w:sz w:val="20"/>
          <w:szCs w:val="20"/>
        </w:rPr>
        <w:t>President’s Day</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Easter</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Memorial Day</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4th of July</w:t>
      </w:r>
      <w:r w:rsidRPr="001920DC">
        <w:rPr>
          <w:rStyle w:val="apple-style-span"/>
          <w:rFonts w:ascii="Times New Roman" w:hAnsi="Times New Roman"/>
          <w:color w:val="000000"/>
          <w:sz w:val="20"/>
          <w:szCs w:val="20"/>
        </w:rPr>
        <w:t xml:space="preserve">, and </w:t>
      </w:r>
      <w:r w:rsidRPr="001920DC">
        <w:rPr>
          <w:rStyle w:val="apple-style-span"/>
          <w:rFonts w:ascii="Times New Roman" w:hAnsi="Times New Roman"/>
          <w:i/>
          <w:color w:val="000000"/>
          <w:sz w:val="20"/>
          <w:szCs w:val="20"/>
        </w:rPr>
        <w:t>Labour Day</w:t>
      </w:r>
      <w:r w:rsidRPr="001920DC">
        <w:rPr>
          <w:rStyle w:val="apple-style-span"/>
          <w:rFonts w:ascii="Times New Roman" w:hAnsi="Times New Roman"/>
          <w:color w:val="000000"/>
          <w:sz w:val="20"/>
          <w:szCs w:val="20"/>
        </w:rPr>
        <w:t>.</w:t>
      </w:r>
    </w:p>
  </w:footnote>
  <w:footnote w:id="5">
    <w:p w:rsidR="00972896" w:rsidRDefault="00972896" w:rsidP="007C71B2">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6">
    <w:p w:rsidR="007A5975" w:rsidRDefault="007A5975">
      <w:pPr>
        <w:pStyle w:val="FootnoteText"/>
      </w:pPr>
      <w:r>
        <w:rPr>
          <w:rStyle w:val="FootnoteReference"/>
        </w:rPr>
        <w:footnoteRef/>
      </w:r>
      <w:r>
        <w:t xml:space="preserve"> </w:t>
      </w:r>
      <w:r w:rsidRPr="007A5975">
        <w:t>The data are available at: http://research.chic</w:t>
      </w:r>
      <w:r>
        <w:t>agogsb.edu/marketing/databases/</w:t>
      </w:r>
      <w:r w:rsidRPr="007A5975">
        <w:t>dominicks/.</w:t>
      </w:r>
    </w:p>
  </w:footnote>
  <w:footnote w:id="7">
    <w:p w:rsidR="007A5975" w:rsidRDefault="007A5975" w:rsidP="007A5975">
      <w:pPr>
        <w:pStyle w:val="FootnoteText"/>
      </w:pPr>
      <w:r>
        <w:rPr>
          <w:rStyle w:val="FootnoteReference"/>
        </w:rPr>
        <w:footnoteRef/>
      </w:r>
      <w:r>
        <w:t xml:space="preserve"> </w:t>
      </w:r>
      <w:r w:rsidRPr="007A5975">
        <w:t>Our study is based on 83 stores because some other stores have limited historical data; All Commodity Volume (ACV) is the total annual revenue (i.e. the U.S Dollar, in</w:t>
      </w:r>
      <w:r>
        <w:t xml:space="preserve"> this context) of the store. Notice that the ACV is calculated based on the products of the entire store, rather than the products of a specific category. For example, suppose a product is being sold on 3 dollars with promotion in a store and the ACV of the store is 100 million dollars, and it is being sold on 2 dollars without promotion in another store with an ACV of 10 million dollars. The aggregated price would be 3*(100/110) + 2*(10/110) = 2.91 dollar, and the promotional index would be 1* (100/110) + 0*(10/110) = 0.91. In our study, as pointed out by Hoch et al. (1995), the retailer tends to adopt a uniform pricing strategy where they increase or decrease the price for all the stores at the same time.</w:t>
      </w:r>
    </w:p>
  </w:footnote>
  <w:footnote w:id="8">
    <w:p w:rsidR="00567B02" w:rsidRDefault="00567B02">
      <w:pPr>
        <w:pStyle w:val="FootnoteText"/>
      </w:pPr>
      <w:r>
        <w:rPr>
          <w:rStyle w:val="FootnoteReference"/>
        </w:rPr>
        <w:footnoteRef/>
      </w:r>
      <w:r>
        <w:t xml:space="preserve"> </w:t>
      </w:r>
      <w:r w:rsidRPr="00567B02">
        <w:t>The products are chosen with comparably high sales volumes.</w:t>
      </w:r>
    </w:p>
  </w:footnote>
  <w:footnote w:id="9">
    <w:p w:rsidR="00456D3C" w:rsidRDefault="00456D3C">
      <w:pPr>
        <w:pStyle w:val="FootnoteText"/>
      </w:pPr>
      <w:r>
        <w:rPr>
          <w:rStyle w:val="FootnoteReference"/>
        </w:rPr>
        <w:footnoteRef/>
      </w:r>
      <w:r>
        <w:t xml:space="preserve"> </w:t>
      </w:r>
      <w:r w:rsidRPr="00456D3C">
        <w:t>We find 110 out of 122 data series for unit sales, 106 out of 122 data series for price, and all the data series for promotional indexes as stationary.</w:t>
      </w:r>
    </w:p>
  </w:footnote>
  <w:footnote w:id="10">
    <w:p w:rsidR="00456D3C" w:rsidRDefault="00456D3C">
      <w:pPr>
        <w:pStyle w:val="FootnoteText"/>
      </w:pPr>
      <w:r>
        <w:rPr>
          <w:rStyle w:val="FootnoteReference"/>
        </w:rPr>
        <w:footnoteRef/>
      </w:r>
      <w:r>
        <w:t xml:space="preserve"> </w:t>
      </w:r>
      <w:r w:rsidRPr="00456D3C">
        <w:t>We implement the variable selection methods and the principal component analysis based on the price and promotional variables of a total number of 307 competitive products including the focal 122 products. We try to include as many products as possible provided their data are available.</w:t>
      </w:r>
    </w:p>
  </w:footnote>
  <w:footnote w:id="11">
    <w:p w:rsidR="00972896" w:rsidRDefault="00972896" w:rsidP="00883FB7">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 w:id="12">
    <w:p w:rsidR="00456D3C" w:rsidRDefault="00456D3C">
      <w:pPr>
        <w:pStyle w:val="FootnoteText"/>
      </w:pPr>
      <w:r>
        <w:rPr>
          <w:rStyle w:val="FootnoteReference"/>
        </w:rPr>
        <w:footnoteRef/>
      </w:r>
      <w:r>
        <w:t xml:space="preserve"> </w:t>
      </w:r>
      <w:r w:rsidRPr="00456D3C">
        <w:t xml:space="preserve">We </w:t>
      </w:r>
      <w:proofErr w:type="gramStart"/>
      <w:r w:rsidRPr="00456D3C">
        <w:t>adopt  a</w:t>
      </w:r>
      <w:proofErr w:type="gramEnd"/>
      <w:r w:rsidRPr="00456D3C">
        <w:t xml:space="preserve"> 5% significance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26D45"/>
    <w:multiLevelType w:val="hybridMultilevel"/>
    <w:tmpl w:val="F0441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2NQSShkbmJgaG5ko6SsGpxcWZ+XkgBSa1AFjpIU0sAAAA"/>
  </w:docVars>
  <w:rsids>
    <w:rsidRoot w:val="00504F88"/>
    <w:rsid w:val="00025428"/>
    <w:rsid w:val="00037012"/>
    <w:rsid w:val="0010520A"/>
    <w:rsid w:val="00136CFD"/>
    <w:rsid w:val="001643DA"/>
    <w:rsid w:val="0018117F"/>
    <w:rsid w:val="001C1476"/>
    <w:rsid w:val="001F20A9"/>
    <w:rsid w:val="001F7A9A"/>
    <w:rsid w:val="00211D3A"/>
    <w:rsid w:val="0023204B"/>
    <w:rsid w:val="00262C59"/>
    <w:rsid w:val="002818F2"/>
    <w:rsid w:val="002F27D6"/>
    <w:rsid w:val="00300E7A"/>
    <w:rsid w:val="00316121"/>
    <w:rsid w:val="0032323B"/>
    <w:rsid w:val="00326C59"/>
    <w:rsid w:val="0036621E"/>
    <w:rsid w:val="00374070"/>
    <w:rsid w:val="00380F53"/>
    <w:rsid w:val="003C2E24"/>
    <w:rsid w:val="003C7C6F"/>
    <w:rsid w:val="00410412"/>
    <w:rsid w:val="00442671"/>
    <w:rsid w:val="00456D3C"/>
    <w:rsid w:val="00457D37"/>
    <w:rsid w:val="0047690E"/>
    <w:rsid w:val="00504F88"/>
    <w:rsid w:val="00515B85"/>
    <w:rsid w:val="00520E94"/>
    <w:rsid w:val="00523514"/>
    <w:rsid w:val="0055046C"/>
    <w:rsid w:val="00553E28"/>
    <w:rsid w:val="00567B02"/>
    <w:rsid w:val="005A034F"/>
    <w:rsid w:val="005A735C"/>
    <w:rsid w:val="005C3373"/>
    <w:rsid w:val="005E0960"/>
    <w:rsid w:val="005E68B2"/>
    <w:rsid w:val="005F2BE0"/>
    <w:rsid w:val="00612704"/>
    <w:rsid w:val="006401AC"/>
    <w:rsid w:val="0064498D"/>
    <w:rsid w:val="0065717B"/>
    <w:rsid w:val="00666A25"/>
    <w:rsid w:val="00672D64"/>
    <w:rsid w:val="006771B2"/>
    <w:rsid w:val="006832B1"/>
    <w:rsid w:val="006C55B1"/>
    <w:rsid w:val="00716D73"/>
    <w:rsid w:val="00730016"/>
    <w:rsid w:val="00733033"/>
    <w:rsid w:val="00752FC1"/>
    <w:rsid w:val="007A5975"/>
    <w:rsid w:val="007B2D1A"/>
    <w:rsid w:val="007C71B2"/>
    <w:rsid w:val="00810D1A"/>
    <w:rsid w:val="00812DE3"/>
    <w:rsid w:val="00820825"/>
    <w:rsid w:val="0082715F"/>
    <w:rsid w:val="00871D92"/>
    <w:rsid w:val="00883FB7"/>
    <w:rsid w:val="008D2FCC"/>
    <w:rsid w:val="008E3203"/>
    <w:rsid w:val="00910567"/>
    <w:rsid w:val="0094410B"/>
    <w:rsid w:val="00956950"/>
    <w:rsid w:val="00961904"/>
    <w:rsid w:val="00972896"/>
    <w:rsid w:val="0098505B"/>
    <w:rsid w:val="00987970"/>
    <w:rsid w:val="009C25B2"/>
    <w:rsid w:val="00A014E8"/>
    <w:rsid w:val="00A07486"/>
    <w:rsid w:val="00A12887"/>
    <w:rsid w:val="00A27B97"/>
    <w:rsid w:val="00A64E31"/>
    <w:rsid w:val="00A811C4"/>
    <w:rsid w:val="00AC4222"/>
    <w:rsid w:val="00B51ED3"/>
    <w:rsid w:val="00B6125A"/>
    <w:rsid w:val="00B83D24"/>
    <w:rsid w:val="00B83F4F"/>
    <w:rsid w:val="00B909FD"/>
    <w:rsid w:val="00BB7995"/>
    <w:rsid w:val="00BD3CFA"/>
    <w:rsid w:val="00C664E8"/>
    <w:rsid w:val="00CC320B"/>
    <w:rsid w:val="00D37EE8"/>
    <w:rsid w:val="00D52871"/>
    <w:rsid w:val="00DB1E21"/>
    <w:rsid w:val="00DC75E8"/>
    <w:rsid w:val="00E51AC5"/>
    <w:rsid w:val="00E52728"/>
    <w:rsid w:val="00E97919"/>
    <w:rsid w:val="00EB525C"/>
    <w:rsid w:val="00EC66B4"/>
    <w:rsid w:val="00ED4966"/>
    <w:rsid w:val="00F30A78"/>
    <w:rsid w:val="00F556EF"/>
    <w:rsid w:val="00F56B54"/>
    <w:rsid w:val="00FF5E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00D6"/>
  <w15:chartTrackingRefBased/>
  <w15:docId w15:val="{E13A6728-D6D1-4B30-97F1-705CA82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04F88"/>
    <w:pPr>
      <w:widowControl w:val="0"/>
      <w:autoSpaceDE w:val="0"/>
      <w:autoSpaceDN w:val="0"/>
      <w:spacing w:after="0" w:line="240" w:lineRule="auto"/>
    </w:pPr>
    <w:rPr>
      <w:rFonts w:ascii="Times New Roman" w:eastAsia="Times New Roman" w:hAnsi="Times New Roman" w:cs="Times New Roman"/>
      <w:sz w:val="18"/>
      <w:szCs w:val="18"/>
      <w:lang w:val="en-US" w:eastAsia="en-US"/>
    </w:rPr>
  </w:style>
  <w:style w:type="character" w:customStyle="1" w:styleId="BodyTextChar">
    <w:name w:val="Body Text Char"/>
    <w:basedOn w:val="DefaultParagraphFont"/>
    <w:link w:val="BodyText"/>
    <w:uiPriority w:val="1"/>
    <w:rsid w:val="00504F88"/>
    <w:rPr>
      <w:rFonts w:ascii="Times New Roman" w:eastAsia="Times New Roman" w:hAnsi="Times New Roman" w:cs="Times New Roman"/>
      <w:sz w:val="18"/>
      <w:szCs w:val="18"/>
      <w:lang w:val="en-US" w:eastAsia="en-US"/>
    </w:rPr>
  </w:style>
  <w:style w:type="paragraph" w:styleId="FootnoteText">
    <w:name w:val="footnote text"/>
    <w:basedOn w:val="Normal"/>
    <w:link w:val="FootnoteTextChar"/>
    <w:uiPriority w:val="99"/>
    <w:unhideWhenUsed/>
    <w:rsid w:val="007C71B2"/>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rsid w:val="007C71B2"/>
    <w:rPr>
      <w:rFonts w:ascii="Times New Roman" w:eastAsia="SimSun" w:hAnsi="Times New Roman" w:cs="Times New Roman"/>
      <w:sz w:val="20"/>
      <w:szCs w:val="20"/>
    </w:rPr>
  </w:style>
  <w:style w:type="character" w:styleId="FootnoteReference">
    <w:name w:val="footnote reference"/>
    <w:uiPriority w:val="99"/>
    <w:semiHidden/>
    <w:unhideWhenUsed/>
    <w:rsid w:val="007C71B2"/>
    <w:rPr>
      <w:vertAlign w:val="superscript"/>
    </w:rPr>
  </w:style>
  <w:style w:type="character" w:customStyle="1" w:styleId="apple-style-span">
    <w:name w:val="apple-style-span"/>
    <w:basedOn w:val="DefaultParagraphFont"/>
    <w:rsid w:val="007C71B2"/>
  </w:style>
  <w:style w:type="paragraph" w:styleId="ListParagraph">
    <w:name w:val="List Paragraph"/>
    <w:basedOn w:val="Normal"/>
    <w:uiPriority w:val="34"/>
    <w:qFormat/>
    <w:rsid w:val="007C71B2"/>
    <w:pPr>
      <w:spacing w:after="200" w:line="276" w:lineRule="auto"/>
      <w:ind w:left="720"/>
      <w:contextualSpacing/>
    </w:pPr>
    <w:rPr>
      <w:rFonts w:ascii="Calibri" w:eastAsia="SimSun" w:hAnsi="Calibri" w:cs="Times New Roman"/>
    </w:rPr>
  </w:style>
  <w:style w:type="character" w:styleId="Hyperlink">
    <w:name w:val="Hyperlink"/>
    <w:basedOn w:val="DefaultParagraphFont"/>
    <w:uiPriority w:val="99"/>
    <w:unhideWhenUsed/>
    <w:rsid w:val="00037012"/>
    <w:rPr>
      <w:color w:val="0563C1" w:themeColor="hyperlink"/>
      <w:u w:val="single"/>
    </w:rPr>
  </w:style>
  <w:style w:type="character" w:styleId="UnresolvedMention">
    <w:name w:val="Unresolved Mention"/>
    <w:basedOn w:val="DefaultParagraphFont"/>
    <w:uiPriority w:val="99"/>
    <w:semiHidden/>
    <w:unhideWhenUsed/>
    <w:rsid w:val="00037012"/>
    <w:rPr>
      <w:color w:val="808080"/>
      <w:shd w:val="clear" w:color="auto" w:fill="E6E6E6"/>
    </w:rPr>
  </w:style>
  <w:style w:type="paragraph" w:customStyle="1" w:styleId="TableParagraph">
    <w:name w:val="Table Paragraph"/>
    <w:basedOn w:val="Normal"/>
    <w:uiPriority w:val="1"/>
    <w:qFormat/>
    <w:rsid w:val="00987970"/>
    <w:pPr>
      <w:widowControl w:val="0"/>
      <w:autoSpaceDE w:val="0"/>
      <w:autoSpaceDN w:val="0"/>
      <w:spacing w:after="0" w:line="240" w:lineRule="auto"/>
    </w:pPr>
    <w:rPr>
      <w:rFonts w:ascii="Times New Roman" w:eastAsia="Times New Roman" w:hAnsi="Times New Roman" w:cs="Times New Roman"/>
      <w:lang w:val="en-US" w:eastAsia="en-US"/>
    </w:rPr>
  </w:style>
  <w:style w:type="table" w:styleId="ListTable1Light">
    <w:name w:val="List Table 1 Light"/>
    <w:basedOn w:val="TableNormal"/>
    <w:uiPriority w:val="46"/>
    <w:rsid w:val="0098797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987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5862">
      <w:bodyDiv w:val="1"/>
      <w:marLeft w:val="0"/>
      <w:marRight w:val="0"/>
      <w:marTop w:val="0"/>
      <w:marBottom w:val="0"/>
      <w:divBdr>
        <w:top w:val="none" w:sz="0" w:space="0" w:color="auto"/>
        <w:left w:val="none" w:sz="0" w:space="0" w:color="auto"/>
        <w:bottom w:val="none" w:sz="0" w:space="0" w:color="auto"/>
        <w:right w:val="none" w:sz="0" w:space="0" w:color="auto"/>
      </w:divBdr>
    </w:div>
    <w:div w:id="1132209714">
      <w:bodyDiv w:val="1"/>
      <w:marLeft w:val="0"/>
      <w:marRight w:val="0"/>
      <w:marTop w:val="0"/>
      <w:marBottom w:val="0"/>
      <w:divBdr>
        <w:top w:val="none" w:sz="0" w:space="0" w:color="auto"/>
        <w:left w:val="none" w:sz="0" w:space="0" w:color="auto"/>
        <w:bottom w:val="none" w:sz="0" w:space="0" w:color="auto"/>
        <w:right w:val="none" w:sz="0" w:space="0" w:color="auto"/>
      </w:divBdr>
    </w:div>
    <w:div w:id="1708287096">
      <w:bodyDiv w:val="1"/>
      <w:marLeft w:val="0"/>
      <w:marRight w:val="0"/>
      <w:marTop w:val="0"/>
      <w:marBottom w:val="0"/>
      <w:divBdr>
        <w:top w:val="none" w:sz="0" w:space="0" w:color="auto"/>
        <w:left w:val="none" w:sz="0" w:space="0" w:color="auto"/>
        <w:bottom w:val="none" w:sz="0" w:space="0" w:color="auto"/>
        <w:right w:val="none" w:sz="0" w:space="0" w:color="auto"/>
      </w:divBdr>
    </w:div>
    <w:div w:id="177231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lanca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EFF00-1898-48B3-93C5-383B207C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12588</Words>
  <Characters>71753</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3</cp:revision>
  <dcterms:created xsi:type="dcterms:W3CDTF">2017-08-16T19:30:00Z</dcterms:created>
  <dcterms:modified xsi:type="dcterms:W3CDTF">2017-08-16T19:51:00Z</dcterms:modified>
</cp:coreProperties>
</file>