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74E2" w14:textId="46A9C2ED" w:rsidR="0036514B" w:rsidRPr="0036514B" w:rsidRDefault="0036514B" w:rsidP="0036514B">
      <w:pPr>
        <w:jc w:val="center"/>
        <w:rPr>
          <w:b/>
          <w:bCs/>
          <w:color w:val="FF0000"/>
          <w:sz w:val="40"/>
          <w:szCs w:val="40"/>
        </w:rPr>
      </w:pPr>
      <w:r w:rsidRPr="0036514B">
        <w:rPr>
          <w:b/>
          <w:bCs/>
          <w:color w:val="FF0000"/>
          <w:sz w:val="40"/>
          <w:szCs w:val="40"/>
        </w:rPr>
        <w:t>Artikel</w:t>
      </w:r>
      <w:r>
        <w:rPr>
          <w:b/>
          <w:bCs/>
          <w:color w:val="FF0000"/>
          <w:sz w:val="40"/>
          <w:szCs w:val="40"/>
        </w:rPr>
        <w:br/>
      </w:r>
    </w:p>
    <w:p w14:paraId="409B376E" w14:textId="78C7E50E" w:rsidR="0036514B" w:rsidRPr="0036514B" w:rsidRDefault="0036514B" w:rsidP="0036514B">
      <w:pPr>
        <w:rPr>
          <w:color w:val="00B0F0"/>
          <w:sz w:val="32"/>
          <w:szCs w:val="32"/>
        </w:rPr>
      </w:pPr>
      <w:r w:rsidRPr="0036514B">
        <w:rPr>
          <w:b/>
          <w:bCs/>
          <w:color w:val="00B0F0"/>
          <w:sz w:val="32"/>
          <w:szCs w:val="32"/>
        </w:rPr>
        <w:t>Erklärung</w:t>
      </w:r>
      <w:r>
        <w:rPr>
          <w:color w:val="00B0F0"/>
          <w:sz w:val="32"/>
          <w:szCs w:val="32"/>
        </w:rPr>
        <w:br/>
      </w:r>
      <w:r w:rsidRPr="0036514B">
        <w:t>Artikel sind Wörter, die vor Nomen stehen und deren Genus (Geschlecht), Numerus (Zahl) und Kasus (Fall) anzeigen. Im Deutschen gibt es bestimmte und unbestimmte Artikel.</w:t>
      </w:r>
      <w:r>
        <w:br/>
      </w:r>
      <w:r>
        <w:rPr>
          <w:color w:val="00B0F0"/>
          <w:sz w:val="32"/>
          <w:szCs w:val="32"/>
        </w:rPr>
        <w:br/>
      </w:r>
    </w:p>
    <w:p w14:paraId="2A4F359F" w14:textId="1250D849" w:rsidR="0036514B" w:rsidRPr="0036514B" w:rsidRDefault="0036514B" w:rsidP="0036514B">
      <w:pPr>
        <w:rPr>
          <w:b/>
          <w:bCs/>
        </w:rPr>
      </w:pPr>
      <w:r w:rsidRPr="0036514B">
        <w:rPr>
          <w:b/>
          <w:bCs/>
          <w:color w:val="00B0F0"/>
          <w:sz w:val="32"/>
          <w:szCs w:val="32"/>
        </w:rPr>
        <w:t>Bestimmte Artikel</w:t>
      </w:r>
      <w:r>
        <w:rPr>
          <w:b/>
          <w:bCs/>
        </w:rPr>
        <w:br/>
      </w:r>
      <w:r w:rsidRPr="0036514B">
        <w:t>Die bestimmten Artikel beziehen sich auf spezifische Personen oder Dinge und sind im Deutschen wie folgt:</w:t>
      </w:r>
    </w:p>
    <w:p w14:paraId="3BC8D101" w14:textId="77777777" w:rsidR="0036514B" w:rsidRPr="0036514B" w:rsidRDefault="0036514B" w:rsidP="0036514B">
      <w:pPr>
        <w:numPr>
          <w:ilvl w:val="0"/>
          <w:numId w:val="1"/>
        </w:numPr>
      </w:pPr>
      <w:r w:rsidRPr="0036514B">
        <w:rPr>
          <w:b/>
          <w:bCs/>
        </w:rPr>
        <w:t>Maskulinum (männlich)</w:t>
      </w:r>
      <w:r w:rsidRPr="0036514B">
        <w:t>: der</w:t>
      </w:r>
    </w:p>
    <w:p w14:paraId="2206EEB4" w14:textId="77777777" w:rsidR="0036514B" w:rsidRPr="0036514B" w:rsidRDefault="0036514B" w:rsidP="0036514B">
      <w:pPr>
        <w:numPr>
          <w:ilvl w:val="0"/>
          <w:numId w:val="1"/>
        </w:numPr>
      </w:pPr>
      <w:r w:rsidRPr="0036514B">
        <w:rPr>
          <w:b/>
          <w:bCs/>
        </w:rPr>
        <w:t>Femininum (weiblich)</w:t>
      </w:r>
      <w:r w:rsidRPr="0036514B">
        <w:t>: die</w:t>
      </w:r>
    </w:p>
    <w:p w14:paraId="7F0032F9" w14:textId="77777777" w:rsidR="0036514B" w:rsidRPr="0036514B" w:rsidRDefault="0036514B" w:rsidP="0036514B">
      <w:pPr>
        <w:numPr>
          <w:ilvl w:val="0"/>
          <w:numId w:val="1"/>
        </w:numPr>
      </w:pPr>
      <w:r w:rsidRPr="0036514B">
        <w:rPr>
          <w:b/>
          <w:bCs/>
        </w:rPr>
        <w:t>Neutrum (sächlich)</w:t>
      </w:r>
      <w:r w:rsidRPr="0036514B">
        <w:t>: das</w:t>
      </w:r>
    </w:p>
    <w:p w14:paraId="45B07484" w14:textId="77777777" w:rsidR="0036514B" w:rsidRPr="0036514B" w:rsidRDefault="0036514B" w:rsidP="0036514B">
      <w:pPr>
        <w:numPr>
          <w:ilvl w:val="0"/>
          <w:numId w:val="1"/>
        </w:numPr>
      </w:pPr>
      <w:r w:rsidRPr="0036514B">
        <w:rPr>
          <w:b/>
          <w:bCs/>
        </w:rPr>
        <w:t>Plural (Mehrzahl)</w:t>
      </w:r>
      <w:r w:rsidRPr="0036514B">
        <w:t>: die</w:t>
      </w:r>
    </w:p>
    <w:p w14:paraId="1D72C1C0" w14:textId="77777777" w:rsidR="0036514B" w:rsidRPr="0036514B" w:rsidRDefault="0036514B" w:rsidP="0036514B">
      <w:pPr>
        <w:rPr>
          <w:b/>
          <w:bCs/>
        </w:rPr>
      </w:pPr>
      <w:r w:rsidRPr="0036514B">
        <w:rPr>
          <w:b/>
          <w:bCs/>
        </w:rPr>
        <w:t>Beispiele:</w:t>
      </w:r>
    </w:p>
    <w:p w14:paraId="567F9567" w14:textId="77777777" w:rsidR="0036514B" w:rsidRPr="0036514B" w:rsidRDefault="0036514B" w:rsidP="0036514B">
      <w:pPr>
        <w:numPr>
          <w:ilvl w:val="0"/>
          <w:numId w:val="2"/>
        </w:numPr>
      </w:pPr>
      <w:r w:rsidRPr="0036514B">
        <w:rPr>
          <w:b/>
          <w:bCs/>
        </w:rPr>
        <w:t>Maskulinum</w:t>
      </w:r>
      <w:r w:rsidRPr="0036514B">
        <w:t>: der Mann, der Tisch</w:t>
      </w:r>
    </w:p>
    <w:p w14:paraId="77936229" w14:textId="77777777" w:rsidR="0036514B" w:rsidRPr="0036514B" w:rsidRDefault="0036514B" w:rsidP="0036514B">
      <w:pPr>
        <w:numPr>
          <w:ilvl w:val="0"/>
          <w:numId w:val="2"/>
        </w:numPr>
      </w:pPr>
      <w:r w:rsidRPr="0036514B">
        <w:rPr>
          <w:b/>
          <w:bCs/>
        </w:rPr>
        <w:t>Femininum</w:t>
      </w:r>
      <w:r w:rsidRPr="0036514B">
        <w:t>: die Frau, die Lampe</w:t>
      </w:r>
    </w:p>
    <w:p w14:paraId="6C29C59D" w14:textId="77777777" w:rsidR="0036514B" w:rsidRPr="0036514B" w:rsidRDefault="0036514B" w:rsidP="0036514B">
      <w:pPr>
        <w:numPr>
          <w:ilvl w:val="0"/>
          <w:numId w:val="2"/>
        </w:numPr>
      </w:pPr>
      <w:r w:rsidRPr="0036514B">
        <w:rPr>
          <w:b/>
          <w:bCs/>
        </w:rPr>
        <w:t>Neutrum</w:t>
      </w:r>
      <w:r w:rsidRPr="0036514B">
        <w:t>: das Kind, das Buch</w:t>
      </w:r>
    </w:p>
    <w:p w14:paraId="198F08A8" w14:textId="53159A40" w:rsidR="0036514B" w:rsidRPr="0036514B" w:rsidRDefault="0036514B" w:rsidP="0036514B">
      <w:pPr>
        <w:numPr>
          <w:ilvl w:val="0"/>
          <w:numId w:val="2"/>
        </w:numPr>
      </w:pPr>
      <w:r w:rsidRPr="0036514B">
        <w:rPr>
          <w:b/>
          <w:bCs/>
        </w:rPr>
        <w:t>Plural</w:t>
      </w:r>
      <w:r w:rsidRPr="0036514B">
        <w:t>: die Männer, die Frauen, die Kinder</w:t>
      </w:r>
      <w:r>
        <w:br/>
      </w:r>
    </w:p>
    <w:p w14:paraId="60DD6C86" w14:textId="77777777" w:rsidR="0036514B" w:rsidRDefault="0036514B">
      <w:pPr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br w:type="page"/>
      </w:r>
    </w:p>
    <w:p w14:paraId="39637462" w14:textId="71158006" w:rsidR="0036514B" w:rsidRPr="0036514B" w:rsidRDefault="0036514B" w:rsidP="0036514B">
      <w:pPr>
        <w:rPr>
          <w:b/>
          <w:bCs/>
        </w:rPr>
      </w:pPr>
      <w:r w:rsidRPr="0036514B">
        <w:rPr>
          <w:b/>
          <w:bCs/>
          <w:color w:val="00B0F0"/>
          <w:sz w:val="32"/>
          <w:szCs w:val="32"/>
        </w:rPr>
        <w:lastRenderedPageBreak/>
        <w:t>Unbestimmte Artikel</w:t>
      </w:r>
      <w:r>
        <w:rPr>
          <w:b/>
          <w:bCs/>
        </w:rPr>
        <w:br/>
      </w:r>
      <w:r w:rsidRPr="0036514B">
        <w:t>Die unbestimmten Artikel beziehen sich auf unspezifische Personen oder Dinge und sind im Deutschen wie folgt:</w:t>
      </w:r>
    </w:p>
    <w:p w14:paraId="37749C82" w14:textId="77777777" w:rsidR="0036514B" w:rsidRPr="0036514B" w:rsidRDefault="0036514B" w:rsidP="0036514B">
      <w:pPr>
        <w:numPr>
          <w:ilvl w:val="0"/>
          <w:numId w:val="3"/>
        </w:numPr>
      </w:pPr>
      <w:r w:rsidRPr="0036514B">
        <w:rPr>
          <w:b/>
          <w:bCs/>
        </w:rPr>
        <w:t>Maskulinum (männlich)</w:t>
      </w:r>
      <w:r w:rsidRPr="0036514B">
        <w:t>: ein</w:t>
      </w:r>
    </w:p>
    <w:p w14:paraId="0FA4F6F4" w14:textId="77777777" w:rsidR="0036514B" w:rsidRPr="0036514B" w:rsidRDefault="0036514B" w:rsidP="0036514B">
      <w:pPr>
        <w:numPr>
          <w:ilvl w:val="0"/>
          <w:numId w:val="3"/>
        </w:numPr>
      </w:pPr>
      <w:r w:rsidRPr="0036514B">
        <w:rPr>
          <w:b/>
          <w:bCs/>
        </w:rPr>
        <w:t>Femininum (weiblich)</w:t>
      </w:r>
      <w:r w:rsidRPr="0036514B">
        <w:t>: eine</w:t>
      </w:r>
    </w:p>
    <w:p w14:paraId="46A2AC4E" w14:textId="77777777" w:rsidR="0036514B" w:rsidRPr="0036514B" w:rsidRDefault="0036514B" w:rsidP="0036514B">
      <w:pPr>
        <w:numPr>
          <w:ilvl w:val="0"/>
          <w:numId w:val="3"/>
        </w:numPr>
      </w:pPr>
      <w:r w:rsidRPr="0036514B">
        <w:rPr>
          <w:b/>
          <w:bCs/>
        </w:rPr>
        <w:t>Neutrum (sächlich)</w:t>
      </w:r>
      <w:r w:rsidRPr="0036514B">
        <w:t>: ein</w:t>
      </w:r>
    </w:p>
    <w:p w14:paraId="69B918FB" w14:textId="77777777" w:rsidR="0036514B" w:rsidRPr="0036514B" w:rsidRDefault="0036514B" w:rsidP="0036514B">
      <w:pPr>
        <w:rPr>
          <w:b/>
          <w:bCs/>
        </w:rPr>
      </w:pPr>
      <w:r w:rsidRPr="0036514B">
        <w:rPr>
          <w:b/>
          <w:bCs/>
        </w:rPr>
        <w:t>Beispiele:</w:t>
      </w:r>
    </w:p>
    <w:p w14:paraId="7D003D8E" w14:textId="77777777" w:rsidR="0036514B" w:rsidRPr="0036514B" w:rsidRDefault="0036514B" w:rsidP="0036514B">
      <w:pPr>
        <w:numPr>
          <w:ilvl w:val="0"/>
          <w:numId w:val="4"/>
        </w:numPr>
      </w:pPr>
      <w:r w:rsidRPr="0036514B">
        <w:rPr>
          <w:b/>
          <w:bCs/>
        </w:rPr>
        <w:t>Maskulinum</w:t>
      </w:r>
      <w:r w:rsidRPr="0036514B">
        <w:t>: ein Mann, ein Tisch</w:t>
      </w:r>
    </w:p>
    <w:p w14:paraId="0D4671C4" w14:textId="77777777" w:rsidR="0036514B" w:rsidRPr="0036514B" w:rsidRDefault="0036514B" w:rsidP="0036514B">
      <w:pPr>
        <w:numPr>
          <w:ilvl w:val="0"/>
          <w:numId w:val="4"/>
        </w:numPr>
      </w:pPr>
      <w:r w:rsidRPr="0036514B">
        <w:rPr>
          <w:b/>
          <w:bCs/>
        </w:rPr>
        <w:t>Femininum</w:t>
      </w:r>
      <w:r w:rsidRPr="0036514B">
        <w:t>: eine Frau, eine Lampe</w:t>
      </w:r>
    </w:p>
    <w:p w14:paraId="6287255F" w14:textId="78AF511E" w:rsidR="0036514B" w:rsidRPr="0036514B" w:rsidRDefault="0036514B" w:rsidP="0036514B">
      <w:pPr>
        <w:numPr>
          <w:ilvl w:val="0"/>
          <w:numId w:val="4"/>
        </w:numPr>
      </w:pPr>
      <w:r w:rsidRPr="0036514B">
        <w:rPr>
          <w:b/>
          <w:bCs/>
        </w:rPr>
        <w:t>Neutrum</w:t>
      </w:r>
      <w:r w:rsidRPr="0036514B">
        <w:t>: ein Kind, ein Buch</w:t>
      </w:r>
      <w:r>
        <w:br/>
      </w:r>
      <w:r>
        <w:br/>
      </w:r>
    </w:p>
    <w:p w14:paraId="3A09522F" w14:textId="3844CA7E" w:rsidR="0036514B" w:rsidRPr="0036514B" w:rsidRDefault="0036514B" w:rsidP="0036514B">
      <w:pPr>
        <w:rPr>
          <w:b/>
          <w:bCs/>
        </w:rPr>
      </w:pPr>
      <w:r w:rsidRPr="0036514B">
        <w:rPr>
          <w:b/>
          <w:bCs/>
          <w:color w:val="00B0F0"/>
          <w:sz w:val="32"/>
          <w:szCs w:val="32"/>
        </w:rPr>
        <w:t>Verwendung von Artikeln</w:t>
      </w:r>
      <w:r>
        <w:rPr>
          <w:b/>
          <w:bCs/>
        </w:rPr>
        <w:br/>
      </w:r>
      <w:r w:rsidRPr="0036514B">
        <w:t>Artikel werden verwendet, um Nomen näher zu bestimmen und deren Genus, Numerus und Kasus anzuzeigen. Hier sind einige Beispiele für die Verwendung von Artikeln in verschiedenen Fällen:</w:t>
      </w:r>
      <w:r>
        <w:br/>
      </w:r>
    </w:p>
    <w:p w14:paraId="12A2997D" w14:textId="77777777" w:rsidR="0036514B" w:rsidRPr="0036514B" w:rsidRDefault="0036514B" w:rsidP="0036514B">
      <w:pPr>
        <w:numPr>
          <w:ilvl w:val="0"/>
          <w:numId w:val="5"/>
        </w:numPr>
      </w:pPr>
      <w:r w:rsidRPr="0036514B">
        <w:rPr>
          <w:b/>
          <w:bCs/>
        </w:rPr>
        <w:t>Nominativ (Wer-Fall)</w:t>
      </w:r>
      <w:r w:rsidRPr="0036514B">
        <w:t>:</w:t>
      </w:r>
    </w:p>
    <w:p w14:paraId="02E6FDAC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Maskulinum</w:t>
      </w:r>
      <w:r w:rsidRPr="0036514B">
        <w:t>: der Mann, ein Mann</w:t>
      </w:r>
    </w:p>
    <w:p w14:paraId="729E57DE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Femininum</w:t>
      </w:r>
      <w:r w:rsidRPr="0036514B">
        <w:t>: die Frau, eine Frau</w:t>
      </w:r>
    </w:p>
    <w:p w14:paraId="3F9DDC2F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Neutrum</w:t>
      </w:r>
      <w:r w:rsidRPr="0036514B">
        <w:t>: das Kind, ein Kind</w:t>
      </w:r>
    </w:p>
    <w:p w14:paraId="2614BD49" w14:textId="25AE584B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Plural</w:t>
      </w:r>
      <w:r w:rsidRPr="0036514B">
        <w:t>: die Männer, Frauen, Kinder</w:t>
      </w:r>
      <w:r>
        <w:br/>
      </w:r>
    </w:p>
    <w:p w14:paraId="04AE5491" w14:textId="77777777" w:rsidR="0036514B" w:rsidRPr="0036514B" w:rsidRDefault="0036514B" w:rsidP="0036514B">
      <w:pPr>
        <w:numPr>
          <w:ilvl w:val="0"/>
          <w:numId w:val="5"/>
        </w:numPr>
      </w:pPr>
      <w:r w:rsidRPr="0036514B">
        <w:rPr>
          <w:b/>
          <w:bCs/>
        </w:rPr>
        <w:t>Genitiv (Wessen-Fall)</w:t>
      </w:r>
      <w:r w:rsidRPr="0036514B">
        <w:t>:</w:t>
      </w:r>
    </w:p>
    <w:p w14:paraId="2EEEF73F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Maskulinum</w:t>
      </w:r>
      <w:r w:rsidRPr="0036514B">
        <w:t>: des Mannes, eines Mannes</w:t>
      </w:r>
    </w:p>
    <w:p w14:paraId="20900B0C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Femininum</w:t>
      </w:r>
      <w:r w:rsidRPr="0036514B">
        <w:t>: der Frau, einer Frau</w:t>
      </w:r>
    </w:p>
    <w:p w14:paraId="5104990F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Neutrum</w:t>
      </w:r>
      <w:r w:rsidRPr="0036514B">
        <w:t>: des Kindes, eines Kindes</w:t>
      </w:r>
    </w:p>
    <w:p w14:paraId="3870BC27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Plural</w:t>
      </w:r>
      <w:r w:rsidRPr="0036514B">
        <w:t>: der Männer, Frauen, Kinder</w:t>
      </w:r>
    </w:p>
    <w:p w14:paraId="57EEE6A1" w14:textId="77777777" w:rsidR="0036514B" w:rsidRPr="0036514B" w:rsidRDefault="0036514B" w:rsidP="0036514B">
      <w:pPr>
        <w:numPr>
          <w:ilvl w:val="0"/>
          <w:numId w:val="5"/>
        </w:numPr>
      </w:pPr>
      <w:r w:rsidRPr="0036514B">
        <w:rPr>
          <w:b/>
          <w:bCs/>
        </w:rPr>
        <w:lastRenderedPageBreak/>
        <w:t>Dativ (Wem-Fall)</w:t>
      </w:r>
      <w:r w:rsidRPr="0036514B">
        <w:t>:</w:t>
      </w:r>
    </w:p>
    <w:p w14:paraId="03128CC1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Maskulinum</w:t>
      </w:r>
      <w:r w:rsidRPr="0036514B">
        <w:t>: dem Mann, einem Mann</w:t>
      </w:r>
    </w:p>
    <w:p w14:paraId="79AE688E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Femininum</w:t>
      </w:r>
      <w:r w:rsidRPr="0036514B">
        <w:t>: der Frau, einer Frau</w:t>
      </w:r>
    </w:p>
    <w:p w14:paraId="32EE0261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Neutrum</w:t>
      </w:r>
      <w:r w:rsidRPr="0036514B">
        <w:t>: dem Kind, einem Kind</w:t>
      </w:r>
    </w:p>
    <w:p w14:paraId="6FDE1848" w14:textId="151559B9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Plural</w:t>
      </w:r>
      <w:r w:rsidRPr="0036514B">
        <w:t>: den Männern, Frauen, Kindern</w:t>
      </w:r>
      <w:r>
        <w:br/>
      </w:r>
    </w:p>
    <w:p w14:paraId="36566237" w14:textId="77777777" w:rsidR="0036514B" w:rsidRPr="0036514B" w:rsidRDefault="0036514B" w:rsidP="0036514B">
      <w:pPr>
        <w:numPr>
          <w:ilvl w:val="0"/>
          <w:numId w:val="5"/>
        </w:numPr>
      </w:pPr>
      <w:r w:rsidRPr="0036514B">
        <w:rPr>
          <w:b/>
          <w:bCs/>
        </w:rPr>
        <w:t>Akkusativ (Wen-Fall)</w:t>
      </w:r>
      <w:r w:rsidRPr="0036514B">
        <w:t>:</w:t>
      </w:r>
    </w:p>
    <w:p w14:paraId="2B02ACBA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Maskulinum</w:t>
      </w:r>
      <w:r w:rsidRPr="0036514B">
        <w:t>: den Mann, einen Mann</w:t>
      </w:r>
    </w:p>
    <w:p w14:paraId="20A91FC2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Femininum</w:t>
      </w:r>
      <w:r w:rsidRPr="0036514B">
        <w:t>: die Frau, eine Frau</w:t>
      </w:r>
    </w:p>
    <w:p w14:paraId="13341432" w14:textId="77777777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Neutrum</w:t>
      </w:r>
      <w:r w:rsidRPr="0036514B">
        <w:t>: das Kind, ein Kind</w:t>
      </w:r>
    </w:p>
    <w:p w14:paraId="4FF776EA" w14:textId="310B401A" w:rsidR="0036514B" w:rsidRPr="0036514B" w:rsidRDefault="0036514B" w:rsidP="0036514B">
      <w:pPr>
        <w:numPr>
          <w:ilvl w:val="1"/>
          <w:numId w:val="5"/>
        </w:numPr>
      </w:pPr>
      <w:r w:rsidRPr="0036514B">
        <w:rPr>
          <w:b/>
          <w:bCs/>
        </w:rPr>
        <w:t>Plural</w:t>
      </w:r>
      <w:r w:rsidRPr="0036514B">
        <w:t>: die Männer, Frauen, Kinder</w:t>
      </w:r>
      <w:r>
        <w:br/>
      </w:r>
      <w:r>
        <w:br/>
      </w:r>
    </w:p>
    <w:p w14:paraId="6399C40D" w14:textId="77777777" w:rsidR="0036514B" w:rsidRPr="0036514B" w:rsidRDefault="0036514B" w:rsidP="0036514B">
      <w:pPr>
        <w:rPr>
          <w:b/>
          <w:bCs/>
          <w:color w:val="00B0F0"/>
          <w:sz w:val="32"/>
          <w:szCs w:val="32"/>
        </w:rPr>
      </w:pPr>
      <w:r w:rsidRPr="0036514B">
        <w:rPr>
          <w:b/>
          <w:bCs/>
          <w:color w:val="00B0F0"/>
          <w:sz w:val="32"/>
          <w:szCs w:val="32"/>
        </w:rPr>
        <w:t>Besonderheiten</w:t>
      </w:r>
    </w:p>
    <w:p w14:paraId="1D0306C8" w14:textId="77777777" w:rsidR="0036514B" w:rsidRPr="0036514B" w:rsidRDefault="0036514B" w:rsidP="0036514B">
      <w:pPr>
        <w:numPr>
          <w:ilvl w:val="0"/>
          <w:numId w:val="6"/>
        </w:numPr>
      </w:pPr>
      <w:r w:rsidRPr="0036514B">
        <w:rPr>
          <w:b/>
          <w:bCs/>
        </w:rPr>
        <w:t>Nullartikel</w:t>
      </w:r>
      <w:r w:rsidRPr="0036514B">
        <w:t>: In bestimmten Fällen wird kein Artikel verwendet, z.B. bei unbestimmten Mengenangaben (viel Wasser, wenig Zeit) oder in festen Wendungen (zu Hause, bei Nacht).</w:t>
      </w:r>
    </w:p>
    <w:p w14:paraId="1827FB41" w14:textId="77777777" w:rsidR="0036514B" w:rsidRPr="0036514B" w:rsidRDefault="0036514B" w:rsidP="0036514B">
      <w:pPr>
        <w:numPr>
          <w:ilvl w:val="0"/>
          <w:numId w:val="6"/>
        </w:numPr>
      </w:pPr>
      <w:r w:rsidRPr="0036514B">
        <w:rPr>
          <w:b/>
          <w:bCs/>
        </w:rPr>
        <w:t>Zusammensetzungen</w:t>
      </w:r>
      <w:r w:rsidRPr="0036514B">
        <w:t>: Artikel können mit Präpositionen verschmelzen, z.B. "an dem" wird zu "am", "in das" wird zu "ins".</w:t>
      </w:r>
    </w:p>
    <w:p w14:paraId="642F37CD" w14:textId="77777777" w:rsidR="00EE1D40" w:rsidRDefault="00EE1D40"/>
    <w:sectPr w:rsidR="00EE1D40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3889F" w14:textId="77777777" w:rsidR="0036514B" w:rsidRDefault="0036514B" w:rsidP="0036514B">
      <w:pPr>
        <w:spacing w:after="0" w:line="240" w:lineRule="auto"/>
      </w:pPr>
      <w:r>
        <w:separator/>
      </w:r>
    </w:p>
  </w:endnote>
  <w:endnote w:type="continuationSeparator" w:id="0">
    <w:p w14:paraId="36058974" w14:textId="77777777" w:rsidR="0036514B" w:rsidRDefault="0036514B" w:rsidP="00365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E1C3C" w14:textId="77777777" w:rsidR="0036514B" w:rsidRDefault="0036514B" w:rsidP="0036514B">
      <w:pPr>
        <w:spacing w:after="0" w:line="240" w:lineRule="auto"/>
      </w:pPr>
      <w:r>
        <w:separator/>
      </w:r>
    </w:p>
  </w:footnote>
  <w:footnote w:type="continuationSeparator" w:id="0">
    <w:p w14:paraId="637B7931" w14:textId="77777777" w:rsidR="0036514B" w:rsidRDefault="0036514B" w:rsidP="00365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4DF0" w14:textId="571C3704" w:rsidR="0036514B" w:rsidRPr="0036514B" w:rsidRDefault="0036514B" w:rsidP="0036514B">
    <w:pPr>
      <w:pStyle w:val="Kopfzeile"/>
      <w:jc w:val="right"/>
      <w:rPr>
        <w:color w:val="0070C0"/>
        <w:sz w:val="24"/>
        <w:szCs w:val="24"/>
      </w:rPr>
    </w:pPr>
    <w:r>
      <w:rPr>
        <w:color w:val="0070C0"/>
        <w:sz w:val="24"/>
        <w:szCs w:val="24"/>
      </w:rPr>
      <w:t>Yuri Hölzl 22.04.2025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85D30"/>
    <w:multiLevelType w:val="multilevel"/>
    <w:tmpl w:val="791C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F25193"/>
    <w:multiLevelType w:val="multilevel"/>
    <w:tmpl w:val="7B76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512A98"/>
    <w:multiLevelType w:val="multilevel"/>
    <w:tmpl w:val="94F2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287689"/>
    <w:multiLevelType w:val="multilevel"/>
    <w:tmpl w:val="5858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067B7B"/>
    <w:multiLevelType w:val="multilevel"/>
    <w:tmpl w:val="C67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6F582C"/>
    <w:multiLevelType w:val="multilevel"/>
    <w:tmpl w:val="A39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816882">
    <w:abstractNumId w:val="0"/>
  </w:num>
  <w:num w:numId="2" w16cid:durableId="260184888">
    <w:abstractNumId w:val="2"/>
  </w:num>
  <w:num w:numId="3" w16cid:durableId="2068911464">
    <w:abstractNumId w:val="4"/>
  </w:num>
  <w:num w:numId="4" w16cid:durableId="1160003920">
    <w:abstractNumId w:val="5"/>
  </w:num>
  <w:num w:numId="5" w16cid:durableId="1337461070">
    <w:abstractNumId w:val="3"/>
  </w:num>
  <w:num w:numId="6" w16cid:durableId="728043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4B"/>
    <w:rsid w:val="001C7F2E"/>
    <w:rsid w:val="0027069A"/>
    <w:rsid w:val="0036514B"/>
    <w:rsid w:val="005E4AC6"/>
    <w:rsid w:val="0068234E"/>
    <w:rsid w:val="009B254F"/>
    <w:rsid w:val="00C51E7D"/>
    <w:rsid w:val="00E17D91"/>
    <w:rsid w:val="00EE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D64A3"/>
  <w15:chartTrackingRefBased/>
  <w15:docId w15:val="{F694BE5E-B9A4-4CC8-9B1D-4BEFABC9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1E7D"/>
  </w:style>
  <w:style w:type="paragraph" w:styleId="berschrift1">
    <w:name w:val="heading 1"/>
    <w:basedOn w:val="Standard"/>
    <w:next w:val="Standard"/>
    <w:link w:val="berschrift1Zchn"/>
    <w:uiPriority w:val="9"/>
    <w:qFormat/>
    <w:rsid w:val="0036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51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51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51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51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51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51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51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5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5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51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51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51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51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51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51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51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5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51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514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36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51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51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51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5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514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514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65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514B"/>
  </w:style>
  <w:style w:type="paragraph" w:styleId="Fuzeile">
    <w:name w:val="footer"/>
    <w:basedOn w:val="Standard"/>
    <w:link w:val="FuzeileZchn"/>
    <w:uiPriority w:val="99"/>
    <w:unhideWhenUsed/>
    <w:rsid w:val="00365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65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</cp:revision>
  <dcterms:created xsi:type="dcterms:W3CDTF">2025-04-22T12:26:00Z</dcterms:created>
  <dcterms:modified xsi:type="dcterms:W3CDTF">2025-07-19T08:30:00Z</dcterms:modified>
</cp:coreProperties>
</file>