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8ED2" w14:textId="77777777" w:rsidR="00B12C0E" w:rsidRPr="00B12C0E" w:rsidRDefault="00B12C0E" w:rsidP="00B12C0E">
      <w:pPr>
        <w:rPr>
          <w:lang w:val="en-US"/>
        </w:rPr>
      </w:pPr>
    </w:p>
    <w:p w14:paraId="3002CB82" w14:textId="5DDC087F" w:rsidR="00B12C0E" w:rsidRPr="00B12C0E" w:rsidRDefault="00B12C0E" w:rsidP="00B12C0E">
      <w:pPr>
        <w:pStyle w:val="berschrift2"/>
      </w:pPr>
      <w:r w:rsidRPr="00B12C0E">
        <w:t>AIDS – eine tödliche Infektionskrankheit</w:t>
      </w:r>
      <w:r>
        <w:br/>
      </w:r>
    </w:p>
    <w:p w14:paraId="7645FD0F" w14:textId="77777777" w:rsidR="00B12C0E" w:rsidRPr="00B12C0E" w:rsidRDefault="00B12C0E" w:rsidP="00B12C0E">
      <w:pPr>
        <w:pStyle w:val="KeinLeerraum"/>
      </w:pPr>
      <w:r w:rsidRPr="00B12C0E">
        <w:t>Definition:</w:t>
      </w:r>
    </w:p>
    <w:p w14:paraId="760A298C" w14:textId="62526830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HIV befällt T-Helferzellen und schwächt das Immunsystem.</w:t>
      </w:r>
      <w:r>
        <w:br/>
      </w:r>
    </w:p>
    <w:p w14:paraId="7EE8DEDC" w14:textId="77777777" w:rsidR="00B12C0E" w:rsidRPr="00B12C0E" w:rsidRDefault="00B12C0E" w:rsidP="00B12C0E">
      <w:pPr>
        <w:pStyle w:val="KeinLeerraum"/>
      </w:pPr>
      <w:r w:rsidRPr="00B12C0E">
        <w:t>Ansteckung:</w:t>
      </w:r>
    </w:p>
    <w:p w14:paraId="46BA99A1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Blut</w:t>
      </w:r>
    </w:p>
    <w:p w14:paraId="7FA48B21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Sexualkontakte</w:t>
      </w:r>
    </w:p>
    <w:p w14:paraId="667A626D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gemeinsam genutzte Spritzen</w:t>
      </w:r>
    </w:p>
    <w:p w14:paraId="001EF01B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Keine Ansteckung:</w:t>
      </w:r>
    </w:p>
    <w:p w14:paraId="3DEDDCA1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Umarmen</w:t>
      </w:r>
    </w:p>
    <w:p w14:paraId="6935D565" w14:textId="77777777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Küssen</w:t>
      </w:r>
    </w:p>
    <w:p w14:paraId="514861CD" w14:textId="6088174D" w:rsidR="00B12C0E" w:rsidRPr="00B12C0E" w:rsidRDefault="00B12C0E" w:rsidP="00B12C0E">
      <w:pPr>
        <w:pStyle w:val="Listenabsatz"/>
        <w:numPr>
          <w:ilvl w:val="0"/>
          <w:numId w:val="2"/>
        </w:numPr>
      </w:pPr>
      <w:r w:rsidRPr="00B12C0E">
        <w:t>Alltagskontakte</w:t>
      </w:r>
      <w:r>
        <w:br/>
      </w:r>
    </w:p>
    <w:p w14:paraId="60DCD4B4" w14:textId="77777777" w:rsidR="00B12C0E" w:rsidRPr="00B12C0E" w:rsidRDefault="00B12C0E" w:rsidP="00B12C0E">
      <w:pPr>
        <w:pStyle w:val="KeinLeerraum"/>
      </w:pPr>
      <w:r w:rsidRPr="00B12C0E">
        <w:t>Folgen:</w:t>
      </w:r>
    </w:p>
    <w:p w14:paraId="12D8F86D" w14:textId="77777777" w:rsidR="00B12C0E" w:rsidRPr="00B12C0E" w:rsidRDefault="00B12C0E" w:rsidP="00B12C0E">
      <w:pPr>
        <w:pStyle w:val="Listenabsatz"/>
        <w:numPr>
          <w:ilvl w:val="0"/>
          <w:numId w:val="3"/>
        </w:numPr>
      </w:pPr>
      <w:r w:rsidRPr="00B12C0E">
        <w:t>Opportunistische Infektionen</w:t>
      </w:r>
    </w:p>
    <w:p w14:paraId="28BF2AD1" w14:textId="77777777" w:rsidR="00B12C0E" w:rsidRPr="00B12C0E" w:rsidRDefault="00B12C0E" w:rsidP="00B12C0E">
      <w:pPr>
        <w:pStyle w:val="Listenabsatz"/>
        <w:numPr>
          <w:ilvl w:val="0"/>
          <w:numId w:val="3"/>
        </w:numPr>
      </w:pPr>
      <w:r w:rsidRPr="00B12C0E">
        <w:t>Tödlicher Verlauf ohne Therapie</w:t>
      </w:r>
    </w:p>
    <w:p w14:paraId="4766DC74" w14:textId="10F0F45F" w:rsidR="00DB75F7" w:rsidRPr="00B12C0E" w:rsidRDefault="00DB75F7" w:rsidP="00B12C0E"/>
    <w:sectPr w:rsidR="00DB75F7" w:rsidRPr="00B12C0E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8A2FD" w14:textId="77777777" w:rsidR="00B12C0E" w:rsidRDefault="00B12C0E" w:rsidP="001D7A24">
      <w:pPr>
        <w:spacing w:after="0" w:line="240" w:lineRule="auto"/>
      </w:pPr>
      <w:r>
        <w:separator/>
      </w:r>
    </w:p>
  </w:endnote>
  <w:endnote w:type="continuationSeparator" w:id="0">
    <w:p w14:paraId="130CC8C6" w14:textId="77777777" w:rsidR="00B12C0E" w:rsidRDefault="00B12C0E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3987" w14:textId="77777777" w:rsidR="00B12C0E" w:rsidRDefault="00B12C0E" w:rsidP="001D7A24">
      <w:pPr>
        <w:spacing w:after="0" w:line="240" w:lineRule="auto"/>
      </w:pPr>
      <w:r>
        <w:separator/>
      </w:r>
    </w:p>
  </w:footnote>
  <w:footnote w:type="continuationSeparator" w:id="0">
    <w:p w14:paraId="16856E32" w14:textId="77777777" w:rsidR="00B12C0E" w:rsidRDefault="00B12C0E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9116" w14:textId="0823B35A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B12C0E">
      <w:rPr>
        <w:color w:val="0070C0"/>
        <w:sz w:val="20"/>
        <w:szCs w:val="20"/>
      </w:rPr>
      <w:t>11.01.2026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1735A"/>
    <w:multiLevelType w:val="hybridMultilevel"/>
    <w:tmpl w:val="60C25C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75D4A"/>
    <w:multiLevelType w:val="hybridMultilevel"/>
    <w:tmpl w:val="5ADADC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845508">
    <w:abstractNumId w:val="0"/>
  </w:num>
  <w:num w:numId="2" w16cid:durableId="2115317304">
    <w:abstractNumId w:val="1"/>
  </w:num>
  <w:num w:numId="3" w16cid:durableId="114238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C0E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920C97"/>
    <w:rsid w:val="009B254F"/>
    <w:rsid w:val="00A444F9"/>
    <w:rsid w:val="00B12C0E"/>
    <w:rsid w:val="00C34A63"/>
    <w:rsid w:val="00C51E7D"/>
    <w:rsid w:val="00DB75F7"/>
    <w:rsid w:val="00DC4319"/>
    <w:rsid w:val="00E23BDE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B5DE5"/>
  <w15:chartTrackingRefBased/>
  <w15:docId w15:val="{4E43ADE8-C607-4E3B-AD7A-C3A691A2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40</Words>
  <Characters>253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2026-01-11T18:21:00Z</dcterms:created>
  <dcterms:modified xsi:type="dcterms:W3CDTF">2026-01-11T18:22:00Z</dcterms:modified>
</cp:coreProperties>
</file>