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Phase 3 M2 学习笔记：协议类型和模型事件</w:t>
      </w:r>
    </w:p>
    <w:p>
      <w:pPr>
        <w:pStyle w:val="Heading2"/>
        <w:jc w:val="left"/>
      </w:pPr>
      <w:r>
        <w:t>一、M2 要解决的核心问题</w:t>
      </w:r>
    </w:p>
    <w:p>
      <w:pPr>
        <w:jc w:val="left"/>
      </w:pPr>
      <w:r>
        <w:t xml:space="preserve">M0 和 M1 的执行链已经能安全地调用工具，但模型输出仍然以一段字符串为中心。字符串协议要求模型把工具名称和参数编码进自定义 JSON 或 ReAct 文本，再由 </w:t>
      </w:r>
      <w:r>
        <w:rPr>
          <w:rFonts w:ascii="Consolas" w:hAnsi="Consolas" w:eastAsia="Consolas" w:cs="Consolas"/>
          <w:color w:val="182433"/>
          <w:sz w:val="20"/>
        </w:rPr>
        <w:t>OutputParser</w:t>
      </w:r>
      <w:r>
        <w:t xml:space="preserve"> 解析。这个方式能工作，但模型实际产生的原生 tool call、文本增量、usage 和传输状态无法直接表达。</w:t>
      </w:r>
    </w:p>
    <w:p>
      <w:pPr>
        <w:jc w:val="left"/>
      </w:pPr>
      <w:r>
        <w:t>M2 的目标是把模型响应从字符串升级为有类型的事件流，使核心循环能区分文本、推理、原生工具调用、usage、传输警告和响应结束。字符串解析保留为兼容能力，不再是所有模型输出的唯一表达方式。</w:t>
      </w:r>
    </w:p>
    <w:p>
      <w:pPr>
        <w:jc w:val="left"/>
      </w:pPr>
      <w:r>
        <w:t>M2 的完成边界是协议和流式模型接入，不是整个 v2 架构重写。当前仍保持单 Agent、单轮单工具执行；ToolRouter、ToolRuntime 拆分、并行工具调用、Transcript、Resume、Fork、Hooks、Skills、MCP 和多 Agent 不属于本阶段。</w:t>
      </w:r>
    </w:p>
    <w:p>
      <w:pPr>
        <w:pStyle w:val="Heading2"/>
        <w:jc w:val="left"/>
      </w:pPr>
      <w:r>
        <w:t>二、协议驱动的分层方式</w:t>
      </w:r>
    </w:p>
    <w:p>
      <w:pPr>
        <w:pStyle w:val="Heading3"/>
        <w:jc w:val="left"/>
      </w:pPr>
      <w:r>
        <w:t>2.1 协议层的职责</w:t>
      </w:r>
    </w:p>
    <w:p>
      <w:pPr>
        <w:jc w:val="left"/>
      </w:pPr>
      <w:r>
        <w:t>协议层定义跨模块稳定的数据契约，不负责模型 HTTP 请求，不负责工具权限，不负责文件操作。它位于模型实现、会话循环和工具执行之间，作用是统一各模块对状态和事件的理解。</w:t>
      </w:r>
    </w:p>
    <w:p>
      <w:pPr>
        <w:jc w:val="left"/>
      </w:pPr>
      <w:r>
        <w:t xml:space="preserve">当前协议文件位于 </w:t>
      </w:r>
      <w:r>
        <w:rPr>
          <w:rFonts w:ascii="Consolas" w:hAnsi="Consolas" w:eastAsia="Consolas" w:cs="Consolas"/>
          <w:color w:val="182433"/>
          <w:sz w:val="20"/>
        </w:rPr>
        <w:t>src/protocol/</w:t>
      </w:r>
      <w:r>
        <w:t>：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ids.ts</w:t>
      </w:r>
      <w:r>
        <w:t xml:space="preserve"> 定义关联标识符。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usage.ts</w:t>
      </w:r>
      <w:r>
        <w:t xml:space="preserve"> 定义模型用量结构和规范化逻辑。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items.ts</w:t>
      </w:r>
      <w:r>
        <w:t xml:space="preserve"> 定义响应项和工具输出。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model-events.ts</w:t>
      </w:r>
      <w:r>
        <w:t xml:space="preserve"> 定义模型请求、模型能力和模型事件。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errors.ts</w:t>
      </w:r>
      <w:r>
        <w:t xml:space="preserve"> 定义 Agent 错误的判别联合。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agent-events.ts</w:t>
      </w:r>
      <w:r>
        <w:t xml:space="preserve"> 定义更高层的协议事件。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index.ts</w:t>
      </w:r>
      <w:r>
        <w:t xml:space="preserve"> 提供统一导出入口。</w:t>
      </w:r>
    </w:p>
    <w:p>
      <w:pPr>
        <w:jc w:val="left"/>
      </w:pPr>
      <w:r>
        <w:t xml:space="preserve">协议层的核心原则是先定义状态语义，再由不同 provider 映射到这些语义。这样模型供应商的字段差异不会扩散到 </w:t>
      </w:r>
      <w:r>
        <w:rPr>
          <w:rFonts w:ascii="Consolas" w:hAnsi="Consolas" w:eastAsia="Consolas" w:cs="Consolas"/>
          <w:color w:val="182433"/>
          <w:sz w:val="20"/>
        </w:rPr>
        <w:t>runTurn</w:t>
      </w:r>
      <w:r>
        <w:t>、</w:t>
      </w:r>
      <w:r>
        <w:rPr>
          <w:rFonts w:ascii="Consolas" w:hAnsi="Consolas" w:eastAsia="Consolas" w:cs="Consolas"/>
          <w:color w:val="182433"/>
          <w:sz w:val="20"/>
        </w:rPr>
        <w:t>Executor</w:t>
      </w:r>
      <w:r>
        <w:t xml:space="preserve"> 和会话状态中。</w:t>
      </w:r>
    </w:p>
    <w:p>
      <w:pPr>
        <w:pStyle w:val="Heading3"/>
        <w:jc w:val="left"/>
      </w:pPr>
      <w:r>
        <w:t>2.2 协议化带来的收益和代价</w:t>
      </w:r>
    </w:p>
    <w:p>
      <w:pPr>
        <w:jc w:val="left"/>
      </w:pPr>
      <w:r>
        <w:t>收益：</w:t>
      </w:r>
    </w:p>
    <w:p>
      <w:pPr>
        <w:pStyle w:val="ListBullet"/>
        <w:numPr>
          <w:ilvl w:val="0"/>
          <w:numId w:val="10"/>
        </w:numPr>
      </w:pPr>
      <w:r>
        <w:t>文本增量和工具调用可以同时表达，不需要等待完整字符串。</w:t>
      </w:r>
    </w:p>
    <w:p>
      <w:pPr>
        <w:pStyle w:val="ListBullet"/>
        <w:numPr>
          <w:ilvl w:val="0"/>
          <w:numId w:val="10"/>
        </w:numPr>
      </w:pPr>
      <w:r>
        <w:t xml:space="preserve">工具调用拥有独立的 </w:t>
      </w:r>
      <w:r>
        <w:rPr>
          <w:rFonts w:ascii="Consolas" w:hAnsi="Consolas" w:eastAsia="Consolas" w:cs="Consolas"/>
          <w:color w:val="182433"/>
          <w:sz w:val="20"/>
        </w:rPr>
        <w:t>callId</w:t>
      </w:r>
      <w:r>
        <w:t>，执行、审批、审计可以准确关联。</w:t>
      </w:r>
    </w:p>
    <w:p>
      <w:pPr>
        <w:pStyle w:val="ListBullet"/>
        <w:numPr>
          <w:ilvl w:val="0"/>
          <w:numId w:val="10"/>
        </w:numPr>
      </w:pPr>
      <w:r>
        <w:t>usage、request、session、turn 可以形成完整追踪链。</w:t>
      </w:r>
    </w:p>
    <w:p>
      <w:pPr>
        <w:pStyle w:val="ListBullet"/>
        <w:numPr>
          <w:ilvl w:val="0"/>
          <w:numId w:val="10"/>
        </w:numPr>
      </w:pPr>
      <w:r>
        <w:t>provider 差异集中在 transport adapter，核心循环只消费统一事件。</w:t>
      </w:r>
    </w:p>
    <w:p>
      <w:pPr>
        <w:pStyle w:val="ListBullet"/>
        <w:numPr>
          <w:ilvl w:val="0"/>
          <w:numId w:val="10"/>
        </w:numPr>
      </w:pPr>
      <w:r>
        <w:t xml:space="preserve">错误可以按 </w:t>
      </w:r>
      <w:r>
        <w:rPr>
          <w:rFonts w:ascii="Consolas" w:hAnsi="Consolas" w:eastAsia="Consolas" w:cs="Consolas"/>
          <w:color w:val="182433"/>
          <w:sz w:val="20"/>
        </w:rPr>
        <w:t>kind</w:t>
      </w:r>
      <w:r>
        <w:t xml:space="preserve"> 分支处理，不需要依赖错误文本。</w:t>
      </w:r>
    </w:p>
    <w:p>
      <w:pPr>
        <w:jc w:val="left"/>
      </w:pPr>
      <w:r>
        <w:t>代价：</w:t>
      </w:r>
    </w:p>
    <w:p>
      <w:pPr>
        <w:pStyle w:val="ListBullet"/>
        <w:numPr>
          <w:ilvl w:val="0"/>
          <w:numId w:val="10"/>
        </w:numPr>
      </w:pPr>
      <w:r>
        <w:t>类型数量增加，协议演进需要维护兼容关系。</w:t>
      </w:r>
    </w:p>
    <w:p>
      <w:pPr>
        <w:pStyle w:val="ListBullet"/>
        <w:numPr>
          <w:ilvl w:val="0"/>
          <w:numId w:val="10"/>
        </w:numPr>
      </w:pPr>
      <w:r>
        <w:t>同一个响应要在 provider 事件、Agent 事件、历史项和工具结果之间转换。</w:t>
      </w:r>
    </w:p>
    <w:p>
      <w:pPr>
        <w:pStyle w:val="ListBullet"/>
        <w:numPr>
          <w:ilvl w:val="0"/>
          <w:numId w:val="10"/>
        </w:numPr>
      </w:pPr>
      <w:r>
        <w:t>事件顺序、重复事件、缺失字段和半截 JSON 都必须处理。</w:t>
      </w:r>
    </w:p>
    <w:p>
      <w:pPr>
        <w:pStyle w:val="ListBullet"/>
        <w:numPr>
          <w:ilvl w:val="0"/>
          <w:numId w:val="10"/>
        </w:numPr>
      </w:pPr>
      <w:r>
        <w:t>旧的字符串历史结构仍然存在，M2 形成了协议类型和旧消息类型并存的过渡状态。</w:t>
      </w:r>
    </w:p>
    <w:p>
      <w:pPr>
        <w:jc w:val="left"/>
      </w:pPr>
      <w:r>
        <w:t>适用场景：</w:t>
      </w:r>
    </w:p>
    <w:p>
      <w:pPr>
        <w:jc w:val="left"/>
      </w:pPr>
      <w:r>
        <w:t>协议层适合存在多个模型 provider、需要流式输出、工具调用、审批、审计或恢复能力的 Agent 系统。只使用一次非流式文本请求的脚本不需要这么完整的事件协议。</w:t>
      </w:r>
    </w:p>
    <w:p>
      <w:pPr>
        <w:pStyle w:val="Heading2"/>
        <w:jc w:val="left"/>
      </w:pPr>
      <w:r>
        <w:t>三、Branded ID 与关联上下文</w:t>
      </w:r>
    </w:p>
    <w:p>
      <w:pPr>
        <w:pStyle w:val="Heading3"/>
        <w:jc w:val="left"/>
      </w:pPr>
      <w:r>
        <w:t>3.1 类型原理</w:t>
      </w:r>
    </w:p>
    <w:p>
      <w:pPr>
        <w:jc w:val="left"/>
      </w:pPr>
      <w:r>
        <w:rPr>
          <w:rFonts w:ascii="Consolas" w:hAnsi="Consolas" w:eastAsia="Consolas" w:cs="Consolas"/>
          <w:color w:val="182433"/>
          <w:sz w:val="20"/>
        </w:rPr>
        <w:t>SessionId</w:t>
      </w:r>
      <w:r>
        <w:t>、</w:t>
      </w:r>
      <w:r>
        <w:rPr>
          <w:rFonts w:ascii="Consolas" w:hAnsi="Consolas" w:eastAsia="Consolas" w:cs="Consolas"/>
          <w:color w:val="182433"/>
          <w:sz w:val="20"/>
        </w:rPr>
        <w:t>TurnId</w:t>
      </w:r>
      <w:r>
        <w:t>、</w:t>
      </w:r>
      <w:r>
        <w:rPr>
          <w:rFonts w:ascii="Consolas" w:hAnsi="Consolas" w:eastAsia="Consolas" w:cs="Consolas"/>
          <w:color w:val="182433"/>
          <w:sz w:val="20"/>
        </w:rPr>
        <w:t>RequestId</w:t>
      </w:r>
      <w:r>
        <w:t>、</w:t>
      </w:r>
      <w:r>
        <w:rPr>
          <w:rFonts w:ascii="Consolas" w:hAnsi="Consolas" w:eastAsia="Consolas" w:cs="Consolas"/>
          <w:color w:val="182433"/>
          <w:sz w:val="20"/>
        </w:rPr>
        <w:t>CallId</w:t>
      </w:r>
      <w:r>
        <w:t xml:space="preserve"> 和 </w:t>
      </w:r>
      <w:r>
        <w:rPr>
          <w:rFonts w:ascii="Consolas" w:hAnsi="Consolas" w:eastAsia="Consolas" w:cs="Consolas"/>
          <w:color w:val="182433"/>
          <w:sz w:val="20"/>
        </w:rPr>
        <w:t>HistoryOrdinal</w:t>
      </w:r>
      <w:r>
        <w:t xml:space="preserve"> 都是 branded type。它们运行时仍然分别表现为字符串或数字，TypeScript 编译期却把它们视为不同类型。</w:t>
      </w:r>
    </w:p>
    <w:p>
      <w:pPr>
        <w:jc w:val="left"/>
      </w:pPr>
      <w:r>
        <w:t>branded type 的作用是阻止不同语义的 ID 被随意互换。字符串本身不能说明用途，品牌类型把用途加入类型系统。</w:t>
      </w:r>
      <w:r>
        <w:rPr>
          <w:rFonts w:ascii="Consolas" w:hAnsi="Consolas" w:eastAsia="Consolas" w:cs="Consolas"/>
          <w:color w:val="182433"/>
          <w:sz w:val="20"/>
        </w:rPr>
        <w:t>ids.ts</w:t>
      </w:r>
      <w:r>
        <w:t xml:space="preserve"> 同时提供创建函数和运行时校验函数，弥补 TypeScript 类型在运行时消失的问题。</w:t>
      </w:r>
    </w:p>
    <w:p>
      <w:pPr>
        <w:pStyle w:val="Heading3"/>
        <w:jc w:val="left"/>
      </w:pPr>
      <w:r>
        <w:t>3.2 各 ID 的生命周期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SessionId</w:t>
      </w:r>
      <w:r>
        <w:t xml:space="preserve"> 标识一次完整 Agent 会话。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TurnId</w:t>
      </w:r>
      <w:r>
        <w:t xml:space="preserve"> 标识会话中的一次模型推进和工具处理过程。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RequestId</w:t>
      </w:r>
      <w:r>
        <w:t xml:space="preserve"> 标识一次提交给模型 transport 的请求。解析重试会产生新的 request。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CallId</w:t>
      </w:r>
      <w:r>
        <w:t xml:space="preserve"> 标识一次具体工具调用。原生 provider 提供的 ID 被保留，缺失时由系统生成。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HistoryOrdinal</w:t>
      </w:r>
      <w:r>
        <w:t xml:space="preserve"> 标识历史顺序，必须是非负整数。</w:t>
      </w:r>
    </w:p>
    <w:p>
      <w:pPr>
        <w:jc w:val="left"/>
      </w:pPr>
      <w:r>
        <w:t xml:space="preserve">当前 </w:t>
      </w:r>
      <w:r>
        <w:rPr>
          <w:rFonts w:ascii="Consolas" w:hAnsi="Consolas" w:eastAsia="Consolas" w:cs="Consolas"/>
          <w:color w:val="182433"/>
          <w:sz w:val="20"/>
        </w:rPr>
        <w:t>AgentSession</w:t>
      </w:r>
      <w:r>
        <w:t xml:space="preserve"> 在启动时创建 </w:t>
      </w:r>
      <w:r>
        <w:rPr>
          <w:rFonts w:ascii="Consolas" w:hAnsi="Consolas" w:eastAsia="Consolas" w:cs="Consolas"/>
          <w:color w:val="182433"/>
          <w:sz w:val="20"/>
        </w:rPr>
        <w:t>SessionId</w:t>
      </w:r>
      <w:r>
        <w:t xml:space="preserve">，每次执行 </w:t>
      </w:r>
      <w:r>
        <w:rPr>
          <w:rFonts w:ascii="Consolas" w:hAnsi="Consolas" w:eastAsia="Consolas" w:cs="Consolas"/>
          <w:color w:val="182433"/>
          <w:sz w:val="20"/>
        </w:rPr>
        <w:t>runTurn</w:t>
      </w:r>
      <w:r>
        <w:t xml:space="preserve"> 前创建 </w:t>
      </w:r>
      <w:r>
        <w:rPr>
          <w:rFonts w:ascii="Consolas" w:hAnsi="Consolas" w:eastAsia="Consolas" w:cs="Consolas"/>
          <w:color w:val="182433"/>
          <w:sz w:val="20"/>
        </w:rPr>
        <w:t>TurnId</w:t>
      </w:r>
      <w:r>
        <w:t xml:space="preserve">，每次模型请求创建 </w:t>
      </w:r>
      <w:r>
        <w:rPr>
          <w:rFonts w:ascii="Consolas" w:hAnsi="Consolas" w:eastAsia="Consolas" w:cs="Consolas"/>
          <w:color w:val="182433"/>
          <w:sz w:val="20"/>
        </w:rPr>
        <w:t>RequestId</w:t>
      </w:r>
      <w:r>
        <w:t>。</w:t>
      </w:r>
      <w:r>
        <w:rPr>
          <w:rFonts w:ascii="Consolas" w:hAnsi="Consolas" w:eastAsia="Consolas" w:cs="Consolas"/>
          <w:color w:val="182433"/>
          <w:sz w:val="20"/>
        </w:rPr>
        <w:t>CallId</w:t>
      </w:r>
      <w:r>
        <w:t xml:space="preserve"> 从原生模型事件进入 </w:t>
      </w:r>
      <w:r>
        <w:rPr>
          <w:rFonts w:ascii="Consolas" w:hAnsi="Consolas" w:eastAsia="Consolas" w:cs="Consolas"/>
          <w:color w:val="182433"/>
          <w:sz w:val="20"/>
        </w:rPr>
        <w:t>AgentAction</w:t>
      </w:r>
      <w:r>
        <w:t>，旧文本协议则在 turn 层生成。</w:t>
      </w:r>
      <w:r>
        <w:rPr>
          <w:rFonts w:ascii="Consolas" w:hAnsi="Consolas" w:eastAsia="Consolas" w:cs="Consolas"/>
          <w:color w:val="182433"/>
          <w:sz w:val="20"/>
        </w:rPr>
        <w:t>Executor</w:t>
      </w:r>
      <w:r>
        <w:t xml:space="preserve"> 优先使用 action 中的 </w:t>
      </w:r>
      <w:r>
        <w:rPr>
          <w:rFonts w:ascii="Consolas" w:hAnsi="Consolas" w:eastAsia="Consolas" w:cs="Consolas"/>
          <w:color w:val="182433"/>
          <w:sz w:val="20"/>
        </w:rPr>
        <w:t>CallId</w:t>
      </w:r>
      <w:r>
        <w:t>，因此审计记录和模型事件使用同一个调用标识。</w:t>
      </w:r>
    </w:p>
    <w:p>
      <w:pPr>
        <w:pStyle w:val="Heading3"/>
        <w:jc w:val="left"/>
      </w:pPr>
      <w:r>
        <w:t>3.3 优点、限制和适用场景</w:t>
      </w:r>
    </w:p>
    <w:p>
      <w:pPr>
        <w:jc w:val="left"/>
      </w:pPr>
      <w:r>
        <w:t>优点是降低关联错误，尤其能避免把 request ID 当成 call ID 或把不同会话的事件混在一起。它不提供持久化、不提供唯一性证明，也不能阻止外部系统伪造合法格式的字符串。需要跨进程恢复或全局查询时，还必须增加 transcript 和索引。</w:t>
      </w:r>
    </w:p>
    <w:p>
      <w:pPr>
        <w:jc w:val="left"/>
      </w:pPr>
      <w:r>
        <w:t>当前适用于内存会话、事件回调、工具审计和测试断言。真正的 Resume、Fork 和跨进程追踪需要把这些 ID 写入持久化事件。</w:t>
      </w:r>
    </w:p>
    <w:p>
      <w:pPr>
        <w:jc w:val="left"/>
      </w:pPr>
      <w:r>
        <w:t>常见问题及处理：</w:t>
      </w:r>
    </w:p>
    <w:p>
      <w:pPr>
        <w:pStyle w:val="ListBullet"/>
        <w:numPr>
          <w:ilvl w:val="0"/>
          <w:numId w:val="10"/>
        </w:numPr>
      </w:pPr>
      <w:r>
        <w:t xml:space="preserve">外部 provider 返回空 call ID 时使用系统生成的 </w:t>
      </w:r>
      <w:r>
        <w:rPr>
          <w:rFonts w:ascii="Consolas" w:hAnsi="Consolas" w:eastAsia="Consolas" w:cs="Consolas"/>
          <w:color w:val="182433"/>
          <w:sz w:val="20"/>
        </w:rPr>
        <w:t>CallId</w:t>
      </w:r>
      <w:r>
        <w:t>。</w:t>
      </w:r>
    </w:p>
    <w:p>
      <w:pPr>
        <w:pStyle w:val="ListBullet"/>
        <w:numPr>
          <w:ilvl w:val="0"/>
          <w:numId w:val="10"/>
        </w:numPr>
      </w:pPr>
      <w:r>
        <w:t>运行时只校验非空，不能把 provider ID 当作安全凭据。</w:t>
      </w:r>
    </w:p>
    <w:p>
      <w:pPr>
        <w:pStyle w:val="ListBullet"/>
        <w:numPr>
          <w:ilvl w:val="0"/>
          <w:numId w:val="10"/>
        </w:numPr>
      </w:pPr>
      <w:r>
        <w:t xml:space="preserve">返回结果没有携带 </w:t>
      </w:r>
      <w:r>
        <w:rPr>
          <w:rFonts w:ascii="Consolas" w:hAnsi="Consolas" w:eastAsia="Consolas" w:cs="Consolas"/>
          <w:color w:val="182433"/>
          <w:sz w:val="20"/>
        </w:rPr>
        <w:t>requestId</w:t>
      </w:r>
      <w:r>
        <w:t xml:space="preserve"> 会导致 usage 和最终响应无法关联，因此 </w:t>
      </w:r>
      <w:r>
        <w:rPr>
          <w:rFonts w:ascii="Consolas" w:hAnsi="Consolas" w:eastAsia="Consolas" w:cs="Consolas"/>
          <w:color w:val="182433"/>
          <w:sz w:val="20"/>
        </w:rPr>
        <w:t>TurnResult</w:t>
      </w:r>
      <w:r>
        <w:t xml:space="preserve"> 和 </w:t>
      </w:r>
      <w:r>
        <w:rPr>
          <w:rFonts w:ascii="Consolas" w:hAnsi="Consolas" w:eastAsia="Consolas" w:cs="Consolas"/>
          <w:color w:val="182433"/>
          <w:sz w:val="20"/>
        </w:rPr>
        <w:t>AgentStep</w:t>
      </w:r>
      <w:r>
        <w:t xml:space="preserve"> 都保存 request 关联。</w:t>
      </w:r>
    </w:p>
    <w:p>
      <w:pPr>
        <w:pStyle w:val="ListBullet"/>
        <w:numPr>
          <w:ilvl w:val="0"/>
          <w:numId w:val="10"/>
        </w:numPr>
      </w:pPr>
      <w:r>
        <w:t>只给工具事件生成 ID 而不给 session 和 turn 生成 ID，会导致审计只能定位动作，不能定位动作所属的执行上下文。</w:t>
      </w:r>
    </w:p>
    <w:p>
      <w:pPr>
        <w:pStyle w:val="Heading2"/>
        <w:jc w:val="left"/>
      </w:pPr>
      <w:r>
        <w:t>四、ResponseItem：把历史从消息升级为响应项</w:t>
      </w:r>
    </w:p>
    <w:p>
      <w:pPr>
        <w:pStyle w:val="Heading3"/>
        <w:jc w:val="left"/>
      </w:pPr>
      <w:r>
        <w:t>4.1 核心原理</w:t>
      </w:r>
    </w:p>
    <w:p>
      <w:pPr>
        <w:jc w:val="left"/>
      </w:pPr>
      <w:r>
        <w:rPr>
          <w:rFonts w:ascii="Consolas" w:hAnsi="Consolas" w:eastAsia="Consolas" w:cs="Consolas"/>
          <w:color w:val="182433"/>
          <w:sz w:val="20"/>
        </w:rPr>
        <w:t>ResponseItem</w:t>
      </w:r>
      <w:r>
        <w:t xml:space="preserve"> 使用判别字段 </w:t>
      </w:r>
      <w:r>
        <w:rPr>
          <w:rFonts w:ascii="Consolas" w:hAnsi="Consolas" w:eastAsia="Consolas" w:cs="Consolas"/>
          <w:color w:val="182433"/>
          <w:sz w:val="20"/>
        </w:rPr>
        <w:t>kind</w:t>
      </w:r>
      <w:r>
        <w:t xml:space="preserve"> 表示历史项的语义。当前定义覆盖用户文本、assistant 文本、assistant reasoning、tool call、tool result、compact checkpoint、context injection 和 turn aborted。</w:t>
      </w:r>
    </w:p>
    <w:p>
      <w:pPr>
        <w:jc w:val="left"/>
      </w:pPr>
      <w:r>
        <w:t xml:space="preserve">每种项都携带该语义所需的字段。tool call 保存 </w:t>
      </w:r>
      <w:r>
        <w:rPr>
          <w:rFonts w:ascii="Consolas" w:hAnsi="Consolas" w:eastAsia="Consolas" w:cs="Consolas"/>
          <w:color w:val="182433"/>
          <w:sz w:val="20"/>
        </w:rPr>
        <w:t>CallId</w:t>
      </w:r>
      <w:r>
        <w:t xml:space="preserve">、工具名称和结构化 input；tool result 保存工具名称、调用关联和 </w:t>
      </w:r>
      <w:r>
        <w:rPr>
          <w:rFonts w:ascii="Consolas" w:hAnsi="Consolas" w:eastAsia="Consolas" w:cs="Consolas"/>
          <w:color w:val="182433"/>
          <w:sz w:val="20"/>
        </w:rPr>
        <w:t>ToolOutput</w:t>
      </w:r>
      <w:r>
        <w:t>；checkpoint 保存压缩窗口和摘要。</w:t>
      </w:r>
    </w:p>
    <w:p>
      <w:pPr>
        <w:jc w:val="left"/>
      </w:pPr>
      <w:r>
        <w:t xml:space="preserve">这种结构与旧 </w:t>
      </w:r>
      <w:r>
        <w:rPr>
          <w:rFonts w:ascii="Consolas" w:hAnsi="Consolas" w:eastAsia="Consolas" w:cs="Consolas"/>
          <w:color w:val="182433"/>
          <w:sz w:val="20"/>
        </w:rPr>
        <w:t>Message</w:t>
      </w:r>
      <w:r>
        <w:t xml:space="preserve"> 的区别是：</w:t>
      </w:r>
      <w:r>
        <w:rPr>
          <w:rFonts w:ascii="Consolas" w:hAnsi="Consolas" w:eastAsia="Consolas" w:cs="Consolas"/>
          <w:color w:val="182433"/>
          <w:sz w:val="20"/>
        </w:rPr>
        <w:t>Message</w:t>
      </w:r>
      <w:r>
        <w:t xml:space="preserve"> 主要表达 role 加字符串 content，</w:t>
      </w:r>
      <w:r>
        <w:rPr>
          <w:rFonts w:ascii="Consolas" w:hAnsi="Consolas" w:eastAsia="Consolas" w:cs="Consolas"/>
          <w:color w:val="182433"/>
          <w:sz w:val="20"/>
        </w:rPr>
        <w:t>ResponseItem</w:t>
      </w:r>
      <w:r>
        <w:t xml:space="preserve"> 表达一次响应中的具体业务事件。前者适合兼容 Chat Completions，后者适合 transcript、恢复、审计和上下文投影。</w:t>
      </w:r>
    </w:p>
    <w:p>
      <w:pPr>
        <w:pStyle w:val="Heading3"/>
        <w:jc w:val="left"/>
      </w:pPr>
      <w:r>
        <w:t>4.2 优点、限制和适用场景</w:t>
      </w:r>
    </w:p>
    <w:p>
      <w:pPr>
        <w:jc w:val="left"/>
      </w:pPr>
      <w:r>
        <w:t xml:space="preserve">优点是历史语义清晰，工具调用不必伪装成 assistant 文本，压缩和中断可以留下可追溯记录。缺点是需要设计项之间的关联和版本兼容，模型 provider 通常不能直接消费 </w:t>
      </w:r>
      <w:r>
        <w:rPr>
          <w:rFonts w:ascii="Consolas" w:hAnsi="Consolas" w:eastAsia="Consolas" w:cs="Consolas"/>
          <w:color w:val="182433"/>
          <w:sz w:val="20"/>
        </w:rPr>
        <w:t>ResponseItem</w:t>
      </w:r>
      <w:r>
        <w:t>，仍然需要转换成 provider 的输入格式。</w:t>
      </w:r>
    </w:p>
    <w:p>
      <w:pPr>
        <w:jc w:val="left"/>
      </w:pPr>
      <w:r>
        <w:t xml:space="preserve">适用场景是 append-only transcript、恢复、fork、上下文窗口投影和事件回放。M2 只建立类型基础，尚未把当前内存 </w:t>
      </w:r>
      <w:r>
        <w:rPr>
          <w:rFonts w:ascii="Consolas" w:hAnsi="Consolas" w:eastAsia="Consolas" w:cs="Consolas"/>
          <w:color w:val="182433"/>
          <w:sz w:val="20"/>
        </w:rPr>
        <w:t>Message[]</w:t>
      </w:r>
      <w:r>
        <w:t xml:space="preserve"> 完整改造成持久化 </w:t>
      </w:r>
      <w:r>
        <w:rPr>
          <w:rFonts w:ascii="Consolas" w:hAnsi="Consolas" w:eastAsia="Consolas" w:cs="Consolas"/>
          <w:color w:val="182433"/>
          <w:sz w:val="20"/>
        </w:rPr>
        <w:t>ResponseItem</w:t>
      </w:r>
      <w:r>
        <w:t xml:space="preserve"> transcript。</w:t>
      </w:r>
    </w:p>
    <w:p>
      <w:pPr>
        <w:jc w:val="left"/>
      </w:pPr>
      <w:r>
        <w:t>常见问题及处理：</w:t>
      </w:r>
    </w:p>
    <w:p>
      <w:pPr>
        <w:pStyle w:val="ListBullet"/>
        <w:numPr>
          <w:ilvl w:val="0"/>
          <w:numId w:val="10"/>
        </w:numPr>
      </w:pPr>
      <w:r>
        <w:t>不应把完整工具输出直接塞进所有历史项，</w:t>
      </w:r>
      <w:r>
        <w:rPr>
          <w:rFonts w:ascii="Consolas" w:hAnsi="Consolas" w:eastAsia="Consolas" w:cs="Consolas"/>
          <w:color w:val="182433"/>
          <w:sz w:val="20"/>
        </w:rPr>
        <w:t>ToolOutput</w:t>
      </w:r>
      <w:r>
        <w:t xml:space="preserve"> 保留截断和落盘引用字段。</w:t>
      </w:r>
    </w:p>
    <w:p>
      <w:pPr>
        <w:pStyle w:val="ListBullet"/>
        <w:numPr>
          <w:ilvl w:val="0"/>
          <w:numId w:val="10"/>
        </w:numPr>
      </w:pPr>
      <w:r>
        <w:t>不应把 compact checkpoint 当作删除原始历史的替代品，checkpoint 应该保留窗口边界和摘要来源。</w:t>
      </w:r>
    </w:p>
    <w:p>
      <w:pPr>
        <w:pStyle w:val="ListBullet"/>
        <w:numPr>
          <w:ilvl w:val="0"/>
          <w:numId w:val="10"/>
        </w:numPr>
      </w:pPr>
      <w:r>
        <w:t xml:space="preserve">不应使用字符串内容推断 item 类型，必须通过 </w:t>
      </w:r>
      <w:r>
        <w:rPr>
          <w:rFonts w:ascii="Consolas" w:hAnsi="Consolas" w:eastAsia="Consolas" w:cs="Consolas"/>
          <w:color w:val="182433"/>
          <w:sz w:val="20"/>
        </w:rPr>
        <w:t>kind</w:t>
      </w:r>
      <w:r>
        <w:t xml:space="preserve"> 做判别。</w:t>
      </w:r>
    </w:p>
    <w:p>
      <w:pPr>
        <w:pStyle w:val="Heading2"/>
        <w:jc w:val="left"/>
      </w:pPr>
      <w:r>
        <w:t>五、Usage：模型用量的统一表示</w:t>
      </w:r>
    </w:p>
    <w:p>
      <w:pPr>
        <w:pStyle w:val="Heading3"/>
        <w:jc w:val="left"/>
      </w:pPr>
      <w:r>
        <w:t>5.1 核心原理</w:t>
      </w:r>
    </w:p>
    <w:p>
      <w:pPr>
        <w:jc w:val="left"/>
      </w:pPr>
      <w:r>
        <w:rPr>
          <w:rFonts w:ascii="Consolas" w:hAnsi="Consolas" w:eastAsia="Consolas" w:cs="Consolas"/>
          <w:color w:val="182433"/>
          <w:sz w:val="20"/>
        </w:rPr>
        <w:t>Usage</w:t>
      </w:r>
      <w:r>
        <w:t xml:space="preserve"> 统一表示 </w:t>
      </w:r>
      <w:r>
        <w:rPr>
          <w:rFonts w:ascii="Consolas" w:hAnsi="Consolas" w:eastAsia="Consolas" w:cs="Consolas"/>
          <w:color w:val="182433"/>
          <w:sz w:val="20"/>
        </w:rPr>
        <w:t>inputTokens</w:t>
      </w:r>
      <w:r>
        <w:t>、</w:t>
      </w:r>
      <w:r>
        <w:rPr>
          <w:rFonts w:ascii="Consolas" w:hAnsi="Consolas" w:eastAsia="Consolas" w:cs="Consolas"/>
          <w:color w:val="182433"/>
          <w:sz w:val="20"/>
        </w:rPr>
        <w:t>outputTokens</w:t>
      </w:r>
      <w:r>
        <w:t xml:space="preserve"> 和 </w:t>
      </w:r>
      <w:r>
        <w:rPr>
          <w:rFonts w:ascii="Consolas" w:hAnsi="Consolas" w:eastAsia="Consolas" w:cs="Consolas"/>
          <w:color w:val="182433"/>
          <w:sz w:val="20"/>
        </w:rPr>
        <w:t>totalTokens</w:t>
      </w:r>
      <w:r>
        <w:t xml:space="preserve">，并可选记录 </w:t>
      </w:r>
      <w:r>
        <w:rPr>
          <w:rFonts w:ascii="Consolas" w:hAnsi="Consolas" w:eastAsia="Consolas" w:cs="Consolas"/>
          <w:color w:val="182433"/>
          <w:sz w:val="20"/>
        </w:rPr>
        <w:t>cachedInputTokens</w:t>
      </w:r>
      <w:r>
        <w:t>。</w:t>
      </w:r>
      <w:r>
        <w:rPr>
          <w:rFonts w:ascii="Consolas" w:hAnsi="Consolas" w:eastAsia="Consolas" w:cs="Consolas"/>
          <w:color w:val="182433"/>
          <w:sz w:val="20"/>
        </w:rPr>
        <w:t>normalizeUsage</w:t>
      </w:r>
      <w:r>
        <w:t xml:space="preserve"> 把缺失、负数、非有限数归一化为可用数值，并在总量缺失时使用输入和输出之和。</w:t>
      </w:r>
    </w:p>
    <w:p>
      <w:pPr>
        <w:jc w:val="left"/>
      </w:pPr>
      <w:r>
        <w:t xml:space="preserve">模型 provider 的字段名称不同，OpenAI Chat Completions 使用 </w:t>
      </w:r>
      <w:r>
        <w:rPr>
          <w:rFonts w:ascii="Consolas" w:hAnsi="Consolas" w:eastAsia="Consolas" w:cs="Consolas"/>
          <w:color w:val="182433"/>
          <w:sz w:val="20"/>
        </w:rPr>
        <w:t>prompt_tokens</w:t>
      </w:r>
      <w:r>
        <w:t>、</w:t>
      </w:r>
      <w:r>
        <w:rPr>
          <w:rFonts w:ascii="Consolas" w:hAnsi="Consolas" w:eastAsia="Consolas" w:cs="Consolas"/>
          <w:color w:val="182433"/>
          <w:sz w:val="20"/>
        </w:rPr>
        <w:t>completion_tokens</w:t>
      </w:r>
      <w:r>
        <w:t xml:space="preserve"> 和 </w:t>
      </w:r>
      <w:r>
        <w:rPr>
          <w:rFonts w:ascii="Consolas" w:hAnsi="Consolas" w:eastAsia="Consolas" w:cs="Consolas"/>
          <w:color w:val="182433"/>
          <w:sz w:val="20"/>
        </w:rPr>
        <w:t>total_tokens</w:t>
      </w:r>
      <w:r>
        <w:t xml:space="preserve">。transport 必须在边界处完成字段映射，核心循环只接收统一的 </w:t>
      </w:r>
      <w:r>
        <w:rPr>
          <w:rFonts w:ascii="Consolas" w:hAnsi="Consolas" w:eastAsia="Consolas" w:cs="Consolas"/>
          <w:color w:val="182433"/>
          <w:sz w:val="20"/>
        </w:rPr>
        <w:t>Usage</w:t>
      </w:r>
      <w:r>
        <w:t>。</w:t>
      </w:r>
    </w:p>
    <w:p>
      <w:pPr>
        <w:pStyle w:val="Heading3"/>
        <w:jc w:val="left"/>
      </w:pPr>
      <w:r>
        <w:t>5.2 usage 与 request 的关联</w:t>
      </w:r>
    </w:p>
    <w:p>
      <w:pPr>
        <w:jc w:val="left"/>
      </w:pPr>
      <w:r>
        <w:rPr>
          <w:rFonts w:ascii="Consolas" w:hAnsi="Consolas" w:eastAsia="Consolas" w:cs="Consolas"/>
          <w:color w:val="182433"/>
          <w:sz w:val="20"/>
        </w:rPr>
        <w:t>ModelRequest</w:t>
      </w:r>
      <w:r>
        <w:t xml:space="preserve"> 创建 </w:t>
      </w:r>
      <w:r>
        <w:rPr>
          <w:rFonts w:ascii="Consolas" w:hAnsi="Consolas" w:eastAsia="Consolas" w:cs="Consolas"/>
          <w:color w:val="182433"/>
          <w:sz w:val="20"/>
        </w:rPr>
        <w:t>RequestId</w:t>
      </w:r>
      <w:r>
        <w:t>。模型事件流中的 usage 事件带有对应的 request ID，</w:t>
      </w:r>
      <w:r>
        <w:rPr>
          <w:rFonts w:ascii="Consolas" w:hAnsi="Consolas" w:eastAsia="Consolas" w:cs="Consolas"/>
          <w:color w:val="182433"/>
          <w:sz w:val="20"/>
        </w:rPr>
        <w:t>runTurn</w:t>
      </w:r>
      <w:r>
        <w:t xml:space="preserve"> 同时把 usage 和 request ID 放进 </w:t>
      </w:r>
      <w:r>
        <w:rPr>
          <w:rFonts w:ascii="Consolas" w:hAnsi="Consolas" w:eastAsia="Consolas" w:cs="Consolas"/>
          <w:color w:val="182433"/>
          <w:sz w:val="20"/>
        </w:rPr>
        <w:t>TurnResult</w:t>
      </w:r>
      <w:r>
        <w:t xml:space="preserve">，会话再保存到 </w:t>
      </w:r>
      <w:r>
        <w:rPr>
          <w:rFonts w:ascii="Consolas" w:hAnsi="Consolas" w:eastAsia="Consolas" w:cs="Consolas"/>
          <w:color w:val="182433"/>
          <w:sz w:val="20"/>
        </w:rPr>
        <w:t>AgentStep</w:t>
      </w:r>
      <w:r>
        <w:t>。这样可以把预算统计、上下文估算和 provider 返回的真实用量关联到一次具体请求。</w:t>
      </w:r>
    </w:p>
    <w:p>
      <w:pPr>
        <w:pStyle w:val="Heading3"/>
        <w:jc w:val="left"/>
      </w:pPr>
      <w:r>
        <w:t>5.3 优点、限制和适用场景</w:t>
      </w:r>
    </w:p>
    <w:p>
      <w:pPr>
        <w:jc w:val="left"/>
      </w:pPr>
      <w:r>
        <w:t>真实 usage 比字符估算更准确，适合上下文预算、成本统计和 provider 性能分析。缺点是 provider 可能不返回 usage，流式 usage 可能位于最后一个分片，缓存 token 的语义也可能不同。因此 usage 只能作为可靠锚点，缺失时仍需要估算器。</w:t>
      </w:r>
    </w:p>
    <w:p>
      <w:pPr>
        <w:jc w:val="left"/>
      </w:pPr>
      <w:r>
        <w:t>当前适用于 token budget、上下文压缩和执行轨迹记录。M2 没有实现成本计算、价格表、重试统计或完整可观测性指标。</w:t>
      </w:r>
    </w:p>
    <w:p>
      <w:pPr>
        <w:jc w:val="left"/>
      </w:pPr>
      <w:r>
        <w:t>常见问题及处理：</w:t>
      </w:r>
    </w:p>
    <w:p>
      <w:pPr>
        <w:pStyle w:val="ListBullet"/>
        <w:numPr>
          <w:ilvl w:val="0"/>
          <w:numId w:val="10"/>
        </w:numPr>
      </w:pPr>
      <w:r>
        <w:t>不能把估算值伪装成 provider usage，必须区分真实 usage 和估算结果。</w:t>
      </w:r>
    </w:p>
    <w:p>
      <w:pPr>
        <w:pStyle w:val="ListBullet"/>
        <w:numPr>
          <w:ilvl w:val="0"/>
          <w:numId w:val="10"/>
        </w:numPr>
      </w:pPr>
      <w:r>
        <w:t xml:space="preserve">不能只在 </w:t>
      </w:r>
      <w:r>
        <w:rPr>
          <w:rFonts w:ascii="Consolas" w:hAnsi="Consolas" w:eastAsia="Consolas" w:cs="Consolas"/>
          <w:color w:val="182433"/>
          <w:sz w:val="20"/>
        </w:rPr>
        <w:t>chat</w:t>
      </w:r>
      <w:r>
        <w:t xml:space="preserve"> 返回 usage，流式 transport 也要消费最后的 usage 分片。</w:t>
      </w:r>
    </w:p>
    <w:p>
      <w:pPr>
        <w:pStyle w:val="ListBullet"/>
        <w:numPr>
          <w:ilvl w:val="0"/>
          <w:numId w:val="10"/>
        </w:numPr>
      </w:pPr>
      <w:r>
        <w:t>不能让 usage 只存在模型客户端内部，否则 session 和 compaction 无法使用真实预算。</w:t>
      </w:r>
    </w:p>
    <w:p>
      <w:pPr>
        <w:pStyle w:val="Heading2"/>
        <w:jc w:val="left"/>
      </w:pPr>
      <w:r>
        <w:t>六、ModelTransport 与 provider 适配</w:t>
      </w:r>
    </w:p>
    <w:p>
      <w:pPr>
        <w:pStyle w:val="Heading3"/>
        <w:jc w:val="left"/>
      </w:pPr>
      <w:r>
        <w:t>6.1 接口职责</w:t>
      </w:r>
    </w:p>
    <w:p>
      <w:pPr>
        <w:jc w:val="left"/>
      </w:pPr>
      <w:r>
        <w:rPr>
          <w:rFonts w:ascii="Consolas" w:hAnsi="Consolas" w:eastAsia="Consolas" w:cs="Consolas"/>
          <w:color w:val="182433"/>
          <w:sz w:val="20"/>
        </w:rPr>
        <w:t>ModelTransport</w:t>
      </w:r>
      <w:r>
        <w:t xml:space="preserve"> 只暴露两个能力：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stream(request, signal)</w:t>
      </w:r>
      <w:r>
        <w:t xml:space="preserve"> 返回 </w:t>
      </w:r>
      <w:r>
        <w:rPr>
          <w:rFonts w:ascii="Consolas" w:hAnsi="Consolas" w:eastAsia="Consolas" w:cs="Consolas"/>
          <w:color w:val="182433"/>
          <w:sz w:val="20"/>
        </w:rPr>
        <w:t>AsyncIterable&lt;ModelEvent&gt;</w:t>
      </w:r>
      <w:r>
        <w:t>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capabilities()</w:t>
      </w:r>
      <w:r>
        <w:t xml:space="preserve"> 返回当前 provider 的模型能力。</w:t>
      </w:r>
    </w:p>
    <w:p>
      <w:pPr>
        <w:jc w:val="left"/>
      </w:pPr>
      <w:r>
        <w:rPr>
          <w:rFonts w:ascii="Consolas" w:hAnsi="Consolas" w:eastAsia="Consolas" w:cs="Consolas"/>
          <w:color w:val="182433"/>
          <w:sz w:val="20"/>
        </w:rPr>
        <w:t>ModelRequest</w:t>
      </w:r>
      <w:r>
        <w:t xml:space="preserve"> 包含 request ID、模型消息、工具定义、temperature 和最大输出 token 数。</w:t>
      </w:r>
      <w:r>
        <w:rPr>
          <w:rFonts w:ascii="Consolas" w:hAnsi="Consolas" w:eastAsia="Consolas" w:cs="Consolas"/>
          <w:color w:val="182433"/>
          <w:sz w:val="20"/>
        </w:rPr>
        <w:t>ModelCapabilities</w:t>
      </w:r>
      <w:r>
        <w:t xml:space="preserve"> 当前描述原生 tool call、流式文本、usage 和 reasoning delta 能力。</w:t>
      </w:r>
    </w:p>
    <w:p>
      <w:pPr>
        <w:jc w:val="left"/>
      </w:pPr>
      <w:r>
        <w:t xml:space="preserve">核心循环依赖 </w:t>
      </w:r>
      <w:r>
        <w:rPr>
          <w:rFonts w:ascii="Consolas" w:hAnsi="Consolas" w:eastAsia="Consolas" w:cs="Consolas"/>
          <w:color w:val="182433"/>
          <w:sz w:val="20"/>
        </w:rPr>
        <w:t>ModelTransport</w:t>
      </w:r>
      <w:r>
        <w:t>，不依赖 OpenAI 具体字段，也不依赖 SSE 解析细节。provider 客户端负责把 HTTP、SSE 和供应商字段转换成统一事件。</w:t>
      </w:r>
    </w:p>
    <w:p>
      <w:pPr>
        <w:pStyle w:val="Heading3"/>
        <w:jc w:val="left"/>
      </w:pPr>
      <w:r>
        <w:t>6.2 原生 transport 与 legacy adapter 的区别</w:t>
      </w:r>
    </w:p>
    <w:p>
      <w:pPr>
        <w:jc w:val="left"/>
      </w:pPr>
      <w:r>
        <w:t xml:space="preserve">原生 transport 能直接产生结构化 </w:t>
      </w:r>
      <w:r>
        <w:rPr>
          <w:rFonts w:ascii="Consolas" w:hAnsi="Consolas" w:eastAsia="Consolas" w:cs="Consolas"/>
          <w:color w:val="182433"/>
          <w:sz w:val="20"/>
        </w:rPr>
        <w:t>tool_call_started</w:t>
      </w:r>
      <w:r>
        <w:t>、</w:t>
      </w:r>
      <w:r>
        <w:rPr>
          <w:rFonts w:ascii="Consolas" w:hAnsi="Consolas" w:eastAsia="Consolas" w:cs="Consolas"/>
          <w:color w:val="182433"/>
          <w:sz w:val="20"/>
        </w:rPr>
        <w:t>tool_call_delta</w:t>
      </w:r>
      <w:r>
        <w:t xml:space="preserve"> 和 </w:t>
      </w:r>
      <w:r>
        <w:rPr>
          <w:rFonts w:ascii="Consolas" w:hAnsi="Consolas" w:eastAsia="Consolas" w:cs="Consolas"/>
          <w:color w:val="182433"/>
          <w:sz w:val="20"/>
        </w:rPr>
        <w:t>tool_call_completed</w:t>
      </w:r>
      <w:r>
        <w:t>，因此核心循环不需要从文本中猜测工具调用。它适用于 provider 支持原生工具协议的场景。</w:t>
      </w:r>
    </w:p>
    <w:p>
      <w:pPr>
        <w:jc w:val="left"/>
      </w:pPr>
      <w:r>
        <w:rPr>
          <w:rFonts w:ascii="Consolas" w:hAnsi="Consolas" w:eastAsia="Consolas" w:cs="Consolas"/>
          <w:color w:val="182433"/>
          <w:sz w:val="20"/>
        </w:rPr>
        <w:t>LegacyModelTransportAdapter</w:t>
      </w:r>
      <w:r>
        <w:t xml:space="preserve"> 把旧 </w:t>
      </w:r>
      <w:r>
        <w:rPr>
          <w:rFonts w:ascii="Consolas" w:hAnsi="Consolas" w:eastAsia="Consolas" w:cs="Consolas"/>
          <w:color w:val="182433"/>
          <w:sz w:val="20"/>
        </w:rPr>
        <w:t>ModelClient</w:t>
      </w:r>
      <w:r>
        <w:t xml:space="preserve"> 的 </w:t>
      </w:r>
      <w:r>
        <w:rPr>
          <w:rFonts w:ascii="Consolas" w:hAnsi="Consolas" w:eastAsia="Consolas" w:cs="Consolas"/>
          <w:color w:val="182433"/>
          <w:sz w:val="20"/>
        </w:rPr>
        <w:t>chat</w:t>
      </w:r>
      <w:r>
        <w:t xml:space="preserve"> 或旧文本 </w:t>
      </w:r>
      <w:r>
        <w:rPr>
          <w:rFonts w:ascii="Consolas" w:hAnsi="Consolas" w:eastAsia="Consolas" w:cs="Consolas"/>
          <w:color w:val="182433"/>
          <w:sz w:val="20"/>
        </w:rPr>
        <w:t>stream</w:t>
      </w:r>
      <w:r>
        <w:t xml:space="preserve"> 包装成 </w:t>
      </w:r>
      <w:r>
        <w:rPr>
          <w:rFonts w:ascii="Consolas" w:hAnsi="Consolas" w:eastAsia="Consolas" w:cs="Consolas"/>
          <w:color w:val="182433"/>
          <w:sz w:val="20"/>
        </w:rPr>
        <w:t>response_started</w:t>
      </w:r>
      <w:r>
        <w:t>、</w:t>
      </w:r>
      <w:r>
        <w:rPr>
          <w:rFonts w:ascii="Consolas" w:hAnsi="Consolas" w:eastAsia="Consolas" w:cs="Consolas"/>
          <w:color w:val="182433"/>
          <w:sz w:val="20"/>
        </w:rPr>
        <w:t>text_delta</w:t>
      </w:r>
      <w:r>
        <w:t>、</w:t>
      </w:r>
      <w:r>
        <w:rPr>
          <w:rFonts w:ascii="Consolas" w:hAnsi="Consolas" w:eastAsia="Consolas" w:cs="Consolas"/>
          <w:color w:val="182433"/>
          <w:sz w:val="20"/>
        </w:rPr>
        <w:t>usage</w:t>
      </w:r>
      <w:r>
        <w:t xml:space="preserve"> 和 </w:t>
      </w:r>
      <w:r>
        <w:rPr>
          <w:rFonts w:ascii="Consolas" w:hAnsi="Consolas" w:eastAsia="Consolas" w:cs="Consolas"/>
          <w:color w:val="182433"/>
          <w:sz w:val="20"/>
        </w:rPr>
        <w:t>response_completed</w:t>
      </w:r>
      <w:r>
        <w:t xml:space="preserve">。它的 </w:t>
      </w:r>
      <w:r>
        <w:rPr>
          <w:rFonts w:ascii="Consolas" w:hAnsi="Consolas" w:eastAsia="Consolas" w:cs="Consolas"/>
          <w:color w:val="182433"/>
          <w:sz w:val="20"/>
        </w:rPr>
        <w:t>nativeToolCalls</w:t>
      </w:r>
      <w:r>
        <w:t xml:space="preserve"> 为 false，文本仍交给 </w:t>
      </w:r>
      <w:r>
        <w:rPr>
          <w:rFonts w:ascii="Consolas" w:hAnsi="Consolas" w:eastAsia="Consolas" w:cs="Consolas"/>
          <w:color w:val="182433"/>
          <w:sz w:val="20"/>
        </w:rPr>
        <w:t>OutputParser</w:t>
      </w:r>
      <w:r>
        <w:t>。它适用于旧 provider、测试替身和暂时没有原生工具协议的模型。</w:t>
      </w:r>
    </w:p>
    <w:p>
      <w:pPr>
        <w:jc w:val="left"/>
      </w:pPr>
      <w:r>
        <w:t>原生 transport 的优势是语义准确、参数结构稳定、工具调用不依赖文本格式。代价是要处理 provider 专用事件格式和兼容差异。legacy adapter 的优势是迁移成本低、不会破坏已有模型实现；代价是仍受字符串格式、解析失败和模型提示约束影响。</w:t>
      </w:r>
    </w:p>
    <w:p>
      <w:pPr>
        <w:pStyle w:val="Heading3"/>
        <w:jc w:val="left"/>
      </w:pPr>
      <w:r>
        <w:t>6.3 能力声明的作用</w:t>
      </w:r>
    </w:p>
    <w:p>
      <w:pPr>
        <w:jc w:val="left"/>
      </w:pPr>
      <w:r>
        <w:t>能力声明不是装饰信息，而是核心循环的分支依据。</w:t>
      </w:r>
      <w:r>
        <w:rPr>
          <w:rFonts w:ascii="Consolas" w:hAnsi="Consolas" w:eastAsia="Consolas" w:cs="Consolas"/>
          <w:color w:val="182433"/>
          <w:sz w:val="20"/>
        </w:rPr>
        <w:t>nativeToolCalls</w:t>
      </w:r>
      <w:r>
        <w:t xml:space="preserve"> 为真时，turn 优先使用结构化工具事件；为假时，turn 才使用 </w:t>
      </w:r>
      <w:r>
        <w:rPr>
          <w:rFonts w:ascii="Consolas" w:hAnsi="Consolas" w:eastAsia="Consolas" w:cs="Consolas"/>
          <w:color w:val="182433"/>
          <w:sz w:val="20"/>
        </w:rPr>
        <w:t>OutputParser</w:t>
      </w:r>
      <w:r>
        <w:t>。</w:t>
      </w:r>
      <w:r>
        <w:rPr>
          <w:rFonts w:ascii="Consolas" w:hAnsi="Consolas" w:eastAsia="Consolas" w:cs="Consolas"/>
          <w:color w:val="182433"/>
          <w:sz w:val="20"/>
        </w:rPr>
        <w:t>streamingText</w:t>
      </w:r>
      <w:r>
        <w:t>、</w:t>
      </w:r>
      <w:r>
        <w:rPr>
          <w:rFonts w:ascii="Consolas" w:hAnsi="Consolas" w:eastAsia="Consolas" w:cs="Consolas"/>
          <w:color w:val="182433"/>
          <w:sz w:val="20"/>
        </w:rPr>
        <w:t>usage</w:t>
      </w:r>
      <w:r>
        <w:t xml:space="preserve"> 和 </w:t>
      </w:r>
      <w:r>
        <w:rPr>
          <w:rFonts w:ascii="Consolas" w:hAnsi="Consolas" w:eastAsia="Consolas" w:cs="Consolas"/>
          <w:color w:val="182433"/>
          <w:sz w:val="20"/>
        </w:rPr>
        <w:t>reasoningDeltas</w:t>
      </w:r>
      <w:r>
        <w:t xml:space="preserve"> 可以让后续循环决定是否展示增量、等待 usage 或记录推理事件。</w:t>
      </w:r>
    </w:p>
    <w:p>
      <w:pPr>
        <w:jc w:val="left"/>
      </w:pPr>
      <w:r>
        <w:t>能力声明必须描述实际 transport 行为，不能只根据 provider 名称推断。否则核心循环会走错误分支，表现为原生调用被当成文本解析，或者在 provider 不支持能力时等待永远不会到来的事件。</w:t>
      </w:r>
    </w:p>
    <w:p>
      <w:pPr>
        <w:pStyle w:val="Heading2"/>
        <w:jc w:val="left"/>
      </w:pPr>
      <w:r>
        <w:t>七、ModelEvent 事件流机制</w:t>
      </w:r>
    </w:p>
    <w:p>
      <w:pPr>
        <w:pStyle w:val="Heading3"/>
        <w:jc w:val="left"/>
      </w:pPr>
      <w:r>
        <w:t>7.1 事件类型和语义</w:t>
      </w:r>
    </w:p>
    <w:p>
      <w:pPr>
        <w:jc w:val="left"/>
      </w:pPr>
      <w:r>
        <w:t>模型事件包括：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response_started</w:t>
      </w:r>
      <w:r>
        <w:t xml:space="preserve">：一次模型请求开始，携带 </w:t>
      </w:r>
      <w:r>
        <w:rPr>
          <w:rFonts w:ascii="Consolas" w:hAnsi="Consolas" w:eastAsia="Consolas" w:cs="Consolas"/>
          <w:color w:val="182433"/>
          <w:sz w:val="20"/>
        </w:rPr>
        <w:t>RequestId</w:t>
      </w:r>
      <w:r>
        <w:t>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text_delta</w:t>
      </w:r>
      <w:r>
        <w:t>：assistant 文本增量。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reasoning_delta</w:t>
      </w:r>
      <w:r>
        <w:t>：推理文本增量。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tool_call_started</w:t>
      </w:r>
      <w:r>
        <w:t xml:space="preserve">：发现一个工具调用及其 </w:t>
      </w:r>
      <w:r>
        <w:rPr>
          <w:rFonts w:ascii="Consolas" w:hAnsi="Consolas" w:eastAsia="Consolas" w:cs="Consolas"/>
          <w:color w:val="182433"/>
          <w:sz w:val="20"/>
        </w:rPr>
        <w:t>CallId</w:t>
      </w:r>
      <w:r>
        <w:t xml:space="preserve"> 和名称。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tool_call_delta</w:t>
      </w:r>
      <w:r>
        <w:t>：工具参数 JSON 的增量片段。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tool_call_completed</w:t>
      </w:r>
      <w:r>
        <w:t>：工具参数收集完成，携带结构化 input。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usage</w:t>
      </w:r>
      <w:r>
        <w:t>：模型用量。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transport_warning</w:t>
      </w:r>
      <w:r>
        <w:t>：传输层出现可恢复或不可恢复的警告。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response_completed</w:t>
      </w:r>
      <w:r>
        <w:t>：响应结束及结束原因。</w:t>
      </w:r>
    </w:p>
    <w:p>
      <w:pPr>
        <w:jc w:val="left"/>
      </w:pPr>
      <w:r>
        <w:t xml:space="preserve">事件流是有顺序的异步迭代器。事件消费者不能假设一次 </w:t>
      </w:r>
      <w:r>
        <w:rPr>
          <w:rFonts w:ascii="Consolas" w:hAnsi="Consolas" w:eastAsia="Consolas" w:cs="Consolas"/>
          <w:color w:val="182433"/>
          <w:sz w:val="20"/>
        </w:rPr>
        <w:t>yield</w:t>
      </w:r>
      <w:r>
        <w:t xml:space="preserve"> 就对应一个 token，也不能假设工具参数一定在一个分片中完成。事件必须按类型分支，并在收到 completed 事件后才使用完整工具参数。</w:t>
      </w:r>
    </w:p>
    <w:p>
      <w:pPr>
        <w:pStyle w:val="Heading3"/>
        <w:jc w:val="left"/>
      </w:pPr>
      <w:r>
        <w:t>7.2 tool call 参数的增量处理</w:t>
      </w:r>
    </w:p>
    <w:p>
      <w:pPr>
        <w:jc w:val="left"/>
      </w:pPr>
      <w:r>
        <w:t xml:space="preserve">OpenAI SSE 的工具参数通常以字符串片段到达。transport 为每个工具调用维护按索引分组的状态，持续拼接参数片段，最后执行 JSON 解析并产生 </w:t>
      </w:r>
      <w:r>
        <w:rPr>
          <w:rFonts w:ascii="Consolas" w:hAnsi="Consolas" w:eastAsia="Consolas" w:cs="Consolas"/>
          <w:color w:val="182433"/>
          <w:sz w:val="20"/>
        </w:rPr>
        <w:t>tool_call_completed</w:t>
      </w:r>
      <w:r>
        <w:t>。</w:t>
      </w:r>
    </w:p>
    <w:p>
      <w:pPr>
        <w:jc w:val="left"/>
      </w:pPr>
      <w:r>
        <w:t>工具名称也可能在不同分片到达。实现必须先累计名称，在名称可用时发出 started 事件；如果 started 事件过早发出空名称，turn 无法定位工具，后续执行会失败。</w:t>
      </w:r>
    </w:p>
    <w:p>
      <w:pPr>
        <w:jc w:val="left"/>
      </w:pPr>
      <w:r>
        <w:t>参数解析失败属于协议或传输层问题，不能把半截 JSON 直接交给工具。只有完成 JSON 解析后，结构化 input 才能进入 M1 的 schema 校验和 preflight。</w:t>
      </w:r>
    </w:p>
    <w:p>
      <w:pPr>
        <w:pStyle w:val="Heading3"/>
        <w:jc w:val="left"/>
      </w:pPr>
      <w:r>
        <w:t>7.3 事件顺序的设计取舍</w:t>
      </w:r>
    </w:p>
    <w:p>
      <w:pPr>
        <w:jc w:val="left"/>
      </w:pPr>
      <w:r>
        <w:t>响应开始必须先于文本、工具和 usage 事件，便于建立 request 上下文。工具完成事件需要在参数完整后产生。usage 常常靠近响应结束，但 provider 不保证所有响应都提供 usage。响应完成用于结束消费状态，即使响应没有文本也必须产生。</w:t>
      </w:r>
    </w:p>
    <w:p>
      <w:pPr>
        <w:jc w:val="left"/>
      </w:pPr>
      <w:r>
        <w:t>事件顺序越严格，消费端越容易实现，provider 适配器的约束越高。当前实现选择在 transport 边界规范化事件顺序，以减少核心循环中的供应商分支。</w:t>
      </w:r>
    </w:p>
    <w:p>
      <w:pPr>
        <w:pStyle w:val="Heading2"/>
        <w:jc w:val="left"/>
      </w:pPr>
      <w:r>
        <w:t>八、OpenAI Chat Completions SSE 适配</w:t>
      </w:r>
    </w:p>
    <w:p>
      <w:pPr>
        <w:pStyle w:val="Heading3"/>
        <w:jc w:val="left"/>
      </w:pPr>
      <w:r>
        <w:t>8.1 实现流程</w:t>
      </w:r>
    </w:p>
    <w:p>
      <w:pPr>
        <w:jc w:val="left"/>
      </w:pPr>
      <w:r>
        <w:t xml:space="preserve">OpenAI transport 将模型请求转换成 Chat Completions 请求体，并把工具定义映射为 function tool。响应体通过 </w:t>
      </w:r>
      <w:r>
        <w:rPr>
          <w:rFonts w:ascii="Consolas" w:hAnsi="Consolas" w:eastAsia="Consolas" w:cs="Consolas"/>
          <w:color w:val="182433"/>
          <w:sz w:val="20"/>
        </w:rPr>
        <w:t>ReadableStream</w:t>
      </w:r>
      <w:r>
        <w:t xml:space="preserve"> 获取，使用 </w:t>
      </w:r>
      <w:r>
        <w:rPr>
          <w:rFonts w:ascii="Consolas" w:hAnsi="Consolas" w:eastAsia="Consolas" w:cs="Consolas"/>
          <w:color w:val="182433"/>
          <w:sz w:val="20"/>
        </w:rPr>
        <w:t>TextDecoder</w:t>
      </w:r>
      <w:r>
        <w:t xml:space="preserve"> 解码，按空行分隔 SSE 块，再读取 </w:t>
      </w:r>
      <w:r>
        <w:rPr>
          <w:rFonts w:ascii="Consolas" w:hAnsi="Consolas" w:eastAsia="Consolas" w:cs="Consolas"/>
          <w:color w:val="182433"/>
          <w:sz w:val="20"/>
        </w:rPr>
        <w:t>data:</w:t>
      </w:r>
      <w:r>
        <w:t xml:space="preserve"> 行。实际解析集中在 </w:t>
      </w:r>
      <w:r>
        <w:rPr>
          <w:rFonts w:ascii="Consolas" w:hAnsi="Consolas" w:eastAsia="Consolas" w:cs="Consolas"/>
          <w:color w:val="182433"/>
          <w:sz w:val="20"/>
        </w:rPr>
        <w:t>src/model/openai-sse.ts</w:t>
      </w:r>
      <w:r>
        <w:t xml:space="preserve">，legacy </w:t>
      </w:r>
      <w:r>
        <w:rPr>
          <w:rFonts w:ascii="Consolas" w:hAnsi="Consolas" w:eastAsia="Consolas" w:cs="Consolas"/>
          <w:color w:val="182433"/>
          <w:sz w:val="20"/>
        </w:rPr>
        <w:t>stream()</w:t>
      </w:r>
      <w:r>
        <w:t xml:space="preserve"> 和 native transport 共享这一解析器，避免维护两套 SSE 状态机。</w:t>
      </w:r>
    </w:p>
    <w:p>
      <w:pPr>
        <w:jc w:val="left"/>
      </w:pPr>
      <w:r>
        <w:t xml:space="preserve">每个 JSON 分片分别处理文本、finish reason、usage 和 tool calls。工具调用按 provider 提供的 index 聚合，调用 ID 优先使用 provider 值，缺失时生成系统 ID。参数聚合结束后解析为 </w:t>
      </w:r>
      <w:r>
        <w:rPr>
          <w:rFonts w:ascii="Consolas" w:hAnsi="Consolas" w:eastAsia="Consolas" w:cs="Consolas"/>
          <w:color w:val="182433"/>
          <w:sz w:val="20"/>
        </w:rPr>
        <w:t>unknown</w:t>
      </w:r>
      <w:r>
        <w:t>，由 turn 再转换为工具需要的对象结构。</w:t>
      </w:r>
    </w:p>
    <w:p>
      <w:pPr>
        <w:pStyle w:val="Heading3"/>
        <w:jc w:val="left"/>
      </w:pPr>
      <w:r>
        <w:t>8.2 非流式兼容和失败回退</w:t>
      </w:r>
    </w:p>
    <w:p>
      <w:pPr>
        <w:jc w:val="left"/>
      </w:pPr>
      <w:r>
        <w:t xml:space="preserve">原生流式请求在网络失败、HTTP 非成功或响应缺少 body 时产生 </w:t>
      </w:r>
      <w:r>
        <w:rPr>
          <w:rFonts w:ascii="Consolas" w:hAnsi="Consolas" w:eastAsia="Consolas" w:cs="Consolas"/>
          <w:color w:val="182433"/>
          <w:sz w:val="20"/>
        </w:rPr>
        <w:t>transport_warning</w:t>
      </w:r>
      <w:r>
        <w:t>，随后使用已有 Chat 客户端的非流式重试逻辑。这样 provider 暂时不支持流式时仍可完成请求。</w:t>
      </w:r>
    </w:p>
    <w:p>
      <w:pPr>
        <w:jc w:val="left"/>
      </w:pPr>
      <w:r>
        <w:t>回退的优点是保留既有重试策略和旧 provider 兼容性。缺点是回退会产生第二次模型请求，延迟和 token 消耗增加，原生 tool call 能力也退化为文本协议。warning 必须被记录，不能把回退伪装成原生流式成功。</w:t>
      </w:r>
    </w:p>
    <w:p>
      <w:pPr>
        <w:pStyle w:val="Heading3"/>
        <w:jc w:val="left"/>
      </w:pPr>
      <w:r>
        <w:t>8.3 常见 SSE 问题及处理</w:t>
      </w:r>
    </w:p>
    <w:p>
      <w:pPr>
        <w:pStyle w:val="ListBullet"/>
        <w:numPr>
          <w:ilvl w:val="0"/>
          <w:numId w:val="10"/>
        </w:numPr>
      </w:pPr>
      <w:r>
        <w:t>一个 JSON 分片可能跨多个网络 chunk，必须维护 buffer，不能按单次读取直接解析。</w:t>
      </w:r>
    </w:p>
    <w:p>
      <w:pPr>
        <w:pStyle w:val="ListBullet"/>
        <w:numPr>
          <w:ilvl w:val="0"/>
          <w:numId w:val="10"/>
        </w:numPr>
      </w:pPr>
      <w:r>
        <w:t>SSE 使用空行分隔事件，处理时要兼容 CRLF 行尾。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Consolas" w:cs="Consolas"/>
          <w:color w:val="182433"/>
          <w:sz w:val="20"/>
        </w:rPr>
        <w:t>data: [DONE]</w:t>
      </w:r>
      <w:r>
        <w:t xml:space="preserve"> 不是 JSON，必须单独处理。</w:t>
      </w:r>
    </w:p>
    <w:p>
      <w:pPr>
        <w:pStyle w:val="ListBullet"/>
        <w:numPr>
          <w:ilvl w:val="0"/>
          <w:numId w:val="10"/>
        </w:numPr>
      </w:pPr>
      <w:r>
        <w:t>usage 可能出现在没有 choices 的分片中，不能只处理有 choices 的响应。</w:t>
      </w:r>
    </w:p>
    <w:p>
      <w:pPr>
        <w:pStyle w:val="ListBullet"/>
        <w:numPr>
          <w:ilvl w:val="0"/>
          <w:numId w:val="10"/>
        </w:numPr>
      </w:pPr>
      <w:r>
        <w:t>tool call 参数可能分片，必须按 index 和 call ID 聚合。</w:t>
      </w:r>
    </w:p>
    <w:p>
      <w:pPr>
        <w:pStyle w:val="ListBullet"/>
        <w:numPr>
          <w:ilvl w:val="0"/>
          <w:numId w:val="10"/>
        </w:numPr>
      </w:pPr>
      <w:r>
        <w:t>响应结束前的残余 buffer 需要处理，否则最后一个事件可能丢失。</w:t>
      </w:r>
    </w:p>
    <w:p>
      <w:pPr>
        <w:pStyle w:val="ListBullet"/>
        <w:numPr>
          <w:ilvl w:val="0"/>
          <w:numId w:val="10"/>
        </w:numPr>
      </w:pPr>
      <w:r>
        <w:t>AbortSignal 取消后必须停止读取并抛出取消原因，不能继续执行工具。</w:t>
      </w:r>
    </w:p>
    <w:p>
      <w:pPr>
        <w:jc w:val="left"/>
      </w:pPr>
      <w:r>
        <w:t>当前实现覆盖了主要 SSE 分片、tool call、usage 和回退路径；完整的 provider 重试、限流、超时和跨平台取消策略仍需要后续增强。</w:t>
      </w:r>
    </w:p>
    <w:p>
      <w:pPr>
        <w:pStyle w:val="Heading2"/>
        <w:jc w:val="left"/>
      </w:pPr>
      <w:r>
        <w:t>九、turn 层如何消费模型事件</w:t>
      </w:r>
    </w:p>
    <w:p>
      <w:pPr>
        <w:pStyle w:val="Heading3"/>
        <w:jc w:val="left"/>
      </w:pPr>
      <w:r>
        <w:t>9.1 generateOnce 的职责</w:t>
      </w:r>
    </w:p>
    <w:p>
      <w:pPr>
        <w:jc w:val="left"/>
      </w:pPr>
      <w:r>
        <w:rPr>
          <w:rFonts w:ascii="Consolas" w:hAnsi="Consolas" w:eastAsia="Consolas" w:cs="Consolas"/>
          <w:color w:val="182433"/>
          <w:sz w:val="20"/>
        </w:rPr>
        <w:t>generateOnce</w:t>
      </w:r>
      <w:r>
        <w:t xml:space="preserve"> 是事件到 turn 结果的聚合器。它负责：</w:t>
      </w:r>
    </w:p>
    <w:p>
      <w:pPr>
        <w:pStyle w:val="ListNumber"/>
        <w:numPr>
          <w:ilvl w:val="0"/>
          <w:numId w:val="11"/>
        </w:numPr>
      </w:pPr>
      <w:r>
        <w:t>发出流开始事件。</w:t>
      </w:r>
    </w:p>
    <w:p>
      <w:pPr>
        <w:pStyle w:val="ListNumber"/>
        <w:numPr>
          <w:ilvl w:val="0"/>
          <w:numId w:val="11"/>
        </w:numPr>
      </w:pPr>
      <w:r>
        <w:t>消费模型事件并转发模型事件观测。</w:t>
      </w:r>
    </w:p>
    <w:p>
      <w:pPr>
        <w:pStyle w:val="ListNumber"/>
        <w:numPr>
          <w:ilvl w:val="0"/>
          <w:numId w:val="11"/>
        </w:numPr>
      </w:pPr>
      <w:r>
        <w:t>拼接文本 delta。</w:t>
      </w:r>
    </w:p>
    <w:p>
      <w:pPr>
        <w:pStyle w:val="ListNumber"/>
        <w:numPr>
          <w:ilvl w:val="0"/>
          <w:numId w:val="11"/>
        </w:numPr>
      </w:pPr>
      <w:r>
        <w:t xml:space="preserve">按 </w:t>
      </w:r>
      <w:r>
        <w:rPr>
          <w:rFonts w:ascii="Consolas" w:hAnsi="Consolas" w:eastAsia="Consolas" w:cs="Consolas"/>
          <w:color w:val="182433"/>
          <w:sz w:val="20"/>
        </w:rPr>
        <w:t>CallId</w:t>
      </w:r>
      <w:r>
        <w:t xml:space="preserve"> 收集工具名称和 input。</w:t>
      </w:r>
    </w:p>
    <w:p>
      <w:pPr>
        <w:pStyle w:val="ListNumber"/>
        <w:numPr>
          <w:ilvl w:val="0"/>
          <w:numId w:val="11"/>
        </w:numPr>
      </w:pPr>
      <w:r>
        <w:t>保存 request ID 和 usage。</w:t>
      </w:r>
    </w:p>
    <w:p>
      <w:pPr>
        <w:pStyle w:val="ListNumber"/>
        <w:numPr>
          <w:ilvl w:val="0"/>
          <w:numId w:val="11"/>
        </w:numPr>
      </w:pPr>
      <w:r>
        <w:t>在事件结束后返回完整文本或第一个完整工具调用。</w:t>
      </w:r>
    </w:p>
    <w:p>
      <w:pPr>
        <w:jc w:val="left"/>
      </w:pPr>
      <w:r>
        <w:t>它不执行工具，也不处理权限。这样模型聚合和工具执行保持边界清晰。</w:t>
      </w:r>
    </w:p>
    <w:p>
      <w:pPr>
        <w:pStyle w:val="Heading3"/>
        <w:jc w:val="left"/>
      </w:pPr>
      <w:r>
        <w:t>9.2 原生和 legacy 的分支</w:t>
      </w:r>
    </w:p>
    <w:p>
      <w:pPr>
        <w:jc w:val="left"/>
      </w:pPr>
      <w:r>
        <w:t xml:space="preserve">当 transport 声明支持原生 tool call 且收到了完整工具调用时，turn 直接创建 </w:t>
      </w:r>
      <w:r>
        <w:rPr>
          <w:rFonts w:ascii="Consolas" w:hAnsi="Consolas" w:eastAsia="Consolas" w:cs="Consolas"/>
          <w:color w:val="182433"/>
          <w:sz w:val="20"/>
        </w:rPr>
        <w:t>AgentAction.tool_call</w:t>
      </w:r>
      <w:r>
        <w:t xml:space="preserve">。该 action 保存工具名称、结构化参数和原生 </w:t>
      </w:r>
      <w:r>
        <w:rPr>
          <w:rFonts w:ascii="Consolas" w:hAnsi="Consolas" w:eastAsia="Consolas" w:cs="Consolas"/>
          <w:color w:val="182433"/>
          <w:sz w:val="20"/>
        </w:rPr>
        <w:t>CallId</w:t>
      </w:r>
      <w:r>
        <w:t xml:space="preserve">，不经过 </w:t>
      </w:r>
      <w:r>
        <w:rPr>
          <w:rFonts w:ascii="Consolas" w:hAnsi="Consolas" w:eastAsia="Consolas" w:cs="Consolas"/>
          <w:color w:val="182433"/>
          <w:sz w:val="20"/>
        </w:rPr>
        <w:t>OutputParser</w:t>
      </w:r>
      <w:r>
        <w:t>。</w:t>
      </w:r>
    </w:p>
    <w:p>
      <w:pPr>
        <w:jc w:val="left"/>
      </w:pPr>
      <w:r>
        <w:t xml:space="preserve">当 transport 不支持原生工具调用时，turn 对完整文本使用 </w:t>
      </w:r>
      <w:r>
        <w:rPr>
          <w:rFonts w:ascii="Consolas" w:hAnsi="Consolas" w:eastAsia="Consolas" w:cs="Consolas"/>
          <w:color w:val="182433"/>
          <w:sz w:val="20"/>
        </w:rPr>
        <w:t>OutputParser</w:t>
      </w:r>
      <w:r>
        <w:t>。JSON 和 ReAct 的解析、未知工具判断和 parse retry 仍然保持原有行为。</w:t>
      </w:r>
    </w:p>
    <w:p>
      <w:pPr>
        <w:jc w:val="left"/>
      </w:pPr>
      <w:r>
        <w:t>当原生 transport 只返回 assistant 文本时，turn 将文本作为最终回答处理。这个分支与 legacy 模型不同，因为原生文本不需要强制伪装成 JSON action。</w:t>
      </w:r>
    </w:p>
    <w:p>
      <w:pPr>
        <w:pStyle w:val="Heading3"/>
        <w:jc w:val="left"/>
      </w:pPr>
      <w:r>
        <w:t>9.3 M1 安全链路没有变化</w:t>
      </w:r>
    </w:p>
    <w:p>
      <w:pPr>
        <w:jc w:val="left"/>
      </w:pPr>
      <w:r>
        <w:t>结构化 tool call 只改变 action 的来源，不改变 action 的执行入口。</w:t>
      </w:r>
      <w:r>
        <w:rPr>
          <w:rFonts w:ascii="Consolas" w:hAnsi="Consolas" w:eastAsia="Consolas" w:cs="Consolas"/>
          <w:color w:val="182433"/>
          <w:sz w:val="20"/>
        </w:rPr>
        <w:t>Executor</w:t>
      </w:r>
      <w:r>
        <w:t xml:space="preserve"> 仍然是唯一工具执行入口，顺序仍然是参数规范化、workspace preflight、命令风险分析、preview、权限决策、审批、执行前复检、runtime 执行和审计。</w:t>
      </w:r>
    </w:p>
    <w:p>
      <w:pPr>
        <w:jc w:val="left"/>
      </w:pPr>
      <w:r>
        <w:t>因此模型原生工具协议不是安全边界。工具名称和 input 仍然是不可信输入，不能因为它们来自结构化字段就跳过 schema、路径、命令和权限校验。</w:t>
      </w:r>
    </w:p>
    <w:p>
      <w:pPr>
        <w:pStyle w:val="Heading2"/>
        <w:jc w:val="left"/>
      </w:pPr>
      <w:r>
        <w:t>十、Session 和 Turn 的关联</w:t>
      </w:r>
    </w:p>
    <w:p>
      <w:pPr>
        <w:jc w:val="left"/>
      </w:pPr>
      <w:r>
        <w:rPr>
          <w:rFonts w:ascii="Consolas" w:hAnsi="Consolas" w:eastAsia="Consolas" w:cs="Consolas"/>
          <w:color w:val="182433"/>
          <w:sz w:val="20"/>
        </w:rPr>
        <w:t>AgentSession</w:t>
      </w:r>
      <w:r>
        <w:t xml:space="preserve"> 是当前会话级编排入口。一次 </w:t>
      </w:r>
      <w:r>
        <w:rPr>
          <w:rFonts w:ascii="Consolas" w:hAnsi="Consolas" w:eastAsia="Consolas" w:cs="Consolas"/>
          <w:color w:val="182433"/>
          <w:sz w:val="20"/>
        </w:rPr>
        <w:t>run</w:t>
      </w:r>
      <w:r>
        <w:t xml:space="preserve"> 创建一个 </w:t>
      </w:r>
      <w:r>
        <w:rPr>
          <w:rFonts w:ascii="Consolas" w:hAnsi="Consolas" w:eastAsia="Consolas" w:cs="Consolas"/>
          <w:color w:val="182433"/>
          <w:sz w:val="20"/>
        </w:rPr>
        <w:t>SessionId</w:t>
      </w:r>
      <w:r>
        <w:t xml:space="preserve">，每次 </w:t>
      </w:r>
      <w:r>
        <w:rPr>
          <w:rFonts w:ascii="Consolas" w:hAnsi="Consolas" w:eastAsia="Consolas" w:cs="Consolas"/>
          <w:color w:val="182433"/>
          <w:sz w:val="20"/>
        </w:rPr>
        <w:t>runTurn</w:t>
      </w:r>
      <w:r>
        <w:t xml:space="preserve"> 创建一个 </w:t>
      </w:r>
      <w:r>
        <w:rPr>
          <w:rFonts w:ascii="Consolas" w:hAnsi="Consolas" w:eastAsia="Consolas" w:cs="Consolas"/>
          <w:color w:val="182433"/>
          <w:sz w:val="20"/>
        </w:rPr>
        <w:t>TurnId</w:t>
      </w:r>
      <w:r>
        <w:t xml:space="preserve">，每次生成模型请求创建一个新的 </w:t>
      </w:r>
      <w:r>
        <w:rPr>
          <w:rFonts w:ascii="Consolas" w:hAnsi="Consolas" w:eastAsia="Consolas" w:cs="Consolas"/>
          <w:color w:val="182433"/>
          <w:sz w:val="20"/>
        </w:rPr>
        <w:t>RequestId</w:t>
      </w:r>
      <w:r>
        <w:t xml:space="preserve">。模型事件回调、工具调用、审计记录和 </w:t>
      </w:r>
      <w:r>
        <w:rPr>
          <w:rFonts w:ascii="Consolas" w:hAnsi="Consolas" w:eastAsia="Consolas" w:cs="Consolas"/>
          <w:color w:val="182433"/>
          <w:sz w:val="20"/>
        </w:rPr>
        <w:t>AgentStep</w:t>
      </w:r>
      <w:r>
        <w:t xml:space="preserve"> 围绕这些 ID 组织。</w:t>
      </w:r>
    </w:p>
    <w:p>
      <w:pPr>
        <w:jc w:val="left"/>
      </w:pPr>
      <w:r>
        <w:rPr>
          <w:rFonts w:ascii="Consolas" w:hAnsi="Consolas" w:eastAsia="Consolas" w:cs="Consolas"/>
          <w:color w:val="182433"/>
          <w:sz w:val="20"/>
        </w:rPr>
        <w:t>AgentStep</w:t>
      </w:r>
      <w:r>
        <w:t xml:space="preserve"> 保存 action、observation、原始输出、session ID、turn ID、request ID 和 usage。这样执行轨迹不仅能说明做了什么，还能定位由哪次模型请求产生，以及消耗了多少 token。</w:t>
      </w:r>
    </w:p>
    <w:p>
      <w:pPr>
        <w:jc w:val="left"/>
      </w:pPr>
      <w:r>
        <w:t>当前事件回调同时包含旧的 CLI 事件和 M2 的模型事件。旧事件用于保持 CLI 行为，</w:t>
      </w:r>
      <w:r>
        <w:rPr>
          <w:rFonts w:ascii="Consolas" w:hAnsi="Consolas" w:eastAsia="Consolas" w:cs="Consolas"/>
          <w:color w:val="182433"/>
          <w:sz w:val="20"/>
        </w:rPr>
        <w:t>model_event</w:t>
      </w:r>
      <w:r>
        <w:t xml:space="preserve"> 用于观察完整协议流。这个并存状态属于迁移阶段，后续可以让 CLI 直接消费更稳定的协议事件。</w:t>
      </w:r>
    </w:p>
    <w:p>
      <w:pPr>
        <w:jc w:val="left"/>
      </w:pPr>
      <w:r>
        <w:t>优点是不会一次性破坏现有 CLI、FakeModel 和 M1 测试。缺点是旧事件和协议事件存在重复表达，事件消费者需要明确自己依赖哪一层。重构为统一事件总线属于后续阶段，不应在 M2 通过增加更多旁路事件解决。</w:t>
      </w:r>
    </w:p>
    <w:p>
      <w:pPr>
        <w:pStyle w:val="Heading2"/>
        <w:jc w:val="left"/>
      </w:pPr>
      <w:r>
        <w:t>十一、错误分类与控制流</w:t>
      </w:r>
    </w:p>
    <w:p>
      <w:pPr>
        <w:jc w:val="left"/>
      </w:pPr>
      <w:r>
        <w:rPr>
          <w:rFonts w:ascii="Consolas" w:hAnsi="Consolas" w:eastAsia="Consolas" w:cs="Consolas"/>
          <w:color w:val="182433"/>
          <w:sz w:val="20"/>
        </w:rPr>
        <w:t>AgentError</w:t>
      </w:r>
      <w:r>
        <w:t xml:space="preserve"> 使用 </w:t>
      </w:r>
      <w:r>
        <w:rPr>
          <w:rFonts w:ascii="Consolas" w:hAnsi="Consolas" w:eastAsia="Consolas" w:cs="Consolas"/>
          <w:color w:val="182433"/>
          <w:sz w:val="20"/>
        </w:rPr>
        <w:t>kind</w:t>
      </w:r>
      <w:r>
        <w:t xml:space="preserve"> 和 </w:t>
      </w:r>
      <w:r>
        <w:rPr>
          <w:rFonts w:ascii="Consolas" w:hAnsi="Consolas" w:eastAsia="Consolas" w:cs="Consolas"/>
          <w:color w:val="182433"/>
          <w:sz w:val="20"/>
        </w:rPr>
        <w:t>recoverable</w:t>
      </w:r>
      <w:r>
        <w:t xml:space="preserve"> 表示错误类别，当前包括 configuration、transport、protocol、tool_validation、tool_runtime、permission 和 cancelled。</w:t>
      </w:r>
    </w:p>
    <w:p>
      <w:pPr>
        <w:jc w:val="left"/>
      </w:pPr>
      <w:r>
        <w:t>分类原则如下：</w:t>
      </w:r>
    </w:p>
    <w:p>
      <w:pPr>
        <w:pStyle w:val="ListBullet"/>
        <w:numPr>
          <w:ilvl w:val="0"/>
          <w:numId w:val="10"/>
        </w:numPr>
      </w:pPr>
      <w:r>
        <w:t>configuration 表示配置不可用，当前定义为不可恢复。</w:t>
      </w:r>
    </w:p>
    <w:p>
      <w:pPr>
        <w:pStyle w:val="ListBullet"/>
        <w:numPr>
          <w:ilvl w:val="0"/>
          <w:numId w:val="10"/>
        </w:numPr>
      </w:pPr>
      <w:r>
        <w:t>transport 表示模型网络或 provider 传输问题，允许重试。</w:t>
      </w:r>
    </w:p>
    <w:p>
      <w:pPr>
        <w:pStyle w:val="ListBullet"/>
        <w:numPr>
          <w:ilvl w:val="0"/>
          <w:numId w:val="10"/>
        </w:numPr>
      </w:pPr>
      <w:r>
        <w:t>protocol 表示 provider 输出不符合协议，通常允许重新请求或走兼容路径。</w:t>
      </w:r>
    </w:p>
    <w:p>
      <w:pPr>
        <w:pStyle w:val="ListBullet"/>
        <w:numPr>
          <w:ilvl w:val="0"/>
          <w:numId w:val="10"/>
        </w:numPr>
      </w:pPr>
      <w:r>
        <w:t>tool_validation 表示工具参数不合法，允许模型修正参数。</w:t>
      </w:r>
    </w:p>
    <w:p>
      <w:pPr>
        <w:pStyle w:val="ListBullet"/>
        <w:numPr>
          <w:ilvl w:val="0"/>
          <w:numId w:val="10"/>
        </w:numPr>
      </w:pPr>
      <w:r>
        <w:t>tool_runtime 表示工具执行失败，是否重试取决于工具副作用。</w:t>
      </w:r>
    </w:p>
    <w:p>
      <w:pPr>
        <w:pStyle w:val="ListBullet"/>
        <w:numPr>
          <w:ilvl w:val="0"/>
          <w:numId w:val="10"/>
        </w:numPr>
      </w:pPr>
      <w:r>
        <w:t>permission 表示权限或审批未通过，可以重新请求审批或调整操作。</w:t>
      </w:r>
    </w:p>
    <w:p>
      <w:pPr>
        <w:pStyle w:val="ListBullet"/>
        <w:numPr>
          <w:ilvl w:val="0"/>
          <w:numId w:val="10"/>
        </w:numPr>
      </w:pPr>
      <w:r>
        <w:t>cancelled 表示用户或系统主动取消，不应自动重试。</w:t>
      </w:r>
    </w:p>
    <w:p>
      <w:pPr>
        <w:jc w:val="left"/>
      </w:pPr>
      <w:r>
        <w:t xml:space="preserve">判别联合的优点是控制流依赖稳定字段，错误文案可以变化且可以本地化。限制是分类本身需要维护，错误可能同时满足多个语义，必须制定优先级。当前 M2 建立了类型和识别函数，完整地把所有旧异常转换为 </w:t>
      </w:r>
      <w:r>
        <w:rPr>
          <w:rFonts w:ascii="Consolas" w:hAnsi="Consolas" w:eastAsia="Consolas" w:cs="Consolas"/>
          <w:color w:val="182433"/>
          <w:sz w:val="20"/>
        </w:rPr>
        <w:t>AgentError</w:t>
      </w:r>
      <w:r>
        <w:t xml:space="preserve"> 仍是后续工作。</w:t>
      </w:r>
    </w:p>
    <w:p>
      <w:pPr>
        <w:jc w:val="left"/>
      </w:pPr>
      <w:r>
        <w:t>常见问题及处理：</w:t>
      </w:r>
    </w:p>
    <w:p>
      <w:pPr>
        <w:pStyle w:val="ListBullet"/>
        <w:numPr>
          <w:ilvl w:val="0"/>
          <w:numId w:val="10"/>
        </w:numPr>
      </w:pPr>
      <w:r>
        <w:t>不能只根据中文错误文本决定是否重试。</w:t>
      </w:r>
    </w:p>
    <w:p>
      <w:pPr>
        <w:pStyle w:val="ListBullet"/>
        <w:numPr>
          <w:ilvl w:val="0"/>
          <w:numId w:val="10"/>
        </w:numPr>
      </w:pPr>
      <w:r>
        <w:t>transport warning 不能直接等同于成功，必须标明是否可恢复。</w:t>
      </w:r>
    </w:p>
    <w:p>
      <w:pPr>
        <w:pStyle w:val="ListBullet"/>
        <w:numPr>
          <w:ilvl w:val="0"/>
          <w:numId w:val="10"/>
        </w:numPr>
      </w:pPr>
      <w:r>
        <w:t>取消错误不能被普通 transport retry 覆盖。</w:t>
      </w:r>
    </w:p>
    <w:p>
      <w:pPr>
        <w:pStyle w:val="ListBullet"/>
        <w:numPr>
          <w:ilvl w:val="0"/>
          <w:numId w:val="10"/>
        </w:numPr>
      </w:pPr>
      <w:r>
        <w:t>工具拒绝和工具执行失败必须区分，前者通常意味着 runtime 没有运行。</w:t>
      </w:r>
    </w:p>
    <w:p>
      <w:pPr>
        <w:pStyle w:val="Heading2"/>
        <w:jc w:val="left"/>
      </w:pPr>
      <w:r>
        <w:t>十二、FakeModel 的测试价值和边界</w:t>
      </w:r>
    </w:p>
    <w:p>
      <w:pPr>
        <w:jc w:val="left"/>
      </w:pPr>
      <w:r>
        <w:t>FakeModel 的 transport 产生确定的原生事件序列，用于验证协议消费者和执行链路。它能证明事件顺序、call ID 传递、usage 关联、turn 分支和 M1 preflight 是否按预期工作。</w:t>
      </w:r>
    </w:p>
    <w:p>
      <w:pPr>
        <w:jc w:val="left"/>
      </w:pPr>
      <w:r>
        <w:t>FakeModel 不能证明真实 provider 的网络行为、SSE 分片边界、usage 返回、限流、重试、响应延迟和并发特性。因此测试必须把 FakeModel 测试和 OpenAI SSE 解析测试分开：前者验证核心协议和链路，后者验证 provider adapter 的字段映射和分片聚合。</w:t>
      </w:r>
    </w:p>
    <w:p>
      <w:pPr>
        <w:jc w:val="left"/>
      </w:pPr>
      <w:r>
        <w:t>测试应覆盖以下不变量：</w:t>
      </w:r>
    </w:p>
    <w:p>
      <w:pPr>
        <w:pStyle w:val="ListBullet"/>
        <w:numPr>
          <w:ilvl w:val="0"/>
          <w:numId w:val="10"/>
        </w:numPr>
      </w:pPr>
      <w:r>
        <w:t>原生 tool call 事件顺序稳定。</w:t>
      </w:r>
    </w:p>
    <w:p>
      <w:pPr>
        <w:pStyle w:val="ListBullet"/>
        <w:numPr>
          <w:ilvl w:val="0"/>
          <w:numId w:val="10"/>
        </w:numPr>
      </w:pPr>
      <w:r>
        <w:t>同一个调用的 started、delta 和 completed 使用同一个 call ID。</w:t>
      </w:r>
    </w:p>
    <w:p>
      <w:pPr>
        <w:pStyle w:val="ListBullet"/>
        <w:numPr>
          <w:ilvl w:val="0"/>
          <w:numId w:val="10"/>
        </w:numPr>
      </w:pPr>
      <w:r>
        <w:t>usage 能关联到 response request ID。</w:t>
      </w:r>
    </w:p>
    <w:p>
      <w:pPr>
        <w:pStyle w:val="ListBullet"/>
        <w:numPr>
          <w:ilvl w:val="0"/>
          <w:numId w:val="10"/>
        </w:numPr>
      </w:pPr>
      <w:r>
        <w:t>native tool call 进入现有 Executor，而不是直接调用工具 runtime。</w:t>
      </w:r>
    </w:p>
    <w:p>
      <w:pPr>
        <w:pStyle w:val="ListBullet"/>
        <w:numPr>
          <w:ilvl w:val="0"/>
          <w:numId w:val="10"/>
        </w:numPr>
      </w:pPr>
      <w:r>
        <w:t>legacy chat-only model 能被转换为文本事件并继续使用 parser。</w:t>
      </w:r>
    </w:p>
    <w:p>
      <w:pPr>
        <w:pStyle w:val="ListBullet"/>
        <w:numPr>
          <w:ilvl w:val="0"/>
          <w:numId w:val="10"/>
        </w:numPr>
      </w:pPr>
      <w:r>
        <w:t>provider SSE 的 tool call 参数分片最终只能形成完整 JSON input。</w:t>
      </w:r>
    </w:p>
    <w:p>
      <w:pPr>
        <w:pStyle w:val="ListBullet"/>
        <w:numPr>
          <w:ilvl w:val="0"/>
          <w:numId w:val="10"/>
        </w:numPr>
      </w:pPr>
      <w:r>
        <w:t>审批拒绝、路径越界和工具执行错误仍然阻止或记录 runtime 行为。</w:t>
      </w:r>
    </w:p>
    <w:p>
      <w:pPr>
        <w:pStyle w:val="Heading2"/>
        <w:jc w:val="left"/>
      </w:pPr>
      <w:r>
        <w:t>十三、M2 与后续阶段的区别</w:t>
      </w:r>
    </w:p>
    <w:p>
      <w:pPr>
        <w:jc w:val="left"/>
      </w:pPr>
      <w:r>
        <w:t>M2 解决的是模型输出协议和事件表达。它回答模型产生了什么、事件如何传输、调用如何关联。</w:t>
      </w:r>
    </w:p>
    <w:p>
      <w:pPr>
        <w:jc w:val="left"/>
      </w:pPr>
      <w:r>
        <w:t>M3 规划解决工具暴露、路由、注册和 runtime 的分离。它回答模型能看到哪些工具、哪些调用可以进入执行器。</w:t>
      </w:r>
    </w:p>
    <w:p>
      <w:pPr>
        <w:jc w:val="left"/>
      </w:pPr>
      <w:r>
        <w:t>M3.5 规划解决 Shell tokenizer、命令链 AST 和 SandboxProvider。它回答命令风险如何进行更精确的静态分析，以及如何提供 OS 级隔离。</w:t>
      </w:r>
    </w:p>
    <w:p>
      <w:pPr>
        <w:jc w:val="left"/>
      </w:pPr>
      <w:r>
        <w:t>M4 以后规划解决会话状态机、Transcript、Resume、Fork、Hooks、Skills、MCP、任务图和多 Agent。它们回答历史如何恢复、扩展如何接入、任务如何调度和多个执行主体如何协作。</w:t>
      </w:r>
    </w:p>
    <w:p>
      <w:pPr>
        <w:jc w:val="left"/>
      </w:pPr>
      <w:r>
        <w:t>不能通过在 M2 中提前创建这些目录或空接口来声称完成后续能力。只有当对应 runtime、状态转换、测试契约和失败路径都落地后，才算完成相应阶段。</w:t>
      </w:r>
    </w:p>
    <w:p>
      <w:pPr>
        <w:pStyle w:val="Heading2"/>
        <w:jc w:val="left"/>
      </w:pPr>
      <w:r>
        <w:t>十四、需要掌握的实现检查点</w:t>
      </w:r>
    </w:p>
    <w:p>
      <w:pPr>
        <w:pStyle w:val="ListBullet"/>
        <w:numPr>
          <w:ilvl w:val="0"/>
          <w:numId w:val="10"/>
        </w:numPr>
      </w:pPr>
      <w:r>
        <w:t>能说明为什么字符串 action 不能完整表达原生 tool call。</w:t>
      </w:r>
    </w:p>
    <w:p>
      <w:pPr>
        <w:pStyle w:val="ListBullet"/>
        <w:numPr>
          <w:ilvl w:val="0"/>
          <w:numId w:val="10"/>
        </w:numPr>
      </w:pPr>
      <w:r>
        <w:t xml:space="preserve">能区分 </w:t>
      </w:r>
      <w:r>
        <w:rPr>
          <w:rFonts w:ascii="Consolas" w:hAnsi="Consolas" w:eastAsia="Consolas" w:cs="Consolas"/>
          <w:color w:val="182433"/>
          <w:sz w:val="20"/>
        </w:rPr>
        <w:t>ResponseItem</w:t>
      </w:r>
      <w:r>
        <w:t>、</w:t>
      </w:r>
      <w:r>
        <w:rPr>
          <w:rFonts w:ascii="Consolas" w:hAnsi="Consolas" w:eastAsia="Consolas" w:cs="Consolas"/>
          <w:color w:val="182433"/>
          <w:sz w:val="20"/>
        </w:rPr>
        <w:t>ModelEvent</w:t>
      </w:r>
      <w:r>
        <w:t>、</w:t>
      </w:r>
      <w:r>
        <w:rPr>
          <w:rFonts w:ascii="Consolas" w:hAnsi="Consolas" w:eastAsia="Consolas" w:cs="Consolas"/>
          <w:color w:val="182433"/>
          <w:sz w:val="20"/>
        </w:rPr>
        <w:t>AgentEvent</w:t>
      </w:r>
      <w:r>
        <w:t>、</w:t>
      </w:r>
      <w:r>
        <w:rPr>
          <w:rFonts w:ascii="Consolas" w:hAnsi="Consolas" w:eastAsia="Consolas" w:cs="Consolas"/>
          <w:color w:val="182433"/>
          <w:sz w:val="20"/>
        </w:rPr>
        <w:t>AgentAction</w:t>
      </w:r>
      <w:r>
        <w:t xml:space="preserve"> 和 </w:t>
      </w:r>
      <w:r>
        <w:rPr>
          <w:rFonts w:ascii="Consolas" w:hAnsi="Consolas" w:eastAsia="Consolas" w:cs="Consolas"/>
          <w:color w:val="182433"/>
          <w:sz w:val="20"/>
        </w:rPr>
        <w:t>ToolResult</w:t>
      </w:r>
      <w:r>
        <w:t xml:space="preserve"> 的职责。</w:t>
      </w:r>
    </w:p>
    <w:p>
      <w:pPr>
        <w:pStyle w:val="ListBullet"/>
        <w:numPr>
          <w:ilvl w:val="0"/>
          <w:numId w:val="10"/>
        </w:numPr>
      </w:pPr>
      <w:r>
        <w:t xml:space="preserve">能说明 </w:t>
      </w:r>
      <w:r>
        <w:rPr>
          <w:rFonts w:ascii="Consolas" w:hAnsi="Consolas" w:eastAsia="Consolas" w:cs="Consolas"/>
          <w:color w:val="182433"/>
          <w:sz w:val="20"/>
        </w:rPr>
        <w:t>SessionId</w:t>
      </w:r>
      <w:r>
        <w:t>、</w:t>
      </w:r>
      <w:r>
        <w:rPr>
          <w:rFonts w:ascii="Consolas" w:hAnsi="Consolas" w:eastAsia="Consolas" w:cs="Consolas"/>
          <w:color w:val="182433"/>
          <w:sz w:val="20"/>
        </w:rPr>
        <w:t>TurnId</w:t>
      </w:r>
      <w:r>
        <w:t>、</w:t>
      </w:r>
      <w:r>
        <w:rPr>
          <w:rFonts w:ascii="Consolas" w:hAnsi="Consolas" w:eastAsia="Consolas" w:cs="Consolas"/>
          <w:color w:val="182433"/>
          <w:sz w:val="20"/>
        </w:rPr>
        <w:t>RequestId</w:t>
      </w:r>
      <w:r>
        <w:t xml:space="preserve"> 和 </w:t>
      </w:r>
      <w:r>
        <w:rPr>
          <w:rFonts w:ascii="Consolas" w:hAnsi="Consolas" w:eastAsia="Consolas" w:cs="Consolas"/>
          <w:color w:val="182433"/>
          <w:sz w:val="20"/>
        </w:rPr>
        <w:t>CallId</w:t>
      </w:r>
      <w:r>
        <w:t xml:space="preserve"> 的生命周期差异。</w:t>
      </w:r>
    </w:p>
    <w:p>
      <w:pPr>
        <w:pStyle w:val="ListBullet"/>
        <w:numPr>
          <w:ilvl w:val="0"/>
          <w:numId w:val="10"/>
        </w:numPr>
      </w:pPr>
      <w:r>
        <w:t xml:space="preserve">能解释 </w:t>
      </w:r>
      <w:r>
        <w:rPr>
          <w:rFonts w:ascii="Consolas" w:hAnsi="Consolas" w:eastAsia="Consolas" w:cs="Consolas"/>
          <w:color w:val="182433"/>
          <w:sz w:val="20"/>
        </w:rPr>
        <w:t>ModelTransport</w:t>
      </w:r>
      <w:r>
        <w:t xml:space="preserve"> 为什么只暴露事件流和能力，而不暴露 provider 字段。</w:t>
      </w:r>
    </w:p>
    <w:p>
      <w:pPr>
        <w:pStyle w:val="ListBullet"/>
        <w:numPr>
          <w:ilvl w:val="0"/>
          <w:numId w:val="10"/>
        </w:numPr>
      </w:pPr>
      <w:r>
        <w:t>能说明 legacy adapter 为什么把旧模型标记为不支持 native tool calls。</w:t>
      </w:r>
    </w:p>
    <w:p>
      <w:pPr>
        <w:pStyle w:val="ListBullet"/>
        <w:numPr>
          <w:ilvl w:val="0"/>
          <w:numId w:val="10"/>
        </w:numPr>
      </w:pPr>
      <w:r>
        <w:t>能按事件顺序解释原生工具参数从 SSE 分片到 Executor 的转换过程。</w:t>
      </w:r>
    </w:p>
    <w:p>
      <w:pPr>
        <w:pStyle w:val="ListBullet"/>
        <w:numPr>
          <w:ilvl w:val="0"/>
          <w:numId w:val="10"/>
        </w:numPr>
      </w:pPr>
      <w:r>
        <w:t>能说明 usage 为什么需要在 transport 边界归一化，并继续传到 turn 和 session。</w:t>
      </w:r>
    </w:p>
    <w:p>
      <w:pPr>
        <w:pStyle w:val="ListBullet"/>
        <w:numPr>
          <w:ilvl w:val="0"/>
          <w:numId w:val="10"/>
        </w:numPr>
      </w:pPr>
      <w:r>
        <w:t>能说明原生 tool call 为什么仍然必须经过 M1 安全链路。</w:t>
      </w:r>
    </w:p>
    <w:p>
      <w:pPr>
        <w:pStyle w:val="ListBullet"/>
        <w:numPr>
          <w:ilvl w:val="0"/>
          <w:numId w:val="10"/>
        </w:numPr>
      </w:pPr>
      <w:r>
        <w:t>能区分 provider fallback、protocol parse retry、tool failure 和 cancellation。</w:t>
      </w:r>
    </w:p>
    <w:p>
      <w:pPr>
        <w:pStyle w:val="ListBullet"/>
        <w:numPr>
          <w:ilvl w:val="0"/>
          <w:numId w:val="10"/>
        </w:numPr>
      </w:pPr>
      <w:r>
        <w:t>能说明 FakeModel 能验证什么，以及不能验证什么。</w:t>
      </w:r>
    </w:p>
    <w:p>
      <w:pPr>
        <w:pStyle w:val="ListBullet"/>
        <w:numPr>
          <w:ilvl w:val="0"/>
          <w:numId w:val="10"/>
        </w:numPr>
      </w:pPr>
      <w:r>
        <w:t xml:space="preserve">能指出当前 M2 仍使用内存 </w:t>
      </w:r>
      <w:r>
        <w:rPr>
          <w:rFonts w:ascii="Consolas" w:hAnsi="Consolas" w:eastAsia="Consolas" w:cs="Consolas"/>
          <w:color w:val="182433"/>
          <w:sz w:val="20"/>
        </w:rPr>
        <w:t>Message[]</w:t>
      </w:r>
      <w:r>
        <w:t>，尚未完成 transcript 持久化和恢复。</w:t>
      </w:r>
    </w:p>
    <w:p>
      <w:pPr>
        <w:pStyle w:val="Heading2"/>
        <w:jc w:val="left"/>
      </w:pPr>
      <w:r>
        <w:t>十五、最终知识闭环</w:t>
      </w:r>
    </w:p>
    <w:p>
      <w:pPr>
        <w:jc w:val="left"/>
      </w:pPr>
      <w:r>
        <w:t xml:space="preserve">模型 provider 产生异构流式响应，transport 将其转换为统一 </w:t>
      </w:r>
      <w:r>
        <w:rPr>
          <w:rFonts w:ascii="Consolas" w:hAnsi="Consolas" w:eastAsia="Consolas" w:cs="Consolas"/>
          <w:color w:val="182433"/>
          <w:sz w:val="20"/>
        </w:rPr>
        <w:t>ModelEvent</w:t>
      </w:r>
      <w:r>
        <w:t>。事件携带 request ID、call ID 和 usage，turn 聚合事件并形成结构化 action。session 为执行过程补充 session ID 和 turn ID，Executor 接收 action 后继续执行 M1 的完整安全链路，结果和关联信息写入历史、轨迹和审计。</w:t>
      </w:r>
    </w:p>
    <w:p>
      <w:pPr>
        <w:jc w:val="left"/>
      </w:pPr>
      <w:r>
        <w:t xml:space="preserve">legacy 模型沿同一条 transport 入口进入系统，但只产生文本事件，turn 再使用 </w:t>
      </w:r>
      <w:r>
        <w:rPr>
          <w:rFonts w:ascii="Consolas" w:hAnsi="Consolas" w:eastAsia="Consolas" w:cs="Consolas"/>
          <w:color w:val="182433"/>
          <w:sz w:val="20"/>
        </w:rPr>
        <w:t>OutputParser</w:t>
      </w:r>
      <w:r>
        <w:t xml:space="preserve"> 解析。由此，M2 同时实现了新协议的原生表达和旧协议的可运行兼容，而没有把 provider 细节或结构化调用绕过核心执行边界。</w:t>
      </w:r>
    </w:p>
    <w:sectPr w:rsidR="00FC693F" w:rsidRPr="0006063C" w:rsidSect="00034616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824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76" w:lineRule="auto"/>
      <w:outlineLvl w:val="0"/>
    </w:pPr>
    <w:rPr>
      <w:rFonts w:asciiTheme="majorHAnsi" w:eastAsiaTheme="majorEastAsia" w:hAnsiTheme="majorHAnsi" w:cstheme="majorBidi" w:ascii="Calibri" w:hAnsi="Calibri"/>
      <w:bCs/>
      <w:color w:val="18243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Calibri" w:hAnsi="Calibri"/>
      <w:bCs/>
      <w:color w:val="18243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2433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/>
      <w:color w:val="1824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Calibri" w:hAnsi="Calibri"/>
      <w:color w:val="1824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 M2 学习笔记：协议类型和模型事件</dc:title>
  <dc:subject>minimal-swe-agent v2 M2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