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793485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0D6A" w:rsidRDefault="00F90D6A">
          <w:pPr>
            <w:pStyle w:val="af0"/>
          </w:pPr>
          <w:r>
            <w:t>Оглавление</w:t>
          </w:r>
        </w:p>
        <w:bookmarkStart w:id="0" w:name="_GoBack"/>
        <w:bookmarkEnd w:id="0"/>
        <w:p w:rsidR="00AC3D5F" w:rsidRDefault="00F90D6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451238" w:history="1">
            <w:r w:rsidR="00AC3D5F" w:rsidRPr="00CC7F14">
              <w:rPr>
                <w:rStyle w:val="af1"/>
                <w:noProof/>
              </w:rPr>
              <w:t>1.</w:t>
            </w:r>
            <w:r w:rsidR="00AC3D5F">
              <w:rPr>
                <w:rFonts w:eastAsiaTheme="minorEastAsia"/>
                <w:noProof/>
                <w:lang w:eastAsia="ru-RU"/>
              </w:rPr>
              <w:tab/>
            </w:r>
            <w:r w:rsidR="00AC3D5F" w:rsidRPr="00CC7F14">
              <w:rPr>
                <w:rStyle w:val="af1"/>
                <w:noProof/>
              </w:rPr>
              <w:t>Создание нового договора</w:t>
            </w:r>
            <w:r w:rsidR="00AC3D5F">
              <w:rPr>
                <w:noProof/>
                <w:webHidden/>
              </w:rPr>
              <w:tab/>
            </w:r>
            <w:r w:rsidR="00AC3D5F">
              <w:rPr>
                <w:noProof/>
                <w:webHidden/>
              </w:rPr>
              <w:fldChar w:fldCharType="begin"/>
            </w:r>
            <w:r w:rsidR="00AC3D5F">
              <w:rPr>
                <w:noProof/>
                <w:webHidden/>
              </w:rPr>
              <w:instrText xml:space="preserve"> PAGEREF _Toc477451238 \h </w:instrText>
            </w:r>
            <w:r w:rsidR="00AC3D5F">
              <w:rPr>
                <w:noProof/>
                <w:webHidden/>
              </w:rPr>
            </w:r>
            <w:r w:rsidR="00AC3D5F">
              <w:rPr>
                <w:noProof/>
                <w:webHidden/>
              </w:rPr>
              <w:fldChar w:fldCharType="separate"/>
            </w:r>
            <w:r w:rsidR="00AC3D5F">
              <w:rPr>
                <w:noProof/>
                <w:webHidden/>
              </w:rPr>
              <w:t>2</w:t>
            </w:r>
            <w:r w:rsidR="00AC3D5F">
              <w:rPr>
                <w:noProof/>
                <w:webHidden/>
              </w:rPr>
              <w:fldChar w:fldCharType="end"/>
            </w:r>
          </w:hyperlink>
        </w:p>
        <w:p w:rsidR="00AC3D5F" w:rsidRDefault="00AC3D5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7451239" w:history="1">
            <w:r w:rsidRPr="00CC7F14">
              <w:rPr>
                <w:rStyle w:val="af1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C7F14">
              <w:rPr>
                <w:rStyle w:val="af1"/>
                <w:noProof/>
              </w:rPr>
              <w:t>Работа с таблицей «График платежей»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_Toc477451239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5F" w:rsidRDefault="00AC3D5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7451240" w:history="1">
            <w:r w:rsidRPr="00CC7F14">
              <w:rPr>
                <w:rStyle w:val="af1"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C7F14">
              <w:rPr>
                <w:rStyle w:val="af1"/>
                <w:noProof/>
              </w:rPr>
              <w:t>Описание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_Toc477451240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5F" w:rsidRDefault="00AC3D5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7451241" w:history="1">
            <w:r w:rsidRPr="00CC7F14">
              <w:rPr>
                <w:rStyle w:val="af1"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C7F14">
              <w:rPr>
                <w:rStyle w:val="af1"/>
                <w:noProof/>
              </w:rPr>
              <w:t>Просмотр платежей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_Toc477451241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5F" w:rsidRDefault="00AC3D5F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7451242" w:history="1">
            <w:r w:rsidRPr="00CC7F14">
              <w:rPr>
                <w:rStyle w:val="af1"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C7F14">
              <w:rPr>
                <w:rStyle w:val="af1"/>
                <w:noProof/>
              </w:rPr>
              <w:t>Обработка платежей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_Toc477451242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5F" w:rsidRDefault="00AC3D5F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7451243" w:history="1">
            <w:r w:rsidRPr="00CC7F14">
              <w:rPr>
                <w:rStyle w:val="af1"/>
                <w:noProof/>
              </w:rPr>
              <w:t>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C7F14">
              <w:rPr>
                <w:rStyle w:val="af1"/>
                <w:noProof/>
              </w:rPr>
              <w:t>Подтверждение платежа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_Toc477451243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5F" w:rsidRDefault="00AC3D5F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7451244" w:history="1">
            <w:r w:rsidRPr="00CC7F14">
              <w:rPr>
                <w:rStyle w:val="af1"/>
                <w:noProof/>
              </w:rPr>
              <w:t>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C7F14">
              <w:rPr>
                <w:rStyle w:val="af1"/>
                <w:noProof/>
              </w:rPr>
              <w:t>Перенос платежа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_Toc477451244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5F" w:rsidRDefault="00AC3D5F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7451245" w:history="1">
            <w:r w:rsidRPr="00CC7F14">
              <w:rPr>
                <w:rStyle w:val="af1"/>
                <w:noProof/>
              </w:rPr>
              <w:t>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C7F14">
              <w:rPr>
                <w:rStyle w:val="af1"/>
                <w:noProof/>
              </w:rPr>
              <w:t>Разделение платежа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_Toc477451245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D5F" w:rsidRDefault="00AC3D5F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7451246" w:history="1">
            <w:r w:rsidRPr="00CC7F14">
              <w:rPr>
                <w:rStyle w:val="af1"/>
                <w:noProof/>
              </w:rPr>
              <w:t>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C7F14">
              <w:rPr>
                <w:rStyle w:val="af1"/>
                <w:noProof/>
              </w:rPr>
              <w:t>Отмена платежа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_Toc477451246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D6A" w:rsidRDefault="00F90D6A">
          <w:r>
            <w:rPr>
              <w:b/>
              <w:bCs/>
            </w:rPr>
            <w:fldChar w:fldCharType="end"/>
          </w:r>
        </w:p>
      </w:sdtContent>
    </w:sdt>
    <w:p w:rsidR="00F90D6A" w:rsidRDefault="00F90D6A" w:rsidP="00D8237C"/>
    <w:p w:rsidR="00342272" w:rsidRDefault="0034227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46952" w:rsidRDefault="00D8237C" w:rsidP="00D8237C">
      <w:pPr>
        <w:pStyle w:val="1"/>
        <w:numPr>
          <w:ilvl w:val="0"/>
          <w:numId w:val="2"/>
        </w:numPr>
      </w:pPr>
      <w:bookmarkStart w:id="1" w:name="_Toc477451238"/>
      <w:r>
        <w:lastRenderedPageBreak/>
        <w:t>Создание нового договора</w:t>
      </w:r>
      <w:bookmarkEnd w:id="1"/>
    </w:p>
    <w:p w:rsidR="00D8237C" w:rsidRDefault="00D8237C" w:rsidP="00D8237C"/>
    <w:p w:rsidR="00D8237C" w:rsidRPr="00D8237C" w:rsidRDefault="00D8237C" w:rsidP="00D8237C">
      <w:pPr>
        <w:pStyle w:val="a3"/>
        <w:numPr>
          <w:ilvl w:val="0"/>
          <w:numId w:val="3"/>
        </w:numPr>
      </w:pPr>
      <w:r>
        <w:t>На странице «График платежей» нажать кнопку «Новый договор»</w:t>
      </w:r>
      <w:r w:rsidR="00FC428E">
        <w:t xml:space="preserve"> (</w:t>
      </w:r>
      <w:r w:rsidR="00C9456F">
        <w:fldChar w:fldCharType="begin"/>
      </w:r>
      <w:r w:rsidR="00C9456F">
        <w:instrText xml:space="preserve"> REF _Ref477360314 \h </w:instrText>
      </w:r>
      <w:r w:rsidR="00C9456F">
        <w:fldChar w:fldCharType="separate"/>
      </w:r>
      <w:r w:rsidR="00C9456F" w:rsidRPr="00C9456F">
        <w:t>Рисунок</w:t>
      </w:r>
      <w:r w:rsidR="00C9456F">
        <w:t xml:space="preserve"> </w:t>
      </w:r>
      <w:r w:rsidR="00C9456F">
        <w:rPr>
          <w:noProof/>
        </w:rPr>
        <w:t>1</w:t>
      </w:r>
      <w:r w:rsidR="00C9456F">
        <w:fldChar w:fldCharType="end"/>
      </w:r>
      <w:r w:rsidR="00FC428E">
        <w:t>). Откроется форма</w:t>
      </w:r>
      <w:r w:rsidR="00C9456F">
        <w:t xml:space="preserve"> добавление нового договора</w:t>
      </w:r>
      <w:r w:rsidR="00C0557A">
        <w:t xml:space="preserve"> (</w:t>
      </w:r>
      <w:r w:rsidR="00C9456F">
        <w:fldChar w:fldCharType="begin"/>
      </w:r>
      <w:r w:rsidR="00C9456F">
        <w:instrText xml:space="preserve"> REF _Ref477360349 \h </w:instrText>
      </w:r>
      <w:r w:rsidR="00C9456F">
        <w:fldChar w:fldCharType="separate"/>
      </w:r>
      <w:r w:rsidR="00C9456F">
        <w:t xml:space="preserve">Рисунок </w:t>
      </w:r>
      <w:r w:rsidR="00C9456F">
        <w:rPr>
          <w:noProof/>
        </w:rPr>
        <w:t>2</w:t>
      </w:r>
      <w:r w:rsidR="00C9456F">
        <w:fldChar w:fldCharType="end"/>
      </w:r>
      <w:r w:rsidR="00C0557A">
        <w:t>)</w:t>
      </w:r>
      <w:r w:rsidR="00C9456F">
        <w:t>.</w:t>
      </w:r>
    </w:p>
    <w:p w:rsidR="00D8237C" w:rsidRDefault="005444B1" w:rsidP="00D8237C">
      <w:r>
        <w:rPr>
          <w:noProof/>
          <w:lang w:eastAsia="ru-RU"/>
        </w:rPr>
        <w:drawing>
          <wp:inline distT="0" distB="0" distL="0" distR="0" wp14:anchorId="621D6911" wp14:editId="27D1D930">
            <wp:extent cx="4806000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8E" w:rsidRDefault="00FC428E" w:rsidP="00C9456F">
      <w:pPr>
        <w:pStyle w:val="a6"/>
      </w:pPr>
      <w:bookmarkStart w:id="2" w:name="_Ref477360314"/>
      <w:r w:rsidRPr="00C9456F">
        <w:t>Рисунок</w:t>
      </w:r>
      <w:r>
        <w:t xml:space="preserve"> </w:t>
      </w:r>
      <w:fldSimple w:instr=" SEQ Рисунок \* ARABIC ">
        <w:r w:rsidR="00D855C9">
          <w:rPr>
            <w:noProof/>
          </w:rPr>
          <w:t>1</w:t>
        </w:r>
      </w:fldSimple>
      <w:bookmarkEnd w:id="2"/>
    </w:p>
    <w:p w:rsidR="005444B1" w:rsidRDefault="00FC428E" w:rsidP="005444B1">
      <w:r>
        <w:rPr>
          <w:noProof/>
          <w:lang w:eastAsia="ru-RU"/>
        </w:rPr>
        <w:drawing>
          <wp:inline distT="0" distB="0" distL="0" distR="0" wp14:anchorId="1F31A78C" wp14:editId="2DC99070">
            <wp:extent cx="4806000" cy="320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6F" w:rsidRDefault="00C9456F" w:rsidP="00C9456F">
      <w:pPr>
        <w:pStyle w:val="a6"/>
      </w:pPr>
      <w:bookmarkStart w:id="3" w:name="_Ref477360349"/>
      <w:r>
        <w:t xml:space="preserve">Рисунок </w:t>
      </w:r>
      <w:fldSimple w:instr=" SEQ Рисунок \* ARABIC ">
        <w:r w:rsidR="00D855C9">
          <w:rPr>
            <w:noProof/>
          </w:rPr>
          <w:t>2</w:t>
        </w:r>
      </w:fldSimple>
      <w:bookmarkEnd w:id="3"/>
    </w:p>
    <w:p w:rsidR="00DC5778" w:rsidRDefault="00DC5778">
      <w:r>
        <w:br w:type="page"/>
      </w:r>
    </w:p>
    <w:p w:rsidR="00C9456F" w:rsidRDefault="00C9456F" w:rsidP="00C9456F">
      <w:pPr>
        <w:pStyle w:val="a3"/>
        <w:numPr>
          <w:ilvl w:val="0"/>
          <w:numId w:val="3"/>
        </w:numPr>
      </w:pPr>
      <w:r>
        <w:lastRenderedPageBreak/>
        <w:t xml:space="preserve">В форме добавления нового договора выбрать из списка </w:t>
      </w:r>
      <w:r w:rsidR="00281B47">
        <w:t xml:space="preserve">имя проекта или </w:t>
      </w:r>
      <w:r w:rsidR="008325E8">
        <w:t>ввести</w:t>
      </w:r>
      <w:r w:rsidR="00281B47">
        <w:t xml:space="preserve"> </w:t>
      </w:r>
      <w:r w:rsidR="0061401B">
        <w:t>свое (новое)</w:t>
      </w:r>
      <w:r w:rsidR="00DC5778">
        <w:t xml:space="preserve"> (</w:t>
      </w:r>
      <w:r w:rsidR="00DC5778">
        <w:fldChar w:fldCharType="begin"/>
      </w:r>
      <w:r w:rsidR="00DC5778">
        <w:instrText xml:space="preserve"> REF _Ref477366369 \h </w:instrText>
      </w:r>
      <w:r w:rsidR="00DC5778">
        <w:fldChar w:fldCharType="separate"/>
      </w:r>
      <w:r w:rsidR="00DC5778">
        <w:t xml:space="preserve">Рисунок </w:t>
      </w:r>
      <w:r w:rsidR="00DC5778">
        <w:rPr>
          <w:noProof/>
        </w:rPr>
        <w:t>3</w:t>
      </w:r>
      <w:r w:rsidR="00DC5778">
        <w:fldChar w:fldCharType="end"/>
      </w:r>
      <w:r w:rsidR="00DC5778">
        <w:t>)</w:t>
      </w:r>
      <w:r w:rsidR="0061401B">
        <w:t xml:space="preserve">. </w:t>
      </w:r>
      <w:r w:rsidR="000A6503">
        <w:t xml:space="preserve">Если </w:t>
      </w:r>
      <w:r w:rsidR="008325E8">
        <w:t>вводится</w:t>
      </w:r>
      <w:r w:rsidR="000A6503">
        <w:t xml:space="preserve"> новое имя, то после ввода нажать </w:t>
      </w:r>
      <w:r w:rsidR="000A6503">
        <w:rPr>
          <w:lang w:val="en-US"/>
        </w:rPr>
        <w:t>Enter</w:t>
      </w:r>
      <w:r w:rsidR="000A6503" w:rsidRPr="000A6503">
        <w:t xml:space="preserve"> </w:t>
      </w:r>
      <w:r w:rsidR="000A6503">
        <w:t xml:space="preserve">или на пункт «Добавить </w:t>
      </w:r>
      <w:r w:rsidR="000A6503" w:rsidRPr="000A6503">
        <w:t>{Ваше имя проекта}</w:t>
      </w:r>
      <w:r w:rsidR="000A6503">
        <w:t xml:space="preserve"> …».</w:t>
      </w:r>
    </w:p>
    <w:p w:rsidR="00DC5778" w:rsidRDefault="00DC5778" w:rsidP="00DC5778">
      <w:r>
        <w:rPr>
          <w:noProof/>
          <w:lang w:eastAsia="ru-RU"/>
        </w:rPr>
        <w:drawing>
          <wp:inline distT="0" distB="0" distL="0" distR="0" wp14:anchorId="71CE608D" wp14:editId="4B79767A">
            <wp:extent cx="4806000" cy="320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78" w:rsidRDefault="00DC5778" w:rsidP="00DC5778">
      <w:pPr>
        <w:pStyle w:val="a6"/>
      </w:pPr>
      <w:bookmarkStart w:id="4" w:name="_Ref477366369"/>
      <w:r>
        <w:t xml:space="preserve">Рисунок </w:t>
      </w:r>
      <w:fldSimple w:instr=" SEQ Рисунок \* ARABIC ">
        <w:r w:rsidR="00D855C9">
          <w:rPr>
            <w:noProof/>
          </w:rPr>
          <w:t>3</w:t>
        </w:r>
      </w:fldSimple>
      <w:bookmarkEnd w:id="4"/>
    </w:p>
    <w:p w:rsidR="00651848" w:rsidRDefault="00C51338" w:rsidP="00651848">
      <w:pPr>
        <w:pStyle w:val="a3"/>
        <w:numPr>
          <w:ilvl w:val="0"/>
          <w:numId w:val="3"/>
        </w:numPr>
      </w:pPr>
      <w:r>
        <w:t>Если проект был выбран из списка, то поля с названием компании, страной, городом и адресом заполняться автоматически и будут заблокированы для изменения.</w:t>
      </w:r>
      <w:r w:rsidR="008325E8">
        <w:t xml:space="preserve">  Если добавляется новый проект, то все остальные поля кроме адреса необходимо заполнить: либо выбрать из списка, либо ввести свое значение (</w:t>
      </w:r>
      <w:r w:rsidR="008325E8">
        <w:fldChar w:fldCharType="begin"/>
      </w:r>
      <w:r w:rsidR="008325E8">
        <w:instrText xml:space="preserve"> REF _Ref477433546 \h </w:instrText>
      </w:r>
      <w:r w:rsidR="008325E8">
        <w:fldChar w:fldCharType="separate"/>
      </w:r>
      <w:r w:rsidR="008325E8">
        <w:t xml:space="preserve">Рисунок </w:t>
      </w:r>
      <w:r w:rsidR="008325E8">
        <w:rPr>
          <w:noProof/>
        </w:rPr>
        <w:t>4</w:t>
      </w:r>
      <w:r w:rsidR="008325E8">
        <w:fldChar w:fldCharType="end"/>
      </w:r>
      <w:r w:rsidR="008325E8">
        <w:t>).</w:t>
      </w:r>
      <w:r w:rsidR="00027D7F">
        <w:t xml:space="preserve"> Нажать </w:t>
      </w:r>
      <w:r w:rsidR="00C955CC">
        <w:t>«</w:t>
      </w:r>
      <w:r w:rsidR="00027D7F">
        <w:t>Далее</w:t>
      </w:r>
      <w:r w:rsidR="00C955CC">
        <w:t>»</w:t>
      </w:r>
      <w:r w:rsidR="00027D7F">
        <w:t xml:space="preserve">. </w:t>
      </w:r>
    </w:p>
    <w:p w:rsidR="008325E8" w:rsidRDefault="008325E8" w:rsidP="008325E8">
      <w:pPr>
        <w:keepNext/>
      </w:pPr>
      <w:r>
        <w:rPr>
          <w:noProof/>
          <w:lang w:eastAsia="ru-RU"/>
        </w:rPr>
        <w:drawing>
          <wp:inline distT="0" distB="0" distL="0" distR="0" wp14:anchorId="104EA577" wp14:editId="26924783">
            <wp:extent cx="4806000" cy="3204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8" w:rsidRDefault="008325E8" w:rsidP="008325E8">
      <w:pPr>
        <w:pStyle w:val="a6"/>
      </w:pPr>
      <w:bookmarkStart w:id="5" w:name="_Ref477433546"/>
      <w:r>
        <w:t xml:space="preserve">Рисунок </w:t>
      </w:r>
      <w:fldSimple w:instr=" SEQ Рисунок \* ARABIC ">
        <w:r w:rsidR="00D855C9">
          <w:rPr>
            <w:noProof/>
          </w:rPr>
          <w:t>4</w:t>
        </w:r>
      </w:fldSimple>
      <w:bookmarkEnd w:id="5"/>
    </w:p>
    <w:p w:rsidR="00DF0604" w:rsidRDefault="0099024C" w:rsidP="00DF0604">
      <w:pPr>
        <w:pStyle w:val="a3"/>
        <w:numPr>
          <w:ilvl w:val="0"/>
          <w:numId w:val="3"/>
        </w:numPr>
      </w:pPr>
      <w:r>
        <w:t>Выбрать из списка тип договора или добавить свой. После этого разблокируются остальные поля для ввода (</w:t>
      </w:r>
      <w:r>
        <w:fldChar w:fldCharType="begin"/>
      </w:r>
      <w:r>
        <w:instrText xml:space="preserve"> REF _Ref477435225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 xml:space="preserve">). </w:t>
      </w:r>
    </w:p>
    <w:p w:rsidR="0099024C" w:rsidRDefault="0099024C" w:rsidP="0099024C">
      <w:r>
        <w:rPr>
          <w:noProof/>
          <w:lang w:eastAsia="ru-RU"/>
        </w:rPr>
        <w:lastRenderedPageBreak/>
        <w:drawing>
          <wp:inline distT="0" distB="0" distL="0" distR="0" wp14:anchorId="23D017EA" wp14:editId="01E6BFD0">
            <wp:extent cx="4806000" cy="320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4C" w:rsidRDefault="0099024C" w:rsidP="0099024C">
      <w:pPr>
        <w:pStyle w:val="a6"/>
      </w:pPr>
      <w:bookmarkStart w:id="6" w:name="_Ref477435225"/>
      <w:r>
        <w:t xml:space="preserve">Рисунок </w:t>
      </w:r>
      <w:fldSimple w:instr=" SEQ Рисунок \* ARABIC ">
        <w:r w:rsidR="00D855C9">
          <w:rPr>
            <w:noProof/>
          </w:rPr>
          <w:t>5</w:t>
        </w:r>
      </w:fldSimple>
      <w:bookmarkEnd w:id="6"/>
    </w:p>
    <w:p w:rsidR="0099024C" w:rsidRDefault="00C955CC" w:rsidP="0099024C">
      <w:pPr>
        <w:pStyle w:val="a3"/>
        <w:numPr>
          <w:ilvl w:val="0"/>
          <w:numId w:val="3"/>
        </w:numPr>
      </w:pPr>
      <w:r>
        <w:t>Ввести имя договора, выбрать дату и сумму первого платежа</w:t>
      </w:r>
      <w:r w:rsidR="00E471A1">
        <w:t xml:space="preserve">. </w:t>
      </w:r>
      <w:r w:rsidR="00E471A1">
        <w:rPr>
          <w:lang w:val="en-US"/>
        </w:rPr>
        <w:t>Hint</w:t>
      </w:r>
      <w:r w:rsidR="00E471A1" w:rsidRPr="00E471A1">
        <w:t xml:space="preserve">: </w:t>
      </w:r>
      <w:r w:rsidR="00E471A1">
        <w:t xml:space="preserve">после заполнения очередного поля можно нажать </w:t>
      </w:r>
      <w:r w:rsidR="00E471A1">
        <w:rPr>
          <w:lang w:val="en-US"/>
        </w:rPr>
        <w:t>Enter</w:t>
      </w:r>
      <w:r w:rsidR="00E471A1">
        <w:t>, чтобы перейти к следующему</w:t>
      </w:r>
      <w:r>
        <w:t>. Нажать кнопку «Добавить платеж»</w:t>
      </w:r>
      <w:r w:rsidR="00E471A1">
        <w:t xml:space="preserve"> или </w:t>
      </w:r>
      <w:r w:rsidR="00E471A1">
        <w:rPr>
          <w:lang w:val="en-US"/>
        </w:rPr>
        <w:t>Enter</w:t>
      </w:r>
      <w:r w:rsidR="00E471A1" w:rsidRPr="00EF4BD3">
        <w:t xml:space="preserve"> </w:t>
      </w:r>
      <w:r w:rsidR="00E471A1">
        <w:t xml:space="preserve">после ввода суммы платежа. На форме появится таблица «График платежей» </w:t>
      </w:r>
      <w:r w:rsidR="00EF4BD3">
        <w:t>с введёнными значениями</w:t>
      </w:r>
      <w:r w:rsidR="00B246DE">
        <w:t xml:space="preserve"> (</w:t>
      </w:r>
      <w:r w:rsidR="00B246DE">
        <w:fldChar w:fldCharType="begin"/>
      </w:r>
      <w:r w:rsidR="00B246DE">
        <w:instrText xml:space="preserve"> REF _Ref477435787 \h </w:instrText>
      </w:r>
      <w:r w:rsidR="00B246DE">
        <w:fldChar w:fldCharType="separate"/>
      </w:r>
      <w:r w:rsidR="00B246DE">
        <w:t xml:space="preserve">Рисунок </w:t>
      </w:r>
      <w:r w:rsidR="00B246DE">
        <w:rPr>
          <w:noProof/>
        </w:rPr>
        <w:t>6</w:t>
      </w:r>
      <w:r w:rsidR="00B246DE">
        <w:fldChar w:fldCharType="end"/>
      </w:r>
      <w:r w:rsidR="00B246DE">
        <w:t>)</w:t>
      </w:r>
      <w:r w:rsidR="00EF4BD3">
        <w:t xml:space="preserve">. Если платеж был введен неправильно, то его </w:t>
      </w:r>
      <w:r w:rsidR="00B77FC2">
        <w:t>можно удалить,</w:t>
      </w:r>
      <w:r w:rsidR="00EF4BD3">
        <w:t xml:space="preserve"> нажав «Х» в соответствующей строке.</w:t>
      </w:r>
    </w:p>
    <w:p w:rsidR="00E471A1" w:rsidRDefault="000B678B" w:rsidP="00E471A1">
      <w:r>
        <w:rPr>
          <w:noProof/>
          <w:lang w:eastAsia="ru-RU"/>
        </w:rPr>
        <w:drawing>
          <wp:inline distT="0" distB="0" distL="0" distR="0" wp14:anchorId="64D9C388" wp14:editId="5839F42D">
            <wp:extent cx="4806000" cy="320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C2" w:rsidRDefault="00E471A1" w:rsidP="00E471A1">
      <w:pPr>
        <w:pStyle w:val="a6"/>
      </w:pPr>
      <w:bookmarkStart w:id="7" w:name="_Ref477435787"/>
      <w:r>
        <w:t xml:space="preserve">Рисунок </w:t>
      </w:r>
      <w:fldSimple w:instr=" SEQ Рисунок \* ARABIC ">
        <w:r w:rsidR="00D855C9">
          <w:rPr>
            <w:noProof/>
          </w:rPr>
          <w:t>6</w:t>
        </w:r>
      </w:fldSimple>
      <w:bookmarkEnd w:id="7"/>
    </w:p>
    <w:p w:rsidR="00B77FC2" w:rsidRPr="00B246DE" w:rsidRDefault="00B77FC2" w:rsidP="00B246DE">
      <w:pPr>
        <w:pStyle w:val="a3"/>
        <w:numPr>
          <w:ilvl w:val="0"/>
          <w:numId w:val="3"/>
        </w:numPr>
        <w:rPr>
          <w:color w:val="44546A" w:themeColor="text2"/>
          <w:sz w:val="18"/>
          <w:szCs w:val="18"/>
        </w:rPr>
      </w:pPr>
      <w:r>
        <w:br w:type="page"/>
      </w:r>
      <w:r w:rsidR="00B246DE">
        <w:lastRenderedPageBreak/>
        <w:t>После ввода всех платежей по договору нажать кнопку «Сохранить» (</w:t>
      </w:r>
      <w:r w:rsidR="00B246DE">
        <w:fldChar w:fldCharType="begin"/>
      </w:r>
      <w:r w:rsidR="00B246DE">
        <w:instrText xml:space="preserve"> REF _Ref477435815 \h </w:instrText>
      </w:r>
      <w:r w:rsidR="00B246DE">
        <w:fldChar w:fldCharType="separate"/>
      </w:r>
      <w:r w:rsidR="00B246DE">
        <w:t xml:space="preserve">Рисунок </w:t>
      </w:r>
      <w:r w:rsidR="00B246DE">
        <w:rPr>
          <w:noProof/>
        </w:rPr>
        <w:t>7</w:t>
      </w:r>
      <w:r w:rsidR="00B246DE">
        <w:fldChar w:fldCharType="end"/>
      </w:r>
      <w:r w:rsidR="00B246DE">
        <w:t>)</w:t>
      </w:r>
    </w:p>
    <w:p w:rsidR="00B246DE" w:rsidRPr="00B246DE" w:rsidRDefault="00B246DE" w:rsidP="00B246DE">
      <w:pPr>
        <w:rPr>
          <w:color w:val="44546A" w:themeColor="text2"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36D09560" wp14:editId="0F2690C4">
            <wp:extent cx="4806000" cy="3204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A1" w:rsidRDefault="00B246DE" w:rsidP="00B246DE">
      <w:pPr>
        <w:pStyle w:val="a6"/>
      </w:pPr>
      <w:bookmarkStart w:id="8" w:name="_Ref477435815"/>
      <w:r>
        <w:t xml:space="preserve">Рисунок </w:t>
      </w:r>
      <w:fldSimple w:instr=" SEQ Рисунок \* ARABIC ">
        <w:r w:rsidR="00D855C9">
          <w:rPr>
            <w:noProof/>
          </w:rPr>
          <w:t>7</w:t>
        </w:r>
      </w:fldSimple>
      <w:bookmarkEnd w:id="8"/>
    </w:p>
    <w:p w:rsidR="00AC385F" w:rsidRDefault="00AC38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F7430" w:rsidRDefault="00AC385F" w:rsidP="00AC385F">
      <w:pPr>
        <w:pStyle w:val="1"/>
        <w:numPr>
          <w:ilvl w:val="0"/>
          <w:numId w:val="2"/>
        </w:numPr>
      </w:pPr>
      <w:bookmarkStart w:id="9" w:name="_Toc477451239"/>
      <w:r>
        <w:lastRenderedPageBreak/>
        <w:t>Работа с таблицей «</w:t>
      </w:r>
      <w:r w:rsidRPr="00AC385F">
        <w:t>График платежей</w:t>
      </w:r>
      <w:r>
        <w:t>»</w:t>
      </w:r>
      <w:bookmarkEnd w:id="9"/>
    </w:p>
    <w:p w:rsidR="007E2B1A" w:rsidRPr="007E2B1A" w:rsidRDefault="007E2B1A" w:rsidP="007E2B1A"/>
    <w:p w:rsidR="007E2B1A" w:rsidRDefault="007E2B1A" w:rsidP="007E2B1A">
      <w:pPr>
        <w:pStyle w:val="1"/>
        <w:numPr>
          <w:ilvl w:val="1"/>
          <w:numId w:val="2"/>
        </w:numPr>
      </w:pPr>
      <w:bookmarkStart w:id="10" w:name="_Toc477451240"/>
      <w:r>
        <w:t>Описание таблицы</w:t>
      </w:r>
      <w:bookmarkEnd w:id="10"/>
    </w:p>
    <w:p w:rsidR="007E2B1A" w:rsidRDefault="007E2B1A" w:rsidP="007E2B1A">
      <w:pPr>
        <w:pStyle w:val="a3"/>
      </w:pPr>
    </w:p>
    <w:p w:rsidR="007E2B1A" w:rsidRPr="007E2B1A" w:rsidRDefault="007E2B1A" w:rsidP="007E2B1A">
      <w:pPr>
        <w:pStyle w:val="a3"/>
        <w:rPr>
          <w:color w:val="44546A" w:themeColor="text2"/>
          <w:sz w:val="18"/>
          <w:szCs w:val="18"/>
        </w:rPr>
      </w:pPr>
      <w:r>
        <w:t xml:space="preserve">Внешний вид таблицы представлен на </w:t>
      </w:r>
      <w:r>
        <w:fldChar w:fldCharType="begin"/>
      </w:r>
      <w:r>
        <w:instrText xml:space="preserve"> REF _Ref477438077 \h </w:instrText>
      </w:r>
      <w:r>
        <w:fldChar w:fldCharType="separate"/>
      </w:r>
      <w:r>
        <w:t xml:space="preserve">Рисунке </w:t>
      </w:r>
      <w:r>
        <w:rPr>
          <w:noProof/>
        </w:rPr>
        <w:t>8</w:t>
      </w:r>
      <w:r>
        <w:fldChar w:fldCharType="end"/>
      </w:r>
      <w:r>
        <w:t>. Первые 4 поля содержат информацию по договору: порядковый номер проекта в таблице, имя проекта, тип договора, имя договора. Столбцы, следующие за именем договора, содержат информацию по платежам на каждый месяц, начиная с минимальной даты платежа среди всех договоров и заканчиваю максимальной. Каждый месяц содержит два столбца: 1 – плановая сумма поступлений, 2 –</w:t>
      </w:r>
      <w:r w:rsidR="0006447A">
        <w:t xml:space="preserve"> фактическая сумма поступлений</w:t>
      </w:r>
      <w:r>
        <w:t xml:space="preserve">. </w:t>
      </w:r>
    </w:p>
    <w:p w:rsidR="007E2B1A" w:rsidRPr="007E2B1A" w:rsidRDefault="007E2B1A" w:rsidP="007E2B1A">
      <w:pPr>
        <w:rPr>
          <w:color w:val="44546A" w:themeColor="text2"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571A6D1B" wp14:editId="5A18820A">
            <wp:extent cx="4806000" cy="32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A" w:rsidRDefault="007E2B1A" w:rsidP="007E2B1A">
      <w:pPr>
        <w:pStyle w:val="a6"/>
      </w:pPr>
      <w:bookmarkStart w:id="11" w:name="_Ref477438077"/>
      <w:r>
        <w:t xml:space="preserve">Рисунок </w:t>
      </w:r>
      <w:fldSimple w:instr=" SEQ Рисунок \* ARABIC ">
        <w:r w:rsidR="00D855C9">
          <w:rPr>
            <w:noProof/>
          </w:rPr>
          <w:t>8</w:t>
        </w:r>
      </w:fldSimple>
      <w:bookmarkEnd w:id="11"/>
    </w:p>
    <w:p w:rsidR="00057FE9" w:rsidRDefault="00057FE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57FE9" w:rsidRDefault="00057FE9" w:rsidP="00057FE9">
      <w:pPr>
        <w:pStyle w:val="1"/>
        <w:numPr>
          <w:ilvl w:val="1"/>
          <w:numId w:val="2"/>
        </w:numPr>
      </w:pPr>
      <w:bookmarkStart w:id="12" w:name="_Toc477451241"/>
      <w:r>
        <w:lastRenderedPageBreak/>
        <w:t>Просмотр платежей</w:t>
      </w:r>
      <w:bookmarkEnd w:id="12"/>
    </w:p>
    <w:p w:rsidR="00057FE9" w:rsidRDefault="00057FE9" w:rsidP="00057FE9"/>
    <w:p w:rsidR="00057FE9" w:rsidRDefault="00057FE9" w:rsidP="00057FE9">
      <w:pPr>
        <w:pStyle w:val="a3"/>
        <w:numPr>
          <w:ilvl w:val="0"/>
          <w:numId w:val="6"/>
        </w:numPr>
      </w:pPr>
      <w:r>
        <w:t>Для просмотра информации по платежам за определенный месяц конкретного договора достаточно нажать в ячейку таблицы</w:t>
      </w:r>
      <w:r w:rsidR="00D7752B">
        <w:t>. Откроется форма «Информация по месяцу» (</w:t>
      </w:r>
      <w:r w:rsidR="00D7752B">
        <w:fldChar w:fldCharType="begin"/>
      </w:r>
      <w:r w:rsidR="00D7752B">
        <w:instrText xml:space="preserve"> REF _Ref477439745 \h </w:instrText>
      </w:r>
      <w:r w:rsidR="00D7752B">
        <w:fldChar w:fldCharType="separate"/>
      </w:r>
      <w:r w:rsidR="00D7752B">
        <w:t xml:space="preserve">Рисунок </w:t>
      </w:r>
      <w:r w:rsidR="00D7752B">
        <w:rPr>
          <w:noProof/>
        </w:rPr>
        <w:t>9</w:t>
      </w:r>
      <w:r w:rsidR="00D7752B">
        <w:fldChar w:fldCharType="end"/>
      </w:r>
      <w:r w:rsidR="00D7752B">
        <w:t>)</w:t>
      </w:r>
      <w:r w:rsidR="008A7DC4">
        <w:t xml:space="preserve">, содержащая </w:t>
      </w:r>
      <w:r w:rsidR="008A7DC4" w:rsidRPr="008A7DC4">
        <w:t>информацию по договор</w:t>
      </w:r>
      <w:r w:rsidR="008A7DC4">
        <w:t xml:space="preserve">у, плановую и фактическую суммы поступлений в </w:t>
      </w:r>
      <w:r w:rsidR="001D2B35">
        <w:t>э</w:t>
      </w:r>
      <w:r w:rsidR="008A7DC4">
        <w:t>том месяце (</w:t>
      </w:r>
      <w:r w:rsidR="001D2B35">
        <w:t xml:space="preserve">поля </w:t>
      </w:r>
      <w:r w:rsidR="008A7DC4">
        <w:t>«Ожидается» и «Поступило» соответственно)</w:t>
      </w:r>
      <w:r w:rsidR="001D2B35">
        <w:t xml:space="preserve">, а также таблицу с перечнем платежей. В столбце «Поступило» отображается </w:t>
      </w:r>
      <w:r w:rsidR="006339D2">
        <w:t xml:space="preserve">фактическая </w:t>
      </w:r>
      <w:r w:rsidR="001D2B35">
        <w:t>дата поступления, если платеж был получен или статус «Отменен», если платеж отменили. В остальных случаях значени</w:t>
      </w:r>
      <w:r w:rsidR="006339D2">
        <w:t>е</w:t>
      </w:r>
      <w:r w:rsidR="001D2B35">
        <w:t xml:space="preserve"> в столбце</w:t>
      </w:r>
      <w:r w:rsidR="006339D2">
        <w:t xml:space="preserve"> «Поступило» </w:t>
      </w:r>
      <w:r w:rsidR="001D2B35">
        <w:t>будет пустым.</w:t>
      </w:r>
    </w:p>
    <w:p w:rsidR="00057FE9" w:rsidRDefault="00057FE9" w:rsidP="00057FE9">
      <w:r>
        <w:rPr>
          <w:noProof/>
          <w:lang w:eastAsia="ru-RU"/>
        </w:rPr>
        <w:drawing>
          <wp:inline distT="0" distB="0" distL="0" distR="0" wp14:anchorId="664E171C" wp14:editId="2C44B72D">
            <wp:extent cx="4806000" cy="320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E9" w:rsidRPr="00057FE9" w:rsidRDefault="00057FE9" w:rsidP="00057FE9">
      <w:pPr>
        <w:pStyle w:val="a6"/>
      </w:pPr>
      <w:bookmarkStart w:id="13" w:name="_Ref477439745"/>
      <w:r>
        <w:t xml:space="preserve">Рисунок </w:t>
      </w:r>
      <w:fldSimple w:instr=" SEQ Рисунок \* ARABIC ">
        <w:r w:rsidR="00D855C9">
          <w:rPr>
            <w:noProof/>
          </w:rPr>
          <w:t>9</w:t>
        </w:r>
      </w:fldSimple>
      <w:bookmarkEnd w:id="13"/>
    </w:p>
    <w:p w:rsidR="007A3D63" w:rsidRDefault="007A3D63">
      <w:r>
        <w:br w:type="page"/>
      </w:r>
    </w:p>
    <w:p w:rsidR="007E2B1A" w:rsidRDefault="006339D2" w:rsidP="006339D2">
      <w:pPr>
        <w:pStyle w:val="a3"/>
        <w:numPr>
          <w:ilvl w:val="0"/>
          <w:numId w:val="6"/>
        </w:numPr>
      </w:pPr>
      <w:r>
        <w:lastRenderedPageBreak/>
        <w:t>Из таблицы с платежами можно перейти на форму с информацией по конкретному платежу</w:t>
      </w:r>
      <w:r w:rsidR="00671006">
        <w:t>, а также доступными действиями.</w:t>
      </w:r>
      <w:r w:rsidR="00155149">
        <w:t xml:space="preserve"> </w:t>
      </w:r>
      <w:r w:rsidR="004E5F8A">
        <w:t xml:space="preserve">Для этого нажать на соответствующую строку в таблице. </w:t>
      </w:r>
      <w:r w:rsidR="00155149">
        <w:t>В форме может отображаться дополнительная информация о том, что платеж был отложен, отменен или получен в результате разделения другого платежа</w:t>
      </w:r>
      <w:r w:rsidR="00D855C9">
        <w:t xml:space="preserve"> (</w:t>
      </w:r>
      <w:r w:rsidR="00D855C9">
        <w:fldChar w:fldCharType="begin"/>
      </w:r>
      <w:r w:rsidR="00D855C9">
        <w:instrText xml:space="preserve"> REF _Ref477451078 \h </w:instrText>
      </w:r>
      <w:r w:rsidR="00D855C9">
        <w:fldChar w:fldCharType="separate"/>
      </w:r>
      <w:r w:rsidR="00D855C9">
        <w:t xml:space="preserve">Рисунок </w:t>
      </w:r>
      <w:r w:rsidR="00D855C9">
        <w:rPr>
          <w:noProof/>
        </w:rPr>
        <w:t>10</w:t>
      </w:r>
      <w:r w:rsidR="00D855C9">
        <w:fldChar w:fldCharType="end"/>
      </w:r>
      <w:r w:rsidR="00D855C9">
        <w:t xml:space="preserve"> и </w:t>
      </w:r>
      <w:r w:rsidR="00D855C9">
        <w:fldChar w:fldCharType="begin"/>
      </w:r>
      <w:r w:rsidR="00D855C9">
        <w:instrText xml:space="preserve"> REF _Ref477451083 \h </w:instrText>
      </w:r>
      <w:r w:rsidR="00D855C9">
        <w:fldChar w:fldCharType="separate"/>
      </w:r>
      <w:r w:rsidR="00D855C9">
        <w:t xml:space="preserve">Рисунок </w:t>
      </w:r>
      <w:r w:rsidR="00D855C9">
        <w:rPr>
          <w:noProof/>
        </w:rPr>
        <w:t>11</w:t>
      </w:r>
      <w:r w:rsidR="00D855C9">
        <w:fldChar w:fldCharType="end"/>
      </w:r>
      <w:r w:rsidR="00D855C9">
        <w:t>)</w:t>
      </w:r>
      <w:r w:rsidR="00155149">
        <w:t>. В каждом случае возможно скачать документ-основание, согласно которому было совершено действие. А если платеж был создан, в результате разделения, то возможно посмотреть информацию по исходному платежу.</w:t>
      </w:r>
      <w:r w:rsidR="00D855C9">
        <w:t xml:space="preserve"> </w:t>
      </w:r>
    </w:p>
    <w:p w:rsidR="00283730" w:rsidRDefault="00A52822" w:rsidP="00D855C9">
      <w:pPr>
        <w:keepNext/>
      </w:pPr>
      <w:r>
        <w:rPr>
          <w:noProof/>
          <w:lang w:eastAsia="ru-RU"/>
        </w:rPr>
        <w:drawing>
          <wp:inline distT="0" distB="0" distL="0" distR="0" wp14:anchorId="4B261F00" wp14:editId="0DBA62A0">
            <wp:extent cx="4802400" cy="3204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4A" w:rsidRDefault="00283730" w:rsidP="00283730">
      <w:pPr>
        <w:pStyle w:val="a6"/>
      </w:pPr>
      <w:bookmarkStart w:id="14" w:name="_Ref477451078"/>
      <w:r>
        <w:t xml:space="preserve">Рисунок </w:t>
      </w:r>
      <w:fldSimple w:instr=" SEQ Рисунок \* ARABIC ">
        <w:r w:rsidR="00D855C9">
          <w:rPr>
            <w:noProof/>
          </w:rPr>
          <w:t>10</w:t>
        </w:r>
      </w:fldSimple>
      <w:bookmarkEnd w:id="14"/>
    </w:p>
    <w:p w:rsidR="00D855C9" w:rsidRDefault="00D855C9" w:rsidP="00D855C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37A5D4E" wp14:editId="6E87E8A7">
            <wp:extent cx="4802400" cy="3204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C9" w:rsidRDefault="00D855C9" w:rsidP="00D855C9">
      <w:pPr>
        <w:pStyle w:val="a6"/>
      </w:pPr>
      <w:bookmarkStart w:id="15" w:name="_Ref477451083"/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bookmarkEnd w:id="15"/>
    </w:p>
    <w:p w:rsidR="00821D4A" w:rsidRDefault="00821D4A" w:rsidP="00283730">
      <w:pPr>
        <w:jc w:val="center"/>
      </w:pPr>
      <w:r>
        <w:br w:type="page"/>
      </w:r>
    </w:p>
    <w:p w:rsidR="00821D4A" w:rsidRDefault="00821D4A" w:rsidP="00821D4A">
      <w:pPr>
        <w:pStyle w:val="1"/>
        <w:numPr>
          <w:ilvl w:val="1"/>
          <w:numId w:val="2"/>
        </w:numPr>
      </w:pPr>
      <w:bookmarkStart w:id="16" w:name="_Toc477451242"/>
      <w:r>
        <w:lastRenderedPageBreak/>
        <w:t>Обработка платежей</w:t>
      </w:r>
      <w:bookmarkEnd w:id="16"/>
    </w:p>
    <w:p w:rsidR="004E5F8A" w:rsidRDefault="004E5F8A" w:rsidP="004E5F8A"/>
    <w:p w:rsidR="00821D4A" w:rsidRDefault="00821D4A" w:rsidP="00821D4A">
      <w:pPr>
        <w:pStyle w:val="1"/>
        <w:numPr>
          <w:ilvl w:val="2"/>
          <w:numId w:val="2"/>
        </w:numPr>
      </w:pPr>
      <w:bookmarkStart w:id="17" w:name="_Toc477451243"/>
      <w:r>
        <w:t>Подтверждение платежа</w:t>
      </w:r>
      <w:bookmarkEnd w:id="17"/>
    </w:p>
    <w:p w:rsidR="00BF3CCA" w:rsidRPr="00BF3CCA" w:rsidRDefault="00BF3CCA" w:rsidP="00BF3CCA"/>
    <w:p w:rsidR="00172CA0" w:rsidRDefault="00BF3CCA" w:rsidP="00172CA0">
      <w:pPr>
        <w:pStyle w:val="a3"/>
        <w:numPr>
          <w:ilvl w:val="0"/>
          <w:numId w:val="10"/>
        </w:numPr>
      </w:pPr>
      <w:r>
        <w:t>В таблице «График платежей» найти строку с договором, к которому относится платеж</w:t>
      </w:r>
      <w:r w:rsidR="00FB62D8">
        <w:t>.</w:t>
      </w:r>
    </w:p>
    <w:p w:rsidR="00FB62D8" w:rsidRDefault="00FB62D8" w:rsidP="00172CA0">
      <w:pPr>
        <w:pStyle w:val="a3"/>
        <w:numPr>
          <w:ilvl w:val="0"/>
          <w:numId w:val="10"/>
        </w:numPr>
      </w:pPr>
      <w:r>
        <w:t>В найденной строке нажать на ячейку в том месяце, на который приходится платеж (по дате, указанной в счете, а не по дате оплаты).</w:t>
      </w:r>
    </w:p>
    <w:p w:rsidR="00FB62D8" w:rsidRDefault="00FB62D8" w:rsidP="00172CA0">
      <w:pPr>
        <w:pStyle w:val="a3"/>
        <w:numPr>
          <w:ilvl w:val="0"/>
          <w:numId w:val="10"/>
        </w:numPr>
      </w:pPr>
      <w:r>
        <w:t xml:space="preserve">В </w:t>
      </w:r>
      <w:r w:rsidR="00E97EA1">
        <w:t xml:space="preserve">открывшейся </w:t>
      </w:r>
      <w:r>
        <w:t>форме «Информация по месяцу</w:t>
      </w:r>
      <w:r w:rsidR="00C936FE">
        <w:t>»</w:t>
      </w:r>
      <w:r>
        <w:t xml:space="preserve"> нажать на </w:t>
      </w:r>
      <w:r w:rsidR="00C936FE">
        <w:t xml:space="preserve">строку </w:t>
      </w:r>
      <w:r w:rsidR="0082239C">
        <w:t>с платежом,</w:t>
      </w:r>
      <w:r w:rsidR="00C936FE">
        <w:t xml:space="preserve"> соответствующим подтверждаемому по сумме и дате</w:t>
      </w:r>
      <w:r w:rsidR="00E97EA1">
        <w:t xml:space="preserve"> (</w:t>
      </w:r>
      <w:r w:rsidR="00E97EA1">
        <w:fldChar w:fldCharType="begin"/>
      </w:r>
      <w:r w:rsidR="00E97EA1">
        <w:instrText xml:space="preserve"> REF _Ref477447183 \h </w:instrText>
      </w:r>
      <w:r w:rsidR="00E97EA1">
        <w:fldChar w:fldCharType="separate"/>
      </w:r>
      <w:r w:rsidR="00E97EA1">
        <w:t>Рисунок 11</w:t>
      </w:r>
      <w:r w:rsidR="00E97EA1">
        <w:fldChar w:fldCharType="end"/>
      </w:r>
      <w:r w:rsidR="00E97EA1">
        <w:t>)</w:t>
      </w:r>
      <w:r w:rsidR="00C936FE">
        <w:t>.</w:t>
      </w:r>
    </w:p>
    <w:p w:rsidR="00FB62D8" w:rsidRDefault="00FB62D8" w:rsidP="00684BD7">
      <w:pPr>
        <w:keepNext/>
      </w:pPr>
      <w:r>
        <w:rPr>
          <w:noProof/>
          <w:lang w:eastAsia="ru-RU"/>
        </w:rPr>
        <w:drawing>
          <wp:inline distT="0" distB="0" distL="0" distR="0" wp14:anchorId="1B6C90B0" wp14:editId="5B411B74">
            <wp:extent cx="4806000" cy="3204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D8" w:rsidRDefault="00FB62D8" w:rsidP="00FB62D8">
      <w:pPr>
        <w:pStyle w:val="a6"/>
      </w:pPr>
      <w:bookmarkStart w:id="18" w:name="_Ref477447183"/>
      <w:r>
        <w:t xml:space="preserve">Рисунок </w:t>
      </w:r>
      <w:fldSimple w:instr=" SEQ Рисунок \* ARABIC ">
        <w:r w:rsidR="00D855C9">
          <w:rPr>
            <w:noProof/>
          </w:rPr>
          <w:t>12</w:t>
        </w:r>
      </w:fldSimple>
      <w:bookmarkEnd w:id="18"/>
    </w:p>
    <w:p w:rsidR="00684BD7" w:rsidRDefault="00684BD7">
      <w:r>
        <w:br w:type="page"/>
      </w:r>
    </w:p>
    <w:p w:rsidR="00E97EA1" w:rsidRDefault="00E97EA1" w:rsidP="00E97EA1">
      <w:pPr>
        <w:pStyle w:val="a3"/>
        <w:numPr>
          <w:ilvl w:val="0"/>
          <w:numId w:val="10"/>
        </w:numPr>
      </w:pPr>
      <w:r>
        <w:lastRenderedPageBreak/>
        <w:t>В открывшейся форме «Информация по платежу» в блоке «Подтвердить» (раскрывается автоматически) выставить фактическую дату платежа и нажать зеленую кнопку «Подтвердить»</w:t>
      </w:r>
      <w:r w:rsidR="00684BD7">
        <w:t xml:space="preserve"> (</w:t>
      </w:r>
      <w:r w:rsidR="00684BD7">
        <w:fldChar w:fldCharType="begin"/>
      </w:r>
      <w:r w:rsidR="00684BD7">
        <w:instrText xml:space="preserve"> REF _Ref477447351 \h </w:instrText>
      </w:r>
      <w:r w:rsidR="00684BD7">
        <w:fldChar w:fldCharType="separate"/>
      </w:r>
      <w:r w:rsidR="00684BD7">
        <w:t xml:space="preserve">Рисунок </w:t>
      </w:r>
      <w:r w:rsidR="00684BD7">
        <w:rPr>
          <w:noProof/>
        </w:rPr>
        <w:t>12</w:t>
      </w:r>
      <w:r w:rsidR="00684BD7">
        <w:fldChar w:fldCharType="end"/>
      </w:r>
      <w:r w:rsidR="00684BD7">
        <w:t xml:space="preserve">). </w:t>
      </w:r>
    </w:p>
    <w:p w:rsidR="00684BD7" w:rsidRDefault="00684BD7" w:rsidP="00684BD7">
      <w:pPr>
        <w:pStyle w:val="a3"/>
        <w:ind w:left="360"/>
      </w:pPr>
    </w:p>
    <w:p w:rsidR="00684BD7" w:rsidRDefault="00684BD7" w:rsidP="00684BD7">
      <w:pPr>
        <w:pStyle w:val="a3"/>
        <w:keepNext/>
        <w:ind w:left="0"/>
      </w:pPr>
      <w:r>
        <w:rPr>
          <w:noProof/>
          <w:lang w:eastAsia="ru-RU"/>
        </w:rPr>
        <w:drawing>
          <wp:inline distT="0" distB="0" distL="0" distR="0" wp14:anchorId="28292BCA" wp14:editId="1756A193">
            <wp:extent cx="4806000" cy="3204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BD7" w:rsidRDefault="00684BD7" w:rsidP="00684BD7">
      <w:pPr>
        <w:pStyle w:val="a6"/>
      </w:pPr>
      <w:bookmarkStart w:id="19" w:name="_Ref477447351"/>
      <w:r>
        <w:t xml:space="preserve">Рисунок </w:t>
      </w:r>
      <w:fldSimple w:instr=" SEQ Рисунок \* ARABIC ">
        <w:r w:rsidR="00D855C9">
          <w:rPr>
            <w:noProof/>
          </w:rPr>
          <w:t>13</w:t>
        </w:r>
      </w:fldSimple>
      <w:bookmarkEnd w:id="19"/>
    </w:p>
    <w:p w:rsidR="00AB72AF" w:rsidRPr="00AB72AF" w:rsidRDefault="00317611" w:rsidP="00317611">
      <w:pPr>
        <w:pStyle w:val="a3"/>
        <w:numPr>
          <w:ilvl w:val="0"/>
          <w:numId w:val="10"/>
        </w:numPr>
      </w:pPr>
      <w:r>
        <w:t>После успешного подтверждения форма закроется и загрузится основная таблица «График платежей». В столбце с суммой фактических поступлений отразится подтвержденная сумма</w:t>
      </w:r>
      <w:r w:rsidR="006F1428">
        <w:t xml:space="preserve"> (</w:t>
      </w:r>
      <w:r w:rsidR="006F1428">
        <w:fldChar w:fldCharType="begin"/>
      </w:r>
      <w:r w:rsidR="006F1428">
        <w:instrText xml:space="preserve"> REF _Ref477447730 \h </w:instrText>
      </w:r>
      <w:r w:rsidR="006F1428">
        <w:fldChar w:fldCharType="separate"/>
      </w:r>
      <w:r w:rsidR="006F1428">
        <w:t xml:space="preserve">Рисунок </w:t>
      </w:r>
      <w:r w:rsidR="006F1428">
        <w:rPr>
          <w:noProof/>
        </w:rPr>
        <w:t>13</w:t>
      </w:r>
      <w:r w:rsidR="006F1428">
        <w:fldChar w:fldCharType="end"/>
      </w:r>
      <w:r w:rsidR="006F1428">
        <w:t>)</w:t>
      </w:r>
      <w:r>
        <w:t>.</w:t>
      </w:r>
    </w:p>
    <w:p w:rsidR="00684BD7" w:rsidRDefault="00684BD7" w:rsidP="00684BD7">
      <w:pPr>
        <w:keepNext/>
      </w:pPr>
      <w:r>
        <w:rPr>
          <w:noProof/>
          <w:lang w:eastAsia="ru-RU"/>
        </w:rPr>
        <w:drawing>
          <wp:inline distT="0" distB="0" distL="0" distR="0" wp14:anchorId="6CC64093" wp14:editId="0CA832C7">
            <wp:extent cx="4806000" cy="3204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BD7" w:rsidRDefault="00684BD7" w:rsidP="00684BD7">
      <w:pPr>
        <w:pStyle w:val="a6"/>
      </w:pPr>
      <w:bookmarkStart w:id="20" w:name="_Ref477447730"/>
      <w:r>
        <w:t xml:space="preserve">Рисунок </w:t>
      </w:r>
      <w:fldSimple w:instr=" SEQ Рисунок \* ARABIC ">
        <w:r w:rsidR="00D855C9">
          <w:rPr>
            <w:noProof/>
          </w:rPr>
          <w:t>14</w:t>
        </w:r>
      </w:fldSimple>
      <w:bookmarkEnd w:id="20"/>
    </w:p>
    <w:p w:rsidR="006F1428" w:rsidRDefault="006F1428" w:rsidP="006F1428">
      <w:pPr>
        <w:pStyle w:val="a3"/>
        <w:keepNext/>
        <w:numPr>
          <w:ilvl w:val="0"/>
          <w:numId w:val="10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В информации по месяцу строка с подтвержденным платежом окрашена в зеленый, также заполнена дата постуления платежа в таблице и сумма поступлени</w:t>
      </w:r>
      <w:r w:rsidR="00B41DBA">
        <w:rPr>
          <w:noProof/>
          <w:lang w:eastAsia="ru-RU"/>
        </w:rPr>
        <w:t>й за выбранный месяц</w:t>
      </w:r>
      <w:r w:rsidR="00A523EE">
        <w:rPr>
          <w:noProof/>
          <w:lang w:eastAsia="ru-RU"/>
        </w:rPr>
        <w:t xml:space="preserve"> (</w:t>
      </w:r>
      <w:r w:rsidR="00A523EE">
        <w:rPr>
          <w:noProof/>
          <w:lang w:eastAsia="ru-RU"/>
        </w:rPr>
        <w:fldChar w:fldCharType="begin"/>
      </w:r>
      <w:r w:rsidR="00A523EE">
        <w:rPr>
          <w:noProof/>
          <w:lang w:eastAsia="ru-RU"/>
        </w:rPr>
        <w:instrText xml:space="preserve"> REF _Ref477447850 \h </w:instrText>
      </w:r>
      <w:r w:rsidR="00A523EE">
        <w:rPr>
          <w:noProof/>
          <w:lang w:eastAsia="ru-RU"/>
        </w:rPr>
      </w:r>
      <w:r w:rsidR="00A523EE">
        <w:rPr>
          <w:noProof/>
          <w:lang w:eastAsia="ru-RU"/>
        </w:rPr>
        <w:fldChar w:fldCharType="separate"/>
      </w:r>
      <w:r w:rsidR="00A523EE">
        <w:t xml:space="preserve">Рисунок </w:t>
      </w:r>
      <w:r w:rsidR="00A523EE">
        <w:rPr>
          <w:noProof/>
        </w:rPr>
        <w:t>14</w:t>
      </w:r>
      <w:r w:rsidR="00A523EE">
        <w:rPr>
          <w:noProof/>
          <w:lang w:eastAsia="ru-RU"/>
        </w:rPr>
        <w:fldChar w:fldCharType="end"/>
      </w:r>
      <w:r w:rsidR="00A523EE">
        <w:rPr>
          <w:noProof/>
          <w:lang w:eastAsia="ru-RU"/>
        </w:rPr>
        <w:t>)</w:t>
      </w:r>
      <w:r w:rsidR="00B41DBA">
        <w:rPr>
          <w:noProof/>
          <w:lang w:eastAsia="ru-RU"/>
        </w:rPr>
        <w:t>.</w:t>
      </w:r>
    </w:p>
    <w:p w:rsidR="004355A3" w:rsidRDefault="004355A3" w:rsidP="004355A3">
      <w:pPr>
        <w:keepNext/>
      </w:pPr>
      <w:r>
        <w:rPr>
          <w:noProof/>
          <w:lang w:eastAsia="ru-RU"/>
        </w:rPr>
        <w:drawing>
          <wp:inline distT="0" distB="0" distL="0" distR="0" wp14:anchorId="0A976DA8" wp14:editId="76E954CC">
            <wp:extent cx="4806000" cy="3204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BD7" w:rsidRDefault="004355A3" w:rsidP="004355A3">
      <w:pPr>
        <w:pStyle w:val="a6"/>
      </w:pPr>
      <w:bookmarkStart w:id="21" w:name="_Ref477447850"/>
      <w:r>
        <w:t xml:space="preserve">Рисунок </w:t>
      </w:r>
      <w:fldSimple w:instr=" SEQ Рисунок \* ARABIC ">
        <w:r w:rsidR="00D855C9">
          <w:rPr>
            <w:noProof/>
          </w:rPr>
          <w:t>15</w:t>
        </w:r>
      </w:fldSimple>
      <w:bookmarkEnd w:id="21"/>
    </w:p>
    <w:p w:rsidR="00453B22" w:rsidRDefault="00453B22" w:rsidP="00453B22"/>
    <w:p w:rsidR="00453B22" w:rsidRDefault="00453B22">
      <w:r>
        <w:br w:type="page"/>
      </w:r>
    </w:p>
    <w:p w:rsidR="00453B22" w:rsidRDefault="00453B22" w:rsidP="00453B22">
      <w:pPr>
        <w:pStyle w:val="1"/>
        <w:numPr>
          <w:ilvl w:val="2"/>
          <w:numId w:val="2"/>
        </w:numPr>
      </w:pPr>
      <w:bookmarkStart w:id="22" w:name="_Toc477451244"/>
      <w:r>
        <w:lastRenderedPageBreak/>
        <w:t>Перенос платежа</w:t>
      </w:r>
      <w:bookmarkEnd w:id="22"/>
    </w:p>
    <w:p w:rsidR="0082239C" w:rsidRPr="0082239C" w:rsidRDefault="0082239C" w:rsidP="0082239C"/>
    <w:p w:rsidR="0082239C" w:rsidRDefault="0082239C" w:rsidP="0082239C">
      <w:pPr>
        <w:pStyle w:val="a3"/>
        <w:numPr>
          <w:ilvl w:val="0"/>
          <w:numId w:val="12"/>
        </w:numPr>
      </w:pPr>
      <w:r>
        <w:t>В таблице «График платежей» найти строку с договором, к которому относится платеж.</w:t>
      </w:r>
    </w:p>
    <w:p w:rsidR="0082239C" w:rsidRDefault="0082239C" w:rsidP="0082239C">
      <w:pPr>
        <w:pStyle w:val="a3"/>
        <w:numPr>
          <w:ilvl w:val="0"/>
          <w:numId w:val="12"/>
        </w:numPr>
      </w:pPr>
      <w:r>
        <w:t>В найденной строке нажать на ячейку в том месяце, на который приходится платеж (по дате, указанной в счете, а не по дате оплаты).</w:t>
      </w:r>
    </w:p>
    <w:p w:rsidR="0082239C" w:rsidRDefault="0082239C" w:rsidP="0082239C">
      <w:pPr>
        <w:pStyle w:val="a3"/>
        <w:numPr>
          <w:ilvl w:val="0"/>
          <w:numId w:val="12"/>
        </w:numPr>
      </w:pPr>
      <w:r>
        <w:t>В открывшейся форме «Информация по месяцу» нажать на строку с платежом, соответствующим переносимому по сумме и дате (</w:t>
      </w:r>
      <w:r w:rsidR="00FD208E">
        <w:fldChar w:fldCharType="begin"/>
      </w:r>
      <w:r w:rsidR="00FD208E">
        <w:instrText xml:space="preserve"> REF _Ref477448053 \h </w:instrText>
      </w:r>
      <w:r w:rsidR="00FD208E">
        <w:fldChar w:fldCharType="separate"/>
      </w:r>
      <w:r w:rsidR="00FD208E">
        <w:t xml:space="preserve">Рисунок </w:t>
      </w:r>
      <w:r w:rsidR="00FD208E">
        <w:rPr>
          <w:noProof/>
        </w:rPr>
        <w:t>15</w:t>
      </w:r>
      <w:r w:rsidR="00FD208E">
        <w:fldChar w:fldCharType="end"/>
      </w:r>
      <w:r>
        <w:t>).</w:t>
      </w:r>
    </w:p>
    <w:p w:rsidR="00FD208E" w:rsidRDefault="00FD208E" w:rsidP="00FD208E">
      <w:pPr>
        <w:keepNext/>
      </w:pPr>
      <w:r>
        <w:rPr>
          <w:noProof/>
          <w:lang w:eastAsia="ru-RU"/>
        </w:rPr>
        <w:drawing>
          <wp:inline distT="0" distB="0" distL="0" distR="0" wp14:anchorId="0D2FBDFC" wp14:editId="6539E5E4">
            <wp:extent cx="4806000" cy="320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8E" w:rsidRDefault="00FD208E" w:rsidP="00FD208E">
      <w:pPr>
        <w:pStyle w:val="a6"/>
      </w:pPr>
      <w:bookmarkStart w:id="23" w:name="_Ref477448053"/>
      <w:r>
        <w:t xml:space="preserve">Рисунок </w:t>
      </w:r>
      <w:fldSimple w:instr=" SEQ Рисунок \* ARABIC ">
        <w:r w:rsidR="00D855C9">
          <w:rPr>
            <w:noProof/>
          </w:rPr>
          <w:t>16</w:t>
        </w:r>
      </w:fldSimple>
      <w:bookmarkEnd w:id="23"/>
    </w:p>
    <w:p w:rsidR="00435BD3" w:rsidRDefault="00435BD3">
      <w:r>
        <w:br w:type="page"/>
      </w:r>
    </w:p>
    <w:p w:rsidR="00435BD3" w:rsidRDefault="00435BD3" w:rsidP="00435BD3">
      <w:pPr>
        <w:pStyle w:val="a3"/>
        <w:numPr>
          <w:ilvl w:val="0"/>
          <w:numId w:val="12"/>
        </w:numPr>
      </w:pPr>
      <w:r>
        <w:lastRenderedPageBreak/>
        <w:t>В открывшейся форме «Информация по платежу» раскрыть блок «Отложить», нажать кнопку «</w:t>
      </w:r>
      <w:r>
        <w:rPr>
          <w:lang w:val="en-US"/>
        </w:rPr>
        <w:t>Browse</w:t>
      </w:r>
      <w:r>
        <w:t>»</w:t>
      </w:r>
      <w:r w:rsidRPr="00435BD3">
        <w:t xml:space="preserve"> и выбрать документ-основание для переноса платежа</w:t>
      </w:r>
      <w:r>
        <w:t>. Ввести имя документа, выбрать новую дату платежа и нажать кнопку «Отложить платеж» (</w:t>
      </w:r>
      <w:r w:rsidR="004F7694">
        <w:fldChar w:fldCharType="begin"/>
      </w:r>
      <w:r w:rsidR="004F7694">
        <w:instrText xml:space="preserve"> REF _Ref477448337 \h </w:instrText>
      </w:r>
      <w:r w:rsidR="004F7694">
        <w:fldChar w:fldCharType="separate"/>
      </w:r>
      <w:r w:rsidR="004F7694">
        <w:t>Рисунок 16</w:t>
      </w:r>
      <w:r w:rsidR="004F7694">
        <w:fldChar w:fldCharType="end"/>
      </w:r>
      <w:r>
        <w:fldChar w:fldCharType="begin"/>
      </w:r>
      <w:r>
        <w:instrText xml:space="preserve"> REF _Ref477447351 \h </w:instrText>
      </w:r>
      <w:r>
        <w:fldChar w:fldCharType="end"/>
      </w:r>
      <w:r>
        <w:t xml:space="preserve">). </w:t>
      </w:r>
    </w:p>
    <w:p w:rsidR="004F7694" w:rsidRDefault="00435BD3" w:rsidP="004F7694">
      <w:pPr>
        <w:keepNext/>
      </w:pPr>
      <w:r>
        <w:rPr>
          <w:noProof/>
          <w:lang w:eastAsia="ru-RU"/>
        </w:rPr>
        <w:drawing>
          <wp:inline distT="0" distB="0" distL="0" distR="0" wp14:anchorId="133D716C" wp14:editId="42A40FAB">
            <wp:extent cx="4806000" cy="3204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D3" w:rsidRDefault="004F7694" w:rsidP="004F7694">
      <w:pPr>
        <w:pStyle w:val="a6"/>
      </w:pPr>
      <w:bookmarkStart w:id="24" w:name="_Ref477448337"/>
      <w:r>
        <w:t xml:space="preserve">Рисунок </w:t>
      </w:r>
      <w:fldSimple w:instr=" SEQ Рисунок \* ARABIC ">
        <w:r w:rsidR="00D855C9">
          <w:rPr>
            <w:noProof/>
          </w:rPr>
          <w:t>17</w:t>
        </w:r>
      </w:fldSimple>
      <w:bookmarkEnd w:id="24"/>
    </w:p>
    <w:p w:rsidR="00F656F7" w:rsidRPr="00AB72AF" w:rsidRDefault="00F656F7" w:rsidP="00F656F7">
      <w:pPr>
        <w:pStyle w:val="a3"/>
        <w:numPr>
          <w:ilvl w:val="0"/>
          <w:numId w:val="12"/>
        </w:numPr>
      </w:pPr>
      <w:r>
        <w:t>После успешного подтверждения форма закроется и загрузится основная таблица «График платежей». Соответствующая сумма переместится в столбец в указанным месяцем платежа.</w:t>
      </w:r>
    </w:p>
    <w:p w:rsidR="00F656F7" w:rsidRDefault="00F656F7" w:rsidP="00F656F7">
      <w:pPr>
        <w:pStyle w:val="a3"/>
        <w:keepNext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t>В информации по платежу отражается информация о том, что платеж был перенесен</w:t>
      </w:r>
      <w:r w:rsidR="00B36204">
        <w:rPr>
          <w:noProof/>
          <w:lang w:eastAsia="ru-RU"/>
        </w:rPr>
        <w:t xml:space="preserve"> с указанием исходной даты, а</w:t>
      </w:r>
      <w:r>
        <w:rPr>
          <w:noProof/>
          <w:lang w:eastAsia="ru-RU"/>
        </w:rPr>
        <w:t xml:space="preserve"> также возможностью скачать документ-основание при нажатии на его название</w:t>
      </w:r>
      <w:r w:rsidR="0032766B">
        <w:rPr>
          <w:noProof/>
          <w:lang w:eastAsia="ru-RU"/>
        </w:rPr>
        <w:t xml:space="preserve"> (</w:t>
      </w:r>
      <w:r w:rsidR="0032766B">
        <w:rPr>
          <w:noProof/>
          <w:lang w:eastAsia="ru-RU"/>
        </w:rPr>
        <w:fldChar w:fldCharType="begin"/>
      </w:r>
      <w:r w:rsidR="0032766B">
        <w:rPr>
          <w:noProof/>
          <w:lang w:eastAsia="ru-RU"/>
        </w:rPr>
        <w:instrText xml:space="preserve"> REF _Ref477448764 \h </w:instrText>
      </w:r>
      <w:r w:rsidR="0032766B">
        <w:rPr>
          <w:noProof/>
          <w:lang w:eastAsia="ru-RU"/>
        </w:rPr>
      </w:r>
      <w:r w:rsidR="0032766B">
        <w:rPr>
          <w:noProof/>
          <w:lang w:eastAsia="ru-RU"/>
        </w:rPr>
        <w:fldChar w:fldCharType="separate"/>
      </w:r>
      <w:r w:rsidR="0032766B">
        <w:t xml:space="preserve">Рисунок </w:t>
      </w:r>
      <w:r w:rsidR="0032766B">
        <w:rPr>
          <w:noProof/>
        </w:rPr>
        <w:t>17</w:t>
      </w:r>
      <w:r w:rsidR="0032766B">
        <w:rPr>
          <w:noProof/>
          <w:lang w:eastAsia="ru-RU"/>
        </w:rPr>
        <w:fldChar w:fldCharType="end"/>
      </w:r>
      <w:r w:rsidR="0032766B">
        <w:rPr>
          <w:noProof/>
          <w:lang w:eastAsia="ru-RU"/>
        </w:rPr>
        <w:t>)</w:t>
      </w:r>
      <w:r>
        <w:rPr>
          <w:noProof/>
          <w:lang w:eastAsia="ru-RU"/>
        </w:rPr>
        <w:t>.</w:t>
      </w:r>
    </w:p>
    <w:p w:rsidR="0032766B" w:rsidRDefault="00F656F7" w:rsidP="0032766B">
      <w:pPr>
        <w:keepNext/>
      </w:pPr>
      <w:r>
        <w:rPr>
          <w:noProof/>
          <w:lang w:eastAsia="ru-RU"/>
        </w:rPr>
        <w:drawing>
          <wp:inline distT="0" distB="0" distL="0" distR="0" wp14:anchorId="557DA9F4" wp14:editId="56D8B61C">
            <wp:extent cx="4806000" cy="320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22" w:rsidRDefault="0032766B" w:rsidP="0032766B">
      <w:pPr>
        <w:pStyle w:val="a6"/>
      </w:pPr>
      <w:bookmarkStart w:id="25" w:name="_Ref477448764"/>
      <w:r>
        <w:t xml:space="preserve">Рисунок </w:t>
      </w:r>
      <w:fldSimple w:instr=" SEQ Рисунок \* ARABIC ">
        <w:r w:rsidR="00D855C9">
          <w:rPr>
            <w:noProof/>
          </w:rPr>
          <w:t>18</w:t>
        </w:r>
      </w:fldSimple>
      <w:bookmarkEnd w:id="25"/>
    </w:p>
    <w:p w:rsidR="0032766B" w:rsidRDefault="0032766B">
      <w:r>
        <w:br w:type="page"/>
      </w:r>
    </w:p>
    <w:p w:rsidR="0032766B" w:rsidRDefault="0032766B" w:rsidP="0032766B">
      <w:pPr>
        <w:pStyle w:val="1"/>
        <w:numPr>
          <w:ilvl w:val="2"/>
          <w:numId w:val="2"/>
        </w:numPr>
      </w:pPr>
      <w:bookmarkStart w:id="26" w:name="_Toc477451245"/>
      <w:r>
        <w:lastRenderedPageBreak/>
        <w:t>Разделение платежа</w:t>
      </w:r>
      <w:bookmarkEnd w:id="26"/>
    </w:p>
    <w:p w:rsidR="0032766B" w:rsidRDefault="0032766B" w:rsidP="0032766B">
      <w:pPr>
        <w:pStyle w:val="a3"/>
        <w:numPr>
          <w:ilvl w:val="0"/>
          <w:numId w:val="15"/>
        </w:numPr>
      </w:pPr>
      <w:r>
        <w:t>В таблице «График платежей» найти строку с договором, к которому относится платеж.</w:t>
      </w:r>
    </w:p>
    <w:p w:rsidR="0032766B" w:rsidRDefault="0032766B" w:rsidP="0032766B">
      <w:pPr>
        <w:pStyle w:val="a3"/>
        <w:numPr>
          <w:ilvl w:val="0"/>
          <w:numId w:val="15"/>
        </w:numPr>
      </w:pPr>
      <w:r>
        <w:t>В найденной строке нажать на ячейку в том месяце, на который приходится платеж (по дате, указанной в счете, а не по дате оплаты).</w:t>
      </w:r>
    </w:p>
    <w:p w:rsidR="0032766B" w:rsidRDefault="0032766B" w:rsidP="0032766B">
      <w:pPr>
        <w:pStyle w:val="a3"/>
        <w:numPr>
          <w:ilvl w:val="0"/>
          <w:numId w:val="15"/>
        </w:numPr>
      </w:pPr>
      <w:r>
        <w:t>В открывшейся форме «Информация по месяцу» нажать на строку с платежом, соответствующим разделяемому по сумме и дате (</w:t>
      </w:r>
      <w:r w:rsidR="00F015E3">
        <w:fldChar w:fldCharType="begin"/>
      </w:r>
      <w:r w:rsidR="00F015E3">
        <w:instrText xml:space="preserve"> REF _Ref477448949 \h </w:instrText>
      </w:r>
      <w:r w:rsidR="00F015E3">
        <w:fldChar w:fldCharType="separate"/>
      </w:r>
      <w:r w:rsidR="00F015E3">
        <w:t>Рисунок 18</w:t>
      </w:r>
      <w:r w:rsidR="00F015E3">
        <w:fldChar w:fldCharType="end"/>
      </w:r>
      <w:r>
        <w:t>).</w:t>
      </w:r>
    </w:p>
    <w:p w:rsidR="00F015E3" w:rsidRDefault="0032766B" w:rsidP="00F015E3">
      <w:pPr>
        <w:keepNext/>
      </w:pPr>
      <w:r>
        <w:rPr>
          <w:noProof/>
          <w:lang w:eastAsia="ru-RU"/>
        </w:rPr>
        <w:drawing>
          <wp:inline distT="0" distB="0" distL="0" distR="0" wp14:anchorId="2A03F912" wp14:editId="7576E726">
            <wp:extent cx="4806000" cy="3204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6B" w:rsidRDefault="00F015E3" w:rsidP="00F015E3">
      <w:pPr>
        <w:pStyle w:val="a6"/>
      </w:pPr>
      <w:bookmarkStart w:id="27" w:name="_Ref477448949"/>
      <w:r>
        <w:t xml:space="preserve">Рисунок </w:t>
      </w:r>
      <w:fldSimple w:instr=" SEQ Рисунок \* ARABIC ">
        <w:r w:rsidR="00D855C9">
          <w:rPr>
            <w:noProof/>
          </w:rPr>
          <w:t>19</w:t>
        </w:r>
      </w:fldSimple>
      <w:bookmarkEnd w:id="27"/>
    </w:p>
    <w:p w:rsidR="000A6CCA" w:rsidRDefault="000A6CCA">
      <w:r>
        <w:br w:type="page"/>
      </w:r>
    </w:p>
    <w:p w:rsidR="00E81190" w:rsidRDefault="00E81190" w:rsidP="00E81190">
      <w:pPr>
        <w:pStyle w:val="a3"/>
        <w:numPr>
          <w:ilvl w:val="0"/>
          <w:numId w:val="15"/>
        </w:numPr>
      </w:pPr>
      <w:r>
        <w:lastRenderedPageBreak/>
        <w:t>В открывшейся форме «Информация по платежу» раскрыть блок «</w:t>
      </w:r>
      <w:r w:rsidR="00486E65">
        <w:t>Разделить</w:t>
      </w:r>
      <w:r>
        <w:t>», нажать кнопку «</w:t>
      </w:r>
      <w:r w:rsidRPr="00E81190">
        <w:rPr>
          <w:lang w:val="en-US"/>
        </w:rPr>
        <w:t>Browse</w:t>
      </w:r>
      <w:r>
        <w:t>»</w:t>
      </w:r>
      <w:r w:rsidRPr="00435BD3">
        <w:t xml:space="preserve"> и выбрать документ-основание для </w:t>
      </w:r>
      <w:r w:rsidR="000A6CCA">
        <w:t>разделения</w:t>
      </w:r>
      <w:r w:rsidRPr="00435BD3">
        <w:t xml:space="preserve"> платежа</w:t>
      </w:r>
      <w:r>
        <w:t xml:space="preserve">. Ввести имя документа, выбрать новую дату </w:t>
      </w:r>
      <w:r w:rsidR="000A6CCA">
        <w:t xml:space="preserve">и сумму первого </w:t>
      </w:r>
      <w:r>
        <w:t>платежа и нажать кнопку «</w:t>
      </w:r>
      <w:r w:rsidR="000A6CCA">
        <w:t>Добавить</w:t>
      </w:r>
      <w:r>
        <w:t xml:space="preserve"> платеж» (</w:t>
      </w:r>
      <w:r w:rsidR="000A6CCA">
        <w:fldChar w:fldCharType="begin"/>
      </w:r>
      <w:r w:rsidR="000A6CCA">
        <w:instrText xml:space="preserve"> REF _Ref477449102 \h </w:instrText>
      </w:r>
      <w:r w:rsidR="000A6CCA">
        <w:fldChar w:fldCharType="separate"/>
      </w:r>
      <w:r w:rsidR="000A6CCA">
        <w:t xml:space="preserve">Рисунок </w:t>
      </w:r>
      <w:r w:rsidR="000A6CCA">
        <w:rPr>
          <w:noProof/>
        </w:rPr>
        <w:t>19</w:t>
      </w:r>
      <w:r w:rsidR="000A6CCA">
        <w:fldChar w:fldCharType="end"/>
      </w:r>
      <w:r>
        <w:fldChar w:fldCharType="begin"/>
      </w:r>
      <w:r>
        <w:instrText xml:space="preserve"> REF _Ref477447351 \h </w:instrText>
      </w:r>
      <w:r>
        <w:fldChar w:fldCharType="end"/>
      </w:r>
      <w:r>
        <w:t xml:space="preserve">). </w:t>
      </w:r>
    </w:p>
    <w:p w:rsidR="000A6CCA" w:rsidRDefault="000A6CCA" w:rsidP="000A6CCA">
      <w:pPr>
        <w:keepNext/>
      </w:pPr>
      <w:r>
        <w:rPr>
          <w:noProof/>
          <w:lang w:eastAsia="ru-RU"/>
        </w:rPr>
        <w:drawing>
          <wp:inline distT="0" distB="0" distL="0" distR="0" wp14:anchorId="4AC107DC" wp14:editId="752C4E5B">
            <wp:extent cx="4806000" cy="3204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CA" w:rsidRDefault="000A6CCA" w:rsidP="000A6CCA">
      <w:pPr>
        <w:pStyle w:val="a6"/>
      </w:pPr>
      <w:bookmarkStart w:id="28" w:name="_Ref477449102"/>
      <w:r>
        <w:t xml:space="preserve">Рисунок </w:t>
      </w:r>
      <w:fldSimple w:instr=" SEQ Рисунок \* ARABIC ">
        <w:r w:rsidR="00D855C9">
          <w:rPr>
            <w:noProof/>
          </w:rPr>
          <w:t>20</w:t>
        </w:r>
      </w:fldSimple>
      <w:bookmarkEnd w:id="28"/>
    </w:p>
    <w:p w:rsidR="00827120" w:rsidRDefault="00827120">
      <w:r>
        <w:br w:type="page"/>
      </w:r>
    </w:p>
    <w:p w:rsidR="00827120" w:rsidRDefault="00827120" w:rsidP="00827120">
      <w:pPr>
        <w:pStyle w:val="a3"/>
        <w:numPr>
          <w:ilvl w:val="0"/>
          <w:numId w:val="15"/>
        </w:numPr>
      </w:pPr>
      <w:r>
        <w:lastRenderedPageBreak/>
        <w:t>На форме появится таблица с первым платежом, а также информацией по сумме введённых платежей и остатком от исходного платежа. Поля для ввода даты и сумму следующего платежа очистятся. Ввести дату и сумму следующего платежа (</w:t>
      </w:r>
      <w:r>
        <w:fldChar w:fldCharType="begin"/>
      </w:r>
      <w:r>
        <w:instrText xml:space="preserve"> REF _Ref477449246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>) и нажать «Добавить платеж».</w:t>
      </w:r>
    </w:p>
    <w:p w:rsidR="00827120" w:rsidRDefault="00827120" w:rsidP="00827120">
      <w:pPr>
        <w:keepNext/>
      </w:pPr>
      <w:r>
        <w:rPr>
          <w:noProof/>
          <w:lang w:eastAsia="ru-RU"/>
        </w:rPr>
        <w:drawing>
          <wp:inline distT="0" distB="0" distL="0" distR="0" wp14:anchorId="7858EE20" wp14:editId="5A005AFD">
            <wp:extent cx="4806000" cy="3204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20" w:rsidRPr="00827120" w:rsidRDefault="00827120" w:rsidP="00827120">
      <w:pPr>
        <w:pStyle w:val="a6"/>
      </w:pPr>
      <w:bookmarkStart w:id="29" w:name="_Ref477449246"/>
      <w:r>
        <w:t xml:space="preserve">Рисунок </w:t>
      </w:r>
      <w:fldSimple w:instr=" SEQ Рисунок \* ARABIC ">
        <w:r w:rsidR="00D855C9">
          <w:rPr>
            <w:noProof/>
          </w:rPr>
          <w:t>21</w:t>
        </w:r>
      </w:fldSimple>
      <w:bookmarkEnd w:id="29"/>
    </w:p>
    <w:p w:rsidR="0032766B" w:rsidRDefault="00496674" w:rsidP="00496674">
      <w:pPr>
        <w:pStyle w:val="a3"/>
        <w:numPr>
          <w:ilvl w:val="0"/>
          <w:numId w:val="15"/>
        </w:numPr>
      </w:pPr>
      <w:r>
        <w:t>Добавить оставшиеся платежи, чтобы остаток равнялся 0 и нажать кнопку «Сохранить» (</w:t>
      </w:r>
      <w:r>
        <w:fldChar w:fldCharType="begin"/>
      </w:r>
      <w:r>
        <w:instrText xml:space="preserve"> REF _Ref477449583 \h </w:instrText>
      </w:r>
      <w:r>
        <w:fldChar w:fldCharType="separate"/>
      </w:r>
      <w:r>
        <w:t xml:space="preserve">Рисунок </w:t>
      </w:r>
      <w:r>
        <w:rPr>
          <w:noProof/>
        </w:rPr>
        <w:t>21</w:t>
      </w:r>
      <w:r>
        <w:fldChar w:fldCharType="end"/>
      </w:r>
      <w:r>
        <w:t>)</w:t>
      </w:r>
    </w:p>
    <w:p w:rsidR="00496674" w:rsidRDefault="00496674" w:rsidP="00496674">
      <w:pPr>
        <w:keepNext/>
      </w:pPr>
      <w:r>
        <w:rPr>
          <w:noProof/>
          <w:lang w:eastAsia="ru-RU"/>
        </w:rPr>
        <w:drawing>
          <wp:inline distT="0" distB="0" distL="0" distR="0" wp14:anchorId="2A7140E5" wp14:editId="0DD30768">
            <wp:extent cx="4802400" cy="3204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74" w:rsidRDefault="00496674" w:rsidP="00496674">
      <w:pPr>
        <w:pStyle w:val="a6"/>
        <w:jc w:val="left"/>
      </w:pPr>
      <w:bookmarkStart w:id="30" w:name="_Ref477449583"/>
      <w:r>
        <w:t xml:space="preserve">Рисунок </w:t>
      </w:r>
      <w:fldSimple w:instr=" SEQ Рисунок \* ARABIC ">
        <w:r w:rsidR="00D855C9">
          <w:rPr>
            <w:noProof/>
          </w:rPr>
          <w:t>22</w:t>
        </w:r>
      </w:fldSimple>
      <w:bookmarkEnd w:id="30"/>
    </w:p>
    <w:p w:rsidR="00496674" w:rsidRPr="00AB72AF" w:rsidRDefault="00496674" w:rsidP="00496674">
      <w:pPr>
        <w:pStyle w:val="a3"/>
        <w:numPr>
          <w:ilvl w:val="0"/>
          <w:numId w:val="12"/>
        </w:numPr>
      </w:pPr>
      <w:r>
        <w:t>После успешного подтверждения форма закроется и загрузится основная таблица «График платежей». В таблице появятся новые платежи в соответствии с введённой информацией.</w:t>
      </w:r>
    </w:p>
    <w:p w:rsidR="001E55C6" w:rsidRDefault="00496674" w:rsidP="00496674">
      <w:pPr>
        <w:pStyle w:val="a3"/>
        <w:keepNext/>
        <w:numPr>
          <w:ilvl w:val="0"/>
          <w:numId w:val="12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информации по </w:t>
      </w:r>
      <w:r w:rsidR="001E55C6">
        <w:rPr>
          <w:noProof/>
          <w:lang w:eastAsia="ru-RU"/>
        </w:rPr>
        <w:t>любому из новых платежей отражается информация о том, что платеж был получен в результате разделения со ссылкой на исходный платеж, а также возможностью скачать документ-основание при нажатии на его название (</w:t>
      </w:r>
      <w:r w:rsidR="007F3C6F">
        <w:rPr>
          <w:noProof/>
          <w:lang w:eastAsia="ru-RU"/>
        </w:rPr>
        <w:fldChar w:fldCharType="begin"/>
      </w:r>
      <w:r w:rsidR="007F3C6F">
        <w:rPr>
          <w:noProof/>
          <w:lang w:eastAsia="ru-RU"/>
        </w:rPr>
        <w:instrText xml:space="preserve"> REF _Ref477449821 \h </w:instrText>
      </w:r>
      <w:r w:rsidR="007F3C6F">
        <w:rPr>
          <w:noProof/>
          <w:lang w:eastAsia="ru-RU"/>
        </w:rPr>
      </w:r>
      <w:r w:rsidR="007F3C6F">
        <w:rPr>
          <w:noProof/>
          <w:lang w:eastAsia="ru-RU"/>
        </w:rPr>
        <w:fldChar w:fldCharType="separate"/>
      </w:r>
      <w:r w:rsidR="007F3C6F">
        <w:t xml:space="preserve">Рисунок </w:t>
      </w:r>
      <w:r w:rsidR="007F3C6F">
        <w:rPr>
          <w:noProof/>
        </w:rPr>
        <w:t>22</w:t>
      </w:r>
      <w:r w:rsidR="007F3C6F">
        <w:rPr>
          <w:noProof/>
          <w:lang w:eastAsia="ru-RU"/>
        </w:rPr>
        <w:fldChar w:fldCharType="end"/>
      </w:r>
      <w:r w:rsidR="001E55C6">
        <w:rPr>
          <w:noProof/>
          <w:lang w:eastAsia="ru-RU"/>
        </w:rPr>
        <w:t>).</w:t>
      </w:r>
    </w:p>
    <w:p w:rsidR="00B36204" w:rsidRDefault="00B36204" w:rsidP="00B36204">
      <w:pPr>
        <w:keepNext/>
      </w:pPr>
      <w:r>
        <w:rPr>
          <w:noProof/>
          <w:lang w:eastAsia="ru-RU"/>
        </w:rPr>
        <w:drawing>
          <wp:inline distT="0" distB="0" distL="0" distR="0" wp14:anchorId="7C4927D7" wp14:editId="797BF375">
            <wp:extent cx="4802400" cy="3204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04" w:rsidRDefault="00B36204" w:rsidP="00B36204">
      <w:pPr>
        <w:pStyle w:val="a6"/>
        <w:rPr>
          <w:noProof/>
          <w:lang w:eastAsia="ru-RU"/>
        </w:rPr>
      </w:pPr>
      <w:bookmarkStart w:id="31" w:name="_Ref477449821"/>
      <w:r>
        <w:t xml:space="preserve">Рисунок </w:t>
      </w:r>
      <w:fldSimple w:instr=" SEQ Рисунок \* ARABIC ">
        <w:r w:rsidR="00D855C9">
          <w:rPr>
            <w:noProof/>
          </w:rPr>
          <w:t>23</w:t>
        </w:r>
      </w:fldSimple>
      <w:bookmarkEnd w:id="31"/>
    </w:p>
    <w:p w:rsidR="0032766B" w:rsidRDefault="0086349C" w:rsidP="0086349C">
      <w:pPr>
        <w:pStyle w:val="a3"/>
        <w:numPr>
          <w:ilvl w:val="0"/>
          <w:numId w:val="12"/>
        </w:numPr>
      </w:pPr>
      <w:r>
        <w:t>Чтобы посмотреть информацию по исходному платежу, нажать на ссылку на слове «другого». Откроется форма «</w:t>
      </w:r>
      <w:r w:rsidRPr="0086349C">
        <w:t>Информация по разделенному платежу</w:t>
      </w:r>
      <w:r>
        <w:t>» с описанием исходного платежа, таблицей новых платежей</w:t>
      </w:r>
      <w:r>
        <w:rPr>
          <w:noProof/>
          <w:lang w:eastAsia="ru-RU"/>
        </w:rPr>
        <w:t>, а также возможностью скачать документ-основание при нажатии на его название (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REF _Ref477449990 \h </w:instrText>
      </w:r>
      <w:r>
        <w:rPr>
          <w:noProof/>
          <w:lang w:eastAsia="ru-RU"/>
        </w:rPr>
      </w:r>
      <w:r>
        <w:rPr>
          <w:noProof/>
          <w:lang w:eastAsia="ru-RU"/>
        </w:rPr>
        <w:fldChar w:fldCharType="separate"/>
      </w:r>
      <w:r>
        <w:t xml:space="preserve">Рисунок </w:t>
      </w:r>
      <w:r>
        <w:rPr>
          <w:noProof/>
        </w:rPr>
        <w:t>23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>). Нажав на строке таблицы можно перейти к информации по соответствующему платежу. Либо нажать на стрелке влево для возврата на предыдущую страницу.</w:t>
      </w:r>
    </w:p>
    <w:p w:rsidR="0086349C" w:rsidRDefault="0086349C" w:rsidP="0086349C">
      <w:pPr>
        <w:keepNext/>
      </w:pPr>
      <w:r>
        <w:rPr>
          <w:noProof/>
          <w:lang w:eastAsia="ru-RU"/>
        </w:rPr>
        <w:drawing>
          <wp:inline distT="0" distB="0" distL="0" distR="0" wp14:anchorId="212CDDD3" wp14:editId="601900C1">
            <wp:extent cx="4802400" cy="3204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9C" w:rsidRDefault="0086349C" w:rsidP="0086349C">
      <w:pPr>
        <w:pStyle w:val="a6"/>
      </w:pPr>
      <w:bookmarkStart w:id="32" w:name="_Ref477449990"/>
      <w:r>
        <w:t xml:space="preserve">Рисунок </w:t>
      </w:r>
      <w:fldSimple w:instr=" SEQ Рисунок \* ARABIC ">
        <w:r w:rsidR="00D855C9">
          <w:rPr>
            <w:noProof/>
          </w:rPr>
          <w:t>24</w:t>
        </w:r>
      </w:fldSimple>
      <w:bookmarkEnd w:id="32"/>
    </w:p>
    <w:p w:rsidR="00E017F4" w:rsidRDefault="00E017F4">
      <w:r>
        <w:br w:type="page"/>
      </w:r>
    </w:p>
    <w:p w:rsidR="00E017F4" w:rsidRDefault="00E017F4" w:rsidP="00E017F4">
      <w:pPr>
        <w:pStyle w:val="1"/>
        <w:numPr>
          <w:ilvl w:val="2"/>
          <w:numId w:val="2"/>
        </w:numPr>
      </w:pPr>
      <w:bookmarkStart w:id="33" w:name="_Toc477451246"/>
      <w:r>
        <w:lastRenderedPageBreak/>
        <w:t>Отмена платежа</w:t>
      </w:r>
      <w:bookmarkEnd w:id="33"/>
    </w:p>
    <w:p w:rsidR="00E017F4" w:rsidRPr="00E017F4" w:rsidRDefault="00E017F4" w:rsidP="00E017F4"/>
    <w:p w:rsidR="00E017F4" w:rsidRDefault="00E017F4" w:rsidP="00E017F4">
      <w:pPr>
        <w:pStyle w:val="a3"/>
        <w:numPr>
          <w:ilvl w:val="0"/>
          <w:numId w:val="19"/>
        </w:numPr>
      </w:pPr>
      <w:r>
        <w:t>В таблице «График платежей» найти строку с договором, к которому относится платеж.</w:t>
      </w:r>
    </w:p>
    <w:p w:rsidR="00E017F4" w:rsidRDefault="00E017F4" w:rsidP="00E017F4">
      <w:pPr>
        <w:pStyle w:val="a3"/>
        <w:numPr>
          <w:ilvl w:val="0"/>
          <w:numId w:val="19"/>
        </w:numPr>
      </w:pPr>
      <w:r>
        <w:t>В найденной строке нажать на ячейку в том месяце, на который приходится платеж (по дате, указанной в счете, а не по дате оплаты).</w:t>
      </w:r>
    </w:p>
    <w:p w:rsidR="00E017F4" w:rsidRDefault="00E017F4" w:rsidP="00E017F4">
      <w:pPr>
        <w:pStyle w:val="a3"/>
        <w:numPr>
          <w:ilvl w:val="0"/>
          <w:numId w:val="19"/>
        </w:numPr>
      </w:pPr>
      <w:r>
        <w:t>В открывшейся форме «Информация по месяцу» нажать на строку с платежом, соответствующим отменяемому по сумме и дате (</w:t>
      </w:r>
      <w:r>
        <w:fldChar w:fldCharType="begin"/>
      </w:r>
      <w:r>
        <w:instrText xml:space="preserve"> REF _Ref477450187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fldChar w:fldCharType="end"/>
      </w:r>
      <w:r>
        <w:t>).</w:t>
      </w:r>
    </w:p>
    <w:p w:rsidR="00E017F4" w:rsidRDefault="00E017F4" w:rsidP="00E017F4">
      <w:pPr>
        <w:keepNext/>
      </w:pPr>
      <w:r>
        <w:rPr>
          <w:noProof/>
          <w:lang w:eastAsia="ru-RU"/>
        </w:rPr>
        <w:drawing>
          <wp:inline distT="0" distB="0" distL="0" distR="0" wp14:anchorId="7CC9A096" wp14:editId="00A2ADF4">
            <wp:extent cx="4802400" cy="320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F4" w:rsidRDefault="00E017F4" w:rsidP="00E017F4">
      <w:pPr>
        <w:pStyle w:val="a6"/>
      </w:pPr>
      <w:bookmarkStart w:id="34" w:name="_Ref477450187"/>
      <w:r>
        <w:t xml:space="preserve">Рисунок </w:t>
      </w:r>
      <w:fldSimple w:instr=" SEQ Рисунок \* ARABIC ">
        <w:r w:rsidR="00D855C9">
          <w:rPr>
            <w:noProof/>
          </w:rPr>
          <w:t>25</w:t>
        </w:r>
      </w:fldSimple>
      <w:bookmarkEnd w:id="34"/>
    </w:p>
    <w:p w:rsidR="00023DE2" w:rsidRDefault="00023DE2">
      <w:r>
        <w:br w:type="page"/>
      </w:r>
    </w:p>
    <w:p w:rsidR="00E017F4" w:rsidRDefault="00E017F4" w:rsidP="00E017F4">
      <w:pPr>
        <w:pStyle w:val="a3"/>
        <w:numPr>
          <w:ilvl w:val="0"/>
          <w:numId w:val="19"/>
        </w:numPr>
      </w:pPr>
      <w:r>
        <w:lastRenderedPageBreak/>
        <w:t>В открывшейся форме «Информация по платежу» раскрыть блок «Отменить платеж», нажать кнопку «</w:t>
      </w:r>
      <w:r w:rsidRPr="00E017F4">
        <w:rPr>
          <w:lang w:val="en-US"/>
        </w:rPr>
        <w:t>Browse</w:t>
      </w:r>
      <w:r>
        <w:t xml:space="preserve">», </w:t>
      </w:r>
      <w:r w:rsidRPr="00435BD3">
        <w:t xml:space="preserve">выбрать документ-основание для </w:t>
      </w:r>
      <w:r>
        <w:t>отмены</w:t>
      </w:r>
      <w:r w:rsidRPr="00435BD3">
        <w:t xml:space="preserve"> платежа</w:t>
      </w:r>
      <w:r>
        <w:t>, нажать зеленую кнопку «Отменить платеж» (</w:t>
      </w:r>
      <w:r w:rsidR="00023DE2">
        <w:fldChar w:fldCharType="begin"/>
      </w:r>
      <w:r w:rsidR="00023DE2">
        <w:instrText xml:space="preserve"> REF _Ref477450294 \h </w:instrText>
      </w:r>
      <w:r w:rsidR="00023DE2">
        <w:fldChar w:fldCharType="separate"/>
      </w:r>
      <w:r w:rsidR="00023DE2">
        <w:t xml:space="preserve">Рисунок </w:t>
      </w:r>
      <w:r w:rsidR="00023DE2">
        <w:rPr>
          <w:noProof/>
        </w:rPr>
        <w:t>25</w:t>
      </w:r>
      <w:r w:rsidR="00023DE2">
        <w:fldChar w:fldCharType="end"/>
      </w:r>
      <w:r>
        <w:fldChar w:fldCharType="begin"/>
      </w:r>
      <w:r>
        <w:instrText xml:space="preserve"> REF _Ref477447351 \h </w:instrText>
      </w:r>
      <w:r>
        <w:fldChar w:fldCharType="end"/>
      </w:r>
      <w:r>
        <w:t xml:space="preserve">). </w:t>
      </w:r>
    </w:p>
    <w:p w:rsidR="00023DE2" w:rsidRDefault="00EE584E" w:rsidP="00023DE2">
      <w:pPr>
        <w:keepNext/>
      </w:pPr>
      <w:r>
        <w:rPr>
          <w:noProof/>
          <w:lang w:eastAsia="ru-RU"/>
        </w:rPr>
        <w:drawing>
          <wp:inline distT="0" distB="0" distL="0" distR="0" wp14:anchorId="12FE33A4" wp14:editId="7336BB91">
            <wp:extent cx="4802400" cy="3204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E2" w:rsidRDefault="00023DE2" w:rsidP="00023DE2">
      <w:pPr>
        <w:pStyle w:val="a6"/>
      </w:pPr>
      <w:bookmarkStart w:id="35" w:name="_Ref477450294"/>
      <w:r>
        <w:t xml:space="preserve">Рисунок </w:t>
      </w:r>
      <w:fldSimple w:instr=" SEQ Рисунок \* ARABIC ">
        <w:r w:rsidR="00D855C9">
          <w:rPr>
            <w:noProof/>
          </w:rPr>
          <w:t>26</w:t>
        </w:r>
      </w:fldSimple>
      <w:bookmarkEnd w:id="35"/>
    </w:p>
    <w:p w:rsidR="00EE584E" w:rsidRDefault="00EE584E" w:rsidP="00EE584E">
      <w:pPr>
        <w:pStyle w:val="a3"/>
        <w:numPr>
          <w:ilvl w:val="0"/>
          <w:numId w:val="19"/>
        </w:numPr>
      </w:pPr>
      <w:r>
        <w:t>После успешного подтверждения форма закроется и загрузится основная таблица «График платежей». Соответствующая сумма исчезнет из таблицы. Если отмененный платеж был единственным в месяце, то в ячейке будет отображаться 0</w:t>
      </w:r>
      <w:r w:rsidR="00272F5C">
        <w:t>, чтобы сохранить возможность посмотреть информацию по этому месяцу.</w:t>
      </w:r>
    </w:p>
    <w:p w:rsidR="00272F5C" w:rsidRDefault="00272F5C" w:rsidP="00272F5C">
      <w:pPr>
        <w:pStyle w:val="a3"/>
        <w:keepNext/>
        <w:numPr>
          <w:ilvl w:val="0"/>
          <w:numId w:val="19"/>
        </w:numPr>
        <w:rPr>
          <w:noProof/>
          <w:lang w:eastAsia="ru-RU"/>
        </w:rPr>
      </w:pPr>
      <w:r>
        <w:rPr>
          <w:noProof/>
          <w:lang w:eastAsia="ru-RU"/>
        </w:rPr>
        <w:t>В информации по месяцу строка с отмененным платежом окрашена в красный, также в столбце «Поступило» указан статус «Отменен»(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REF _Ref477447850 \h </w:instrText>
      </w:r>
      <w:r>
        <w:rPr>
          <w:noProof/>
          <w:lang w:eastAsia="ru-RU"/>
        </w:rPr>
      </w:r>
      <w:r>
        <w:rPr>
          <w:noProof/>
          <w:lang w:eastAsia="ru-RU"/>
        </w:rPr>
        <w:fldChar w:fldCharType="separate"/>
      </w:r>
      <w:r>
        <w:t xml:space="preserve">Рисунок </w:t>
      </w:r>
      <w:r>
        <w:rPr>
          <w:noProof/>
        </w:rPr>
        <w:t>14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>).</w:t>
      </w:r>
    </w:p>
    <w:p w:rsidR="00272F5C" w:rsidRDefault="00272F5C" w:rsidP="00272F5C">
      <w:pPr>
        <w:keepNext/>
        <w:rPr>
          <w:noProof/>
          <w:lang w:eastAsia="ru-RU"/>
        </w:rPr>
      </w:pPr>
    </w:p>
    <w:p w:rsidR="00272F5C" w:rsidRDefault="00272F5C" w:rsidP="00272F5C">
      <w:pPr>
        <w:pStyle w:val="a3"/>
        <w:keepNext/>
        <w:ind w:left="0"/>
      </w:pPr>
      <w:r>
        <w:rPr>
          <w:noProof/>
          <w:lang w:eastAsia="ru-RU"/>
        </w:rPr>
        <w:drawing>
          <wp:inline distT="0" distB="0" distL="0" distR="0" wp14:anchorId="4752A364" wp14:editId="1AE99711">
            <wp:extent cx="4802400" cy="3204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5C" w:rsidRPr="00AB72AF" w:rsidRDefault="00272F5C" w:rsidP="00272F5C">
      <w:pPr>
        <w:pStyle w:val="a6"/>
      </w:pPr>
      <w:r>
        <w:t xml:space="preserve">Рисунок </w:t>
      </w:r>
      <w:fldSimple w:instr=" SEQ Рисунок \* ARABIC ">
        <w:r w:rsidR="00D855C9">
          <w:rPr>
            <w:noProof/>
          </w:rPr>
          <w:t>27</w:t>
        </w:r>
      </w:fldSimple>
    </w:p>
    <w:p w:rsidR="00272F5C" w:rsidRDefault="00272F5C" w:rsidP="00272F5C">
      <w:pPr>
        <w:keepNext/>
        <w:rPr>
          <w:noProof/>
          <w:lang w:eastAsia="ru-RU"/>
        </w:rPr>
      </w:pPr>
    </w:p>
    <w:p w:rsidR="00EE584E" w:rsidRDefault="00EE584E" w:rsidP="00EE584E">
      <w:pPr>
        <w:pStyle w:val="a3"/>
        <w:keepNext/>
        <w:numPr>
          <w:ilvl w:val="0"/>
          <w:numId w:val="19"/>
        </w:numPr>
        <w:rPr>
          <w:noProof/>
          <w:lang w:eastAsia="ru-RU"/>
        </w:rPr>
      </w:pPr>
      <w:r>
        <w:rPr>
          <w:noProof/>
          <w:lang w:eastAsia="ru-RU"/>
        </w:rPr>
        <w:t xml:space="preserve">В информации по </w:t>
      </w:r>
      <w:r w:rsidR="00272F5C">
        <w:rPr>
          <w:noProof/>
          <w:lang w:eastAsia="ru-RU"/>
        </w:rPr>
        <w:t>платежу</w:t>
      </w:r>
      <w:r>
        <w:rPr>
          <w:noProof/>
          <w:lang w:eastAsia="ru-RU"/>
        </w:rPr>
        <w:t xml:space="preserve"> отражается информация о том, что платеж был </w:t>
      </w:r>
      <w:r w:rsidR="00272F5C">
        <w:rPr>
          <w:noProof/>
          <w:lang w:eastAsia="ru-RU"/>
        </w:rPr>
        <w:t>отменен</w:t>
      </w:r>
      <w:r>
        <w:rPr>
          <w:noProof/>
          <w:lang w:eastAsia="ru-RU"/>
        </w:rPr>
        <w:t xml:space="preserve"> с </w:t>
      </w:r>
      <w:r w:rsidR="00272F5C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возможностью скачать документ-основание при нажатии на его название (</w:t>
      </w:r>
      <w:r w:rsidR="00272F5C">
        <w:rPr>
          <w:noProof/>
          <w:lang w:eastAsia="ru-RU"/>
        </w:rPr>
        <w:fldChar w:fldCharType="begin"/>
      </w:r>
      <w:r w:rsidR="00272F5C">
        <w:rPr>
          <w:noProof/>
          <w:lang w:eastAsia="ru-RU"/>
        </w:rPr>
        <w:instrText xml:space="preserve"> REF _Ref477450634 \h </w:instrText>
      </w:r>
      <w:r w:rsidR="00272F5C">
        <w:rPr>
          <w:noProof/>
          <w:lang w:eastAsia="ru-RU"/>
        </w:rPr>
      </w:r>
      <w:r w:rsidR="00272F5C">
        <w:rPr>
          <w:noProof/>
          <w:lang w:eastAsia="ru-RU"/>
        </w:rPr>
        <w:fldChar w:fldCharType="separate"/>
      </w:r>
      <w:r w:rsidR="00272F5C">
        <w:t xml:space="preserve">Рисунок </w:t>
      </w:r>
      <w:r w:rsidR="00272F5C">
        <w:rPr>
          <w:noProof/>
        </w:rPr>
        <w:t>26</w:t>
      </w:r>
      <w:r w:rsidR="00272F5C">
        <w:rPr>
          <w:noProof/>
          <w:lang w:eastAsia="ru-RU"/>
        </w:rPr>
        <w:fldChar w:fldCharType="end"/>
      </w:r>
      <w:r>
        <w:rPr>
          <w:noProof/>
          <w:lang w:eastAsia="ru-RU"/>
        </w:rPr>
        <w:t>).</w:t>
      </w:r>
    </w:p>
    <w:p w:rsidR="00272F5C" w:rsidRDefault="00272F5C" w:rsidP="00272F5C">
      <w:pPr>
        <w:keepNext/>
      </w:pPr>
      <w:r>
        <w:rPr>
          <w:noProof/>
          <w:lang w:eastAsia="ru-RU"/>
        </w:rPr>
        <w:drawing>
          <wp:inline distT="0" distB="0" distL="0" distR="0" wp14:anchorId="4A414545" wp14:editId="07FA2394">
            <wp:extent cx="4802400" cy="3204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5C" w:rsidRPr="00E017F4" w:rsidRDefault="00272F5C" w:rsidP="00F90D6A">
      <w:pPr>
        <w:pStyle w:val="a6"/>
      </w:pPr>
      <w:bookmarkStart w:id="36" w:name="_Ref477450634"/>
      <w:r>
        <w:t xml:space="preserve">Рисунок </w:t>
      </w:r>
      <w:fldSimple w:instr=" SEQ Рисунок \* ARABIC ">
        <w:r w:rsidR="00D855C9">
          <w:rPr>
            <w:noProof/>
          </w:rPr>
          <w:t>28</w:t>
        </w:r>
      </w:fldSimple>
      <w:bookmarkEnd w:id="36"/>
    </w:p>
    <w:sectPr w:rsidR="00272F5C" w:rsidRPr="00E017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4F28" w:rsidRDefault="004C4F28" w:rsidP="00C9456F">
      <w:pPr>
        <w:spacing w:after="0" w:line="240" w:lineRule="auto"/>
      </w:pPr>
      <w:r>
        <w:separator/>
      </w:r>
    </w:p>
  </w:endnote>
  <w:endnote w:type="continuationSeparator" w:id="0">
    <w:p w:rsidR="004C4F28" w:rsidRDefault="004C4F28" w:rsidP="00C94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4F28" w:rsidRDefault="004C4F28" w:rsidP="00C9456F">
      <w:pPr>
        <w:spacing w:after="0" w:line="240" w:lineRule="auto"/>
      </w:pPr>
      <w:r>
        <w:separator/>
      </w:r>
    </w:p>
  </w:footnote>
  <w:footnote w:type="continuationSeparator" w:id="0">
    <w:p w:rsidR="004C4F28" w:rsidRDefault="004C4F28" w:rsidP="00C94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902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667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9B6E5B"/>
    <w:multiLevelType w:val="hybridMultilevel"/>
    <w:tmpl w:val="529A6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F15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3B71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4C32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6B08F0"/>
    <w:multiLevelType w:val="hybridMultilevel"/>
    <w:tmpl w:val="63204D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379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E41C34"/>
    <w:multiLevelType w:val="hybridMultilevel"/>
    <w:tmpl w:val="529A6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774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3853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8341B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BB165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2A80CEF"/>
    <w:multiLevelType w:val="hybridMultilevel"/>
    <w:tmpl w:val="CB506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F867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4167A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6F47E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88B7B32"/>
    <w:multiLevelType w:val="hybridMultilevel"/>
    <w:tmpl w:val="3210E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8D14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7433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9"/>
  </w:num>
  <w:num w:numId="3">
    <w:abstractNumId w:val="17"/>
  </w:num>
  <w:num w:numId="4">
    <w:abstractNumId w:val="6"/>
  </w:num>
  <w:num w:numId="5">
    <w:abstractNumId w:val="3"/>
  </w:num>
  <w:num w:numId="6">
    <w:abstractNumId w:val="8"/>
  </w:num>
  <w:num w:numId="7">
    <w:abstractNumId w:val="15"/>
  </w:num>
  <w:num w:numId="8">
    <w:abstractNumId w:val="11"/>
  </w:num>
  <w:num w:numId="9">
    <w:abstractNumId w:val="2"/>
  </w:num>
  <w:num w:numId="10">
    <w:abstractNumId w:val="19"/>
  </w:num>
  <w:num w:numId="11">
    <w:abstractNumId w:val="16"/>
  </w:num>
  <w:num w:numId="12">
    <w:abstractNumId w:val="10"/>
  </w:num>
  <w:num w:numId="13">
    <w:abstractNumId w:val="5"/>
  </w:num>
  <w:num w:numId="14">
    <w:abstractNumId w:val="12"/>
  </w:num>
  <w:num w:numId="15">
    <w:abstractNumId w:val="18"/>
  </w:num>
  <w:num w:numId="16">
    <w:abstractNumId w:val="0"/>
  </w:num>
  <w:num w:numId="17">
    <w:abstractNumId w:val="4"/>
  </w:num>
  <w:num w:numId="18">
    <w:abstractNumId w:val="1"/>
  </w:num>
  <w:num w:numId="19">
    <w:abstractNumId w:val="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37C"/>
    <w:rsid w:val="00023DE2"/>
    <w:rsid w:val="00027D7F"/>
    <w:rsid w:val="00046952"/>
    <w:rsid w:val="00057FE9"/>
    <w:rsid w:val="0006447A"/>
    <w:rsid w:val="00091467"/>
    <w:rsid w:val="000A6503"/>
    <w:rsid w:val="000A6CCA"/>
    <w:rsid w:val="000B678B"/>
    <w:rsid w:val="00155149"/>
    <w:rsid w:val="00172CA0"/>
    <w:rsid w:val="001D2B35"/>
    <w:rsid w:val="001E55C6"/>
    <w:rsid w:val="0022282C"/>
    <w:rsid w:val="00272F5C"/>
    <w:rsid w:val="00281B47"/>
    <w:rsid w:val="00283730"/>
    <w:rsid w:val="00317611"/>
    <w:rsid w:val="0032766B"/>
    <w:rsid w:val="00342272"/>
    <w:rsid w:val="004355A3"/>
    <w:rsid w:val="00435BD3"/>
    <w:rsid w:val="00453B22"/>
    <w:rsid w:val="00486E65"/>
    <w:rsid w:val="00496674"/>
    <w:rsid w:val="004C4F28"/>
    <w:rsid w:val="004E5F8A"/>
    <w:rsid w:val="004F7694"/>
    <w:rsid w:val="0051088C"/>
    <w:rsid w:val="005444B1"/>
    <w:rsid w:val="0061401B"/>
    <w:rsid w:val="006339D2"/>
    <w:rsid w:val="00651848"/>
    <w:rsid w:val="00671006"/>
    <w:rsid w:val="00684BD7"/>
    <w:rsid w:val="006F1428"/>
    <w:rsid w:val="00783875"/>
    <w:rsid w:val="007A3D63"/>
    <w:rsid w:val="007E2B1A"/>
    <w:rsid w:val="007F3C6F"/>
    <w:rsid w:val="00821D4A"/>
    <w:rsid w:val="0082239C"/>
    <w:rsid w:val="00827120"/>
    <w:rsid w:val="008325E8"/>
    <w:rsid w:val="0086349C"/>
    <w:rsid w:val="008A7DC4"/>
    <w:rsid w:val="0099024C"/>
    <w:rsid w:val="009E687A"/>
    <w:rsid w:val="009F5C58"/>
    <w:rsid w:val="009F7430"/>
    <w:rsid w:val="00A523EE"/>
    <w:rsid w:val="00A52822"/>
    <w:rsid w:val="00AA173A"/>
    <w:rsid w:val="00AB72AF"/>
    <w:rsid w:val="00AC385F"/>
    <w:rsid w:val="00AC3D5F"/>
    <w:rsid w:val="00B246DE"/>
    <w:rsid w:val="00B36204"/>
    <w:rsid w:val="00B41DBA"/>
    <w:rsid w:val="00B77FC2"/>
    <w:rsid w:val="00BF3CCA"/>
    <w:rsid w:val="00C0557A"/>
    <w:rsid w:val="00C51338"/>
    <w:rsid w:val="00C936FE"/>
    <w:rsid w:val="00C9456F"/>
    <w:rsid w:val="00C955CC"/>
    <w:rsid w:val="00CD6D0E"/>
    <w:rsid w:val="00D7752B"/>
    <w:rsid w:val="00D8237C"/>
    <w:rsid w:val="00D855C9"/>
    <w:rsid w:val="00DC5778"/>
    <w:rsid w:val="00DF0604"/>
    <w:rsid w:val="00E017F4"/>
    <w:rsid w:val="00E471A1"/>
    <w:rsid w:val="00E71560"/>
    <w:rsid w:val="00E81190"/>
    <w:rsid w:val="00E97EA1"/>
    <w:rsid w:val="00EA0258"/>
    <w:rsid w:val="00EE584E"/>
    <w:rsid w:val="00EF4BD3"/>
    <w:rsid w:val="00F015E3"/>
    <w:rsid w:val="00F170CC"/>
    <w:rsid w:val="00F656F7"/>
    <w:rsid w:val="00F90D6A"/>
    <w:rsid w:val="00FB62D8"/>
    <w:rsid w:val="00FC428E"/>
    <w:rsid w:val="00FD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B9254F-F09D-4C15-A3F9-4DD37B953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82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2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23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823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823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823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823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823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D823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D8237C"/>
    <w:pPr>
      <w:spacing w:after="0" w:line="240" w:lineRule="auto"/>
    </w:pPr>
  </w:style>
  <w:style w:type="paragraph" w:styleId="a6">
    <w:name w:val="caption"/>
    <w:basedOn w:val="a"/>
    <w:next w:val="a"/>
    <w:link w:val="a7"/>
    <w:uiPriority w:val="35"/>
    <w:unhideWhenUsed/>
    <w:qFormat/>
    <w:rsid w:val="00C9456F"/>
    <w:pPr>
      <w:spacing w:after="200" w:line="240" w:lineRule="auto"/>
      <w:jc w:val="center"/>
    </w:pPr>
    <w:rPr>
      <w:iCs/>
      <w:color w:val="44546A" w:themeColor="text2"/>
      <w:sz w:val="18"/>
      <w:szCs w:val="18"/>
    </w:rPr>
  </w:style>
  <w:style w:type="paragraph" w:customStyle="1" w:styleId="a8">
    <w:name w:val="Название рисука"/>
    <w:basedOn w:val="a6"/>
    <w:link w:val="a9"/>
    <w:qFormat/>
    <w:rsid w:val="00FC428E"/>
  </w:style>
  <w:style w:type="paragraph" w:customStyle="1" w:styleId="aa">
    <w:name w:val="Название рисунка"/>
    <w:basedOn w:val="a3"/>
    <w:link w:val="ab"/>
    <w:qFormat/>
    <w:rsid w:val="00FC428E"/>
  </w:style>
  <w:style w:type="character" w:customStyle="1" w:styleId="a7">
    <w:name w:val="Название объекта Знак"/>
    <w:basedOn w:val="a0"/>
    <w:link w:val="a6"/>
    <w:uiPriority w:val="35"/>
    <w:rsid w:val="00C9456F"/>
    <w:rPr>
      <w:iCs/>
      <w:color w:val="44546A" w:themeColor="text2"/>
      <w:sz w:val="18"/>
      <w:szCs w:val="18"/>
    </w:rPr>
  </w:style>
  <w:style w:type="character" w:customStyle="1" w:styleId="a9">
    <w:name w:val="Название рисука Знак"/>
    <w:basedOn w:val="a7"/>
    <w:link w:val="a8"/>
    <w:rsid w:val="00FC428E"/>
    <w:rPr>
      <w:iCs/>
      <w:color w:val="44546A" w:themeColor="text2"/>
      <w:sz w:val="18"/>
      <w:szCs w:val="18"/>
    </w:rPr>
  </w:style>
  <w:style w:type="character" w:styleId="ac">
    <w:name w:val="Book Title"/>
    <w:basedOn w:val="a0"/>
    <w:uiPriority w:val="33"/>
    <w:qFormat/>
    <w:rsid w:val="00C9456F"/>
    <w:rPr>
      <w:b/>
      <w:bCs/>
      <w:i/>
      <w:iCs/>
      <w:spacing w:val="5"/>
    </w:rPr>
  </w:style>
  <w:style w:type="character" w:customStyle="1" w:styleId="a4">
    <w:name w:val="Абзац списка Знак"/>
    <w:basedOn w:val="a0"/>
    <w:link w:val="a3"/>
    <w:uiPriority w:val="34"/>
    <w:rsid w:val="00FC428E"/>
  </w:style>
  <w:style w:type="character" w:customStyle="1" w:styleId="ab">
    <w:name w:val="Название рисунка Знак"/>
    <w:basedOn w:val="a4"/>
    <w:link w:val="aa"/>
    <w:rsid w:val="00FC428E"/>
  </w:style>
  <w:style w:type="paragraph" w:styleId="ad">
    <w:name w:val="footnote text"/>
    <w:basedOn w:val="a"/>
    <w:link w:val="ae"/>
    <w:uiPriority w:val="99"/>
    <w:semiHidden/>
    <w:unhideWhenUsed/>
    <w:rsid w:val="00C9456F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C9456F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C9456F"/>
    <w:rPr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F90D6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0D6A"/>
    <w:pPr>
      <w:spacing w:after="100"/>
    </w:pPr>
  </w:style>
  <w:style w:type="character" w:styleId="af1">
    <w:name w:val="Hyperlink"/>
    <w:basedOn w:val="a0"/>
    <w:uiPriority w:val="99"/>
    <w:unhideWhenUsed/>
    <w:rsid w:val="00F90D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0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8BA7D-292B-4B57-A634-37E665585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20</Pages>
  <Words>1571</Words>
  <Characters>8959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Ignashev</dc:creator>
  <cp:keywords/>
  <dc:description/>
  <cp:lastModifiedBy>Oleg Ignashev</cp:lastModifiedBy>
  <cp:revision>73</cp:revision>
  <dcterms:created xsi:type="dcterms:W3CDTF">2017-03-15T09:38:00Z</dcterms:created>
  <dcterms:modified xsi:type="dcterms:W3CDTF">2017-03-16T15:11:00Z</dcterms:modified>
</cp:coreProperties>
</file>