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F6F" w:rsidRPr="0052145B" w:rsidRDefault="00FE5753" w:rsidP="00FE5753">
      <w:pPr>
        <w:jc w:val="center"/>
        <w:rPr>
          <w:b/>
        </w:rPr>
      </w:pPr>
      <w:bookmarkStart w:id="0" w:name="_GoBack"/>
      <w:bookmarkEnd w:id="0"/>
      <w:r w:rsidRPr="00FE5753">
        <w:rPr>
          <w:b/>
        </w:rPr>
        <w:t xml:space="preserve">Комплекс мероприятий по переходу на </w:t>
      </w:r>
      <w:r w:rsidRPr="00FE5753">
        <w:rPr>
          <w:b/>
          <w:lang w:val="en-US"/>
        </w:rPr>
        <w:t>SAAS</w:t>
      </w:r>
    </w:p>
    <w:p w:rsidR="00FE5753" w:rsidRDefault="00FE5753" w:rsidP="0052145B">
      <w:pPr>
        <w:jc w:val="both"/>
      </w:pPr>
      <w:r>
        <w:t xml:space="preserve">Существует два крайних варианта предоставления </w:t>
      </w:r>
      <w:r>
        <w:rPr>
          <w:lang w:val="en-US"/>
        </w:rPr>
        <w:t>SAAS</w:t>
      </w:r>
      <w:r w:rsidRPr="00FE5753">
        <w:t xml:space="preserve"> </w:t>
      </w:r>
      <w:r>
        <w:rPr>
          <w:lang w:val="en-US"/>
        </w:rPr>
        <w:t>WMS</w:t>
      </w:r>
      <w:r w:rsidRPr="00FE5753">
        <w:t>.</w:t>
      </w:r>
      <w:r w:rsidR="00EA21D2" w:rsidRPr="00EA21D2">
        <w:t xml:space="preserve"> </w:t>
      </w:r>
      <w:r w:rsidR="00344FA0">
        <w:t xml:space="preserve">Они описаны ниже. </w:t>
      </w:r>
      <w:r w:rsidR="00EA21D2">
        <w:t xml:space="preserve">В </w:t>
      </w:r>
      <w:proofErr w:type="gramStart"/>
      <w:r w:rsidR="00EA21D2">
        <w:t>рамках</w:t>
      </w:r>
      <w:proofErr w:type="gramEnd"/>
      <w:r w:rsidR="00EA21D2">
        <w:t xml:space="preserve"> любого из этих вариантов нужно выполнить быстрый (1-3 месяца), но полноценный проект по внедрению системы на складе. В </w:t>
      </w:r>
      <w:proofErr w:type="gramStart"/>
      <w:r w:rsidR="00EA21D2">
        <w:t>целом</w:t>
      </w:r>
      <w:proofErr w:type="gramEnd"/>
      <w:r w:rsidR="00EA21D2">
        <w:t>, варианты отличаются только степенью готовности системы к такому быстрому внедрению.</w:t>
      </w:r>
      <w:r w:rsidR="009C37A5">
        <w:t xml:space="preserve"> </w:t>
      </w:r>
    </w:p>
    <w:p w:rsidR="009C37A5" w:rsidRDefault="009C37A5" w:rsidP="0052145B">
      <w:pPr>
        <w:jc w:val="both"/>
      </w:pPr>
      <w:r>
        <w:t xml:space="preserve">В </w:t>
      </w:r>
      <w:proofErr w:type="gramStart"/>
      <w:r w:rsidR="0052145B">
        <w:t>каждом</w:t>
      </w:r>
      <w:proofErr w:type="gramEnd"/>
      <w:r w:rsidR="0052145B">
        <w:t xml:space="preserve"> из</w:t>
      </w:r>
      <w:r>
        <w:t xml:space="preserve"> вариант</w:t>
      </w:r>
      <w:r w:rsidR="0052145B">
        <w:t>ов</w:t>
      </w:r>
      <w:r>
        <w:t xml:space="preserve"> остается необходимость финансирования за наш счет покупки серверов, оплаты работы команды внедрения, возможно, покупки терминалов сбора данных, необходимость иметь канал связи между терминалами сбора данных и сервером системы, необходимость подключения к серверу системы принтеров и другого складского оборудования.</w:t>
      </w:r>
    </w:p>
    <w:p w:rsidR="0052145B" w:rsidRDefault="0052145B" w:rsidP="0052145B">
      <w:pPr>
        <w:jc w:val="both"/>
      </w:pPr>
      <w:r>
        <w:t>Для части клиентов (доверенные) можно идти на вариант размещения серверов на их территории, но для части это может быть неприменимо, в этом случае потребуется приобретение у провайдера дополнительных каналов связи высокой надежности.</w:t>
      </w:r>
    </w:p>
    <w:p w:rsidR="009C37A5" w:rsidRDefault="009C37A5" w:rsidP="0052145B">
      <w:pPr>
        <w:jc w:val="both"/>
      </w:pPr>
      <w:r>
        <w:t xml:space="preserve">С точки зрения выполнения проекта в любом варианте нужно согласовать с клиентом как будет работать система на складе (наше ДП) и согласовать обмен между </w:t>
      </w:r>
      <w:r>
        <w:rPr>
          <w:lang w:val="en-US"/>
        </w:rPr>
        <w:t>WMS</w:t>
      </w:r>
      <w:r w:rsidRPr="009C37A5">
        <w:t xml:space="preserve"> </w:t>
      </w:r>
      <w:r>
        <w:t xml:space="preserve">и </w:t>
      </w:r>
      <w:r>
        <w:rPr>
          <w:lang w:val="en-US"/>
        </w:rPr>
        <w:t>ERP</w:t>
      </w:r>
      <w:r w:rsidRPr="009C37A5">
        <w:t xml:space="preserve"> (</w:t>
      </w:r>
      <w:r>
        <w:t xml:space="preserve">наше ТЗМИ). Нужно настроить систему под данный склад, запустить ее на </w:t>
      </w:r>
      <w:proofErr w:type="gramStart"/>
      <w:r>
        <w:t>нем</w:t>
      </w:r>
      <w:proofErr w:type="gramEnd"/>
      <w:r>
        <w:t xml:space="preserve"> и провести тренинг персонала.</w:t>
      </w:r>
    </w:p>
    <w:p w:rsidR="009C37A5" w:rsidRDefault="00EC3861" w:rsidP="0052145B">
      <w:pPr>
        <w:jc w:val="both"/>
      </w:pPr>
      <w:r>
        <w:t xml:space="preserve">Есть сложности с нашим законодательством </w:t>
      </w:r>
      <w:r w:rsidR="00634184">
        <w:t xml:space="preserve">в части стыковки понятий лицензия и </w:t>
      </w:r>
      <w:r w:rsidR="00634184">
        <w:rPr>
          <w:lang w:val="en-US"/>
        </w:rPr>
        <w:t>SAAS</w:t>
      </w:r>
      <w:r w:rsidR="00634184" w:rsidRPr="00634184">
        <w:t xml:space="preserve">. </w:t>
      </w:r>
      <w:r w:rsidR="00634184">
        <w:t xml:space="preserve">Получается, что лицензию предоставить в аренду как лицензию нельзя. Когда мы прорабатывали схему отношений с </w:t>
      </w:r>
      <w:proofErr w:type="spellStart"/>
      <w:r w:rsidR="00634184">
        <w:t>Пепсико</w:t>
      </w:r>
      <w:proofErr w:type="spellEnd"/>
      <w:r w:rsidR="00634184">
        <w:t xml:space="preserve"> по проекту в Домодедово у нас остались два варианта – либо они </w:t>
      </w:r>
      <w:r w:rsidR="0052145B">
        <w:t>покупают (или переносят с других сайтов) пакет лицензий, либо мы добавляем их стоимость с прибавкой НДС к пакету услуг. Пакет услуг рассчитывается, как стоимость проекта плюс стоимость сопровождения системы и СПО на срок порядка 2-3-х лет.</w:t>
      </w:r>
    </w:p>
    <w:p w:rsidR="0052145B" w:rsidRDefault="0052145B" w:rsidP="0052145B">
      <w:pPr>
        <w:jc w:val="both"/>
      </w:pPr>
      <w:r>
        <w:t xml:space="preserve">Сложность согласования договоров кроется в том, что мы должны обязать клиента оплатить </w:t>
      </w:r>
      <w:proofErr w:type="gramStart"/>
      <w:r>
        <w:t>нам</w:t>
      </w:r>
      <w:proofErr w:type="gramEnd"/>
      <w:r>
        <w:t xml:space="preserve"> по крайней мере затратную часть в случае отказа от наших услуг. Иначе может сложиться ситуация, что через месяц после запуска системы клиент от нее отказывается, мы остаемся без денег, но с ненужным нам железом и т.п.</w:t>
      </w:r>
    </w:p>
    <w:p w:rsidR="0052145B" w:rsidRDefault="0052145B" w:rsidP="0052145B">
      <w:pPr>
        <w:jc w:val="both"/>
      </w:pPr>
      <w:r>
        <w:t xml:space="preserve">В </w:t>
      </w:r>
      <w:proofErr w:type="gramStart"/>
      <w:r>
        <w:t>целом</w:t>
      </w:r>
      <w:proofErr w:type="gramEnd"/>
      <w:r>
        <w:t xml:space="preserve">, </w:t>
      </w:r>
      <w:r w:rsidRPr="00E1706E">
        <w:rPr>
          <w:b/>
          <w:u w:val="single"/>
        </w:rPr>
        <w:t xml:space="preserve">я пока не могу оценить идею </w:t>
      </w:r>
      <w:r w:rsidRPr="00E1706E">
        <w:rPr>
          <w:b/>
          <w:u w:val="single"/>
          <w:lang w:val="en-US"/>
        </w:rPr>
        <w:t>SAAS</w:t>
      </w:r>
      <w:r w:rsidRPr="00E1706E">
        <w:rPr>
          <w:b/>
          <w:u w:val="single"/>
        </w:rPr>
        <w:t xml:space="preserve"> </w:t>
      </w:r>
      <w:r w:rsidRPr="00E1706E">
        <w:rPr>
          <w:b/>
          <w:u w:val="single"/>
          <w:lang w:val="en-US"/>
        </w:rPr>
        <w:t>WMS</w:t>
      </w:r>
      <w:r w:rsidRPr="00E1706E">
        <w:rPr>
          <w:b/>
          <w:u w:val="single"/>
        </w:rPr>
        <w:t xml:space="preserve"> как реальный генератор денег</w:t>
      </w:r>
      <w:r>
        <w:t xml:space="preserve"> с хорошей перспективой. Скорее речь идет об экспериментах, которые непонятно к чему приведут.</w:t>
      </w:r>
      <w:r w:rsidR="00344FA0">
        <w:t xml:space="preserve"> Предлагаю дождаться запуска проекта </w:t>
      </w:r>
      <w:proofErr w:type="spellStart"/>
      <w:r w:rsidR="00344FA0">
        <w:t>Пепсико</w:t>
      </w:r>
      <w:proofErr w:type="spellEnd"/>
      <w:r w:rsidR="00344FA0">
        <w:t xml:space="preserve"> Домодедово и посмотреть на то, что получилось.</w:t>
      </w:r>
    </w:p>
    <w:p w:rsidR="00344FA0" w:rsidRPr="00344FA0" w:rsidRDefault="00344FA0" w:rsidP="00344FA0">
      <w:pPr>
        <w:jc w:val="center"/>
        <w:rPr>
          <w:b/>
        </w:rPr>
      </w:pPr>
      <w:r w:rsidRPr="00344FA0">
        <w:rPr>
          <w:b/>
        </w:rPr>
        <w:t>В</w:t>
      </w:r>
      <w:r w:rsidRPr="00344FA0">
        <w:rPr>
          <w:b/>
        </w:rPr>
        <w:t>ариант</w:t>
      </w:r>
      <w:r w:rsidRPr="00344FA0">
        <w:rPr>
          <w:b/>
        </w:rPr>
        <w:t>ы</w:t>
      </w:r>
      <w:r w:rsidRPr="00344FA0">
        <w:rPr>
          <w:b/>
        </w:rPr>
        <w:t xml:space="preserve"> предоставления </w:t>
      </w:r>
      <w:r w:rsidRPr="00344FA0">
        <w:rPr>
          <w:b/>
          <w:lang w:val="en-US"/>
        </w:rPr>
        <w:t>SAAS</w:t>
      </w:r>
      <w:r w:rsidRPr="00344FA0">
        <w:rPr>
          <w:b/>
        </w:rPr>
        <w:t xml:space="preserve"> </w:t>
      </w:r>
      <w:r w:rsidRPr="00344FA0">
        <w:rPr>
          <w:b/>
          <w:lang w:val="en-US"/>
        </w:rPr>
        <w:t>WMS</w:t>
      </w:r>
    </w:p>
    <w:p w:rsidR="00FE5753" w:rsidRPr="00FE5753" w:rsidRDefault="00FE5753" w:rsidP="009C37A5">
      <w:pPr>
        <w:pStyle w:val="a3"/>
        <w:ind w:left="0"/>
        <w:rPr>
          <w:b/>
        </w:rPr>
      </w:pPr>
      <w:r w:rsidRPr="00EA21D2">
        <w:rPr>
          <w:b/>
        </w:rPr>
        <w:t>1-</w:t>
      </w:r>
      <w:r w:rsidRPr="00FE5753">
        <w:rPr>
          <w:b/>
        </w:rPr>
        <w:t>й – минимальный</w:t>
      </w:r>
    </w:p>
    <w:p w:rsidR="00FE5753" w:rsidRDefault="00FE5753" w:rsidP="009C37A5">
      <w:pPr>
        <w:pStyle w:val="a3"/>
        <w:ind w:left="0"/>
        <w:jc w:val="both"/>
      </w:pPr>
      <w:proofErr w:type="gramStart"/>
      <w:r>
        <w:t>В минимальном варианте переделка системы не требуется.</w:t>
      </w:r>
      <w:proofErr w:type="gramEnd"/>
      <w:r>
        <w:t xml:space="preserve"> </w:t>
      </w:r>
      <w:r w:rsidR="00344FA0">
        <w:t xml:space="preserve">Вопросы, связанные с неготовностью системы к работе в удаленном режиме (например, отсутствие </w:t>
      </w:r>
      <w:r w:rsidR="00344FA0">
        <w:rPr>
          <w:lang w:val="en-US"/>
        </w:rPr>
        <w:t>WEB</w:t>
      </w:r>
      <w:r w:rsidR="00344FA0" w:rsidRPr="00344FA0">
        <w:t>-</w:t>
      </w:r>
      <w:r w:rsidR="00344FA0">
        <w:t>интерфейсов),  могут быть решены по обходным технологиям (например</w:t>
      </w:r>
      <w:r w:rsidR="001A79BF">
        <w:t>,</w:t>
      </w:r>
      <w:r w:rsidR="00344FA0">
        <w:t xml:space="preserve"> использование стандартного менеджера на терминальном сервере). </w:t>
      </w:r>
      <w:r w:rsidR="009C37A5">
        <w:t xml:space="preserve">Условием возможности применения данного варианта является достаточно полное понимание специфики работы </w:t>
      </w:r>
      <w:r w:rsidR="00344FA0">
        <w:t xml:space="preserve">данного склада. Идеальный случай – копирование системы, запущенной на аналогичном </w:t>
      </w:r>
      <w:proofErr w:type="gramStart"/>
      <w:r w:rsidR="00344FA0">
        <w:t>объекте</w:t>
      </w:r>
      <w:proofErr w:type="gramEnd"/>
      <w:r w:rsidR="00344FA0">
        <w:t xml:space="preserve">. Данный вариант применим для клиентов, у которых уже стоит </w:t>
      </w:r>
      <w:proofErr w:type="gramStart"/>
      <w:r w:rsidR="00344FA0">
        <w:t>наша</w:t>
      </w:r>
      <w:proofErr w:type="gramEnd"/>
      <w:r w:rsidR="00344FA0">
        <w:t xml:space="preserve"> </w:t>
      </w:r>
      <w:r w:rsidR="00344FA0">
        <w:rPr>
          <w:lang w:val="en-US"/>
        </w:rPr>
        <w:t>WMS</w:t>
      </w:r>
      <w:r w:rsidR="00344FA0">
        <w:t xml:space="preserve">. В </w:t>
      </w:r>
      <w:proofErr w:type="gramStart"/>
      <w:r w:rsidR="00344FA0">
        <w:t>этом</w:t>
      </w:r>
      <w:proofErr w:type="gramEnd"/>
      <w:r w:rsidR="00344FA0">
        <w:t xml:space="preserve"> случае можно выполнить ее масштабирование на другой похожий сайт. По этой схеме предполагается выполнение проекта </w:t>
      </w:r>
      <w:proofErr w:type="spellStart"/>
      <w:r w:rsidR="00344FA0">
        <w:t>Пепсико</w:t>
      </w:r>
      <w:proofErr w:type="spellEnd"/>
      <w:r w:rsidR="00344FA0">
        <w:t xml:space="preserve"> Домодедово.</w:t>
      </w:r>
    </w:p>
    <w:p w:rsidR="00344FA0" w:rsidRDefault="00344FA0" w:rsidP="009C37A5">
      <w:pPr>
        <w:pStyle w:val="a3"/>
        <w:ind w:left="0"/>
        <w:jc w:val="both"/>
      </w:pPr>
    </w:p>
    <w:p w:rsidR="00344FA0" w:rsidRDefault="00344FA0" w:rsidP="009C37A5">
      <w:pPr>
        <w:pStyle w:val="a3"/>
        <w:ind w:left="0"/>
        <w:jc w:val="both"/>
      </w:pPr>
    </w:p>
    <w:p w:rsidR="00344FA0" w:rsidRDefault="00344FA0" w:rsidP="00344FA0">
      <w:pPr>
        <w:pStyle w:val="a3"/>
        <w:ind w:left="0"/>
        <w:rPr>
          <w:b/>
        </w:rPr>
      </w:pPr>
      <w:r>
        <w:rPr>
          <w:b/>
        </w:rPr>
        <w:lastRenderedPageBreak/>
        <w:t>2</w:t>
      </w:r>
      <w:r w:rsidRPr="00EA21D2">
        <w:rPr>
          <w:b/>
        </w:rPr>
        <w:t>-</w:t>
      </w:r>
      <w:r>
        <w:rPr>
          <w:b/>
        </w:rPr>
        <w:t>й – максимальный</w:t>
      </w:r>
    </w:p>
    <w:p w:rsidR="00E1706E" w:rsidRDefault="00344FA0" w:rsidP="00E1706E">
      <w:pPr>
        <w:pStyle w:val="a3"/>
        <w:ind w:left="0"/>
        <w:jc w:val="both"/>
        <w:rPr>
          <w:lang w:val="en-US"/>
        </w:rPr>
      </w:pPr>
      <w:proofErr w:type="gramStart"/>
      <w:r>
        <w:t>В максимальном варианте требуются переделки системы.</w:t>
      </w:r>
      <w:proofErr w:type="gramEnd"/>
      <w:r>
        <w:t xml:space="preserve"> Если будет принято решение о движении в направлении </w:t>
      </w:r>
      <w:r>
        <w:rPr>
          <w:lang w:val="en-US"/>
        </w:rPr>
        <w:t>SAAS</w:t>
      </w:r>
      <w:r>
        <w:t xml:space="preserve">, то </w:t>
      </w:r>
      <w:r w:rsidRPr="001E5FAD">
        <w:rPr>
          <w:u w:val="single"/>
        </w:rPr>
        <w:t>необходимо обеспечить на уровне системы максимальную скорость ее запуска</w:t>
      </w:r>
      <w:r>
        <w:t xml:space="preserve"> и готовность к работе в удаленном режиме. Это не только и не столько </w:t>
      </w:r>
      <w:r>
        <w:rPr>
          <w:lang w:val="en-US"/>
        </w:rPr>
        <w:t>WEB</w:t>
      </w:r>
      <w:r w:rsidRPr="00E1706E">
        <w:t>-</w:t>
      </w:r>
      <w:r>
        <w:t>интерфейсы, х</w:t>
      </w:r>
      <w:r w:rsidR="004734B2">
        <w:t>отя</w:t>
      </w:r>
      <w:r w:rsidR="00E1706E">
        <w:t xml:space="preserve"> и они тоже нужны. Это в первую очередь готовность системы к быстрому внедрению с минимальными затратами с нашей стороны. Суда входят</w:t>
      </w:r>
      <w:r w:rsidR="00E1706E">
        <w:rPr>
          <w:lang w:val="en-US"/>
        </w:rPr>
        <w:t>:</w:t>
      </w:r>
    </w:p>
    <w:p w:rsidR="00344FA0" w:rsidRDefault="00E1706E" w:rsidP="009C37A5">
      <w:pPr>
        <w:pStyle w:val="a3"/>
        <w:numPr>
          <w:ilvl w:val="0"/>
          <w:numId w:val="2"/>
        </w:numPr>
        <w:ind w:left="0"/>
        <w:jc w:val="both"/>
      </w:pPr>
      <w:r>
        <w:t xml:space="preserve">Шлюз, который  готов к работе с большинством </w:t>
      </w:r>
      <w:r w:rsidRPr="00C32273">
        <w:rPr>
          <w:lang w:val="en-US"/>
        </w:rPr>
        <w:t>ERP</w:t>
      </w:r>
      <w:r w:rsidR="00C32273" w:rsidRPr="00C32273">
        <w:t>.</w:t>
      </w:r>
    </w:p>
    <w:p w:rsidR="001E5FAD" w:rsidRPr="001E5FAD" w:rsidRDefault="001E5FAD" w:rsidP="009C37A5">
      <w:pPr>
        <w:pStyle w:val="a3"/>
        <w:numPr>
          <w:ilvl w:val="0"/>
          <w:numId w:val="2"/>
        </w:numPr>
        <w:ind w:left="0"/>
        <w:jc w:val="both"/>
        <w:rPr>
          <w:b/>
          <w:u w:val="single"/>
        </w:rPr>
      </w:pPr>
      <w:r w:rsidRPr="001E5FAD">
        <w:rPr>
          <w:b/>
          <w:u w:val="single"/>
        </w:rPr>
        <w:t>“Супервайзер конфигурации” – подсистема, позволяющая применять в системе разные варианты конфигураций под специфику данного склада</w:t>
      </w:r>
      <w:r>
        <w:rPr>
          <w:b/>
          <w:u w:val="single"/>
        </w:rPr>
        <w:t>,</w:t>
      </w:r>
      <w:r w:rsidRPr="001E5FAD">
        <w:rPr>
          <w:b/>
          <w:u w:val="single"/>
        </w:rPr>
        <w:t xml:space="preserve"> и анализирующая корректность применяемых настроек </w:t>
      </w:r>
      <w:r w:rsidRPr="001E5FAD">
        <w:rPr>
          <w:b/>
          <w:u w:val="single"/>
        </w:rPr>
        <w:t>с</w:t>
      </w:r>
      <w:r>
        <w:rPr>
          <w:b/>
          <w:u w:val="single"/>
        </w:rPr>
        <w:t xml:space="preserve"> их</w:t>
      </w:r>
      <w:r w:rsidRPr="001E5FAD">
        <w:rPr>
          <w:b/>
          <w:u w:val="single"/>
        </w:rPr>
        <w:t xml:space="preserve"> внутрисистемным анализом и выдаче рекомендаций об их корректировке</w:t>
      </w:r>
      <w:r w:rsidRPr="001E5FAD">
        <w:rPr>
          <w:b/>
          <w:u w:val="single"/>
        </w:rPr>
        <w:t>.</w:t>
      </w:r>
    </w:p>
    <w:p w:rsidR="00C32273" w:rsidRPr="00C32273" w:rsidRDefault="00C32273" w:rsidP="009C37A5">
      <w:pPr>
        <w:pStyle w:val="a3"/>
        <w:numPr>
          <w:ilvl w:val="0"/>
          <w:numId w:val="2"/>
        </w:numPr>
        <w:ind w:left="0"/>
        <w:jc w:val="both"/>
      </w:pPr>
      <w:r>
        <w:t>Документация,</w:t>
      </w:r>
      <w:r>
        <w:t xml:space="preserve"> детально описывающая данную конфигурацию системы.</w:t>
      </w:r>
    </w:p>
    <w:p w:rsidR="00C32273" w:rsidRDefault="00C32273" w:rsidP="009C37A5">
      <w:pPr>
        <w:pStyle w:val="a3"/>
        <w:numPr>
          <w:ilvl w:val="0"/>
          <w:numId w:val="2"/>
        </w:numPr>
        <w:ind w:left="0"/>
        <w:jc w:val="both"/>
      </w:pPr>
      <w:r>
        <w:t xml:space="preserve">Документация, позволяющая клиенту самостоятельно </w:t>
      </w:r>
      <w:proofErr w:type="spellStart"/>
      <w:r>
        <w:t>донастраивать</w:t>
      </w:r>
      <w:proofErr w:type="spellEnd"/>
      <w:r>
        <w:t xml:space="preserve"> то, что ему необходимо.</w:t>
      </w:r>
    </w:p>
    <w:p w:rsidR="00967F62" w:rsidRDefault="00967F62" w:rsidP="00967F62">
      <w:pPr>
        <w:pStyle w:val="a3"/>
        <w:ind w:left="0"/>
        <w:jc w:val="both"/>
      </w:pPr>
    </w:p>
    <w:p w:rsidR="00C32273" w:rsidRDefault="001E5FAD" w:rsidP="001E5FAD">
      <w:pPr>
        <w:pStyle w:val="a3"/>
        <w:ind w:left="0"/>
        <w:jc w:val="both"/>
      </w:pPr>
      <w:r>
        <w:t>Другими словами, основное требование данного варианта – готовность к быстрому запуску, которая может быть обеспечена разделением системы на базовую систему и конфигурацию под клиента</w:t>
      </w:r>
      <w:r w:rsidR="00967F62">
        <w:t>. Введение в систему механизма анализа и применения конфигураций.</w:t>
      </w:r>
    </w:p>
    <w:p w:rsidR="00967F62" w:rsidRDefault="00967F62" w:rsidP="001E5FAD">
      <w:pPr>
        <w:pStyle w:val="a3"/>
        <w:ind w:left="0"/>
        <w:jc w:val="both"/>
      </w:pPr>
    </w:p>
    <w:p w:rsidR="001A79BF" w:rsidRPr="00344FA0" w:rsidRDefault="001A79BF" w:rsidP="001E5FAD">
      <w:pPr>
        <w:pStyle w:val="a3"/>
        <w:ind w:left="0"/>
        <w:jc w:val="both"/>
      </w:pPr>
    </w:p>
    <w:sectPr w:rsidR="001A79BF" w:rsidRPr="00344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23B8C"/>
    <w:multiLevelType w:val="hybridMultilevel"/>
    <w:tmpl w:val="D9623866"/>
    <w:lvl w:ilvl="0" w:tplc="850EE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3794B"/>
    <w:multiLevelType w:val="hybridMultilevel"/>
    <w:tmpl w:val="4ADE9EA6"/>
    <w:lvl w:ilvl="0" w:tplc="3D9CF8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EF"/>
    <w:rsid w:val="001A79BF"/>
    <w:rsid w:val="001E5FAD"/>
    <w:rsid w:val="002E4C56"/>
    <w:rsid w:val="00344FA0"/>
    <w:rsid w:val="004734B2"/>
    <w:rsid w:val="0052145B"/>
    <w:rsid w:val="00634184"/>
    <w:rsid w:val="00967F62"/>
    <w:rsid w:val="009C37A5"/>
    <w:rsid w:val="009E4A0B"/>
    <w:rsid w:val="00AC3F6F"/>
    <w:rsid w:val="00C32273"/>
    <w:rsid w:val="00E1706E"/>
    <w:rsid w:val="00E91FEF"/>
    <w:rsid w:val="00EA21D2"/>
    <w:rsid w:val="00EC3861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7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SOLVO</Company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Chizh</dc:creator>
  <cp:keywords/>
  <dc:description/>
  <cp:lastModifiedBy>Andrey Chizh</cp:lastModifiedBy>
  <cp:revision>18</cp:revision>
  <dcterms:created xsi:type="dcterms:W3CDTF">2017-01-12T14:31:00Z</dcterms:created>
  <dcterms:modified xsi:type="dcterms:W3CDTF">2017-01-13T10:01:00Z</dcterms:modified>
</cp:coreProperties>
</file>