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B10AE8" w14:textId="77777777" w:rsidR="00057BA6" w:rsidRDefault="00057BA6" w:rsidP="00057B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Проектирование защищенных интеллектуальных информационных систем</w:t>
      </w:r>
    </w:p>
    <w:p w14:paraId="05F8019D" w14:textId="77777777" w:rsidR="000A694E" w:rsidRPr="00122B3C" w:rsidRDefault="000A694E" w:rsidP="000A694E">
      <w:pPr>
        <w:jc w:val="center"/>
        <w:rPr>
          <w:rFonts w:ascii="Times New Roman" w:hAnsi="Times New Roman" w:cs="Times New Roman"/>
          <w:b/>
          <w:sz w:val="32"/>
          <w:szCs w:val="32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32"/>
          <w:szCs w:val="32"/>
        </w:rPr>
        <w:t>Практическое занятие №4</w:t>
      </w:r>
    </w:p>
    <w:p w14:paraId="16628F32" w14:textId="77777777" w:rsidR="000A694E" w:rsidRPr="00122B3C" w:rsidRDefault="000A694E" w:rsidP="000A694E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A694E">
        <w:rPr>
          <w:rFonts w:ascii="Times New Roman" w:hAnsi="Times New Roman" w:cs="Times New Roman"/>
          <w:b/>
          <w:sz w:val="32"/>
          <w:szCs w:val="32"/>
        </w:rPr>
        <w:t>Проектирование программной архитектуры</w:t>
      </w:r>
      <w:r w:rsidRPr="00122B3C">
        <w:rPr>
          <w:rFonts w:ascii="Times New Roman" w:hAnsi="Times New Roman" w:cs="Times New Roman"/>
          <w:b/>
          <w:sz w:val="32"/>
          <w:szCs w:val="32"/>
        </w:rPr>
        <w:t>.</w:t>
      </w:r>
    </w:p>
    <w:p w14:paraId="5E1C3C9E" w14:textId="77777777" w:rsidR="000A694E" w:rsidRDefault="000A694E" w:rsidP="000A694E">
      <w:pPr>
        <w:jc w:val="both"/>
        <w:rPr>
          <w:rFonts w:ascii="Times New Roman" w:hAnsi="Times New Roman" w:cs="Times New Roman"/>
          <w:sz w:val="28"/>
          <w:szCs w:val="28"/>
        </w:rPr>
      </w:pPr>
      <w:r w:rsidRPr="0038448B">
        <w:rPr>
          <w:rFonts w:ascii="Times New Roman" w:hAnsi="Times New Roman" w:cs="Times New Roman"/>
          <w:b/>
          <w:sz w:val="28"/>
          <w:szCs w:val="28"/>
        </w:rPr>
        <w:t>Цель занятия:</w:t>
      </w:r>
      <w:r>
        <w:rPr>
          <w:rFonts w:ascii="Times New Roman" w:hAnsi="Times New Roman" w:cs="Times New Roman"/>
          <w:sz w:val="28"/>
          <w:szCs w:val="28"/>
        </w:rPr>
        <w:t xml:space="preserve"> научиться т</w:t>
      </w:r>
      <w:r w:rsidRPr="000A694E">
        <w:rPr>
          <w:rFonts w:ascii="Times New Roman" w:hAnsi="Times New Roman" w:cs="Times New Roman"/>
          <w:sz w:val="28"/>
          <w:szCs w:val="28"/>
        </w:rPr>
        <w:t>рансформирова</w:t>
      </w:r>
      <w:r>
        <w:rPr>
          <w:rFonts w:ascii="Times New Roman" w:hAnsi="Times New Roman" w:cs="Times New Roman"/>
          <w:sz w:val="28"/>
          <w:szCs w:val="28"/>
        </w:rPr>
        <w:t>ть</w:t>
      </w:r>
      <w:r w:rsidRPr="000A694E">
        <w:rPr>
          <w:rFonts w:ascii="Times New Roman" w:hAnsi="Times New Roman" w:cs="Times New Roman"/>
          <w:sz w:val="28"/>
          <w:szCs w:val="28"/>
        </w:rPr>
        <w:t xml:space="preserve"> требования к программному объекту в архитектуру, которая описывает общую структуру объекта и определяет компоненты программного объекта</w:t>
      </w:r>
      <w:r w:rsidRPr="0038448B">
        <w:rPr>
          <w:rFonts w:ascii="Times New Roman" w:hAnsi="Times New Roman" w:cs="Times New Roman"/>
          <w:sz w:val="28"/>
          <w:szCs w:val="28"/>
        </w:rPr>
        <w:t>.</w:t>
      </w:r>
    </w:p>
    <w:p w14:paraId="7C4E4FDD" w14:textId="77777777" w:rsidR="000A694E" w:rsidRDefault="000A694E" w:rsidP="000A694E">
      <w:pPr>
        <w:rPr>
          <w:rFonts w:ascii="Times New Roman" w:hAnsi="Times New Roman" w:cs="Times New Roman"/>
          <w:sz w:val="28"/>
          <w:szCs w:val="28"/>
        </w:rPr>
      </w:pPr>
    </w:p>
    <w:p w14:paraId="635AC2A6" w14:textId="77777777" w:rsidR="000A694E" w:rsidRPr="000A059A" w:rsidRDefault="000A694E" w:rsidP="000A694E">
      <w:pPr>
        <w:rPr>
          <w:rFonts w:ascii="Times New Roman" w:hAnsi="Times New Roman" w:cs="Times New Roman"/>
          <w:b/>
          <w:sz w:val="28"/>
          <w:szCs w:val="28"/>
        </w:rPr>
      </w:pPr>
      <w:r w:rsidRPr="000A059A">
        <w:rPr>
          <w:rFonts w:ascii="Times New Roman" w:hAnsi="Times New Roman" w:cs="Times New Roman"/>
          <w:b/>
          <w:sz w:val="28"/>
          <w:szCs w:val="28"/>
        </w:rPr>
        <w:t>Теоретическая информация.</w:t>
      </w:r>
    </w:p>
    <w:p w14:paraId="2BEA53C4" w14:textId="77777777" w:rsidR="000A694E" w:rsidRPr="000A694E" w:rsidRDefault="000A694E" w:rsidP="000A694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A694E">
        <w:rPr>
          <w:rFonts w:ascii="Times New Roman" w:hAnsi="Times New Roman" w:cs="Times New Roman"/>
          <w:sz w:val="28"/>
          <w:szCs w:val="28"/>
        </w:rPr>
        <w:t>Архитектура системы — принципиальная организация системы, воплощенная в её элементах, их взаимоотношениях друг с другом и со средой, а также принципы, направляющие её проектирование и эволюцию.</w:t>
      </w:r>
    </w:p>
    <w:p w14:paraId="579C4A89" w14:textId="77777777" w:rsidR="000A694E" w:rsidRPr="000A694E" w:rsidRDefault="000A694E" w:rsidP="000A694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1E45CC9" w14:textId="77777777" w:rsidR="000A694E" w:rsidRPr="000A694E" w:rsidRDefault="000A694E" w:rsidP="000A694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A694E">
        <w:rPr>
          <w:rFonts w:ascii="Times New Roman" w:hAnsi="Times New Roman" w:cs="Times New Roman"/>
          <w:sz w:val="28"/>
          <w:szCs w:val="28"/>
        </w:rPr>
        <w:t xml:space="preserve">Понятие архитектуры в значительной мере субъективно и имеет множество противоречивых толкований; в лучшем случае оно отображает общую точку зрения команды разработчиков на результаты проектирования системы. Существует большое количество определений архитектуры. </w:t>
      </w:r>
    </w:p>
    <w:p w14:paraId="50C85DE4" w14:textId="77777777" w:rsidR="000A694E" w:rsidRPr="000A694E" w:rsidRDefault="000A694E" w:rsidP="000A694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A694E">
        <w:rPr>
          <w:rFonts w:ascii="Times New Roman" w:hAnsi="Times New Roman" w:cs="Times New Roman"/>
          <w:sz w:val="28"/>
          <w:szCs w:val="28"/>
        </w:rPr>
        <w:t xml:space="preserve">В настоящее время существует сильная тенденция рассматривать архитектурное и </w:t>
      </w:r>
      <w:proofErr w:type="spellStart"/>
      <w:r w:rsidRPr="000A694E">
        <w:rPr>
          <w:rFonts w:ascii="Times New Roman" w:hAnsi="Times New Roman" w:cs="Times New Roman"/>
          <w:sz w:val="28"/>
          <w:szCs w:val="28"/>
        </w:rPr>
        <w:t>неархитектурное</w:t>
      </w:r>
      <w:proofErr w:type="spellEnd"/>
      <w:r w:rsidRPr="000A694E">
        <w:rPr>
          <w:rFonts w:ascii="Times New Roman" w:hAnsi="Times New Roman" w:cs="Times New Roman"/>
          <w:sz w:val="28"/>
          <w:szCs w:val="28"/>
        </w:rPr>
        <w:t xml:space="preserve"> проектирование как различные виды деятельности; делаются попытки определить их как отдельные практики, однако эти виды проектирования в значительной мере «переплетены». Архитектурные решения в сравнении с обычными проектными решениями рассматриваются как более абстрактные, концептуальные и глобальные; они нацелены на успех всей миссии и на наиболее высокоуровневые структуры системы.</w:t>
      </w:r>
    </w:p>
    <w:p w14:paraId="31C6C99F" w14:textId="77777777" w:rsidR="000A694E" w:rsidRPr="000A694E" w:rsidRDefault="000A694E" w:rsidP="000A694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231B1C7" w14:textId="77777777" w:rsidR="000A694E" w:rsidRPr="000A694E" w:rsidRDefault="000A694E" w:rsidP="000A694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A694E">
        <w:rPr>
          <w:rFonts w:ascii="Times New Roman" w:hAnsi="Times New Roman" w:cs="Times New Roman"/>
          <w:sz w:val="28"/>
          <w:szCs w:val="28"/>
        </w:rPr>
        <w:t>Для более подробного описания принципов построения архитектуры стандарт ISO/IEC/IEEE 42010-2011 вводит следующие понятия:</w:t>
      </w:r>
    </w:p>
    <w:p w14:paraId="377DF10A" w14:textId="77777777" w:rsidR="000A694E" w:rsidRPr="000A694E" w:rsidRDefault="000A694E" w:rsidP="000A694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A694E">
        <w:rPr>
          <w:rFonts w:ascii="Times New Roman" w:hAnsi="Times New Roman" w:cs="Times New Roman"/>
          <w:sz w:val="28"/>
          <w:szCs w:val="28"/>
        </w:rPr>
        <w:t xml:space="preserve">Архитектурная группа описаний (англ. </w:t>
      </w:r>
      <w:proofErr w:type="spellStart"/>
      <w:r w:rsidRPr="000A694E">
        <w:rPr>
          <w:rFonts w:ascii="Times New Roman" w:hAnsi="Times New Roman" w:cs="Times New Roman"/>
          <w:sz w:val="28"/>
          <w:szCs w:val="28"/>
        </w:rPr>
        <w:t>architectural</w:t>
      </w:r>
      <w:proofErr w:type="spellEnd"/>
      <w:r w:rsidRPr="000A69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94E">
        <w:rPr>
          <w:rFonts w:ascii="Times New Roman" w:hAnsi="Times New Roman" w:cs="Times New Roman"/>
          <w:sz w:val="28"/>
          <w:szCs w:val="28"/>
        </w:rPr>
        <w:t>view</w:t>
      </w:r>
      <w:proofErr w:type="spellEnd"/>
      <w:r w:rsidRPr="000A694E">
        <w:rPr>
          <w:rFonts w:ascii="Times New Roman" w:hAnsi="Times New Roman" w:cs="Times New Roman"/>
          <w:sz w:val="28"/>
          <w:szCs w:val="28"/>
        </w:rPr>
        <w:t>) — представление системы в целом с точки зрения связанного набора интересов. Каждая группа описаний относится к одному или более стейкхолдеру. Термин «группа описаний» употребляется для выражения архитектуры системы при некотором методе описания.</w:t>
      </w:r>
    </w:p>
    <w:p w14:paraId="7594ECFD" w14:textId="77777777" w:rsidR="000A694E" w:rsidRPr="000A694E" w:rsidRDefault="000A694E" w:rsidP="000A694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A694E">
        <w:rPr>
          <w:rFonts w:ascii="Times New Roman" w:hAnsi="Times New Roman" w:cs="Times New Roman"/>
          <w:sz w:val="28"/>
          <w:szCs w:val="28"/>
        </w:rPr>
        <w:t xml:space="preserve">Архитектурное описание (англ. </w:t>
      </w:r>
      <w:proofErr w:type="spellStart"/>
      <w:r w:rsidRPr="000A694E">
        <w:rPr>
          <w:rFonts w:ascii="Times New Roman" w:hAnsi="Times New Roman" w:cs="Times New Roman"/>
          <w:sz w:val="28"/>
          <w:szCs w:val="28"/>
        </w:rPr>
        <w:t>architectural</w:t>
      </w:r>
      <w:proofErr w:type="spellEnd"/>
      <w:r w:rsidRPr="000A69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94E">
        <w:rPr>
          <w:rFonts w:ascii="Times New Roman" w:hAnsi="Times New Roman" w:cs="Times New Roman"/>
          <w:sz w:val="28"/>
          <w:szCs w:val="28"/>
        </w:rPr>
        <w:t>description</w:t>
      </w:r>
      <w:proofErr w:type="spellEnd"/>
      <w:r w:rsidRPr="000A694E">
        <w:rPr>
          <w:rFonts w:ascii="Times New Roman" w:hAnsi="Times New Roman" w:cs="Times New Roman"/>
          <w:sz w:val="28"/>
          <w:szCs w:val="28"/>
        </w:rPr>
        <w:t>) — рабочий продукт, использующийся для выражения архитектуры.</w:t>
      </w:r>
    </w:p>
    <w:p w14:paraId="6D549660" w14:textId="77777777" w:rsidR="000A694E" w:rsidRPr="000A694E" w:rsidRDefault="000A694E" w:rsidP="000A694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A694E">
        <w:rPr>
          <w:rFonts w:ascii="Times New Roman" w:hAnsi="Times New Roman" w:cs="Times New Roman"/>
          <w:sz w:val="28"/>
          <w:szCs w:val="28"/>
        </w:rPr>
        <w:t xml:space="preserve">Архитектурный подход (англ. </w:t>
      </w:r>
      <w:proofErr w:type="spellStart"/>
      <w:r w:rsidRPr="000A694E">
        <w:rPr>
          <w:rFonts w:ascii="Times New Roman" w:hAnsi="Times New Roman" w:cs="Times New Roman"/>
          <w:sz w:val="28"/>
          <w:szCs w:val="28"/>
        </w:rPr>
        <w:t>architectural</w:t>
      </w:r>
      <w:proofErr w:type="spellEnd"/>
      <w:r w:rsidRPr="000A69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94E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Pr="000A694E">
        <w:rPr>
          <w:rFonts w:ascii="Times New Roman" w:hAnsi="Times New Roman" w:cs="Times New Roman"/>
          <w:sz w:val="28"/>
          <w:szCs w:val="28"/>
        </w:rPr>
        <w:t>) — соглашения, принципы и практики для описания архитектуры, установленные для конкретной области применения и/или конкретным сообществом стейкхолдеров.</w:t>
      </w:r>
    </w:p>
    <w:p w14:paraId="6119D370" w14:textId="77777777" w:rsidR="000A694E" w:rsidRPr="000A694E" w:rsidRDefault="000A694E" w:rsidP="000A694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A694E">
        <w:rPr>
          <w:rFonts w:ascii="Times New Roman" w:hAnsi="Times New Roman" w:cs="Times New Roman"/>
          <w:sz w:val="28"/>
          <w:szCs w:val="28"/>
        </w:rPr>
        <w:t xml:space="preserve">Архитектурный метод описания (англ. </w:t>
      </w:r>
      <w:proofErr w:type="spellStart"/>
      <w:r w:rsidRPr="000A694E">
        <w:rPr>
          <w:rFonts w:ascii="Times New Roman" w:hAnsi="Times New Roman" w:cs="Times New Roman"/>
          <w:sz w:val="28"/>
          <w:szCs w:val="28"/>
        </w:rPr>
        <w:t>architectural</w:t>
      </w:r>
      <w:proofErr w:type="spellEnd"/>
      <w:r w:rsidRPr="000A69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94E">
        <w:rPr>
          <w:rFonts w:ascii="Times New Roman" w:hAnsi="Times New Roman" w:cs="Times New Roman"/>
          <w:sz w:val="28"/>
          <w:szCs w:val="28"/>
        </w:rPr>
        <w:t>viewpoint</w:t>
      </w:r>
      <w:proofErr w:type="spellEnd"/>
      <w:r w:rsidRPr="000A694E">
        <w:rPr>
          <w:rFonts w:ascii="Times New Roman" w:hAnsi="Times New Roman" w:cs="Times New Roman"/>
          <w:sz w:val="28"/>
          <w:szCs w:val="28"/>
        </w:rPr>
        <w:t xml:space="preserve">) — спецификация соглашений для конструирования и применения группы описаний. Шаблон или образец, по которому разрабатываются отдельные </w:t>
      </w:r>
      <w:r w:rsidRPr="000A694E">
        <w:rPr>
          <w:rFonts w:ascii="Times New Roman" w:hAnsi="Times New Roman" w:cs="Times New Roman"/>
          <w:sz w:val="28"/>
          <w:szCs w:val="28"/>
        </w:rPr>
        <w:lastRenderedPageBreak/>
        <w:t>группы описаний посредством установления назначений и аудитории для группы описаний, а также приемы их создания и анализа. Метод описания устанавливает соглашения, по которым группа описаний создается, отображается и анализируется. Тем самым метод описания определяет языки (включая нотации, описания или типы продуктов), применяемые для определения группы описаний, а также все связанные методы моделирования или приемы анализа, применяемые к данным представлениям группы описаний. Данные языки и приемы применяются для получения результатов, имеющих отношение к адресуемым интересам.</w:t>
      </w:r>
    </w:p>
    <w:p w14:paraId="36D1658D" w14:textId="77777777" w:rsidR="000A694E" w:rsidRPr="000A694E" w:rsidRDefault="000A694E" w:rsidP="000A694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A694E">
        <w:rPr>
          <w:rFonts w:ascii="Times New Roman" w:hAnsi="Times New Roman" w:cs="Times New Roman"/>
          <w:sz w:val="28"/>
          <w:szCs w:val="28"/>
        </w:rPr>
        <w:t xml:space="preserve">Вид модели (англ. </w:t>
      </w:r>
      <w:proofErr w:type="spellStart"/>
      <w:r w:rsidRPr="000A694E">
        <w:rPr>
          <w:rFonts w:ascii="Times New Roman" w:hAnsi="Times New Roman" w:cs="Times New Roman"/>
          <w:sz w:val="28"/>
          <w:szCs w:val="28"/>
        </w:rPr>
        <w:t>model</w:t>
      </w:r>
      <w:proofErr w:type="spellEnd"/>
      <w:r w:rsidRPr="000A69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94E">
        <w:rPr>
          <w:rFonts w:ascii="Times New Roman" w:hAnsi="Times New Roman" w:cs="Times New Roman"/>
          <w:sz w:val="28"/>
          <w:szCs w:val="28"/>
        </w:rPr>
        <w:t>kind</w:t>
      </w:r>
      <w:proofErr w:type="spellEnd"/>
      <w:r w:rsidRPr="000A694E">
        <w:rPr>
          <w:rFonts w:ascii="Times New Roman" w:hAnsi="Times New Roman" w:cs="Times New Roman"/>
          <w:sz w:val="28"/>
          <w:szCs w:val="28"/>
        </w:rPr>
        <w:t>) — соглашения по средствам моделирования (например, сети Петри, диаграммы классов, организационные диаграммы и т. д.).</w:t>
      </w:r>
    </w:p>
    <w:p w14:paraId="1A31A159" w14:textId="77777777" w:rsidR="00403622" w:rsidRPr="000A694E" w:rsidRDefault="00403622">
      <w:pPr>
        <w:rPr>
          <w:rFonts w:ascii="Times New Roman" w:hAnsi="Times New Roman" w:cs="Times New Roman"/>
          <w:sz w:val="28"/>
          <w:szCs w:val="28"/>
        </w:rPr>
      </w:pPr>
    </w:p>
    <w:p w14:paraId="7D07A5F9" w14:textId="77777777" w:rsidR="000A694E" w:rsidRPr="0051434C" w:rsidRDefault="0051434C">
      <w:pPr>
        <w:rPr>
          <w:rFonts w:ascii="Times New Roman" w:hAnsi="Times New Roman" w:cs="Times New Roman"/>
          <w:b/>
          <w:sz w:val="28"/>
          <w:szCs w:val="28"/>
        </w:rPr>
      </w:pPr>
      <w:r w:rsidRPr="0051434C">
        <w:rPr>
          <w:rFonts w:ascii="Times New Roman" w:hAnsi="Times New Roman" w:cs="Times New Roman"/>
          <w:b/>
          <w:sz w:val="28"/>
          <w:szCs w:val="28"/>
        </w:rPr>
        <w:t>Виды архитектуры.</w:t>
      </w:r>
    </w:p>
    <w:p w14:paraId="29774F13" w14:textId="77777777" w:rsidR="0051434C" w:rsidRPr="0051434C" w:rsidRDefault="0051434C" w:rsidP="0051434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1434C">
        <w:rPr>
          <w:rFonts w:ascii="Times New Roman" w:hAnsi="Times New Roman" w:cs="Times New Roman"/>
          <w:sz w:val="28"/>
          <w:szCs w:val="28"/>
        </w:rPr>
        <w:t>Логическая архитектура поддерживает функционирование системы на протяжении всего её жизненного цикла на логическом уровне. Она состоит из набора связанных технических концепций и принципов. Логическая архитектура представляется с помощью методов, соответствующих тематическим группам описаний, и как минимум, включает в себя функциональную архитектуру, поведенческую архитектуру и временную архитектуру.</w:t>
      </w:r>
    </w:p>
    <w:p w14:paraId="61214B11" w14:textId="77777777" w:rsidR="0051434C" w:rsidRPr="0051434C" w:rsidRDefault="0051434C" w:rsidP="0051434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549A9BC" w14:textId="77777777" w:rsidR="0051434C" w:rsidRPr="0051434C" w:rsidRDefault="0051434C" w:rsidP="0051434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1434C">
        <w:rPr>
          <w:rFonts w:ascii="Times New Roman" w:hAnsi="Times New Roman" w:cs="Times New Roman"/>
          <w:sz w:val="28"/>
          <w:szCs w:val="28"/>
        </w:rPr>
        <w:t>Функциональная архитектура представляет собой набор функций и их подфункций, определяющих преобразования, осуществляемые системой при выполнении своего назначения.</w:t>
      </w:r>
    </w:p>
    <w:p w14:paraId="060173FB" w14:textId="77777777" w:rsidR="0051434C" w:rsidRPr="0051434C" w:rsidRDefault="0051434C" w:rsidP="0051434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0CB2021" w14:textId="77777777" w:rsidR="0051434C" w:rsidRPr="0051434C" w:rsidRDefault="0051434C" w:rsidP="0051434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1434C">
        <w:rPr>
          <w:rFonts w:ascii="Times New Roman" w:hAnsi="Times New Roman" w:cs="Times New Roman"/>
          <w:sz w:val="28"/>
          <w:szCs w:val="28"/>
        </w:rPr>
        <w:t>Поведенческая архитектура — соглашение о функциях и их подфункциях, а также интерфейсах (входы и выходы), которые определяют последовательность выполнения, условия для управления или потока данных, уровень производительности, необходимый для удовлетворения системных требований. Поведенческая архитектура может быть описана как совокупность взаимосвязанных сценариев, функций и/или эксплуатационных режимов.</w:t>
      </w:r>
    </w:p>
    <w:p w14:paraId="0B9C5175" w14:textId="77777777" w:rsidR="0051434C" w:rsidRPr="0051434C" w:rsidRDefault="0051434C" w:rsidP="0051434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6EDA337" w14:textId="77777777" w:rsidR="0051434C" w:rsidRPr="0051434C" w:rsidRDefault="0051434C" w:rsidP="0051434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1434C">
        <w:rPr>
          <w:rFonts w:ascii="Times New Roman" w:hAnsi="Times New Roman" w:cs="Times New Roman"/>
          <w:sz w:val="28"/>
          <w:szCs w:val="28"/>
        </w:rPr>
        <w:t>Временная архитектура является классификацией функций системы, которая получена в соответствии с уровнем частоты её исполнения. Временная архитектура включает в себя определение синхронных и асинхронных аспектов функций. Мониторинг решений, который происходит внутри системы, следует</w:t>
      </w:r>
      <w:r w:rsidR="001E5A1F">
        <w:rPr>
          <w:rFonts w:ascii="Times New Roman" w:hAnsi="Times New Roman" w:cs="Times New Roman"/>
          <w:sz w:val="28"/>
          <w:szCs w:val="28"/>
        </w:rPr>
        <w:t xml:space="preserve"> той же временной классификации</w:t>
      </w:r>
      <w:r w:rsidRPr="0051434C">
        <w:rPr>
          <w:rFonts w:ascii="Times New Roman" w:hAnsi="Times New Roman" w:cs="Times New Roman"/>
          <w:sz w:val="28"/>
          <w:szCs w:val="28"/>
        </w:rPr>
        <w:t>.</w:t>
      </w:r>
    </w:p>
    <w:p w14:paraId="659B2C50" w14:textId="77777777" w:rsidR="0051434C" w:rsidRPr="0051434C" w:rsidRDefault="0051434C" w:rsidP="0051434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CFFEB85" w14:textId="77777777" w:rsidR="0051434C" w:rsidRPr="0051434C" w:rsidRDefault="0051434C" w:rsidP="0051434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1434C">
        <w:rPr>
          <w:rFonts w:ascii="Times New Roman" w:hAnsi="Times New Roman" w:cs="Times New Roman"/>
          <w:sz w:val="28"/>
          <w:szCs w:val="28"/>
        </w:rPr>
        <w:t>Физическая архитектура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51434C">
        <w:rPr>
          <w:rFonts w:ascii="Times New Roman" w:hAnsi="Times New Roman" w:cs="Times New Roman"/>
          <w:sz w:val="28"/>
          <w:szCs w:val="28"/>
        </w:rPr>
        <w:t>Цель проектирования физической архитектуры заключается в создании физического, конкретного решения, которое согласовано с логической архитектурой и удовлетворяет установленным системным требованиям.</w:t>
      </w:r>
    </w:p>
    <w:p w14:paraId="50FAFF11" w14:textId="77777777" w:rsidR="0051434C" w:rsidRPr="0051434C" w:rsidRDefault="0051434C" w:rsidP="0051434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1434C">
        <w:rPr>
          <w:rFonts w:ascii="Times New Roman" w:hAnsi="Times New Roman" w:cs="Times New Roman"/>
          <w:sz w:val="28"/>
          <w:szCs w:val="28"/>
        </w:rPr>
        <w:lastRenderedPageBreak/>
        <w:t>После того, как логическая архитектура определена, должны быть идентифицированы конкретные физические элементы, которые поддерживают функциональные, поведенческие, и временные свойства, а также ожидаемые свойства системы, полученные из нефункциональных требований к системе.</w:t>
      </w:r>
    </w:p>
    <w:p w14:paraId="48182064" w14:textId="77777777" w:rsidR="0051434C" w:rsidRPr="0051434C" w:rsidRDefault="0051434C" w:rsidP="0051434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1434C">
        <w:rPr>
          <w:rFonts w:ascii="Times New Roman" w:hAnsi="Times New Roman" w:cs="Times New Roman"/>
          <w:sz w:val="28"/>
          <w:szCs w:val="28"/>
        </w:rPr>
        <w:t>Физическая архитектура является систематизацией физических элементов (элементов системы и физических интерфейсов), которые реализуют спроектированные решения для продукта, услуги или предприятия. Она предназначена для удовлетворения требований к системе и элементам логической архитектуры и реализуется через технологические элементы системы. Системные требования распределяются как на логическую, так и физическую архитектуру. Глобальная архитектура системы оценивается с помощью системного анализа и, после выполнения всех требований, становится основой для реализации системы.</w:t>
      </w:r>
    </w:p>
    <w:p w14:paraId="609F87C6" w14:textId="77777777" w:rsidR="0051434C" w:rsidRDefault="0051434C">
      <w:pPr>
        <w:rPr>
          <w:rFonts w:ascii="Times New Roman" w:hAnsi="Times New Roman" w:cs="Times New Roman"/>
          <w:sz w:val="28"/>
          <w:szCs w:val="28"/>
        </w:rPr>
      </w:pPr>
    </w:p>
    <w:p w14:paraId="6328A2E6" w14:textId="77777777" w:rsidR="000265F9" w:rsidRPr="000265F9" w:rsidRDefault="000265F9" w:rsidP="000265F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265F9">
        <w:rPr>
          <w:rFonts w:ascii="Times New Roman" w:hAnsi="Times New Roman" w:cs="Times New Roman"/>
          <w:sz w:val="28"/>
          <w:szCs w:val="28"/>
        </w:rPr>
        <w:t>Архитектура может быть зафиксирована с помощью полного архитектурного описания (АО) (см. рисунок</w:t>
      </w:r>
      <w:r>
        <w:rPr>
          <w:rFonts w:ascii="Times New Roman" w:hAnsi="Times New Roman" w:cs="Times New Roman"/>
          <w:sz w:val="28"/>
          <w:szCs w:val="28"/>
        </w:rPr>
        <w:t xml:space="preserve"> 1</w:t>
      </w:r>
      <w:r w:rsidRPr="000265F9">
        <w:rPr>
          <w:rFonts w:ascii="Times New Roman" w:hAnsi="Times New Roman" w:cs="Times New Roman"/>
          <w:sz w:val="28"/>
          <w:szCs w:val="28"/>
        </w:rPr>
        <w:t>). Стандарт ISO/IEC/IEEE 42010-2011 предписывает различать концептуальную архитектуру системы и одно из описаний данной архитектуры, являющееся конкретным продуктом или артефактом.</w:t>
      </w:r>
    </w:p>
    <w:p w14:paraId="28FE47F1" w14:textId="77777777" w:rsidR="000265F9" w:rsidRPr="000265F9" w:rsidRDefault="000265F9" w:rsidP="000265F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E1AC217" w14:textId="77777777" w:rsidR="000265F9" w:rsidRDefault="000265F9" w:rsidP="000265F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265F9">
        <w:rPr>
          <w:rFonts w:ascii="Times New Roman" w:hAnsi="Times New Roman" w:cs="Times New Roman"/>
          <w:sz w:val="28"/>
          <w:szCs w:val="28"/>
        </w:rPr>
        <w:t>В сложных системах АО может разрабатываться не только для системы в целом, но и для компонентов системы. Два разных концептуальных АО могут включать группы описаний, которые будут соответствовать одному и тому же методу описания. Хотя системы, описываемые данными двумя группами описаний, будут соотноситься как целое и часть, это не пример множества групп описаний, соответствующих одному методу. Эти АО считаются отдельными, даже хотя они связаны через системы, которые они описывают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394C885" w14:textId="77777777" w:rsidR="000265F9" w:rsidRDefault="000265F9" w:rsidP="000265F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DDD59D4" w14:textId="77777777" w:rsidR="000265F9" w:rsidRPr="000265F9" w:rsidRDefault="000265F9" w:rsidP="000265F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265F9">
        <w:rPr>
          <w:rFonts w:ascii="Times New Roman" w:hAnsi="Times New Roman" w:cs="Times New Roman"/>
          <w:sz w:val="28"/>
          <w:szCs w:val="28"/>
        </w:rPr>
        <w:t>Концептуальный подход определяет термины и понятия, относящиеся к содержанию и применению АО. На рисунке изображены основные понятия и их взаимосвязи. Все понятия определены в контексте архитектуры определенной системы и соответствующего архитектурного описания. Не нужно предполагать, что у системы существует лишь одна архитектура или что эта архитектура изображается лишь одним архитектурным описанием.</w:t>
      </w:r>
    </w:p>
    <w:p w14:paraId="4FCBE6BE" w14:textId="77777777" w:rsidR="000265F9" w:rsidRPr="000265F9" w:rsidRDefault="000265F9" w:rsidP="000265F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265F9">
        <w:rPr>
          <w:rFonts w:ascii="Times New Roman" w:hAnsi="Times New Roman" w:cs="Times New Roman"/>
          <w:sz w:val="28"/>
          <w:szCs w:val="28"/>
        </w:rPr>
        <w:t>На рисунке прямоугольники изображают классы сущностей.</w:t>
      </w:r>
    </w:p>
    <w:p w14:paraId="5C5FE0DC" w14:textId="77777777" w:rsidR="000265F9" w:rsidRPr="000265F9" w:rsidRDefault="000265F9" w:rsidP="000265F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265F9">
        <w:rPr>
          <w:rFonts w:ascii="Times New Roman" w:hAnsi="Times New Roman" w:cs="Times New Roman"/>
          <w:sz w:val="28"/>
          <w:szCs w:val="28"/>
        </w:rPr>
        <w:t xml:space="preserve">Линии, соединяющие прямоугольники, изображают связи между сущностями. Связь включает две роли (по одной в каждом направлении). Каждая роль может по желанию быть именована меткой. Роль, направленная от A к B, [помечена] ближе к B, и наоборот. Например, роли между «системой» и «средой» могут читаться: «„система“ живёт в „среде“» и «„среда“ влияет на „систему“». На рисунке роли обладают арностью 1:1, если не указано иное. Роль может обладать множественной арностью, например, </w:t>
      </w:r>
      <w:r w:rsidRPr="000265F9">
        <w:rPr>
          <w:rFonts w:ascii="Times New Roman" w:hAnsi="Times New Roman" w:cs="Times New Roman"/>
          <w:sz w:val="28"/>
          <w:szCs w:val="28"/>
        </w:rPr>
        <w:lastRenderedPageBreak/>
        <w:t>роль, обозначенная как «</w:t>
      </w:r>
      <w:proofErr w:type="gramStart"/>
      <w:r w:rsidRPr="000265F9">
        <w:rPr>
          <w:rFonts w:ascii="Times New Roman" w:hAnsi="Times New Roman" w:cs="Times New Roman"/>
          <w:sz w:val="28"/>
          <w:szCs w:val="28"/>
        </w:rPr>
        <w:t>1..</w:t>
      </w:r>
      <w:proofErr w:type="gramEnd"/>
      <w:r w:rsidRPr="000265F9">
        <w:rPr>
          <w:rFonts w:ascii="Times New Roman" w:hAnsi="Times New Roman" w:cs="Times New Roman"/>
          <w:sz w:val="28"/>
          <w:szCs w:val="28"/>
        </w:rPr>
        <w:t>*», применяется для обозначения многих, как в связях «один ко многим» или «многие к одному». Ромб (на конце линии связи) обозначает отношение части целого. Например, «группы описаний»</w:t>
      </w:r>
      <w:r w:rsidRPr="000265F9">
        <w:rPr>
          <w:rFonts w:ascii="Courier New" w:hAnsi="Courier New" w:cs="Courier New"/>
        </w:rPr>
        <w:t xml:space="preserve"> </w:t>
      </w:r>
      <w:r w:rsidRPr="000265F9">
        <w:rPr>
          <w:rFonts w:ascii="Times New Roman" w:hAnsi="Times New Roman" w:cs="Times New Roman"/>
          <w:sz w:val="28"/>
          <w:szCs w:val="28"/>
        </w:rPr>
        <w:t>являются частью «архитектурного описания». Эта нотация заимствована из UML.</w:t>
      </w:r>
    </w:p>
    <w:p w14:paraId="65424FF4" w14:textId="77777777" w:rsidR="000265F9" w:rsidRDefault="000265F9" w:rsidP="000265F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C024365" w14:textId="77777777" w:rsidR="000265F9" w:rsidRDefault="000265F9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58DA86C" wp14:editId="66830588">
            <wp:extent cx="5715000" cy="4267200"/>
            <wp:effectExtent l="0" t="0" r="0" b="0"/>
            <wp:docPr id="1" name="Рисунок 1" descr="https://upload.wikimedia.org/wikipedia/commons/thumb/5/5b/Conceptual_model_Architectural_description.png/600px-Conceptual_model_Architectural_descrip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upload.wikimedia.org/wikipedia/commons/thumb/5/5b/Conceptual_model_Architectural_description.png/600px-Conceptual_model_Architectural_description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047EB" w14:textId="77777777" w:rsidR="000265F9" w:rsidRDefault="000265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Рис.1. </w:t>
      </w:r>
      <w:r w:rsidRPr="000265F9">
        <w:rPr>
          <w:rFonts w:ascii="Times New Roman" w:hAnsi="Times New Roman" w:cs="Times New Roman"/>
          <w:sz w:val="28"/>
          <w:szCs w:val="28"/>
        </w:rPr>
        <w:t>Концептуальная схема архитектурного описания (ISO/IEC 42010)</w:t>
      </w:r>
    </w:p>
    <w:p w14:paraId="6033CE1F" w14:textId="77777777" w:rsidR="000265F9" w:rsidRPr="000265F9" w:rsidRDefault="000265F9" w:rsidP="000265F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265F9">
        <w:rPr>
          <w:rFonts w:ascii="Times New Roman" w:hAnsi="Times New Roman" w:cs="Times New Roman"/>
          <w:sz w:val="28"/>
          <w:szCs w:val="28"/>
        </w:rPr>
        <w:t>Рассмотрим каждое составляющее концептуальной схемы подробнее. В контексте рассматриваемой схемы система распространяется на отдельные прикладные программные средства, системы в традиционном смысле, подсистемы, системы систем, продукты, семейства продукции, организации в целом и другие интересующие совокупности.</w:t>
      </w:r>
    </w:p>
    <w:p w14:paraId="3E776D9A" w14:textId="77777777" w:rsidR="000265F9" w:rsidRPr="000265F9" w:rsidRDefault="000265F9" w:rsidP="000265F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6B48DD5" w14:textId="77777777" w:rsidR="000265F9" w:rsidRPr="000265F9" w:rsidRDefault="000265F9" w:rsidP="000265F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265F9">
        <w:rPr>
          <w:rFonts w:ascii="Times New Roman" w:hAnsi="Times New Roman" w:cs="Times New Roman"/>
          <w:sz w:val="28"/>
          <w:szCs w:val="28"/>
        </w:rPr>
        <w:t>Система обитает в некоторой среде. Среда некоторой системы может влиять на данную систему. Её среда, или контекст, определяет обстановку и обстоятельства разработки, эксплуатации, политических и иных влияний на данную систему. Такая среда может включать другие системы, взаимодействующие с целевой системой, как напрямую через интерфейсы, так и косвенно иными путями. Такая среда определяет границы, определяющие предмет целевой системы по отношению к другим системам.</w:t>
      </w:r>
    </w:p>
    <w:p w14:paraId="57B1D289" w14:textId="77777777" w:rsidR="000265F9" w:rsidRPr="000265F9" w:rsidRDefault="000265F9" w:rsidP="000265F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BE6A769" w14:textId="77777777" w:rsidR="000265F9" w:rsidRPr="000265F9" w:rsidRDefault="000265F9" w:rsidP="000265F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AB15896" w14:textId="77777777" w:rsidR="000265F9" w:rsidRPr="000265F9" w:rsidRDefault="000265F9" w:rsidP="000265F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265F9">
        <w:rPr>
          <w:rFonts w:ascii="Times New Roman" w:hAnsi="Times New Roman" w:cs="Times New Roman"/>
          <w:sz w:val="28"/>
          <w:szCs w:val="28"/>
        </w:rPr>
        <w:lastRenderedPageBreak/>
        <w:t>Любая система существует для реализации в своей среде одной или более миссий.</w:t>
      </w:r>
    </w:p>
    <w:p w14:paraId="40A04C7B" w14:textId="77777777" w:rsidR="000265F9" w:rsidRPr="000265F9" w:rsidRDefault="000265F9" w:rsidP="000265F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0A2EA4A" w14:textId="77777777" w:rsidR="000265F9" w:rsidRPr="000265F9" w:rsidRDefault="000265F9" w:rsidP="000265F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265F9">
        <w:rPr>
          <w:rFonts w:ascii="Times New Roman" w:hAnsi="Times New Roman" w:cs="Times New Roman"/>
          <w:sz w:val="28"/>
          <w:szCs w:val="28"/>
        </w:rPr>
        <w:t>В концептуальном подходе архитектурное описание организовано как одна или более архитектурных групп описаний.</w:t>
      </w:r>
    </w:p>
    <w:p w14:paraId="65031064" w14:textId="77777777" w:rsidR="000265F9" w:rsidRPr="000265F9" w:rsidRDefault="000265F9" w:rsidP="000265F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198C1AB" w14:textId="77777777" w:rsidR="000265F9" w:rsidRPr="000265F9" w:rsidRDefault="000265F9" w:rsidP="000265F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265F9">
        <w:rPr>
          <w:rFonts w:ascii="Times New Roman" w:hAnsi="Times New Roman" w:cs="Times New Roman"/>
          <w:sz w:val="28"/>
          <w:szCs w:val="28"/>
        </w:rPr>
        <w:t xml:space="preserve">Архитектурное описание выбирает для применения один или более подходящих методов описания. Выбор методов описания обычно основывается на соображениях и интересах заинтересованных сторон, которым адресовано это АО. Определение метода описания может возникать совместно с АО, а может быть определено отдельно. Метод описания, определенный отдельно </w:t>
      </w:r>
      <w:proofErr w:type="gramStart"/>
      <w:r w:rsidRPr="000265F9">
        <w:rPr>
          <w:rFonts w:ascii="Times New Roman" w:hAnsi="Times New Roman" w:cs="Times New Roman"/>
          <w:sz w:val="28"/>
          <w:szCs w:val="28"/>
        </w:rPr>
        <w:t>от АО</w:t>
      </w:r>
      <w:proofErr w:type="gramEnd"/>
      <w:r w:rsidRPr="000265F9">
        <w:rPr>
          <w:rFonts w:ascii="Times New Roman" w:hAnsi="Times New Roman" w:cs="Times New Roman"/>
          <w:sz w:val="28"/>
          <w:szCs w:val="28"/>
        </w:rPr>
        <w:t xml:space="preserve"> называется библиотечным методом описания.</w:t>
      </w:r>
    </w:p>
    <w:p w14:paraId="1C4A81D5" w14:textId="77777777" w:rsidR="000265F9" w:rsidRPr="000265F9" w:rsidRDefault="000265F9" w:rsidP="000265F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1639182" w14:textId="77777777" w:rsidR="000265F9" w:rsidRPr="000265F9" w:rsidRDefault="000265F9" w:rsidP="000265F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265F9">
        <w:rPr>
          <w:rFonts w:ascii="Times New Roman" w:hAnsi="Times New Roman" w:cs="Times New Roman"/>
          <w:sz w:val="28"/>
          <w:szCs w:val="28"/>
        </w:rPr>
        <w:t>Группа описаний может состоять из одного или более архитектурных описаний. Каждое такое архитектурное описание разрабатывается с применением установленных соответствующим ему методов архитектурного описания. Архитектурное описание может входить более чем в одну группу описаний</w:t>
      </w:r>
    </w:p>
    <w:p w14:paraId="13D20CDC" w14:textId="77777777" w:rsidR="000265F9" w:rsidRDefault="000265F9">
      <w:pPr>
        <w:rPr>
          <w:rFonts w:ascii="Times New Roman" w:hAnsi="Times New Roman" w:cs="Times New Roman"/>
          <w:sz w:val="28"/>
          <w:szCs w:val="28"/>
        </w:rPr>
      </w:pPr>
    </w:p>
    <w:p w14:paraId="7C44054C" w14:textId="77777777" w:rsidR="000265F9" w:rsidRDefault="000265F9">
      <w:pPr>
        <w:rPr>
          <w:rFonts w:ascii="Times New Roman" w:hAnsi="Times New Roman" w:cs="Times New Roman"/>
          <w:sz w:val="28"/>
          <w:szCs w:val="28"/>
        </w:rPr>
      </w:pPr>
    </w:p>
    <w:p w14:paraId="588C2959" w14:textId="77777777" w:rsidR="000265F9" w:rsidRPr="000265F9" w:rsidRDefault="000265F9">
      <w:pPr>
        <w:rPr>
          <w:rFonts w:ascii="Times New Roman" w:hAnsi="Times New Roman" w:cs="Times New Roman"/>
          <w:b/>
          <w:sz w:val="28"/>
          <w:szCs w:val="28"/>
        </w:rPr>
      </w:pPr>
      <w:r w:rsidRPr="000265F9">
        <w:rPr>
          <w:rFonts w:ascii="Times New Roman" w:hAnsi="Times New Roman" w:cs="Times New Roman"/>
          <w:b/>
          <w:sz w:val="28"/>
          <w:szCs w:val="28"/>
        </w:rPr>
        <w:t>Задание для выполнения.</w:t>
      </w:r>
    </w:p>
    <w:p w14:paraId="141B152D" w14:textId="77777777" w:rsidR="000265F9" w:rsidRPr="000265F9" w:rsidRDefault="000265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Pr="000A694E">
        <w:rPr>
          <w:rFonts w:ascii="Times New Roman" w:hAnsi="Times New Roman" w:cs="Times New Roman"/>
          <w:sz w:val="28"/>
          <w:szCs w:val="28"/>
        </w:rPr>
        <w:t>рансформирова</w:t>
      </w:r>
      <w:r>
        <w:rPr>
          <w:rFonts w:ascii="Times New Roman" w:hAnsi="Times New Roman" w:cs="Times New Roman"/>
          <w:sz w:val="28"/>
          <w:szCs w:val="28"/>
        </w:rPr>
        <w:t>ть</w:t>
      </w:r>
      <w:r w:rsidRPr="000A694E">
        <w:rPr>
          <w:rFonts w:ascii="Times New Roman" w:hAnsi="Times New Roman" w:cs="Times New Roman"/>
          <w:sz w:val="28"/>
          <w:szCs w:val="28"/>
        </w:rPr>
        <w:t xml:space="preserve"> требования к программному объекту в архитектуру, которая описывает общую структуру объекта и определяет компоненты программного объекта</w:t>
      </w:r>
      <w:r w:rsidRPr="0038448B">
        <w:rPr>
          <w:rFonts w:ascii="Times New Roman" w:hAnsi="Times New Roman" w:cs="Times New Roman"/>
          <w:sz w:val="28"/>
          <w:szCs w:val="28"/>
        </w:rPr>
        <w:t>.</w:t>
      </w:r>
    </w:p>
    <w:p w14:paraId="6E080AA7" w14:textId="77777777" w:rsidR="000265F9" w:rsidRPr="000265F9" w:rsidRDefault="000265F9">
      <w:pPr>
        <w:rPr>
          <w:rFonts w:ascii="Times New Roman" w:hAnsi="Times New Roman" w:cs="Times New Roman"/>
          <w:sz w:val="28"/>
          <w:szCs w:val="28"/>
        </w:rPr>
      </w:pPr>
    </w:p>
    <w:sectPr w:rsidR="000265F9" w:rsidRPr="000265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1FBC"/>
    <w:rsid w:val="000265F9"/>
    <w:rsid w:val="00057BA6"/>
    <w:rsid w:val="000A694E"/>
    <w:rsid w:val="001B1FBC"/>
    <w:rsid w:val="001E5A1F"/>
    <w:rsid w:val="00403622"/>
    <w:rsid w:val="00514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2948A1"/>
  <w15:chartTrackingRefBased/>
  <w15:docId w15:val="{61AF1246-062C-4E8C-AC7E-8754BA928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694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7088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1378</Words>
  <Characters>7859</Characters>
  <Application>Microsoft Office Word</Application>
  <DocSecurity>0</DocSecurity>
  <Lines>65</Lines>
  <Paragraphs>18</Paragraphs>
  <ScaleCrop>false</ScaleCrop>
  <Company/>
  <LinksUpToDate>false</LinksUpToDate>
  <CharactersWithSpaces>9219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</dc:creator>
  <cp:keywords/>
  <dc:description/>
  <cp:lastModifiedBy>admin</cp:lastModifiedBy>
  <cp:revision>2</cp:revision>
  <dcterms:created xsi:type="dcterms:W3CDTF">2025-01-21T15:44:00Z</dcterms:created>
  <dcterms:modified xsi:type="dcterms:W3CDTF">2025-01-21T15:44:00Z</dcterms:modified>
</cp:coreProperties>
</file>