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080CA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77777777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132100" w:rsidRDefault="00080CAB">
      <w:pPr>
        <w:rPr>
          <w:rFonts w:ascii="Calibri" w:eastAsia="Times New Roman" w:hAnsi="Calibri" w:cs="Calibri"/>
          <w:color w:val="000000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Default="00080CAB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2768" w:history="1">
            <w:r w:rsidR="00D617DC" w:rsidRPr="003B3ED1">
              <w:rPr>
                <w:rStyle w:val="a5"/>
                <w:noProof/>
                <w:lang w:val="ru-RU"/>
              </w:rPr>
              <w:t>Задание</w:t>
            </w:r>
            <w:r w:rsidR="00D617DC">
              <w:rPr>
                <w:noProof/>
                <w:webHidden/>
              </w:rPr>
              <w:tab/>
            </w:r>
            <w:r w:rsidR="00D617DC">
              <w:rPr>
                <w:noProof/>
                <w:webHidden/>
              </w:rPr>
              <w:fldChar w:fldCharType="begin"/>
            </w:r>
            <w:r w:rsidR="00D617DC">
              <w:rPr>
                <w:noProof/>
                <w:webHidden/>
              </w:rPr>
              <w:instrText xml:space="preserve"> PAGEREF _Toc127532768 \h </w:instrText>
            </w:r>
            <w:r w:rsidR="00D617DC">
              <w:rPr>
                <w:noProof/>
                <w:webHidden/>
              </w:rPr>
            </w:r>
            <w:r w:rsidR="00D617DC">
              <w:rPr>
                <w:noProof/>
                <w:webHidden/>
              </w:rPr>
              <w:fldChar w:fldCharType="separate"/>
            </w:r>
            <w:r w:rsidR="00D617DC">
              <w:rPr>
                <w:noProof/>
                <w:webHidden/>
              </w:rPr>
              <w:t>3</w:t>
            </w:r>
            <w:r w:rsidR="00D617DC">
              <w:rPr>
                <w:noProof/>
                <w:webHidden/>
              </w:rPr>
              <w:fldChar w:fldCharType="end"/>
            </w:r>
          </w:hyperlink>
        </w:p>
        <w:p w14:paraId="6A820A47" w14:textId="1D127333" w:rsidR="00D617DC" w:rsidRDefault="00D617DC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</w:rPr>
          </w:pPr>
          <w:hyperlink w:anchor="_Toc127532769" w:history="1">
            <w:r w:rsidRPr="003B3ED1">
              <w:rPr>
                <w:rStyle w:val="a5"/>
                <w:noProof/>
                <w:lang w:val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45D9" w14:textId="69A4E2BC" w:rsidR="00D617DC" w:rsidRDefault="00D617DC" w:rsidP="00D617DC">
          <w:pPr>
            <w:pStyle w:val="21"/>
            <w:tabs>
              <w:tab w:val="right" w:leader="dot" w:pos="10337"/>
            </w:tabs>
            <w:ind w:left="0"/>
            <w:rPr>
              <w:rFonts w:eastAsiaTheme="minorEastAsia"/>
              <w:noProof/>
            </w:rPr>
          </w:pPr>
          <w:hyperlink w:anchor="_Toc127532770" w:history="1">
            <w:r w:rsidRPr="003B3ED1">
              <w:rPr>
                <w:rStyle w:val="a5"/>
                <w:noProof/>
                <w:lang w:val="ru-RU"/>
              </w:rPr>
              <w:t>Определение текста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5992" w14:textId="7F0380DB" w:rsidR="00D617DC" w:rsidRDefault="00D617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</w:rPr>
          </w:pPr>
          <w:hyperlink w:anchor="_Toc127532771" w:history="1">
            <w:r w:rsidRPr="003B3ED1">
              <w:rPr>
                <w:rStyle w:val="a5"/>
                <w:noProof/>
                <w:lang w:val="ru-RU"/>
              </w:rPr>
              <w:t>Псевдокод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F14E" w14:textId="1335FC49" w:rsidR="00D617DC" w:rsidRDefault="00D617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</w:rPr>
          </w:pPr>
          <w:hyperlink w:anchor="_Toc127532772" w:history="1">
            <w:r w:rsidRPr="003B3ED1">
              <w:rPr>
                <w:rStyle w:val="a5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312C" w14:textId="24432699" w:rsidR="00D617DC" w:rsidRDefault="00D617DC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</w:rPr>
          </w:pPr>
          <w:hyperlink w:anchor="_Toc127532773" w:history="1">
            <w:r w:rsidRPr="003B3ED1">
              <w:rPr>
                <w:rStyle w:val="a5"/>
                <w:noProof/>
                <w:lang w:val="ru-RU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5E4C" w14:textId="75C69D02" w:rsidR="00D617DC" w:rsidRDefault="00D617DC">
          <w:pPr>
            <w:pStyle w:val="11"/>
            <w:tabs>
              <w:tab w:val="right" w:leader="dot" w:pos="10337"/>
            </w:tabs>
            <w:rPr>
              <w:rFonts w:eastAsiaTheme="minorEastAsia"/>
              <w:noProof/>
            </w:rPr>
          </w:pPr>
          <w:hyperlink w:anchor="_Toc127532774" w:history="1">
            <w:r w:rsidRPr="003B3ED1">
              <w:rPr>
                <w:rStyle w:val="a5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C923" w14:textId="350C4015" w:rsidR="00080CAB" w:rsidRDefault="00080CAB">
          <w:r>
            <w:rPr>
              <w:b/>
              <w:bCs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D3260D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D3260D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D3260D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A90776" w:rsidRPr="00D3260D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D3260D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4CF8BAC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1721" w:type="dxa"/>
          </w:tcPr>
          <w:p w14:paraId="7A9FEC9A" w14:textId="4FA339D1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542D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90776" w:rsidRPr="00AD29CB" w14:paraId="40F596F3" w14:textId="77777777" w:rsidTr="002810F8">
        <w:tc>
          <w:tcPr>
            <w:tcW w:w="965" w:type="dxa"/>
          </w:tcPr>
          <w:p w14:paraId="313679ED" w14:textId="07311F3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A90776" w:rsidRPr="00D3260D" w14:paraId="06AB1143" w14:textId="77777777" w:rsidTr="002810F8">
        <w:tc>
          <w:tcPr>
            <w:tcW w:w="965" w:type="dxa"/>
          </w:tcPr>
          <w:p w14:paraId="44747E87" w14:textId="2EF7C0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A90776" w:rsidRPr="00AD29CB" w14:paraId="2339BEE7" w14:textId="77777777" w:rsidTr="002810F8">
        <w:tc>
          <w:tcPr>
            <w:tcW w:w="965" w:type="dxa"/>
          </w:tcPr>
          <w:p w14:paraId="248EAD58" w14:textId="2A6DCD0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A90776" w:rsidRPr="00D3260D" w14:paraId="6A92C141" w14:textId="77777777" w:rsidTr="002810F8">
        <w:tc>
          <w:tcPr>
            <w:tcW w:w="965" w:type="dxa"/>
          </w:tcPr>
          <w:p w14:paraId="4708B10E" w14:textId="0673205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со значением ячейки по адресу, содержащемуся в ячейке 5СА – С. Увеличить значение ячейки 5СА – С на 1.</w:t>
            </w:r>
          </w:p>
        </w:tc>
      </w:tr>
      <w:tr w:rsidR="00A90776" w:rsidRPr="00D3260D" w14:paraId="2D4F7919" w14:textId="77777777" w:rsidTr="002810F8">
        <w:tc>
          <w:tcPr>
            <w:tcW w:w="965" w:type="dxa"/>
          </w:tcPr>
          <w:p w14:paraId="0484B496" w14:textId="2582747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если ее значение &lt;= 0, начать выполнение следующей команды, в противном случае </w:t>
            </w:r>
            <w:r w:rsidR="00637EC2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перейти к выполнению команды через 1 адрес</w:t>
            </w:r>
          </w:p>
        </w:tc>
      </w:tr>
      <w:tr w:rsidR="00A90776" w:rsidRPr="00D3260D" w14:paraId="20B139C9" w14:textId="77777777" w:rsidTr="002810F8">
        <w:tc>
          <w:tcPr>
            <w:tcW w:w="965" w:type="dxa"/>
          </w:tcPr>
          <w:p w14:paraId="65ADE7F3" w14:textId="7BD914E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2446" w:type="dxa"/>
          </w:tcPr>
          <w:p w14:paraId="5BA8485B" w14:textId="7A6404A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A90776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A90776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10601696" w14:textId="77777777" w:rsidTr="002810F8">
        <w:tc>
          <w:tcPr>
            <w:tcW w:w="965" w:type="dxa"/>
          </w:tcPr>
          <w:p w14:paraId="08D9B61F" w14:textId="2FEE23F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B3E452E" w14:textId="77777777" w:rsidTr="002810F8">
        <w:tc>
          <w:tcPr>
            <w:tcW w:w="965" w:type="dxa"/>
          </w:tcPr>
          <w:p w14:paraId="4E588953" w14:textId="64BBA6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1C4DE29" w14:textId="77777777" w:rsidTr="002810F8">
        <w:tc>
          <w:tcPr>
            <w:tcW w:w="965" w:type="dxa"/>
          </w:tcPr>
          <w:p w14:paraId="1F0D0DA4" w14:textId="7DD4B51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418AF468" w14:textId="77777777" w:rsidTr="002810F8">
        <w:tc>
          <w:tcPr>
            <w:tcW w:w="965" w:type="dxa"/>
          </w:tcPr>
          <w:p w14:paraId="2C643B18" w14:textId="367CE30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D3260D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совершает 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D617DC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– к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60A9" w14:textId="77777777" w:rsidR="004A475C" w:rsidRDefault="004A475C" w:rsidP="00080CAB">
      <w:pPr>
        <w:spacing w:after="0" w:line="240" w:lineRule="auto"/>
      </w:pPr>
      <w:r>
        <w:separator/>
      </w:r>
    </w:p>
  </w:endnote>
  <w:endnote w:type="continuationSeparator" w:id="0">
    <w:p w14:paraId="35ECEAED" w14:textId="77777777" w:rsidR="004A475C" w:rsidRDefault="004A475C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5968" w14:textId="77777777" w:rsidR="004A475C" w:rsidRDefault="004A475C" w:rsidP="00080CAB">
      <w:pPr>
        <w:spacing w:after="0" w:line="240" w:lineRule="auto"/>
      </w:pPr>
      <w:r>
        <w:separator/>
      </w:r>
    </w:p>
  </w:footnote>
  <w:footnote w:type="continuationSeparator" w:id="0">
    <w:p w14:paraId="3EB78CD1" w14:textId="77777777" w:rsidR="004A475C" w:rsidRDefault="004A475C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66AB1"/>
    <w:rsid w:val="00080383"/>
    <w:rsid w:val="00080CAB"/>
    <w:rsid w:val="000A092F"/>
    <w:rsid w:val="000F779B"/>
    <w:rsid w:val="00132100"/>
    <w:rsid w:val="00160B65"/>
    <w:rsid w:val="001860D9"/>
    <w:rsid w:val="001E2391"/>
    <w:rsid w:val="00221FA1"/>
    <w:rsid w:val="002810F8"/>
    <w:rsid w:val="00324F1D"/>
    <w:rsid w:val="004A475C"/>
    <w:rsid w:val="00542D50"/>
    <w:rsid w:val="00637EC2"/>
    <w:rsid w:val="006559EC"/>
    <w:rsid w:val="00761D4B"/>
    <w:rsid w:val="007A0C4A"/>
    <w:rsid w:val="008600E8"/>
    <w:rsid w:val="0088175D"/>
    <w:rsid w:val="008955AA"/>
    <w:rsid w:val="008E3735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B584F"/>
    <w:rsid w:val="00BD407F"/>
    <w:rsid w:val="00C36786"/>
    <w:rsid w:val="00CC7A95"/>
    <w:rsid w:val="00D14FA2"/>
    <w:rsid w:val="00D3260D"/>
    <w:rsid w:val="00D617DC"/>
    <w:rsid w:val="00DE6C56"/>
    <w:rsid w:val="00E13985"/>
    <w:rsid w:val="00E322C0"/>
    <w:rsid w:val="00EA7800"/>
    <w:rsid w:val="00EC6C0F"/>
    <w:rsid w:val="00EE6698"/>
    <w:rsid w:val="00F171DB"/>
    <w:rsid w:val="00F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10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2023-02-15T17:00:00Z</dcterms:created>
  <dcterms:modified xsi:type="dcterms:W3CDTF">2023-02-17T10:26:00Z</dcterms:modified>
</cp:coreProperties>
</file>