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45754" w14:textId="77777777" w:rsidR="00BA6931" w:rsidRPr="00080CAB" w:rsidRDefault="00BA6931" w:rsidP="00BA6931">
      <w:pPr>
        <w:spacing w:after="0" w:line="240" w:lineRule="auto"/>
        <w:ind w:left="-1134" w:hanging="14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488718C4" w14:textId="77777777" w:rsidR="00BA6931" w:rsidRPr="00080CAB" w:rsidRDefault="00BA6931" w:rsidP="00BA6931">
      <w:pPr>
        <w:spacing w:before="435" w:after="0" w:line="240" w:lineRule="auto"/>
        <w:ind w:hanging="15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АВТОНОМНОЕ</w:t>
      </w:r>
    </w:p>
    <w:p w14:paraId="01CDFC96" w14:textId="77777777" w:rsidR="00BA6931" w:rsidRPr="00080CAB" w:rsidRDefault="00BA6931" w:rsidP="00BA6931">
      <w:pPr>
        <w:spacing w:before="15" w:after="0" w:line="240" w:lineRule="auto"/>
        <w:ind w:hanging="15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ОБРАЗОВАТЕЛЬНОЕ УЧРЕЖДЕНИЕ ВЫСШЕГО ОБРАЗОВАНИЯ</w:t>
      </w:r>
    </w:p>
    <w:p w14:paraId="565FB0C0" w14:textId="77777777" w:rsidR="00BA6931" w:rsidRPr="00080CAB" w:rsidRDefault="00BA6931" w:rsidP="00BA6931">
      <w:pPr>
        <w:spacing w:before="7" w:after="0" w:line="240" w:lineRule="auto"/>
        <w:ind w:left="1495" w:right="1497" w:hanging="15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«Национальный исследовательский университет ИТМО»</w:t>
      </w:r>
    </w:p>
    <w:p w14:paraId="300CA0AD" w14:textId="77777777" w:rsidR="00BA6931" w:rsidRPr="00080CAB" w:rsidRDefault="00BA6931" w:rsidP="00BA6931">
      <w:pPr>
        <w:spacing w:before="364" w:after="0" w:line="240" w:lineRule="auto"/>
        <w:ind w:hanging="15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ПРОГРАММНОЙ ИНЖЕНЕРИИ И КОМПЬЮТЕРНОЙ ТЕХНИКИ</w:t>
      </w:r>
    </w:p>
    <w:p w14:paraId="6F7CDF0B" w14:textId="60853A15" w:rsidR="00BA6931" w:rsidRPr="00F96B0B" w:rsidRDefault="00BA6931" w:rsidP="00BA6931">
      <w:pPr>
        <w:spacing w:before="152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val="ru-RU"/>
        </w:rPr>
        <w:t>ЛАБОРАТОРНАЯ РАБОТА №</w:t>
      </w:r>
      <w:r w:rsidRPr="00F96B0B"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val="ru-RU"/>
        </w:rPr>
        <w:t>2</w:t>
      </w:r>
    </w:p>
    <w:p w14:paraId="24858CCD" w14:textId="77777777" w:rsidR="00BA6931" w:rsidRPr="00080CAB" w:rsidRDefault="00BA6931" w:rsidP="00BA6931">
      <w:pPr>
        <w:spacing w:before="2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по дисциплине</w:t>
      </w: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</w:rPr>
        <w:t> </w:t>
      </w:r>
    </w:p>
    <w:p w14:paraId="32776C37" w14:textId="77777777" w:rsidR="00BA6931" w:rsidRDefault="00BA6931" w:rsidP="00BA6931">
      <w:pPr>
        <w:spacing w:before="21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«</w:t>
      </w:r>
      <w:r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КОМПЬЮТЕРНЫЕ СЕТИ</w:t>
      </w: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»</w:t>
      </w:r>
      <w:r w:rsidRPr="00080CAB">
        <w:rPr>
          <w:rFonts w:ascii="Times New Roman" w:eastAsia="Times New Roman" w:hAnsi="Times New Roman" w:cs="Times New Roman"/>
          <w:color w:val="000000"/>
          <w:sz w:val="31"/>
          <w:szCs w:val="31"/>
        </w:rPr>
        <w:t> </w:t>
      </w:r>
    </w:p>
    <w:p w14:paraId="3630B875" w14:textId="5E2CE501" w:rsidR="006B1DEE" w:rsidRPr="006B1DEE" w:rsidRDefault="006B1DEE" w:rsidP="00BA6931">
      <w:pPr>
        <w:spacing w:before="2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  <w:lang w:val="ru-RU"/>
        </w:rPr>
        <w:t>Вариант №10</w:t>
      </w:r>
    </w:p>
    <w:p w14:paraId="2A7F485B" w14:textId="77777777" w:rsidR="00BA6931" w:rsidRPr="00080CAB" w:rsidRDefault="00BA6931" w:rsidP="00BA6931">
      <w:pPr>
        <w:spacing w:before="3863" w:after="0" w:line="240" w:lineRule="auto"/>
        <w:ind w:right="-1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Выполнил:</w:t>
      </w:r>
      <w:r w:rsidRPr="00080CA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</w:p>
    <w:p w14:paraId="7007A4BF" w14:textId="77777777" w:rsidR="00BA6931" w:rsidRPr="00080CAB" w:rsidRDefault="00BA6931" w:rsidP="00BA6931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 группы </w:t>
      </w: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A606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18</w:t>
      </w:r>
      <w:r w:rsidRPr="00080CAB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0481D7C" w14:textId="77777777" w:rsidR="00BA6931" w:rsidRDefault="00BA6931" w:rsidP="00BA6931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Рамеев Тимур </w:t>
      </w:r>
    </w:p>
    <w:p w14:paraId="199FFFAE" w14:textId="77777777" w:rsidR="00BA6931" w:rsidRPr="00080CAB" w:rsidRDefault="00BA6931" w:rsidP="00BA6931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Ильгизович</w:t>
      </w:r>
    </w:p>
    <w:p w14:paraId="2A2083C3" w14:textId="77777777" w:rsidR="00BA6931" w:rsidRDefault="00BA6931" w:rsidP="00BA6931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80CA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Преподаватель:</w:t>
      </w:r>
    </w:p>
    <w:p w14:paraId="3C6BA99B" w14:textId="77777777" w:rsidR="00BA6931" w:rsidRDefault="00BA6931" w:rsidP="00BA6931">
      <w:pPr>
        <w:spacing w:after="0" w:line="27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Тропченко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Андрей</w:t>
      </w:r>
    </w:p>
    <w:p w14:paraId="09566A04" w14:textId="77777777" w:rsidR="00BA6931" w:rsidRDefault="00BA6931" w:rsidP="00BA6931">
      <w:pPr>
        <w:spacing w:after="0" w:line="27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Александрович</w:t>
      </w:r>
    </w:p>
    <w:p w14:paraId="1AE634F8" w14:textId="17AD0509" w:rsidR="00B27C94" w:rsidRPr="00F96B0B" w:rsidRDefault="00B27C94">
      <w:pPr>
        <w:spacing w:line="278" w:lineRule="auto"/>
        <w:rPr>
          <w:lang w:val="ru-RU"/>
        </w:rPr>
      </w:pPr>
      <w:r w:rsidRPr="00F96B0B">
        <w:rPr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4077366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A54A9" w14:textId="7D43E266" w:rsidR="00991BAE" w:rsidRPr="00991BAE" w:rsidRDefault="00991BAE" w:rsidP="00991BAE">
          <w:pPr>
            <w:pStyle w:val="ae"/>
            <w:jc w:val="center"/>
            <w:rPr>
              <w:rStyle w:val="10"/>
            </w:rPr>
          </w:pPr>
          <w:r w:rsidRPr="00991BAE">
            <w:rPr>
              <w:rStyle w:val="10"/>
            </w:rPr>
            <w:t>Оглавление</w:t>
          </w:r>
        </w:p>
        <w:p w14:paraId="20991446" w14:textId="381BE0A5" w:rsidR="00991BAE" w:rsidRPr="00991BAE" w:rsidRDefault="00991BA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91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1B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1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055211" w:history="1">
            <w:r w:rsidRPr="00991BA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_Toc197055211 \h </w:instrTex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B7CED" w14:textId="4B1771A9" w:rsidR="00991BAE" w:rsidRPr="00991BAE" w:rsidRDefault="00991BA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055212" w:history="1">
            <w:r w:rsidRPr="00991BA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Определение варианта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_Toc197055212 \h </w:instrTex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44C1D" w14:textId="3490EBD1" w:rsidR="00991BAE" w:rsidRPr="00991BAE" w:rsidRDefault="00991BA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055213" w:history="1">
            <w:r w:rsidRPr="00991BA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Локальная сеть с коммутатором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_Toc197055213 \h </w:instrTex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8E156" w14:textId="1E782E8E" w:rsidR="00991BAE" w:rsidRPr="00991BAE" w:rsidRDefault="00991BA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055214" w:history="1">
            <w:r w:rsidRPr="00991BA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Многосегментная локальная сеть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_Toc197055214 \h </w:instrTex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949D4" w14:textId="79D90608" w:rsidR="00991BAE" w:rsidRPr="00991BAE" w:rsidRDefault="00991BA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055215" w:history="1">
            <w:r w:rsidRPr="00991BAE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_Toc197055215 \h </w:instrTex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91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EB428" w14:textId="065B727D" w:rsidR="00991BAE" w:rsidRDefault="00991BAE">
          <w:r w:rsidRPr="00991BA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3DDD914" w14:textId="77777777" w:rsidR="00991BAE" w:rsidRDefault="00991BAE">
      <w:pPr>
        <w:spacing w:line="278" w:lineRule="auto"/>
        <w:rPr>
          <w:rFonts w:ascii="Times New Roman" w:eastAsiaTheme="majorEastAsia" w:hAnsi="Times New Roman" w:cstheme="majorBidi"/>
          <w:color w:val="000000" w:themeColor="text1"/>
          <w:kern w:val="2"/>
          <w:sz w:val="52"/>
          <w:szCs w:val="40"/>
          <w:lang w:val="ru-RU"/>
          <w14:ligatures w14:val="standardContextual"/>
        </w:rPr>
      </w:pPr>
      <w:r>
        <w:br w:type="page"/>
      </w:r>
    </w:p>
    <w:p w14:paraId="5F821753" w14:textId="0F9074CF" w:rsidR="00B27C94" w:rsidRDefault="00B27C94" w:rsidP="00B27C94">
      <w:pPr>
        <w:pStyle w:val="1"/>
      </w:pPr>
      <w:bookmarkStart w:id="0" w:name="_Toc197055211"/>
      <w:r>
        <w:lastRenderedPageBreak/>
        <w:t>Цель работы</w:t>
      </w:r>
      <w:bookmarkEnd w:id="0"/>
    </w:p>
    <w:p w14:paraId="41068A42" w14:textId="77777777" w:rsidR="00991BAE" w:rsidRDefault="00991BAE" w:rsidP="00991BAE">
      <w:pPr>
        <w:pStyle w:val="a3"/>
        <w:jc w:val="both"/>
        <w:rPr>
          <w:lang w:val="ru-RU"/>
        </w:rPr>
      </w:pPr>
      <w:r w:rsidRPr="00991BAE">
        <w:rPr>
          <w:lang w:val="ru-RU"/>
        </w:rPr>
        <w:t xml:space="preserve">Изучение принципов настройки и функционирования локальных сетей, построенных с использованием концентраторов и коммутаторов, а также процессов передачи данных на основе стека протоколов </w:t>
      </w:r>
      <w:r w:rsidRPr="00991BAE">
        <w:t>TCP</w:t>
      </w:r>
      <w:r w:rsidRPr="00991BAE">
        <w:rPr>
          <w:lang w:val="ru-RU"/>
        </w:rPr>
        <w:t>/</w:t>
      </w:r>
      <w:r w:rsidRPr="00991BAE">
        <w:t>IP</w:t>
      </w:r>
      <w:r w:rsidRPr="00991BAE">
        <w:rPr>
          <w:lang w:val="ru-RU"/>
        </w:rPr>
        <w:t xml:space="preserve">, с использованием программы моделирования компьютерных сетей </w:t>
      </w:r>
      <w:r w:rsidRPr="00991BAE">
        <w:t>NetEmul</w:t>
      </w:r>
      <w:r w:rsidRPr="00991BAE">
        <w:rPr>
          <w:lang w:val="ru-RU"/>
        </w:rPr>
        <w:t>. В процессе выполнения лабораторной работы (ЛР) необходимо:</w:t>
      </w:r>
    </w:p>
    <w:p w14:paraId="2CA90DC5" w14:textId="0D0120B8" w:rsidR="00991BAE" w:rsidRPr="00F96B0B" w:rsidRDefault="00991BAE" w:rsidP="00991BAE">
      <w:pPr>
        <w:pStyle w:val="a3"/>
        <w:numPr>
          <w:ilvl w:val="0"/>
          <w:numId w:val="2"/>
        </w:numPr>
        <w:jc w:val="both"/>
        <w:rPr>
          <w:lang w:val="ru-RU"/>
        </w:rPr>
      </w:pPr>
      <w:r w:rsidRPr="00F96B0B">
        <w:rPr>
          <w:lang w:val="ru-RU"/>
        </w:rPr>
        <w:t xml:space="preserve">построить три модели локальной сети: с использованием концентратора, коммутатора и многосегментную сеть; </w:t>
      </w:r>
    </w:p>
    <w:p w14:paraId="68E8D7E0" w14:textId="77777777" w:rsidR="00991BAE" w:rsidRPr="00F96B0B" w:rsidRDefault="00991BAE" w:rsidP="00991BAE">
      <w:pPr>
        <w:pStyle w:val="a3"/>
        <w:numPr>
          <w:ilvl w:val="0"/>
          <w:numId w:val="2"/>
        </w:numPr>
        <w:jc w:val="both"/>
        <w:rPr>
          <w:lang w:val="ru-RU"/>
        </w:rPr>
      </w:pPr>
      <w:r w:rsidRPr="00F96B0B">
        <w:rPr>
          <w:lang w:val="ru-RU"/>
        </w:rPr>
        <w:t xml:space="preserve">выполнить настройку сети, заключающуюся в присвоении </w:t>
      </w:r>
      <w:r w:rsidRPr="00991BAE">
        <w:t>IP</w:t>
      </w:r>
      <w:r w:rsidRPr="00F96B0B">
        <w:rPr>
          <w:lang w:val="ru-RU"/>
        </w:rPr>
        <w:t>-адресов интерфейсам сети;</w:t>
      </w:r>
    </w:p>
    <w:p w14:paraId="5246099D" w14:textId="0C5F439B" w:rsidR="00991BAE" w:rsidRPr="00F96B0B" w:rsidRDefault="00991BAE" w:rsidP="00991BAE">
      <w:pPr>
        <w:pStyle w:val="a3"/>
        <w:numPr>
          <w:ilvl w:val="0"/>
          <w:numId w:val="2"/>
        </w:numPr>
        <w:jc w:val="both"/>
        <w:rPr>
          <w:lang w:val="ru-RU"/>
        </w:rPr>
      </w:pPr>
      <w:r w:rsidRPr="00F96B0B">
        <w:rPr>
          <w:lang w:val="ru-RU"/>
        </w:rPr>
        <w:t xml:space="preserve">выполнить тестирование разработанных сетей путем проведения экспериментов по передаче данных (пакетов и кадров) на основе протоколов </w:t>
      </w:r>
      <w:r w:rsidRPr="00991BAE">
        <w:t>UDP</w:t>
      </w:r>
      <w:r w:rsidRPr="00F96B0B">
        <w:rPr>
          <w:lang w:val="ru-RU"/>
        </w:rPr>
        <w:t xml:space="preserve"> и </w:t>
      </w:r>
      <w:r w:rsidRPr="00991BAE">
        <w:t>TCP</w:t>
      </w:r>
      <w:r w:rsidRPr="00F96B0B">
        <w:rPr>
          <w:lang w:val="ru-RU"/>
        </w:rPr>
        <w:t>;</w:t>
      </w:r>
    </w:p>
    <w:p w14:paraId="48E21380" w14:textId="6AB20BAC" w:rsidR="00991BAE" w:rsidRPr="00F96B0B" w:rsidRDefault="00991BAE" w:rsidP="00991BAE">
      <w:pPr>
        <w:pStyle w:val="a3"/>
        <w:numPr>
          <w:ilvl w:val="0"/>
          <w:numId w:val="2"/>
        </w:numPr>
        <w:jc w:val="both"/>
        <w:rPr>
          <w:lang w:val="ru-RU"/>
        </w:rPr>
      </w:pPr>
      <w:r w:rsidRPr="00F96B0B">
        <w:rPr>
          <w:lang w:val="ru-RU"/>
        </w:rPr>
        <w:t>проанализировать результаты тестирования и сформулировать выводы об эффективности смоделированных вариантов построения локальных сетей;</w:t>
      </w:r>
    </w:p>
    <w:p w14:paraId="065248F1" w14:textId="1C88D863" w:rsidR="00991BAE" w:rsidRPr="00991BAE" w:rsidRDefault="00991BAE" w:rsidP="00991BAE">
      <w:pPr>
        <w:pStyle w:val="a3"/>
        <w:numPr>
          <w:ilvl w:val="0"/>
          <w:numId w:val="2"/>
        </w:numPr>
        <w:jc w:val="both"/>
        <w:rPr>
          <w:lang w:val="ru-RU"/>
        </w:rPr>
      </w:pPr>
      <w:r w:rsidRPr="00991BAE">
        <w:rPr>
          <w:lang w:val="ru-RU"/>
        </w:rPr>
        <w:t>сохранить разработанные модели локальных сетей для демонстрации процессов передачи данных при защите лабораторной работы</w:t>
      </w:r>
    </w:p>
    <w:tbl>
      <w:tblPr>
        <w:tblStyle w:val="ad"/>
        <w:tblpPr w:leftFromText="180" w:rightFromText="180" w:vertAnchor="page" w:horzAnchor="margin" w:tblpY="12209"/>
        <w:tblW w:w="9685" w:type="dxa"/>
        <w:tblLook w:val="04A0" w:firstRow="1" w:lastRow="0" w:firstColumn="1" w:lastColumn="0" w:noHBand="0" w:noVBand="1"/>
      </w:tblPr>
      <w:tblGrid>
        <w:gridCol w:w="1696"/>
        <w:gridCol w:w="4800"/>
        <w:gridCol w:w="3189"/>
      </w:tblGrid>
      <w:tr w:rsidR="00991BAE" w14:paraId="0CAEC71A" w14:textId="77777777" w:rsidTr="00991BAE">
        <w:trPr>
          <w:trHeight w:val="369"/>
        </w:trPr>
        <w:tc>
          <w:tcPr>
            <w:tcW w:w="1696" w:type="dxa"/>
          </w:tcPr>
          <w:p w14:paraId="0DF01975" w14:textId="77777777" w:rsidR="00991BAE" w:rsidRPr="00A72A97" w:rsidRDefault="00991BAE" w:rsidP="00991BAE">
            <w:pPr>
              <w:pStyle w:val="a3"/>
              <w:jc w:val="center"/>
              <w:rPr>
                <w:lang w:val="ru-RU"/>
              </w:rPr>
            </w:pPr>
            <w:r>
              <w:rPr>
                <w:lang w:val="ru-RU"/>
              </w:rPr>
              <w:t>Класс</w:t>
            </w:r>
          </w:p>
        </w:tc>
        <w:tc>
          <w:tcPr>
            <w:tcW w:w="4800" w:type="dxa"/>
          </w:tcPr>
          <w:p w14:paraId="4F0D448A" w14:textId="77777777" w:rsidR="00991BAE" w:rsidRPr="00A72A97" w:rsidRDefault="00991BAE" w:rsidP="00991BAE">
            <w:pPr>
              <w:pStyle w:val="a3"/>
              <w:jc w:val="center"/>
              <w:rPr>
                <w:lang w:val="ru-RU"/>
              </w:rPr>
            </w:pPr>
            <w:r>
              <w:rPr>
                <w:lang w:val="ru-RU"/>
              </w:rPr>
              <w:t>Формула</w:t>
            </w:r>
          </w:p>
        </w:tc>
        <w:tc>
          <w:tcPr>
            <w:tcW w:w="3189" w:type="dxa"/>
          </w:tcPr>
          <w:p w14:paraId="4B0B5453" w14:textId="77777777" w:rsidR="00991BAE" w:rsidRPr="00A72A97" w:rsidRDefault="00991BAE" w:rsidP="00991BAE">
            <w:pPr>
              <w:pStyle w:val="a3"/>
              <w:jc w:val="center"/>
              <w:rPr>
                <w:lang w:val="ru-RU"/>
              </w:rPr>
            </w:pPr>
            <w:r>
              <w:rPr>
                <w:lang w:val="ru-RU"/>
              </w:rPr>
              <w:t>Адрес</w:t>
            </w:r>
          </w:p>
        </w:tc>
      </w:tr>
      <w:tr w:rsidR="00991BAE" w14:paraId="7CDE471D" w14:textId="77777777" w:rsidTr="00991BAE">
        <w:trPr>
          <w:trHeight w:val="369"/>
        </w:trPr>
        <w:tc>
          <w:tcPr>
            <w:tcW w:w="1696" w:type="dxa"/>
          </w:tcPr>
          <w:p w14:paraId="2818E6D8" w14:textId="77777777" w:rsidR="00991BAE" w:rsidRPr="00A72A97" w:rsidRDefault="00991BAE" w:rsidP="00991BAE">
            <w:pPr>
              <w:pStyle w:val="a3"/>
              <w:jc w:val="center"/>
            </w:pPr>
            <w:r>
              <w:t>A</w:t>
            </w:r>
          </w:p>
        </w:tc>
        <w:tc>
          <w:tcPr>
            <w:tcW w:w="4800" w:type="dxa"/>
          </w:tcPr>
          <w:p w14:paraId="5E5CC15C" w14:textId="77777777" w:rsidR="00991BAE" w:rsidRDefault="00991BAE" w:rsidP="00991BAE">
            <w:pPr>
              <w:pStyle w:val="a3"/>
              <w:jc w:val="center"/>
            </w:pPr>
            <w:r w:rsidRPr="00B27C94">
              <w:rPr>
                <w:lang w:val="ru-RU"/>
              </w:rPr>
              <w:t>(Ф+Н).(И+Н).(О+Н).(Ф+И)</w:t>
            </w:r>
          </w:p>
        </w:tc>
        <w:tc>
          <w:tcPr>
            <w:tcW w:w="3189" w:type="dxa"/>
          </w:tcPr>
          <w:p w14:paraId="2772DEE9" w14:textId="77777777" w:rsidR="00991BAE" w:rsidRDefault="00991BAE" w:rsidP="00991BAE">
            <w:pPr>
              <w:pStyle w:val="a3"/>
              <w:jc w:val="center"/>
            </w:pPr>
            <w:r>
              <w:rPr>
                <w:lang w:val="ru-RU"/>
              </w:rPr>
              <w:t>24.23.28.11</w:t>
            </w:r>
          </w:p>
        </w:tc>
      </w:tr>
      <w:tr w:rsidR="00991BAE" w14:paraId="6043BF6B" w14:textId="77777777" w:rsidTr="00991BAE">
        <w:trPr>
          <w:trHeight w:val="369"/>
        </w:trPr>
        <w:tc>
          <w:tcPr>
            <w:tcW w:w="1696" w:type="dxa"/>
          </w:tcPr>
          <w:p w14:paraId="765B25C2" w14:textId="77777777" w:rsidR="00991BAE" w:rsidRPr="00A72A97" w:rsidRDefault="00991BAE" w:rsidP="00991BAE">
            <w:pPr>
              <w:pStyle w:val="a3"/>
              <w:jc w:val="center"/>
              <w:rPr>
                <w:b/>
                <w:bCs/>
              </w:rPr>
            </w:pPr>
            <w:r w:rsidRPr="00A72A97">
              <w:rPr>
                <w:b/>
                <w:bCs/>
              </w:rPr>
              <w:t>B</w:t>
            </w:r>
          </w:p>
        </w:tc>
        <w:tc>
          <w:tcPr>
            <w:tcW w:w="4800" w:type="dxa"/>
          </w:tcPr>
          <w:p w14:paraId="21C477FE" w14:textId="77777777" w:rsidR="00991BAE" w:rsidRPr="00A72A97" w:rsidRDefault="00991BAE" w:rsidP="00991BAE">
            <w:pPr>
              <w:pStyle w:val="a3"/>
              <w:jc w:val="center"/>
              <w:rPr>
                <w:b/>
                <w:bCs/>
              </w:rPr>
            </w:pPr>
            <w:r w:rsidRPr="00A72A97">
              <w:rPr>
                <w:b/>
                <w:bCs/>
                <w:lang w:val="ru-RU"/>
              </w:rPr>
              <w:t>(И+Н+128).(О+Н).(Ф+Н).(Ф+И)</w:t>
            </w:r>
          </w:p>
        </w:tc>
        <w:tc>
          <w:tcPr>
            <w:tcW w:w="3189" w:type="dxa"/>
          </w:tcPr>
          <w:p w14:paraId="093C1023" w14:textId="77777777" w:rsidR="00991BAE" w:rsidRPr="00A72A97" w:rsidRDefault="00991BAE" w:rsidP="00991BAE">
            <w:pPr>
              <w:pStyle w:val="a3"/>
              <w:jc w:val="center"/>
              <w:rPr>
                <w:b/>
                <w:bCs/>
              </w:rPr>
            </w:pPr>
            <w:r w:rsidRPr="00A72A97">
              <w:rPr>
                <w:b/>
                <w:bCs/>
                <w:lang w:val="ru-RU"/>
              </w:rPr>
              <w:t>151.28.24.11</w:t>
            </w:r>
          </w:p>
        </w:tc>
      </w:tr>
      <w:tr w:rsidR="00991BAE" w14:paraId="7C286F0C" w14:textId="77777777" w:rsidTr="00991BAE">
        <w:trPr>
          <w:trHeight w:val="427"/>
        </w:trPr>
        <w:tc>
          <w:tcPr>
            <w:tcW w:w="1696" w:type="dxa"/>
          </w:tcPr>
          <w:p w14:paraId="22134843" w14:textId="77777777" w:rsidR="00991BAE" w:rsidRDefault="00991BAE" w:rsidP="00991BAE">
            <w:pPr>
              <w:pStyle w:val="a3"/>
              <w:jc w:val="center"/>
            </w:pPr>
            <w:r>
              <w:t>C</w:t>
            </w:r>
          </w:p>
        </w:tc>
        <w:tc>
          <w:tcPr>
            <w:tcW w:w="4800" w:type="dxa"/>
          </w:tcPr>
          <w:p w14:paraId="58C7E464" w14:textId="77777777" w:rsidR="00991BAE" w:rsidRDefault="00991BAE" w:rsidP="00991BAE">
            <w:pPr>
              <w:pStyle w:val="a3"/>
              <w:jc w:val="center"/>
            </w:pPr>
            <w:r w:rsidRPr="00B27C94">
              <w:rPr>
                <w:lang w:val="ru-RU"/>
              </w:rPr>
              <w:t>(192+Н +О).(Ф+Н).(И+Н).(Ф+И)</w:t>
            </w:r>
          </w:p>
        </w:tc>
        <w:tc>
          <w:tcPr>
            <w:tcW w:w="3189" w:type="dxa"/>
          </w:tcPr>
          <w:p w14:paraId="0791B70F" w14:textId="77777777" w:rsidR="00991BAE" w:rsidRDefault="00991BAE" w:rsidP="00991BAE">
            <w:pPr>
              <w:pStyle w:val="a3"/>
              <w:jc w:val="center"/>
            </w:pPr>
            <w:r>
              <w:rPr>
                <w:lang w:val="ru-RU"/>
              </w:rPr>
              <w:t>220.24.2311</w:t>
            </w:r>
          </w:p>
        </w:tc>
      </w:tr>
    </w:tbl>
    <w:p w14:paraId="5E6167CD" w14:textId="341C6830" w:rsidR="00B27C94" w:rsidRDefault="00991BAE" w:rsidP="00B27C94">
      <w:pPr>
        <w:pStyle w:val="1"/>
        <w:rPr>
          <w:lang w:val="en-US"/>
        </w:rPr>
      </w:pPr>
      <w:r>
        <w:t xml:space="preserve"> </w:t>
      </w:r>
      <w:bookmarkStart w:id="1" w:name="_Toc197055212"/>
      <w:r w:rsidR="00B27C94">
        <w:t>Определение варианта</w:t>
      </w:r>
      <w:bookmarkEnd w:id="1"/>
    </w:p>
    <w:tbl>
      <w:tblPr>
        <w:tblStyle w:val="ad"/>
        <w:tblpPr w:leftFromText="180" w:rightFromText="180" w:vertAnchor="page" w:horzAnchor="margin" w:tblpY="10417"/>
        <w:tblW w:w="9678" w:type="dxa"/>
        <w:tblLook w:val="04A0" w:firstRow="1" w:lastRow="0" w:firstColumn="1" w:lastColumn="0" w:noHBand="0" w:noVBand="1"/>
      </w:tblPr>
      <w:tblGrid>
        <w:gridCol w:w="2419"/>
        <w:gridCol w:w="2419"/>
        <w:gridCol w:w="2421"/>
        <w:gridCol w:w="2419"/>
      </w:tblGrid>
      <w:tr w:rsidR="00991BAE" w14:paraId="00720721" w14:textId="77777777" w:rsidTr="00991BAE">
        <w:trPr>
          <w:trHeight w:val="401"/>
        </w:trPr>
        <w:tc>
          <w:tcPr>
            <w:tcW w:w="7259" w:type="dxa"/>
            <w:gridSpan w:val="3"/>
          </w:tcPr>
          <w:p w14:paraId="2FE211A8" w14:textId="77777777" w:rsidR="00991BAE" w:rsidRDefault="00991BAE" w:rsidP="00991BAE">
            <w:pPr>
              <w:pStyle w:val="a3"/>
              <w:jc w:val="center"/>
              <w:rPr>
                <w:lang w:val="ru-RU"/>
              </w:rPr>
            </w:pPr>
            <w:r>
              <w:rPr>
                <w:lang w:val="ru-RU"/>
              </w:rPr>
              <w:t>Кол-во компьютеров</w:t>
            </w:r>
          </w:p>
        </w:tc>
        <w:tc>
          <w:tcPr>
            <w:tcW w:w="2419" w:type="dxa"/>
            <w:vMerge w:val="restart"/>
          </w:tcPr>
          <w:p w14:paraId="0ECC1E85" w14:textId="77777777" w:rsidR="00991BAE" w:rsidRDefault="00991BAE" w:rsidP="00991BAE">
            <w:pPr>
              <w:pStyle w:val="a3"/>
              <w:jc w:val="center"/>
              <w:rPr>
                <w:lang w:val="ru-RU"/>
              </w:rPr>
            </w:pPr>
            <w:r>
              <w:rPr>
                <w:lang w:val="ru-RU"/>
              </w:rPr>
              <w:t>Класс</w:t>
            </w:r>
          </w:p>
          <w:p w14:paraId="47BB888B" w14:textId="77777777" w:rsidR="00991BAE" w:rsidRPr="00A72A97" w:rsidRDefault="00991BAE" w:rsidP="00991BAE">
            <w:pPr>
              <w:pStyle w:val="a3"/>
              <w:jc w:val="center"/>
              <w:rPr>
                <w:lang w:val="ru-RU"/>
              </w:rPr>
            </w:pPr>
            <w:r>
              <w:t xml:space="preserve">IP </w:t>
            </w:r>
            <w:r>
              <w:rPr>
                <w:lang w:val="ru-RU"/>
              </w:rPr>
              <w:t>адресов</w:t>
            </w:r>
          </w:p>
        </w:tc>
      </w:tr>
      <w:tr w:rsidR="00991BAE" w14:paraId="49F8AAC4" w14:textId="77777777" w:rsidTr="00991BAE">
        <w:trPr>
          <w:trHeight w:val="401"/>
        </w:trPr>
        <w:tc>
          <w:tcPr>
            <w:tcW w:w="2419" w:type="dxa"/>
          </w:tcPr>
          <w:p w14:paraId="31882D2B" w14:textId="77777777" w:rsidR="00991BAE" w:rsidRPr="00A72A97" w:rsidRDefault="00991BAE" w:rsidP="00991BAE">
            <w:pPr>
              <w:pStyle w:val="a3"/>
              <w:jc w:val="center"/>
            </w:pPr>
            <w:r>
              <w:rPr>
                <w:lang w:val="ru-RU"/>
              </w:rPr>
              <w:t>Сеть1</w:t>
            </w:r>
            <w:r>
              <w:t xml:space="preserve"> </w:t>
            </w:r>
            <w:r>
              <w:rPr>
                <w:lang w:val="ru-RU"/>
              </w:rPr>
              <w:t>(</w:t>
            </w:r>
            <w:r>
              <w:t>N</w:t>
            </w:r>
            <w:r>
              <w:rPr>
                <w:vertAlign w:val="subscript"/>
              </w:rPr>
              <w:t>1</w:t>
            </w:r>
            <w:r>
              <w:t>)</w:t>
            </w:r>
          </w:p>
        </w:tc>
        <w:tc>
          <w:tcPr>
            <w:tcW w:w="2419" w:type="dxa"/>
          </w:tcPr>
          <w:p w14:paraId="50399C98" w14:textId="77777777" w:rsidR="00991BAE" w:rsidRPr="00A72A97" w:rsidRDefault="00991BAE" w:rsidP="00991BAE">
            <w:pPr>
              <w:pStyle w:val="a3"/>
              <w:jc w:val="center"/>
            </w:pPr>
            <w:r>
              <w:t>C</w:t>
            </w:r>
            <w:r>
              <w:rPr>
                <w:lang w:val="ru-RU"/>
              </w:rPr>
              <w:t>еть2 (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t>)</w:t>
            </w:r>
          </w:p>
        </w:tc>
        <w:tc>
          <w:tcPr>
            <w:tcW w:w="2421" w:type="dxa"/>
          </w:tcPr>
          <w:p w14:paraId="4D394D9F" w14:textId="77777777" w:rsidR="00991BAE" w:rsidRPr="00A72A97" w:rsidRDefault="00991BAE" w:rsidP="00991BAE">
            <w:pPr>
              <w:pStyle w:val="a3"/>
              <w:jc w:val="center"/>
              <w:rPr>
                <w:lang w:val="ru-RU"/>
              </w:rPr>
            </w:pPr>
            <w:r>
              <w:rPr>
                <w:lang w:val="ru-RU"/>
              </w:rPr>
              <w:t>Сеть3</w:t>
            </w:r>
            <w:r>
              <w:t xml:space="preserve"> </w:t>
            </w:r>
            <w:r>
              <w:rPr>
                <w:lang w:val="ru-RU"/>
              </w:rPr>
              <w:t>(</w:t>
            </w:r>
            <w:r>
              <w:t>N</w:t>
            </w:r>
            <w:r>
              <w:rPr>
                <w:vertAlign w:val="subscript"/>
              </w:rPr>
              <w:t>3</w:t>
            </w:r>
            <w:r>
              <w:rPr>
                <w:lang w:val="ru-RU"/>
              </w:rPr>
              <w:t>)</w:t>
            </w:r>
          </w:p>
        </w:tc>
        <w:tc>
          <w:tcPr>
            <w:tcW w:w="2419" w:type="dxa"/>
            <w:vMerge/>
          </w:tcPr>
          <w:p w14:paraId="2A639931" w14:textId="77777777" w:rsidR="00991BAE" w:rsidRDefault="00991BAE" w:rsidP="00991BAE">
            <w:pPr>
              <w:pStyle w:val="a3"/>
              <w:jc w:val="center"/>
              <w:rPr>
                <w:lang w:val="ru-RU"/>
              </w:rPr>
            </w:pPr>
          </w:p>
        </w:tc>
      </w:tr>
      <w:tr w:rsidR="00991BAE" w14:paraId="7D6B11A2" w14:textId="77777777" w:rsidTr="00991BAE">
        <w:trPr>
          <w:trHeight w:val="401"/>
        </w:trPr>
        <w:tc>
          <w:tcPr>
            <w:tcW w:w="2419" w:type="dxa"/>
          </w:tcPr>
          <w:p w14:paraId="63BC035B" w14:textId="77777777" w:rsidR="00991BAE" w:rsidRPr="00A72A97" w:rsidRDefault="00991BAE" w:rsidP="00991BAE">
            <w:pPr>
              <w:pStyle w:val="a3"/>
              <w:jc w:val="center"/>
            </w:pPr>
            <w:r>
              <w:t>3</w:t>
            </w:r>
          </w:p>
        </w:tc>
        <w:tc>
          <w:tcPr>
            <w:tcW w:w="2419" w:type="dxa"/>
          </w:tcPr>
          <w:p w14:paraId="3ED9B850" w14:textId="77777777" w:rsidR="00991BAE" w:rsidRPr="00A72A97" w:rsidRDefault="00991BAE" w:rsidP="00991BAE">
            <w:pPr>
              <w:pStyle w:val="a3"/>
              <w:jc w:val="center"/>
            </w:pPr>
            <w:r>
              <w:t>2</w:t>
            </w:r>
          </w:p>
        </w:tc>
        <w:tc>
          <w:tcPr>
            <w:tcW w:w="2421" w:type="dxa"/>
          </w:tcPr>
          <w:p w14:paraId="4180B160" w14:textId="77777777" w:rsidR="00991BAE" w:rsidRPr="00A72A97" w:rsidRDefault="00991BAE" w:rsidP="00991BAE">
            <w:pPr>
              <w:pStyle w:val="a3"/>
              <w:jc w:val="center"/>
            </w:pPr>
            <w:r>
              <w:t>4</w:t>
            </w:r>
          </w:p>
        </w:tc>
        <w:tc>
          <w:tcPr>
            <w:tcW w:w="2419" w:type="dxa"/>
          </w:tcPr>
          <w:p w14:paraId="01218154" w14:textId="77777777" w:rsidR="00991BAE" w:rsidRPr="00A72A97" w:rsidRDefault="00991BAE" w:rsidP="00991BAE">
            <w:pPr>
              <w:pStyle w:val="a3"/>
              <w:jc w:val="center"/>
            </w:pPr>
            <w:r>
              <w:t>B</w:t>
            </w:r>
          </w:p>
        </w:tc>
      </w:tr>
    </w:tbl>
    <w:p w14:paraId="3C9C566F" w14:textId="33C660EC" w:rsidR="00B27C94" w:rsidRDefault="00B27C94" w:rsidP="00B27C94">
      <w:pPr>
        <w:pStyle w:val="a3"/>
        <w:rPr>
          <w:lang w:val="ru-RU"/>
        </w:rPr>
      </w:pPr>
    </w:p>
    <w:p w14:paraId="561544B6" w14:textId="77777777" w:rsidR="00991BAE" w:rsidRDefault="00991BAE" w:rsidP="00B27C94">
      <w:pPr>
        <w:pStyle w:val="a3"/>
        <w:rPr>
          <w:lang w:val="ru-RU"/>
        </w:rPr>
      </w:pPr>
    </w:p>
    <w:p w14:paraId="2E71F807" w14:textId="2CA25F11" w:rsidR="00B27C94" w:rsidRDefault="00991BAE" w:rsidP="00991BAE">
      <w:pPr>
        <w:pStyle w:val="a3"/>
        <w:rPr>
          <w:rStyle w:val="10"/>
          <w:lang w:val="ru-RU"/>
        </w:rPr>
      </w:pPr>
      <w:r>
        <w:rPr>
          <w:lang w:val="ru-RU"/>
        </w:rPr>
        <w:t xml:space="preserve"> </w:t>
      </w:r>
      <w:r w:rsidR="00B27C94">
        <w:rPr>
          <w:lang w:val="ru-RU"/>
        </w:rPr>
        <w:t>Ф = 6; И = 5; О = 10; Н = 18.</w:t>
      </w:r>
      <w:r w:rsidR="00A72A97" w:rsidRPr="00991BAE">
        <w:rPr>
          <w:lang w:val="ru-RU"/>
        </w:rPr>
        <w:br w:type="page"/>
      </w:r>
      <w:r w:rsidR="00A72A97" w:rsidRPr="00F96B0B">
        <w:rPr>
          <w:rStyle w:val="10"/>
          <w:lang w:val="ru-RU"/>
        </w:rPr>
        <w:lastRenderedPageBreak/>
        <w:t>Локальная сеть с концентратором</w:t>
      </w:r>
    </w:p>
    <w:p w14:paraId="01BA3A8C" w14:textId="77777777" w:rsidR="00991BAE" w:rsidRPr="00991BAE" w:rsidRDefault="00991BAE" w:rsidP="00991BAE">
      <w:pPr>
        <w:pStyle w:val="a3"/>
        <w:rPr>
          <w:lang w:val="ru-RU"/>
        </w:rPr>
      </w:pPr>
    </w:p>
    <w:p w14:paraId="050537D6" w14:textId="21368023" w:rsidR="00CD037E" w:rsidRDefault="00CD037E" w:rsidP="00991BAE">
      <w:pPr>
        <w:pStyle w:val="a3"/>
        <w:rPr>
          <w:lang w:val="ru-RU"/>
        </w:rPr>
      </w:pPr>
      <w:r w:rsidRPr="00CD037E">
        <w:rPr>
          <w:noProof/>
          <w:lang w:val="ru-RU"/>
        </w:rPr>
        <w:drawing>
          <wp:inline distT="0" distB="0" distL="0" distR="0" wp14:anchorId="42DE7EDB" wp14:editId="53AD71F8">
            <wp:extent cx="2939427" cy="1854777"/>
            <wp:effectExtent l="0" t="0" r="0" b="0"/>
            <wp:docPr id="1818197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97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924" cy="185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2F92" w14:textId="5AEF0AAA" w:rsidR="006B0D21" w:rsidRDefault="006B0D21" w:rsidP="00CD037E">
      <w:pPr>
        <w:rPr>
          <w:lang w:val="ru-RU"/>
        </w:rPr>
      </w:pPr>
      <w:r w:rsidRPr="006B0D21">
        <w:rPr>
          <w:noProof/>
          <w:lang w:val="ru-RU"/>
        </w:rPr>
        <w:drawing>
          <wp:inline distT="0" distB="0" distL="0" distR="0" wp14:anchorId="1F78FE97" wp14:editId="35C8A49C">
            <wp:extent cx="5940425" cy="1862455"/>
            <wp:effectExtent l="0" t="0" r="3175" b="4445"/>
            <wp:docPr id="36787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7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F523" w14:textId="56B09E70" w:rsidR="00010071" w:rsidRDefault="00010071" w:rsidP="00010071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В отчете не прикреплены фотографии </w:t>
      </w:r>
      <w:proofErr w:type="spellStart"/>
      <w:r>
        <w:t>arp</w:t>
      </w:r>
      <w:proofErr w:type="spellEnd"/>
      <w:r w:rsidRPr="00010071">
        <w:rPr>
          <w:lang w:val="ru-RU"/>
        </w:rPr>
        <w:t>-</w:t>
      </w:r>
      <w:r>
        <w:rPr>
          <w:lang w:val="ru-RU"/>
        </w:rPr>
        <w:t>таблицы и таблицы маршрутизации в связи с их примитивным содержанием, которое студент может объяснить в устной форме при защите.</w:t>
      </w:r>
    </w:p>
    <w:p w14:paraId="331D6AE3" w14:textId="2830D488" w:rsidR="00010071" w:rsidRDefault="00010071" w:rsidP="00E75F81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При присвоении </w:t>
      </w:r>
      <w:proofErr w:type="spellStart"/>
      <w:r>
        <w:t>ip</w:t>
      </w:r>
      <w:proofErr w:type="spellEnd"/>
      <w:r w:rsidRPr="00010071">
        <w:rPr>
          <w:lang w:val="ru-RU"/>
        </w:rPr>
        <w:t>-</w:t>
      </w:r>
      <w:r>
        <w:rPr>
          <w:lang w:val="ru-RU"/>
        </w:rPr>
        <w:t xml:space="preserve">адреса компьютеру, подключенному в сеть, от устройства поступает </w:t>
      </w:r>
      <w:proofErr w:type="spellStart"/>
      <w:r>
        <w:t>a</w:t>
      </w:r>
      <w:r w:rsidR="00F96B0B">
        <w:t>rp</w:t>
      </w:r>
      <w:proofErr w:type="spellEnd"/>
      <w:r w:rsidRPr="00010071">
        <w:rPr>
          <w:lang w:val="ru-RU"/>
        </w:rPr>
        <w:t>-</w:t>
      </w:r>
      <w:r>
        <w:rPr>
          <w:lang w:val="ru-RU"/>
        </w:rPr>
        <w:t xml:space="preserve">запрос, который затем передается всем остальным устройствам (спасибо хабу). Несмотря на это записи в </w:t>
      </w:r>
      <w:proofErr w:type="spellStart"/>
      <w:r>
        <w:t>arp</w:t>
      </w:r>
      <w:proofErr w:type="spellEnd"/>
      <w:r>
        <w:rPr>
          <w:lang w:val="ru-RU"/>
        </w:rPr>
        <w:t xml:space="preserve">-таблицах компонентов системы не имеют никакого практического смысла, так как концентратор передает запросы сразу на все подключенные устройства (не считая сам источник </w:t>
      </w:r>
      <w:r w:rsidR="00E75F81">
        <w:rPr>
          <w:lang w:val="ru-RU"/>
        </w:rPr>
        <w:t>запроса).</w:t>
      </w:r>
    </w:p>
    <w:p w14:paraId="1FD565BD" w14:textId="4A067E53" w:rsidR="00E75F81" w:rsidRDefault="00E75F81" w:rsidP="00E75F81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Сразу стоит «поверхностно» описать структуру </w:t>
      </w:r>
      <w:r>
        <w:t>TCP</w:t>
      </w:r>
      <w:r w:rsidRPr="00E75F8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UDP</w:t>
      </w:r>
      <w:r w:rsidRPr="00E75F81">
        <w:rPr>
          <w:lang w:val="ru-RU"/>
        </w:rPr>
        <w:t xml:space="preserve"> </w:t>
      </w:r>
      <w:r>
        <w:rPr>
          <w:lang w:val="ru-RU"/>
        </w:rPr>
        <w:t xml:space="preserve">запросов. У </w:t>
      </w:r>
      <w:r>
        <w:t>UDP</w:t>
      </w:r>
      <w:r w:rsidRPr="00E75F81">
        <w:rPr>
          <w:lang w:val="ru-RU"/>
        </w:rPr>
        <w:t xml:space="preserve"> </w:t>
      </w:r>
      <w:r>
        <w:rPr>
          <w:lang w:val="ru-RU"/>
        </w:rPr>
        <w:t xml:space="preserve">запроса нет служебных пакетов, он передает данные быстро, но не гарантирует, что они дошли до конечного адресата. В </w:t>
      </w:r>
      <w:r>
        <w:t>TCP</w:t>
      </w:r>
      <w:r w:rsidRPr="00E75F81">
        <w:rPr>
          <w:lang w:val="ru-RU"/>
        </w:rPr>
        <w:t xml:space="preserve"> </w:t>
      </w:r>
      <w:r>
        <w:rPr>
          <w:lang w:val="ru-RU"/>
        </w:rPr>
        <w:t xml:space="preserve">для гарантии передачи реализовано так называемый механизм «трех рукопожатий», который передает служебные пакеты от источника запроса к серверу и обратно. Данные в </w:t>
      </w:r>
      <w:r>
        <w:t>TCP</w:t>
      </w:r>
      <w:r w:rsidRPr="00E75F81">
        <w:rPr>
          <w:lang w:val="ru-RU"/>
        </w:rPr>
        <w:t xml:space="preserve"> </w:t>
      </w:r>
      <w:r>
        <w:rPr>
          <w:lang w:val="ru-RU"/>
        </w:rPr>
        <w:t xml:space="preserve">передаются частями и для гарантии правильного порядка данных каждый пакет в своих заголовках имеет такие флаги как </w:t>
      </w:r>
      <w:r>
        <w:t>ACK</w:t>
      </w:r>
      <w:r w:rsidRPr="00E75F81">
        <w:rPr>
          <w:lang w:val="ru-RU"/>
        </w:rPr>
        <w:t xml:space="preserve"> (</w:t>
      </w:r>
      <w:r>
        <w:rPr>
          <w:lang w:val="ru-RU"/>
        </w:rPr>
        <w:t xml:space="preserve">подтверждение), </w:t>
      </w:r>
      <w:r>
        <w:t>SYN</w:t>
      </w:r>
      <w:r w:rsidRPr="00E75F81">
        <w:rPr>
          <w:lang w:val="ru-RU"/>
        </w:rPr>
        <w:t xml:space="preserve"> (</w:t>
      </w:r>
      <w:r>
        <w:rPr>
          <w:lang w:val="ru-RU"/>
        </w:rPr>
        <w:t xml:space="preserve">установка соединения), </w:t>
      </w:r>
      <w:r>
        <w:t>FIN</w:t>
      </w:r>
      <w:r w:rsidRPr="00E75F81">
        <w:rPr>
          <w:lang w:val="ru-RU"/>
        </w:rPr>
        <w:t xml:space="preserve"> (</w:t>
      </w:r>
      <w:r>
        <w:rPr>
          <w:lang w:val="ru-RU"/>
        </w:rPr>
        <w:t xml:space="preserve">завершение соединения) и т. д., а также </w:t>
      </w:r>
      <w:r>
        <w:t>ISN</w:t>
      </w:r>
      <w:r>
        <w:rPr>
          <w:lang w:val="ru-RU"/>
        </w:rPr>
        <w:t xml:space="preserve"> – случайное значение, которое генерируется в начале соединения – номер передаваемой </w:t>
      </w:r>
      <w:r>
        <w:rPr>
          <w:lang w:val="ru-RU"/>
        </w:rPr>
        <w:tab/>
        <w:t>последовательности.</w:t>
      </w:r>
    </w:p>
    <w:p w14:paraId="21ECA2B6" w14:textId="632848E4" w:rsidR="0083609F" w:rsidRDefault="00E75F81" w:rsidP="00E75F81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Из общих моментов </w:t>
      </w:r>
      <w:r w:rsidR="0083609F">
        <w:rPr>
          <w:lang w:val="ru-RU"/>
        </w:rPr>
        <w:t xml:space="preserve">заголовки </w:t>
      </w:r>
      <w:r>
        <w:t>UDP</w:t>
      </w:r>
      <w:r w:rsidRPr="00E75F8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TCP</w:t>
      </w:r>
      <w:r w:rsidRPr="00E75F81">
        <w:rPr>
          <w:lang w:val="ru-RU"/>
        </w:rPr>
        <w:t xml:space="preserve"> </w:t>
      </w:r>
      <w:r>
        <w:rPr>
          <w:lang w:val="ru-RU"/>
        </w:rPr>
        <w:t xml:space="preserve">содержат </w:t>
      </w:r>
      <w:r w:rsidR="0083609F">
        <w:t>MAC</w:t>
      </w:r>
      <w:r w:rsidR="0083609F" w:rsidRPr="0083609F">
        <w:rPr>
          <w:lang w:val="ru-RU"/>
        </w:rPr>
        <w:t xml:space="preserve"> </w:t>
      </w:r>
      <w:r w:rsidR="0083609F">
        <w:rPr>
          <w:lang w:val="ru-RU"/>
        </w:rPr>
        <w:t xml:space="preserve">и </w:t>
      </w:r>
      <w:r w:rsidR="0083609F">
        <w:t>IP</w:t>
      </w:r>
      <w:r w:rsidR="0083609F" w:rsidRPr="0083609F">
        <w:rPr>
          <w:lang w:val="ru-RU"/>
        </w:rPr>
        <w:t xml:space="preserve"> </w:t>
      </w:r>
      <w:r w:rsidR="0083609F">
        <w:rPr>
          <w:lang w:val="ru-RU"/>
        </w:rPr>
        <w:t>адреса отправителя и получателя.</w:t>
      </w:r>
    </w:p>
    <w:p w14:paraId="1B813D61" w14:textId="77777777" w:rsidR="0083609F" w:rsidRDefault="0083609F">
      <w:pPr>
        <w:spacing w:line="278" w:lineRule="auto"/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14:paraId="1CF0F65F" w14:textId="569FB9AC" w:rsidR="00E75F81" w:rsidRPr="0083609F" w:rsidRDefault="0083609F" w:rsidP="0083609F">
      <w:pPr>
        <w:pStyle w:val="1"/>
      </w:pPr>
      <w:bookmarkStart w:id="2" w:name="_Toc197055213"/>
      <w:r>
        <w:lastRenderedPageBreak/>
        <w:t>Локальная сеть с коммутатором</w:t>
      </w:r>
      <w:bookmarkEnd w:id="2"/>
    </w:p>
    <w:p w14:paraId="7EC4313D" w14:textId="781B4B60" w:rsidR="00D9453A" w:rsidRDefault="00D9453A" w:rsidP="00CD037E">
      <w:pPr>
        <w:rPr>
          <w:lang w:val="ru-RU"/>
        </w:rPr>
      </w:pPr>
      <w:r w:rsidRPr="00D9453A">
        <w:rPr>
          <w:noProof/>
          <w:lang w:val="ru-RU"/>
        </w:rPr>
        <w:drawing>
          <wp:inline distT="0" distB="0" distL="0" distR="0" wp14:anchorId="6F26BD19" wp14:editId="237A8598">
            <wp:extent cx="2343150" cy="2175482"/>
            <wp:effectExtent l="0" t="0" r="0" b="0"/>
            <wp:docPr id="196765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58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7770" cy="21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53A">
        <w:rPr>
          <w:noProof/>
          <w:lang w:val="ru-RU"/>
        </w:rPr>
        <w:drawing>
          <wp:inline distT="0" distB="0" distL="0" distR="0" wp14:anchorId="603BACB7" wp14:editId="08B7A89C">
            <wp:extent cx="4873336" cy="810573"/>
            <wp:effectExtent l="0" t="0" r="3810" b="8890"/>
            <wp:docPr id="1333512228" name="Рисунок 1" descr="Изображение выглядит как текст, Шрифт, линия, чис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12228" name="Рисунок 1" descr="Изображение выглядит как текст, Шрифт, линия, числ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331" cy="8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53A">
        <w:rPr>
          <w:noProof/>
          <w:lang w:val="ru-RU"/>
        </w:rPr>
        <w:drawing>
          <wp:inline distT="0" distB="0" distL="0" distR="0" wp14:anchorId="4A27A72C" wp14:editId="0C2C14C2">
            <wp:extent cx="3829050" cy="1820589"/>
            <wp:effectExtent l="0" t="0" r="0" b="8255"/>
            <wp:docPr id="756730724" name="Рисунок 1" descr="Изображение выглядит как текст, снимок экран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30724" name="Рисунок 1" descr="Изображение выглядит как текст, снимок экран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913" cy="18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873C" w14:textId="359CE1D9" w:rsidR="00D9453A" w:rsidRDefault="00D9453A" w:rsidP="00CD037E">
      <w:pPr>
        <w:rPr>
          <w:lang w:val="ru-RU"/>
        </w:rPr>
      </w:pPr>
      <w:r w:rsidRPr="00D9453A">
        <w:rPr>
          <w:noProof/>
          <w:lang w:val="ru-RU"/>
        </w:rPr>
        <w:drawing>
          <wp:inline distT="0" distB="0" distL="0" distR="0" wp14:anchorId="5E910F75" wp14:editId="4837D579">
            <wp:extent cx="2956213" cy="1757296"/>
            <wp:effectExtent l="0" t="0" r="0" b="0"/>
            <wp:docPr id="178632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28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968" cy="17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3E3E" w14:textId="31A707A6" w:rsidR="008B5606" w:rsidRDefault="008B5606" w:rsidP="00CD037E">
      <w:pPr>
        <w:rPr>
          <w:lang w:val="ru-RU"/>
        </w:rPr>
      </w:pPr>
    </w:p>
    <w:p w14:paraId="00330E45" w14:textId="77777777" w:rsidR="0083609F" w:rsidRDefault="0083609F" w:rsidP="0083609F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Схема аналогична первой. Коммутатор можно назвать умным концентратором, который ассоциирует </w:t>
      </w:r>
      <w:r>
        <w:t>MAC</w:t>
      </w:r>
      <w:r>
        <w:rPr>
          <w:lang w:val="ru-RU"/>
        </w:rPr>
        <w:t xml:space="preserve">-адреса устройств, пользовавшихся им со своим портом, через которое были получены сообщения от этих самых устройств. Таким образом можно смело сказать, что нагрузка на сеть с коммутатором будет ниже аналогичной сети с концентратором. </w:t>
      </w:r>
    </w:p>
    <w:p w14:paraId="26D6B4B0" w14:textId="41B7118F" w:rsidR="0083609F" w:rsidRDefault="0083609F" w:rsidP="0083609F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>Максимальное число записей в таблице коммутации – количество портов в коммутаторе.</w:t>
      </w:r>
      <w:r>
        <w:rPr>
          <w:lang w:val="ru-RU"/>
        </w:rPr>
        <w:br w:type="page"/>
      </w:r>
    </w:p>
    <w:p w14:paraId="28172F05" w14:textId="77C6D6E0" w:rsidR="0083609F" w:rsidRPr="0083609F" w:rsidRDefault="0083609F" w:rsidP="0083609F">
      <w:pPr>
        <w:pStyle w:val="1"/>
      </w:pPr>
      <w:bookmarkStart w:id="3" w:name="_Toc197055214"/>
      <w:r>
        <w:lastRenderedPageBreak/>
        <w:t>Многосегментная локальная сеть</w:t>
      </w:r>
      <w:bookmarkEnd w:id="3"/>
    </w:p>
    <w:p w14:paraId="34CA46FB" w14:textId="1AF0E6E6" w:rsidR="0083609F" w:rsidRDefault="0083609F" w:rsidP="0083609F">
      <w:pPr>
        <w:spacing w:line="278" w:lineRule="auto"/>
        <w:rPr>
          <w:lang w:val="ru-RU"/>
        </w:rPr>
      </w:pPr>
      <w:r w:rsidRPr="008B5606">
        <w:rPr>
          <w:noProof/>
          <w:lang w:val="ru-RU"/>
        </w:rPr>
        <w:drawing>
          <wp:inline distT="0" distB="0" distL="0" distR="0" wp14:anchorId="6845F77C" wp14:editId="290AE2EB">
            <wp:extent cx="5940425" cy="1376680"/>
            <wp:effectExtent l="0" t="0" r="3175" b="0"/>
            <wp:docPr id="778912109" name="Рисунок 1" descr="Изображение выглядит как линия, диаграмма, Параллельный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2109" name="Рисунок 1" descr="Изображение выглядит как линия, диаграмма, Параллельный, График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B7F" w14:textId="4BB604A3" w:rsidR="005F1C62" w:rsidRDefault="005F1C62" w:rsidP="00CD037E">
      <w:pPr>
        <w:rPr>
          <w:lang w:val="ru-RU"/>
        </w:rPr>
      </w:pPr>
      <w:r w:rsidRPr="005F1C62">
        <w:rPr>
          <w:noProof/>
          <w:lang w:val="ru-RU"/>
        </w:rPr>
        <w:drawing>
          <wp:inline distT="0" distB="0" distL="0" distR="0" wp14:anchorId="20DCC506" wp14:editId="5515EEB8">
            <wp:extent cx="5940425" cy="2045970"/>
            <wp:effectExtent l="0" t="0" r="3175" b="0"/>
            <wp:docPr id="1416533758" name="Рисунок 1" descr="Изображение выглядит как линия, диаграмма, Параллельный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33758" name="Рисунок 1" descr="Изображение выглядит как линия, диаграмма, Параллельный, График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6056" w14:textId="5BDE97D9" w:rsidR="005F1C62" w:rsidRDefault="005F1C62" w:rsidP="00CD037E">
      <w:pPr>
        <w:rPr>
          <w:lang w:val="ru-RU"/>
        </w:rPr>
      </w:pPr>
      <w:r w:rsidRPr="005F1C62">
        <w:rPr>
          <w:noProof/>
          <w:lang w:val="ru-RU"/>
        </w:rPr>
        <w:drawing>
          <wp:inline distT="0" distB="0" distL="0" distR="0" wp14:anchorId="05744151" wp14:editId="33A8F9CC">
            <wp:extent cx="5940425" cy="2175510"/>
            <wp:effectExtent l="0" t="0" r="3175" b="0"/>
            <wp:docPr id="1481822220" name="Рисунок 1" descr="Изображение выглядит как линия, диаграмма, Параллельный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2220" name="Рисунок 1" descr="Изображение выглядит как линия, диаграмма, Параллельный, График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8F45" w14:textId="77777777" w:rsidR="003C0D5C" w:rsidRDefault="003C0D5C" w:rsidP="003C0D5C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Реализовал через три топологии. </w:t>
      </w:r>
    </w:p>
    <w:p w14:paraId="66C3A618" w14:textId="7777C46D" w:rsidR="0083609F" w:rsidRDefault="003C0D5C" w:rsidP="003C0D5C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В случае с кольцом сеть не будет конкретно работать. Это связано с тем, как будет распространяться процесс передачи сообщений между устройствами. Таблицы коммутации динамические, и они способны «переассоциировать» порт и </w:t>
      </w:r>
      <w:r>
        <w:t>MAC</w:t>
      </w:r>
      <w:r w:rsidRPr="003C0D5C">
        <w:rPr>
          <w:lang w:val="ru-RU"/>
        </w:rPr>
        <w:t xml:space="preserve"> </w:t>
      </w:r>
      <w:r>
        <w:rPr>
          <w:lang w:val="ru-RU"/>
        </w:rPr>
        <w:t>адрес. Если внимательно проследить за передачей сигнала можно увидеть, что он зациклится и сообщения никогда не будут доходить до отправителя.</w:t>
      </w:r>
    </w:p>
    <w:p w14:paraId="31B349DA" w14:textId="3E1C7C90" w:rsidR="003C0D5C" w:rsidRDefault="003C0D5C" w:rsidP="003C0D5C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>Топология звезда имеет место быть, но только в случае, когда у нас больше трех сегментов.</w:t>
      </w:r>
    </w:p>
    <w:p w14:paraId="5FD27E5E" w14:textId="346B133F" w:rsidR="003C0D5C" w:rsidRDefault="003C0D5C" w:rsidP="003C0D5C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>В нашем же случае топология с последовательным подключением будет самой выгодной по метрике устройств, через которые проходит пакет.</w:t>
      </w:r>
    </w:p>
    <w:p w14:paraId="008B1F0C" w14:textId="2F4DEBD2" w:rsidR="00991BAE" w:rsidRDefault="00991BAE" w:rsidP="003C0D5C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>Если заменить все коммутаторы на концентраторы нагрузка сети вырастет, но зато получится реализовать топологию «звезда».</w:t>
      </w:r>
    </w:p>
    <w:p w14:paraId="1D505EB4" w14:textId="1514F35D" w:rsidR="00991BAE" w:rsidRDefault="00991BAE" w:rsidP="00991BAE">
      <w:pPr>
        <w:pStyle w:val="1"/>
      </w:pPr>
      <w:bookmarkStart w:id="4" w:name="_Toc197055215"/>
      <w:r>
        <w:lastRenderedPageBreak/>
        <w:t>Вывод</w:t>
      </w:r>
      <w:bookmarkEnd w:id="4"/>
    </w:p>
    <w:p w14:paraId="7F232B73" w14:textId="61068757" w:rsidR="00991BAE" w:rsidRPr="00991BAE" w:rsidRDefault="00991BAE" w:rsidP="00991BAE">
      <w:pPr>
        <w:pStyle w:val="a3"/>
        <w:ind w:firstLine="567"/>
        <w:jc w:val="both"/>
        <w:rPr>
          <w:lang w:val="ru-RU"/>
        </w:rPr>
      </w:pPr>
      <w:r>
        <w:rPr>
          <w:lang w:val="ru-RU"/>
        </w:rPr>
        <w:t xml:space="preserve">Я получил практический опыт в построении локальных сетей при помощи хаба, коммутатора, а также в построении многосегментной сети. Разобрался, чем хаб и коммутатор отличаются друг от друга, а чем похожи. Познакомился с основными принципами работы </w:t>
      </w:r>
      <w:r>
        <w:t>TCP</w:t>
      </w:r>
      <w:r w:rsidRPr="00991BA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UDP</w:t>
      </w:r>
      <w:r w:rsidRPr="00991BAE">
        <w:rPr>
          <w:lang w:val="ru-RU"/>
        </w:rPr>
        <w:t xml:space="preserve"> </w:t>
      </w:r>
      <w:r>
        <w:rPr>
          <w:lang w:val="ru-RU"/>
        </w:rPr>
        <w:t>протоколов с их плюсами и минусами. Знания полученные в ходе выполнения работы помогут мне настраивать локальные сети в будущем.</w:t>
      </w:r>
    </w:p>
    <w:sectPr w:rsidR="00991BAE" w:rsidRPr="00991BAE" w:rsidSect="00991BAE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9D34A" w14:textId="77777777" w:rsidR="00605744" w:rsidRDefault="00605744" w:rsidP="00991BAE">
      <w:pPr>
        <w:spacing w:after="0" w:line="240" w:lineRule="auto"/>
      </w:pPr>
      <w:r>
        <w:separator/>
      </w:r>
    </w:p>
  </w:endnote>
  <w:endnote w:type="continuationSeparator" w:id="0">
    <w:p w14:paraId="04739AA6" w14:textId="77777777" w:rsidR="00605744" w:rsidRDefault="00605744" w:rsidP="00991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38185034"/>
      <w:docPartObj>
        <w:docPartGallery w:val="Page Numbers (Bottom of Page)"/>
        <w:docPartUnique/>
      </w:docPartObj>
    </w:sdtPr>
    <w:sdtContent>
      <w:p w14:paraId="3A861136" w14:textId="5D39F23D" w:rsidR="00991BAE" w:rsidRPr="00991BAE" w:rsidRDefault="00991BAE" w:rsidP="00991BAE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4856387"/>
      <w:docPartObj>
        <w:docPartGallery w:val="Page Numbers (Bottom of Page)"/>
        <w:docPartUnique/>
      </w:docPartObj>
    </w:sdtPr>
    <w:sdtContent>
      <w:p w14:paraId="6AAAB26F" w14:textId="0DC1AC94" w:rsidR="00991BAE" w:rsidRPr="00991BAE" w:rsidRDefault="00991BAE" w:rsidP="00991BAE">
        <w:pPr>
          <w:pStyle w:val="a3"/>
          <w:jc w:val="center"/>
        </w:pPr>
        <w:r w:rsidRPr="00991BAE">
          <w:rPr>
            <w:lang w:val="ru-RU"/>
          </w:rPr>
          <w:t>Санкт-Петербург, 2025</w:t>
        </w:r>
      </w:p>
    </w:sdtContent>
  </w:sdt>
  <w:p w14:paraId="0D29FCC0" w14:textId="77777777" w:rsidR="00991BAE" w:rsidRDefault="00991BA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532B9" w14:textId="77777777" w:rsidR="00605744" w:rsidRDefault="00605744" w:rsidP="00991BAE">
      <w:pPr>
        <w:spacing w:after="0" w:line="240" w:lineRule="auto"/>
      </w:pPr>
      <w:r>
        <w:separator/>
      </w:r>
    </w:p>
  </w:footnote>
  <w:footnote w:type="continuationSeparator" w:id="0">
    <w:p w14:paraId="47C21753" w14:textId="77777777" w:rsidR="00605744" w:rsidRDefault="00605744" w:rsidP="00991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5417C"/>
    <w:multiLevelType w:val="hybridMultilevel"/>
    <w:tmpl w:val="CDFA9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1338A0"/>
    <w:multiLevelType w:val="hybridMultilevel"/>
    <w:tmpl w:val="067E7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81473">
    <w:abstractNumId w:val="1"/>
  </w:num>
  <w:num w:numId="2" w16cid:durableId="739517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294"/>
    <w:rsid w:val="00010071"/>
    <w:rsid w:val="00053A49"/>
    <w:rsid w:val="000D1B2A"/>
    <w:rsid w:val="00102F45"/>
    <w:rsid w:val="001035E4"/>
    <w:rsid w:val="003C0D5C"/>
    <w:rsid w:val="005D199B"/>
    <w:rsid w:val="005F1C62"/>
    <w:rsid w:val="00605744"/>
    <w:rsid w:val="006B0D21"/>
    <w:rsid w:val="006B1DEE"/>
    <w:rsid w:val="007D5A01"/>
    <w:rsid w:val="0083609F"/>
    <w:rsid w:val="008A4294"/>
    <w:rsid w:val="008B5606"/>
    <w:rsid w:val="00955AEB"/>
    <w:rsid w:val="00991BAE"/>
    <w:rsid w:val="00A41D11"/>
    <w:rsid w:val="00A72A97"/>
    <w:rsid w:val="00B27C94"/>
    <w:rsid w:val="00BA6931"/>
    <w:rsid w:val="00C50378"/>
    <w:rsid w:val="00CD037E"/>
    <w:rsid w:val="00D9453A"/>
    <w:rsid w:val="00E75F81"/>
    <w:rsid w:val="00F9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E0063"/>
  <w15:chartTrackingRefBased/>
  <w15:docId w15:val="{F8EF79CF-D753-4E5F-9B6A-81EDBE1BE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A6931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35E4"/>
    <w:pPr>
      <w:keepNext/>
      <w:keepLines/>
      <w:spacing w:before="360" w:after="80" w:line="278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kern w:val="2"/>
      <w:sz w:val="52"/>
      <w:szCs w:val="40"/>
      <w:lang w:val="ru-RU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35E4"/>
    <w:pPr>
      <w:keepNext/>
      <w:keepLines/>
      <w:spacing w:before="160" w:after="80" w:line="278" w:lineRule="auto"/>
      <w:outlineLvl w:val="1"/>
    </w:pPr>
    <w:rPr>
      <w:rFonts w:ascii="Times New Roman" w:eastAsiaTheme="majorEastAsia" w:hAnsi="Times New Roman" w:cstheme="majorBidi"/>
      <w:i/>
      <w:color w:val="000000" w:themeColor="text1"/>
      <w:kern w:val="2"/>
      <w:sz w:val="40"/>
      <w:szCs w:val="32"/>
      <w:lang w:val="ru-RU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429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ru-RU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429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429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429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429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429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ru-RU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429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035E4"/>
    <w:pPr>
      <w:spacing w:after="0" w:line="240" w:lineRule="auto"/>
    </w:pPr>
    <w:rPr>
      <w:rFonts w:ascii="Times New Roman" w:hAnsi="Times New Roman"/>
      <w:kern w:val="0"/>
      <w:sz w:val="28"/>
      <w:szCs w:val="22"/>
      <w:lang w:val="en-US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035E4"/>
    <w:rPr>
      <w:rFonts w:ascii="Times New Roman" w:eastAsiaTheme="majorEastAsia" w:hAnsi="Times New Roman" w:cstheme="majorBidi"/>
      <w:color w:val="000000" w:themeColor="text1"/>
      <w:sz w:val="52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035E4"/>
    <w:rPr>
      <w:rFonts w:ascii="Times New Roman" w:eastAsiaTheme="majorEastAsia" w:hAnsi="Times New Roman" w:cstheme="majorBidi"/>
      <w:i/>
      <w:color w:val="000000" w:themeColor="text1"/>
      <w:sz w:val="40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A42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A429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A429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42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A429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A42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A4294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8A42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standardContextual"/>
    </w:rPr>
  </w:style>
  <w:style w:type="character" w:customStyle="1" w:styleId="a5">
    <w:name w:val="Заголовок Знак"/>
    <w:basedOn w:val="a0"/>
    <w:link w:val="a4"/>
    <w:uiPriority w:val="10"/>
    <w:rsid w:val="008A42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A429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RU"/>
      <w14:ligatures w14:val="standardContextual"/>
    </w:rPr>
  </w:style>
  <w:style w:type="character" w:customStyle="1" w:styleId="a7">
    <w:name w:val="Подзаголовок Знак"/>
    <w:basedOn w:val="a0"/>
    <w:link w:val="a6"/>
    <w:uiPriority w:val="11"/>
    <w:rsid w:val="008A42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4294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ru-RU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8A4294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8A4294"/>
    <w:pPr>
      <w:spacing w:line="278" w:lineRule="auto"/>
      <w:ind w:left="720"/>
      <w:contextualSpacing/>
    </w:pPr>
    <w:rPr>
      <w:kern w:val="2"/>
      <w:sz w:val="24"/>
      <w:szCs w:val="24"/>
      <w:lang w:val="ru-RU"/>
      <w14:ligatures w14:val="standardContextual"/>
    </w:rPr>
  </w:style>
  <w:style w:type="character" w:styleId="a9">
    <w:name w:val="Intense Emphasis"/>
    <w:basedOn w:val="a0"/>
    <w:uiPriority w:val="21"/>
    <w:qFormat/>
    <w:rsid w:val="008A4294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8A42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character" w:customStyle="1" w:styleId="ab">
    <w:name w:val="Выделенная цитата Знак"/>
    <w:basedOn w:val="a0"/>
    <w:link w:val="aa"/>
    <w:uiPriority w:val="30"/>
    <w:rsid w:val="008A4294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8A4294"/>
    <w:rPr>
      <w:b/>
      <w:bCs/>
      <w:smallCaps/>
      <w:color w:val="0F4761" w:themeColor="accent1" w:themeShade="BF"/>
      <w:spacing w:val="5"/>
    </w:rPr>
  </w:style>
  <w:style w:type="table" w:styleId="ad">
    <w:name w:val="Table Grid"/>
    <w:basedOn w:val="a1"/>
    <w:uiPriority w:val="39"/>
    <w:rsid w:val="00A72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991BAE"/>
    <w:pPr>
      <w:spacing w:before="240" w:after="0" w:line="259" w:lineRule="auto"/>
      <w:jc w:val="left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91BAE"/>
    <w:pPr>
      <w:spacing w:after="100"/>
    </w:pPr>
  </w:style>
  <w:style w:type="character" w:styleId="af">
    <w:name w:val="Hyperlink"/>
    <w:basedOn w:val="a0"/>
    <w:uiPriority w:val="99"/>
    <w:unhideWhenUsed/>
    <w:rsid w:val="00991BAE"/>
    <w:rPr>
      <w:color w:val="467886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991B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91BAE"/>
    <w:rPr>
      <w:kern w:val="0"/>
      <w:sz w:val="22"/>
      <w:szCs w:val="22"/>
      <w:lang w:val="en-US"/>
      <w14:ligatures w14:val="none"/>
    </w:rPr>
  </w:style>
  <w:style w:type="paragraph" w:styleId="af2">
    <w:name w:val="footer"/>
    <w:basedOn w:val="a"/>
    <w:link w:val="af3"/>
    <w:uiPriority w:val="99"/>
    <w:unhideWhenUsed/>
    <w:rsid w:val="00991B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91BAE"/>
    <w:rPr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20352-8388-463E-AC27-E4C2A5689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7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Рамеев Тимур Ильгизович</dc:creator>
  <cp:keywords/>
  <dc:description/>
  <cp:lastModifiedBy>Рамеев Тимур Ильгизович</cp:lastModifiedBy>
  <cp:revision>5</cp:revision>
  <dcterms:created xsi:type="dcterms:W3CDTF">2025-05-01T21:16:00Z</dcterms:created>
  <dcterms:modified xsi:type="dcterms:W3CDTF">2025-05-02T15:09:00Z</dcterms:modified>
</cp:coreProperties>
</file>