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00C8" w14:textId="482CEBB4" w:rsidR="00FF298F" w:rsidRPr="00080CAB" w:rsidRDefault="00FF298F" w:rsidP="00594DA6">
      <w:pPr>
        <w:spacing w:after="0" w:line="240" w:lineRule="auto"/>
        <w:ind w:left="-1134" w:firstLine="141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FFAC90E" w14:textId="7E5B37C5" w:rsidR="00FF298F" w:rsidRPr="00080CAB" w:rsidRDefault="00FF298F" w:rsidP="001F62A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62FFF41A" w14:textId="0C77898A" w:rsidR="00FF298F" w:rsidRPr="00080CAB" w:rsidRDefault="00FF298F" w:rsidP="001F62A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1044775E" w14:textId="60E4281B" w:rsidR="00FF298F" w:rsidRPr="00080CAB" w:rsidRDefault="00FF298F" w:rsidP="001F62A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2DA41689" w14:textId="2BE37DC2" w:rsidR="00FF298F" w:rsidRPr="00080CAB" w:rsidRDefault="00FF298F" w:rsidP="001F62A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B0140E4" w14:textId="515C4F2C" w:rsidR="00FF298F" w:rsidRPr="00080CAB" w:rsidRDefault="00FF298F" w:rsidP="001F62A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1F62A6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2</w:t>
      </w:r>
    </w:p>
    <w:p w14:paraId="4A232A5E" w14:textId="77777777" w:rsidR="00FF298F" w:rsidRPr="00080CAB" w:rsidRDefault="00FF298F" w:rsidP="00FF298F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421D3330" w14:textId="72C13E61" w:rsidR="00FF298F" w:rsidRPr="00080CAB" w:rsidRDefault="00FF298F" w:rsidP="00FF298F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1F62A6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МОДЕЛИРОВАНИЕ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5418683" w14:textId="27A47000" w:rsidR="00FF298F" w:rsidRPr="00A606D9" w:rsidRDefault="00FF298F" w:rsidP="00FF298F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="00A606D9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2</w:t>
      </w:r>
      <w:r w:rsidR="00A606D9" w:rsidRPr="00B95D7A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/8/18</w:t>
      </w:r>
    </w:p>
    <w:p w14:paraId="6DD233C4" w14:textId="77777777" w:rsidR="00FF298F" w:rsidRPr="00080CAB" w:rsidRDefault="00FF298F" w:rsidP="00FF298F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3418E0DD" w14:textId="7E606039" w:rsidR="00FF298F" w:rsidRPr="00080CAB" w:rsidRDefault="00FF298F" w:rsidP="00FF298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773F19" w14:textId="77777777" w:rsidR="00FF298F" w:rsidRDefault="00FF298F" w:rsidP="00FF298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BC807E" w14:textId="77777777" w:rsidR="00FF298F" w:rsidRPr="00080CAB" w:rsidRDefault="00FF298F" w:rsidP="00FF298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6326230D" w14:textId="77777777" w:rsidR="00FF298F" w:rsidRPr="00B95D7A" w:rsidRDefault="00FF298F" w:rsidP="00FF298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7A3A963C" w14:textId="77777777" w:rsidR="00FF298F" w:rsidRPr="00FF298F" w:rsidRDefault="00FF298F" w:rsidP="00FF298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298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Авксентьева Елена</w:t>
      </w:r>
    </w:p>
    <w:p w14:paraId="7D5F2393" w14:textId="57097C7E" w:rsidR="00FF298F" w:rsidRPr="00FF298F" w:rsidRDefault="00FF298F" w:rsidP="00BF6D03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 w:rsidRPr="00FF298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Юрьевна</w:t>
      </w: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7839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B061C" w14:textId="732C73D0" w:rsidR="001F62A6" w:rsidRPr="001F62A6" w:rsidRDefault="001F62A6" w:rsidP="001F62A6">
          <w:pPr>
            <w:pStyle w:val="ac"/>
            <w:jc w:val="center"/>
            <w:rPr>
              <w:rStyle w:val="10"/>
              <w:lang w:val="ru-RU"/>
            </w:rPr>
          </w:pPr>
          <w:r w:rsidRPr="001F62A6">
            <w:rPr>
              <w:rStyle w:val="10"/>
            </w:rPr>
            <w:t>Содержание</w:t>
          </w:r>
        </w:p>
        <w:p w14:paraId="1DFE9A61" w14:textId="5816CAB4" w:rsidR="007255E8" w:rsidRPr="007255E8" w:rsidRDefault="001F62A6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34761" w:history="1">
            <w:r w:rsidR="007255E8" w:rsidRPr="007255E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 и исходные данные</w:t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_Toc188834761 \h </w:instrText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55E8"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52A71" w14:textId="56E2751C" w:rsidR="007255E8" w:rsidRPr="007255E8" w:rsidRDefault="007255E8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88834762" w:history="1">
            <w:r w:rsidRPr="007255E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Ход работы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_Toc188834762 \h </w:instrTex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A1B86" w14:textId="7E7E5BB9" w:rsidR="007255E8" w:rsidRPr="007255E8" w:rsidRDefault="007255E8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88834763" w:history="1">
            <w:r w:rsidRPr="007255E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Система 1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_Toc188834763 \h </w:instrTex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EC1C9" w14:textId="23343990" w:rsidR="007255E8" w:rsidRPr="007255E8" w:rsidRDefault="007255E8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88834764" w:history="1">
            <w:r w:rsidRPr="007255E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Система 2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_Toc188834764 \h </w:instrTex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D419E" w14:textId="3414B756" w:rsidR="007255E8" w:rsidRPr="007255E8" w:rsidRDefault="007255E8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88834765" w:history="1">
            <w:r w:rsidRPr="007255E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Сравнительный анализ систем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_Toc188834765 \h </w:instrTex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B1F25" w14:textId="12189E89" w:rsidR="007255E8" w:rsidRPr="007255E8" w:rsidRDefault="007255E8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88834766" w:history="1">
            <w:r w:rsidRPr="007255E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_Toc188834766 \h </w:instrTex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255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62CE6" w14:textId="5FC692A0" w:rsidR="001F62A6" w:rsidRDefault="001F62A6">
          <w:r>
            <w:rPr>
              <w:b/>
              <w:bCs/>
            </w:rPr>
            <w:fldChar w:fldCharType="end"/>
          </w:r>
        </w:p>
      </w:sdtContent>
    </w:sdt>
    <w:p w14:paraId="18F48EEA" w14:textId="77777777" w:rsidR="001F62A6" w:rsidRDefault="001F62A6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sz w:val="48"/>
          <w:szCs w:val="40"/>
          <w:lang w:val="ru-RU"/>
        </w:rPr>
      </w:pPr>
      <w:r>
        <w:rPr>
          <w:lang w:val="ru-RU"/>
        </w:rPr>
        <w:br w:type="page"/>
      </w:r>
    </w:p>
    <w:p w14:paraId="05A9EA43" w14:textId="0E882B5F" w:rsidR="00FF298F" w:rsidRDefault="001F62A6" w:rsidP="001F62A6">
      <w:pPr>
        <w:pStyle w:val="1"/>
        <w:rPr>
          <w:lang w:val="ru-RU"/>
        </w:rPr>
      </w:pPr>
      <w:bookmarkStart w:id="0" w:name="_Toc188834761"/>
      <w:r>
        <w:rPr>
          <w:lang w:val="ru-RU"/>
        </w:rPr>
        <w:lastRenderedPageBreak/>
        <w:t>Постановка задачи и исходные данные</w:t>
      </w:r>
      <w:bookmarkEnd w:id="0"/>
    </w:p>
    <w:p w14:paraId="5E9F9E33" w14:textId="01BEDD37" w:rsidR="00A5756F" w:rsidRDefault="00A5756F" w:rsidP="00A5756F">
      <w:pPr>
        <w:pStyle w:val="ae"/>
        <w:ind w:firstLine="709"/>
        <w:rPr>
          <w:lang w:val="ru-RU"/>
        </w:rPr>
      </w:pPr>
      <w:r w:rsidRPr="00A5756F">
        <w:rPr>
          <w:b/>
          <w:bCs/>
          <w:lang w:val="ru-RU"/>
        </w:rPr>
        <w:t>Цель работы:</w:t>
      </w:r>
      <w:r w:rsidRPr="00A5756F">
        <w:rPr>
          <w:lang w:val="ru-RU"/>
        </w:rPr>
        <w:t xml:space="preserve"> 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78DAA2CD" w14:textId="77777777" w:rsidR="00A5756F" w:rsidRPr="00A5756F" w:rsidRDefault="00A5756F" w:rsidP="00A5756F">
      <w:pPr>
        <w:pStyle w:val="ae"/>
        <w:ind w:firstLine="709"/>
        <w:rPr>
          <w:lang w:val="ru-RU"/>
        </w:rPr>
      </w:pPr>
    </w:p>
    <w:p w14:paraId="67EB7CC5" w14:textId="77777777" w:rsidR="00A5756F" w:rsidRDefault="00A5756F" w:rsidP="00A5756F">
      <w:pPr>
        <w:pStyle w:val="ae"/>
        <w:ind w:firstLine="709"/>
        <w:rPr>
          <w:lang w:val="ru-RU"/>
        </w:rPr>
      </w:pPr>
      <w:r w:rsidRPr="00A5756F">
        <w:rPr>
          <w:b/>
          <w:bCs/>
          <w:lang w:val="ru-RU"/>
        </w:rPr>
        <w:t>Содержание работы:</w:t>
      </w:r>
      <w:r w:rsidRPr="00A5756F">
        <w:rPr>
          <w:lang w:val="ru-RU"/>
        </w:rPr>
        <w:t xml:space="preserve"> 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A5756F">
        <w:t>MARK</w:t>
      </w:r>
      <w:r w:rsidRPr="00A5756F">
        <w:rPr>
          <w:lang w:val="ru-RU"/>
        </w:rPr>
        <w:t>.</w:t>
      </w:r>
    </w:p>
    <w:p w14:paraId="750FFEF3" w14:textId="77777777" w:rsidR="00A5756F" w:rsidRDefault="00A5756F" w:rsidP="00A5756F">
      <w:pPr>
        <w:pStyle w:val="ae"/>
        <w:ind w:firstLine="709"/>
        <w:rPr>
          <w:lang w:val="ru-RU"/>
        </w:rPr>
      </w:pPr>
    </w:p>
    <w:p w14:paraId="517ECC26" w14:textId="77777777" w:rsidR="00A5756F" w:rsidRPr="00A5756F" w:rsidRDefault="00A5756F" w:rsidP="00A5756F">
      <w:pPr>
        <w:pStyle w:val="ae"/>
        <w:ind w:firstLine="709"/>
        <w:rPr>
          <w:lang w:val="ru-RU"/>
        </w:rPr>
      </w:pPr>
      <w:r w:rsidRPr="00A5756F">
        <w:rPr>
          <w:b/>
          <w:bCs/>
          <w:lang w:val="ru-RU"/>
        </w:rPr>
        <w:t>Этапы работы</w:t>
      </w:r>
      <w:r w:rsidRPr="00A5756F">
        <w:rPr>
          <w:lang w:val="ru-RU"/>
        </w:rPr>
        <w:t>:</w:t>
      </w:r>
    </w:p>
    <w:p w14:paraId="086A9D62" w14:textId="77777777" w:rsidR="00A5756F" w:rsidRPr="00A5756F" w:rsidRDefault="00A5756F" w:rsidP="00A5756F">
      <w:pPr>
        <w:pStyle w:val="ae"/>
        <w:numPr>
          <w:ilvl w:val="0"/>
          <w:numId w:val="1"/>
        </w:numPr>
        <w:tabs>
          <w:tab w:val="clear" w:pos="720"/>
          <w:tab w:val="num" w:pos="1560"/>
        </w:tabs>
        <w:ind w:hanging="294"/>
        <w:rPr>
          <w:lang w:val="ru-RU"/>
        </w:rPr>
      </w:pPr>
      <w:r w:rsidRPr="00A5756F">
        <w:rPr>
          <w:lang w:val="ru-RU"/>
        </w:rPr>
        <w:t>Разработка марковских моделей исследуемых систем;</w:t>
      </w:r>
    </w:p>
    <w:p w14:paraId="7D246854" w14:textId="77777777" w:rsidR="00A5756F" w:rsidRPr="00A5756F" w:rsidRDefault="00A5756F" w:rsidP="00A5756F">
      <w:pPr>
        <w:pStyle w:val="ae"/>
        <w:numPr>
          <w:ilvl w:val="0"/>
          <w:numId w:val="1"/>
        </w:numPr>
        <w:tabs>
          <w:tab w:val="clear" w:pos="720"/>
          <w:tab w:val="num" w:pos="1560"/>
        </w:tabs>
        <w:ind w:hanging="294"/>
        <w:rPr>
          <w:lang w:val="ru-RU"/>
        </w:rPr>
      </w:pPr>
      <w:r w:rsidRPr="00A5756F">
        <w:rPr>
          <w:lang w:val="ru-RU"/>
        </w:rPr>
        <w:t>Освоение программы Mark;</w:t>
      </w:r>
    </w:p>
    <w:p w14:paraId="78C35367" w14:textId="77777777" w:rsidR="00A5756F" w:rsidRPr="00A5756F" w:rsidRDefault="00A5756F" w:rsidP="00A5756F">
      <w:pPr>
        <w:pStyle w:val="ae"/>
        <w:numPr>
          <w:ilvl w:val="0"/>
          <w:numId w:val="1"/>
        </w:numPr>
        <w:tabs>
          <w:tab w:val="clear" w:pos="720"/>
          <w:tab w:val="num" w:pos="1560"/>
        </w:tabs>
        <w:ind w:hanging="294"/>
        <w:rPr>
          <w:lang w:val="ru-RU"/>
        </w:rPr>
      </w:pPr>
      <w:r w:rsidRPr="00A5756F">
        <w:rPr>
          <w:lang w:val="ru-RU"/>
        </w:rPr>
        <w:t>Проведение расчетов по разработанным моделям и обработка результатов;</w:t>
      </w:r>
    </w:p>
    <w:p w14:paraId="78637E0A" w14:textId="77777777" w:rsidR="00A5756F" w:rsidRPr="00A5756F" w:rsidRDefault="00A5756F" w:rsidP="00A5756F">
      <w:pPr>
        <w:pStyle w:val="ae"/>
        <w:numPr>
          <w:ilvl w:val="0"/>
          <w:numId w:val="1"/>
        </w:numPr>
        <w:tabs>
          <w:tab w:val="clear" w:pos="720"/>
          <w:tab w:val="num" w:pos="1560"/>
        </w:tabs>
        <w:ind w:hanging="294"/>
        <w:rPr>
          <w:lang w:val="ru-RU"/>
        </w:rPr>
      </w:pPr>
      <w:r w:rsidRPr="00A5756F">
        <w:rPr>
          <w:lang w:val="ru-RU"/>
        </w:rPr>
        <w:t>Анализ полученных результатов;</w:t>
      </w:r>
    </w:p>
    <w:p w14:paraId="1BE74DEE" w14:textId="77777777" w:rsidR="00A5756F" w:rsidRDefault="00A5756F" w:rsidP="00A5756F">
      <w:pPr>
        <w:pStyle w:val="ae"/>
        <w:numPr>
          <w:ilvl w:val="0"/>
          <w:numId w:val="1"/>
        </w:numPr>
        <w:tabs>
          <w:tab w:val="clear" w:pos="720"/>
          <w:tab w:val="num" w:pos="1560"/>
        </w:tabs>
        <w:ind w:hanging="294"/>
        <w:rPr>
          <w:lang w:val="ru-RU"/>
        </w:rPr>
      </w:pPr>
      <w:r w:rsidRPr="00A5756F">
        <w:rPr>
          <w:lang w:val="ru-RU"/>
        </w:rPr>
        <w:t>Выбор наилучшего варианта организации системы из двух вариантов в соответствии с заданным критерием эффективности.</w:t>
      </w:r>
    </w:p>
    <w:p w14:paraId="38D9456C" w14:textId="77777777" w:rsidR="00522628" w:rsidRDefault="00522628" w:rsidP="00522628">
      <w:pPr>
        <w:pStyle w:val="ae"/>
        <w:ind w:left="720"/>
        <w:rPr>
          <w:b/>
          <w:bCs/>
          <w:lang w:val="ru-RU"/>
        </w:rPr>
      </w:pPr>
    </w:p>
    <w:p w14:paraId="04FD40C0" w14:textId="12E0102D" w:rsidR="00522628" w:rsidRPr="00522628" w:rsidRDefault="00522628" w:rsidP="00522628">
      <w:pPr>
        <w:pStyle w:val="ae"/>
        <w:ind w:left="720"/>
        <w:rPr>
          <w:lang w:val="ru-RU"/>
        </w:rPr>
      </w:pPr>
      <w:r w:rsidRPr="00522628">
        <w:rPr>
          <w:b/>
          <w:bCs/>
          <w:lang w:val="ru-RU"/>
        </w:rPr>
        <w:t>Порядок выполнения работы:</w:t>
      </w:r>
    </w:p>
    <w:p w14:paraId="02A9CBD0" w14:textId="77777777" w:rsidR="00522628" w:rsidRPr="00522628" w:rsidRDefault="00522628" w:rsidP="00522628">
      <w:pPr>
        <w:pStyle w:val="ae"/>
        <w:numPr>
          <w:ilvl w:val="0"/>
          <w:numId w:val="2"/>
        </w:numPr>
        <w:rPr>
          <w:lang w:val="ru-RU"/>
        </w:rPr>
      </w:pPr>
      <w:r w:rsidRPr="00522628">
        <w:rPr>
          <w:lang w:val="ru-RU"/>
        </w:rPr>
        <w:t>Получить вариант работы;</w:t>
      </w:r>
    </w:p>
    <w:p w14:paraId="46FC97AB" w14:textId="77777777" w:rsidR="00522628" w:rsidRPr="00522628" w:rsidRDefault="00522628" w:rsidP="00522628">
      <w:pPr>
        <w:pStyle w:val="ae"/>
        <w:numPr>
          <w:ilvl w:val="0"/>
          <w:numId w:val="2"/>
        </w:numPr>
        <w:rPr>
          <w:lang w:val="ru-RU"/>
        </w:rPr>
      </w:pPr>
      <w:r w:rsidRPr="00522628">
        <w:rPr>
          <w:lang w:val="ru-RU"/>
        </w:rPr>
        <w:t>Построить графы переходов для заданных СИСТЕМЫ_1 и СИСТЕМЫ_2;</w:t>
      </w:r>
    </w:p>
    <w:p w14:paraId="6353624C" w14:textId="77777777" w:rsidR="00522628" w:rsidRPr="00522628" w:rsidRDefault="00522628" w:rsidP="00522628">
      <w:pPr>
        <w:pStyle w:val="ae"/>
        <w:numPr>
          <w:ilvl w:val="0"/>
          <w:numId w:val="2"/>
        </w:numPr>
        <w:rPr>
          <w:lang w:val="ru-RU"/>
        </w:rPr>
      </w:pPr>
      <w:r w:rsidRPr="00522628">
        <w:rPr>
          <w:lang w:val="ru-RU"/>
        </w:rPr>
        <w:t>С использованием программы MARK рассчитать характеристики марковского процесса для СИСТЕМЫ_1 и СИСТЕМЫ_2;</w:t>
      </w:r>
    </w:p>
    <w:p w14:paraId="10EEF306" w14:textId="77777777" w:rsidR="00522628" w:rsidRPr="00522628" w:rsidRDefault="00522628" w:rsidP="00522628">
      <w:pPr>
        <w:pStyle w:val="ae"/>
        <w:numPr>
          <w:ilvl w:val="0"/>
          <w:numId w:val="2"/>
        </w:numPr>
        <w:rPr>
          <w:lang w:val="ru-RU"/>
        </w:rPr>
      </w:pPr>
      <w:r w:rsidRPr="00522628">
        <w:rPr>
          <w:lang w:val="ru-RU"/>
        </w:rPr>
        <w:t>Проанализировать характеристики функционирования системы;</w:t>
      </w:r>
    </w:p>
    <w:p w14:paraId="0D4E2C08" w14:textId="637822E8" w:rsidR="00522628" w:rsidRPr="00A5756F" w:rsidRDefault="00522628" w:rsidP="00522628">
      <w:pPr>
        <w:pStyle w:val="ae"/>
        <w:numPr>
          <w:ilvl w:val="0"/>
          <w:numId w:val="2"/>
        </w:numPr>
        <w:rPr>
          <w:lang w:val="ru-RU"/>
        </w:rPr>
      </w:pPr>
      <w:r w:rsidRPr="00522628">
        <w:rPr>
          <w:lang w:val="ru-RU"/>
        </w:rPr>
        <w:t>Выбрать и обосновать наилучший способ организации системы в соответствии с заданным критерием эффективности.</w:t>
      </w:r>
    </w:p>
    <w:p w14:paraId="0134B41B" w14:textId="77777777" w:rsidR="00D900EE" w:rsidRDefault="00D900EE" w:rsidP="00A5756F">
      <w:pPr>
        <w:pStyle w:val="ae"/>
        <w:ind w:firstLine="709"/>
        <w:rPr>
          <w:lang w:val="ru-RU"/>
        </w:rPr>
      </w:pPr>
    </w:p>
    <w:p w14:paraId="17917341" w14:textId="41FF3FA8" w:rsidR="00D900EE" w:rsidRDefault="00D900EE" w:rsidP="00D900EE">
      <w:pPr>
        <w:pStyle w:val="ae"/>
        <w:ind w:firstLine="709"/>
        <w:rPr>
          <w:b/>
          <w:bCs/>
          <w:lang w:val="ru-RU"/>
        </w:rPr>
      </w:pPr>
      <w:r w:rsidRPr="00D900EE">
        <w:rPr>
          <w:b/>
          <w:bCs/>
          <w:lang w:val="ru-RU"/>
        </w:rPr>
        <w:t>Исходные данные в соответствии с вариантом:</w:t>
      </w:r>
    </w:p>
    <w:p w14:paraId="619158E3" w14:textId="77777777" w:rsidR="00D900EE" w:rsidRPr="00D900EE" w:rsidRDefault="00D900EE" w:rsidP="00D900EE">
      <w:pPr>
        <w:pStyle w:val="ae"/>
        <w:ind w:firstLine="709"/>
        <w:rPr>
          <w:b/>
          <w:bCs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900EE" w14:paraId="324D0462" w14:textId="77777777" w:rsidTr="00F313E7">
        <w:tc>
          <w:tcPr>
            <w:tcW w:w="5228" w:type="dxa"/>
            <w:gridSpan w:val="2"/>
          </w:tcPr>
          <w:p w14:paraId="413A02C2" w14:textId="56A051EE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1</w:t>
            </w:r>
          </w:p>
        </w:tc>
        <w:tc>
          <w:tcPr>
            <w:tcW w:w="5228" w:type="dxa"/>
            <w:gridSpan w:val="2"/>
          </w:tcPr>
          <w:p w14:paraId="3BEDF140" w14:textId="4B128C2C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2</w:t>
            </w:r>
          </w:p>
        </w:tc>
      </w:tr>
      <w:tr w:rsidR="00D900EE" w14:paraId="456C0870" w14:textId="77777777" w:rsidTr="00D900EE">
        <w:tc>
          <w:tcPr>
            <w:tcW w:w="2614" w:type="dxa"/>
          </w:tcPr>
          <w:p w14:paraId="4FADFF2A" w14:textId="21985FA9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2614" w:type="dxa"/>
          </w:tcPr>
          <w:p w14:paraId="6122C6BF" w14:textId="6A66D6A6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ЕН</w:t>
            </w:r>
          </w:p>
        </w:tc>
        <w:tc>
          <w:tcPr>
            <w:tcW w:w="2614" w:type="dxa"/>
          </w:tcPr>
          <w:p w14:paraId="0E2F7B16" w14:textId="064592F9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2614" w:type="dxa"/>
          </w:tcPr>
          <w:p w14:paraId="4E91AB78" w14:textId="1F2647C9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ЕН</w:t>
            </w:r>
          </w:p>
        </w:tc>
      </w:tr>
      <w:tr w:rsidR="00D900EE" w14:paraId="3EE88BC9" w14:textId="77777777" w:rsidTr="00D900EE">
        <w:tc>
          <w:tcPr>
            <w:tcW w:w="2614" w:type="dxa"/>
          </w:tcPr>
          <w:p w14:paraId="5C8C9577" w14:textId="1A9CA4EA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14" w:type="dxa"/>
          </w:tcPr>
          <w:p w14:paraId="184EDBD6" w14:textId="175118DE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2/1</w:t>
            </w:r>
          </w:p>
        </w:tc>
        <w:tc>
          <w:tcPr>
            <w:tcW w:w="2614" w:type="dxa"/>
          </w:tcPr>
          <w:p w14:paraId="24545FE9" w14:textId="10997C08" w:rsidR="00D900EE" w:rsidRP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1 (Н</w:t>
            </w:r>
            <w:r>
              <w:rPr>
                <w:vertAlign w:val="subscript"/>
                <w:lang w:val="ru-RU"/>
              </w:rPr>
              <w:t>2,4</w:t>
            </w:r>
            <w:r>
              <w:rPr>
                <w:lang w:val="ru-RU"/>
              </w:rPr>
              <w:t>)</w:t>
            </w:r>
          </w:p>
        </w:tc>
        <w:tc>
          <w:tcPr>
            <w:tcW w:w="2614" w:type="dxa"/>
          </w:tcPr>
          <w:p w14:paraId="53F025D7" w14:textId="6B37F035" w:rsidR="00D900EE" w:rsidRDefault="00D900EE" w:rsidP="00D900EE">
            <w:pPr>
              <w:pStyle w:val="a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14:paraId="61B52818" w14:textId="77777777" w:rsidR="00522628" w:rsidRDefault="00522628" w:rsidP="00522628">
      <w:pPr>
        <w:pStyle w:val="ae"/>
      </w:pPr>
    </w:p>
    <w:p w14:paraId="0CA597CF" w14:textId="5E9BDC36" w:rsidR="00522628" w:rsidRDefault="00522628" w:rsidP="00522628">
      <w:pPr>
        <w:pStyle w:val="ae"/>
        <w:rPr>
          <w:b/>
          <w:bCs/>
          <w:lang w:val="ru-RU"/>
        </w:rPr>
      </w:pPr>
      <w:r w:rsidRPr="00B95D7A">
        <w:rPr>
          <w:b/>
          <w:bCs/>
          <w:lang w:val="ru-RU"/>
        </w:rPr>
        <w:tab/>
      </w:r>
      <w:r w:rsidRPr="00522628">
        <w:rPr>
          <w:b/>
          <w:bCs/>
          <w:lang w:val="ru-RU"/>
        </w:rPr>
        <w:t>Критерий эффективности</w:t>
      </w:r>
      <w:r>
        <w:rPr>
          <w:b/>
          <w:bCs/>
          <w:lang w:val="ru-RU"/>
        </w:rPr>
        <w:t xml:space="preserve"> – </w:t>
      </w:r>
      <w:r w:rsidRPr="00522628">
        <w:rPr>
          <w:lang w:val="ru-RU"/>
        </w:rPr>
        <w:t>минимальное время пребывания в системе заявок</w:t>
      </w:r>
      <w:r w:rsidRPr="00522628">
        <w:rPr>
          <w:b/>
          <w:bCs/>
          <w:lang w:val="ru-RU"/>
        </w:rPr>
        <w:t>:</w:t>
      </w:r>
    </w:p>
    <w:p w14:paraId="6FA5DC06" w14:textId="77777777" w:rsidR="00522628" w:rsidRDefault="00522628" w:rsidP="00522628">
      <w:pPr>
        <w:pStyle w:val="ae"/>
        <w:rPr>
          <w:b/>
          <w:bCs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67"/>
        <w:gridCol w:w="2790"/>
        <w:gridCol w:w="1984"/>
        <w:gridCol w:w="1843"/>
        <w:gridCol w:w="1672"/>
      </w:tblGrid>
      <w:tr w:rsidR="00522628" w14:paraId="2F44B536" w14:textId="77777777" w:rsidTr="00522628">
        <w:tc>
          <w:tcPr>
            <w:tcW w:w="2167" w:type="dxa"/>
          </w:tcPr>
          <w:p w14:paraId="06631DDF" w14:textId="0EC01BB3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Интенсивность потока</w:t>
            </w:r>
          </w:p>
        </w:tc>
        <w:tc>
          <w:tcPr>
            <w:tcW w:w="2790" w:type="dxa"/>
          </w:tcPr>
          <w:p w14:paraId="4C1756C5" w14:textId="354DE327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Срок длительности</w:t>
            </w:r>
          </w:p>
          <w:p w14:paraId="237DBAAC" w14:textId="503E0023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обслуживания</w:t>
            </w:r>
          </w:p>
        </w:tc>
        <w:tc>
          <w:tcPr>
            <w:tcW w:w="5499" w:type="dxa"/>
            <w:gridSpan w:val="3"/>
          </w:tcPr>
          <w:p w14:paraId="66D25CF3" w14:textId="7E9C8F8D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Вероятность занятия прибора…</w:t>
            </w:r>
          </w:p>
        </w:tc>
      </w:tr>
      <w:tr w:rsidR="00522628" w14:paraId="234C5FC6" w14:textId="77777777" w:rsidTr="00522628">
        <w:tc>
          <w:tcPr>
            <w:tcW w:w="2167" w:type="dxa"/>
          </w:tcPr>
          <w:p w14:paraId="79E8B7C6" w14:textId="786413B1" w:rsidR="00522628" w:rsidRPr="00522628" w:rsidRDefault="00522628" w:rsidP="00522628">
            <w:pPr>
              <w:pStyle w:val="ae"/>
              <w:jc w:val="center"/>
            </w:pPr>
            <w:r w:rsidRPr="00522628">
              <w:t>λ, 1/c</w:t>
            </w:r>
          </w:p>
        </w:tc>
        <w:tc>
          <w:tcPr>
            <w:tcW w:w="2790" w:type="dxa"/>
          </w:tcPr>
          <w:p w14:paraId="6FDF1AFE" w14:textId="3511B098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t xml:space="preserve">b, </w:t>
            </w:r>
            <w:r w:rsidRPr="00522628">
              <w:rPr>
                <w:lang w:val="ru-RU"/>
              </w:rPr>
              <w:t>с</w:t>
            </w:r>
          </w:p>
        </w:tc>
        <w:tc>
          <w:tcPr>
            <w:tcW w:w="1984" w:type="dxa"/>
          </w:tcPr>
          <w:p w14:paraId="5D1B6A0C" w14:textId="34368A62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П1</w:t>
            </w:r>
          </w:p>
        </w:tc>
        <w:tc>
          <w:tcPr>
            <w:tcW w:w="1843" w:type="dxa"/>
          </w:tcPr>
          <w:p w14:paraId="7FC03E39" w14:textId="42E102F5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П2</w:t>
            </w:r>
          </w:p>
        </w:tc>
        <w:tc>
          <w:tcPr>
            <w:tcW w:w="1672" w:type="dxa"/>
          </w:tcPr>
          <w:p w14:paraId="0D20182E" w14:textId="74D307BC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П3</w:t>
            </w:r>
          </w:p>
        </w:tc>
      </w:tr>
      <w:tr w:rsidR="00522628" w14:paraId="0939FD10" w14:textId="77777777" w:rsidTr="00522628">
        <w:tc>
          <w:tcPr>
            <w:tcW w:w="2167" w:type="dxa"/>
          </w:tcPr>
          <w:p w14:paraId="4402F836" w14:textId="67855F50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0.3</w:t>
            </w:r>
          </w:p>
        </w:tc>
        <w:tc>
          <w:tcPr>
            <w:tcW w:w="2790" w:type="dxa"/>
          </w:tcPr>
          <w:p w14:paraId="40F8FBD2" w14:textId="441895FA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20</w:t>
            </w:r>
          </w:p>
        </w:tc>
        <w:tc>
          <w:tcPr>
            <w:tcW w:w="1984" w:type="dxa"/>
          </w:tcPr>
          <w:p w14:paraId="2AE176B7" w14:textId="2D0D67D7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0.4</w:t>
            </w:r>
          </w:p>
        </w:tc>
        <w:tc>
          <w:tcPr>
            <w:tcW w:w="1843" w:type="dxa"/>
          </w:tcPr>
          <w:p w14:paraId="269412A3" w14:textId="2A0FE36E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0.25</w:t>
            </w:r>
          </w:p>
        </w:tc>
        <w:tc>
          <w:tcPr>
            <w:tcW w:w="1672" w:type="dxa"/>
          </w:tcPr>
          <w:p w14:paraId="199BCDFC" w14:textId="31CA3487" w:rsidR="00522628" w:rsidRPr="00522628" w:rsidRDefault="00522628" w:rsidP="00522628">
            <w:pPr>
              <w:pStyle w:val="ae"/>
              <w:jc w:val="center"/>
              <w:rPr>
                <w:lang w:val="ru-RU"/>
              </w:rPr>
            </w:pPr>
            <w:r w:rsidRPr="00522628">
              <w:rPr>
                <w:lang w:val="ru-RU"/>
              </w:rPr>
              <w:t>0.35</w:t>
            </w:r>
          </w:p>
        </w:tc>
      </w:tr>
    </w:tbl>
    <w:p w14:paraId="70434991" w14:textId="754FACD0" w:rsidR="00501DF2" w:rsidRPr="00522628" w:rsidRDefault="00501DF2" w:rsidP="00522628">
      <w:pPr>
        <w:pStyle w:val="ae"/>
        <w:rPr>
          <w:b/>
          <w:bCs/>
        </w:rPr>
      </w:pPr>
      <w:r w:rsidRPr="00522628">
        <w:rPr>
          <w:b/>
          <w:bCs/>
          <w:lang w:val="ru-RU"/>
        </w:rPr>
        <w:br w:type="page"/>
      </w:r>
    </w:p>
    <w:p w14:paraId="10C4E0C0" w14:textId="7BCF2576" w:rsidR="001F62A6" w:rsidRDefault="001F62A6" w:rsidP="001F62A6">
      <w:pPr>
        <w:pStyle w:val="1"/>
        <w:rPr>
          <w:lang w:val="ru-RU"/>
        </w:rPr>
      </w:pPr>
      <w:bookmarkStart w:id="1" w:name="_Toc188834762"/>
      <w:r>
        <w:rPr>
          <w:lang w:val="ru-RU"/>
        </w:rPr>
        <w:lastRenderedPageBreak/>
        <w:t>Ход работы</w:t>
      </w:r>
      <w:bookmarkEnd w:id="1"/>
    </w:p>
    <w:p w14:paraId="629C87DC" w14:textId="2A6DC2BC" w:rsidR="001F62A6" w:rsidRDefault="001F62A6" w:rsidP="001F62A6">
      <w:pPr>
        <w:pStyle w:val="2"/>
        <w:rPr>
          <w:lang w:val="ru-RU"/>
        </w:rPr>
      </w:pPr>
      <w:bookmarkStart w:id="2" w:name="_Toc188834763"/>
      <w:r>
        <w:rPr>
          <w:lang w:val="ru-RU"/>
        </w:rPr>
        <w:t>Система 1</w:t>
      </w:r>
      <w:bookmarkEnd w:id="2"/>
    </w:p>
    <w:p w14:paraId="1F7000C4" w14:textId="63152C24" w:rsidR="00522628" w:rsidRDefault="00522628" w:rsidP="00522628">
      <w:pPr>
        <w:pStyle w:val="ae"/>
        <w:rPr>
          <w:b/>
          <w:bCs/>
          <w:lang w:val="ru-RU"/>
        </w:rPr>
      </w:pPr>
      <w:r w:rsidRPr="00522628">
        <w:rPr>
          <w:b/>
          <w:bCs/>
          <w:lang w:val="ru-RU"/>
        </w:rPr>
        <w:t>Описание исследуемой системы</w:t>
      </w:r>
      <w:r>
        <w:rPr>
          <w:b/>
          <w:bCs/>
          <w:lang w:val="ru-RU"/>
        </w:rPr>
        <w:t>:</w:t>
      </w:r>
    </w:p>
    <w:p w14:paraId="68762BA7" w14:textId="77777777" w:rsidR="00522628" w:rsidRDefault="00522628" w:rsidP="00522628">
      <w:pPr>
        <w:pStyle w:val="ae"/>
        <w:rPr>
          <w:b/>
          <w:bCs/>
          <w:lang w:val="ru-RU"/>
        </w:rPr>
      </w:pPr>
    </w:p>
    <w:p w14:paraId="02E4D5A9" w14:textId="2F53EAE6" w:rsidR="00522628" w:rsidRDefault="00522628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Система многоканальная – содержит два обслуживающих прибора</w:t>
      </w:r>
      <w:r w:rsidR="00B95D7A">
        <w:rPr>
          <w:lang w:val="ru-RU"/>
        </w:rPr>
        <w:t>.</w:t>
      </w:r>
    </w:p>
    <w:p w14:paraId="4C676C32" w14:textId="7B6FB807" w:rsidR="00522628" w:rsidRDefault="00522628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систему</w:t>
      </w:r>
      <w:r w:rsidR="00B92506">
        <w:rPr>
          <w:lang w:val="ru-RU"/>
        </w:rPr>
        <w:t xml:space="preserve"> поступает однородный поток заявок</w:t>
      </w:r>
      <w:r w:rsidR="00B95D7A">
        <w:rPr>
          <w:lang w:val="ru-RU"/>
        </w:rPr>
        <w:t>.</w:t>
      </w:r>
    </w:p>
    <w:p w14:paraId="46E64E5A" w14:textId="1368A2F7" w:rsidR="00B92506" w:rsidRDefault="00B92506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Приборы – идентичные, т. е. время обслуживания заявок в приборах одинаково.</w:t>
      </w:r>
    </w:p>
    <w:p w14:paraId="3A375719" w14:textId="0FCF777A" w:rsidR="00B92506" w:rsidRDefault="00B92506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Перед прибором П1 система имеет накопитель </w:t>
      </w:r>
      <w:r w:rsidR="00492CB9">
        <w:t>r</w:t>
      </w:r>
      <w:r w:rsidR="00492CB9" w:rsidRPr="00492CB9">
        <w:rPr>
          <w:lang w:val="ru-RU"/>
        </w:rPr>
        <w:t xml:space="preserve"> = </w:t>
      </w:r>
      <w:r w:rsidR="00492CB9">
        <w:rPr>
          <w:lang w:val="ru-RU"/>
        </w:rPr>
        <w:t xml:space="preserve">2, а перед прибором П2 – накопитель </w:t>
      </w:r>
      <w:r w:rsidR="00492CB9">
        <w:t>r</w:t>
      </w:r>
      <w:r w:rsidR="00492CB9" w:rsidRPr="00492CB9">
        <w:rPr>
          <w:lang w:val="ru-RU"/>
        </w:rPr>
        <w:t xml:space="preserve"> = </w:t>
      </w:r>
      <w:r w:rsidR="00492CB9">
        <w:rPr>
          <w:lang w:val="ru-RU"/>
        </w:rPr>
        <w:t>1</w:t>
      </w:r>
      <w:r w:rsidR="00492CB9" w:rsidRPr="00492CB9">
        <w:rPr>
          <w:lang w:val="ru-RU"/>
        </w:rPr>
        <w:t>.</w:t>
      </w:r>
    </w:p>
    <w:p w14:paraId="6337AC17" w14:textId="79D39BAD" w:rsidR="007D6E60" w:rsidRDefault="007D6E60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Поступающие в систему заявки образуют простейший поток с интенсивностью </w:t>
      </w:r>
      <w:r w:rsidRPr="007D6E60">
        <w:t>λ</w:t>
      </w:r>
      <w:r w:rsidRPr="007D6E60">
        <w:rPr>
          <w:lang w:val="ru-RU"/>
        </w:rPr>
        <w:t>;</w:t>
      </w:r>
    </w:p>
    <w:p w14:paraId="1CAEB1A1" w14:textId="56095150" w:rsidR="007D6E60" w:rsidRDefault="007D6E60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Длительность обслуживания заявок в приборах распределена по экспоненциальному закону с интенсивностью </w:t>
      </w:r>
      <w:r>
        <w:t>u</w:t>
      </w:r>
      <w:r w:rsidRPr="007D6E60">
        <w:rPr>
          <w:lang w:val="ru-RU"/>
        </w:rPr>
        <w:t xml:space="preserve"> = 1 / </w:t>
      </w:r>
      <w:r>
        <w:t>b</w:t>
      </w:r>
      <w:r w:rsidRPr="007D6E60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b</w:t>
      </w:r>
      <w:r w:rsidRPr="007D6E60">
        <w:rPr>
          <w:lang w:val="ru-RU"/>
        </w:rPr>
        <w:t xml:space="preserve"> </w:t>
      </w:r>
      <w:r>
        <w:rPr>
          <w:lang w:val="ru-RU"/>
        </w:rPr>
        <w:t>–</w:t>
      </w:r>
      <w:r w:rsidRPr="007D6E60">
        <w:rPr>
          <w:lang w:val="ru-RU"/>
        </w:rPr>
        <w:t xml:space="preserve"> </w:t>
      </w:r>
      <w:r>
        <w:rPr>
          <w:lang w:val="ru-RU"/>
        </w:rPr>
        <w:t>средняя длительность обслуживания заявок в приборах.</w:t>
      </w:r>
    </w:p>
    <w:p w14:paraId="5F040564" w14:textId="3793F171" w:rsidR="00B95D7A" w:rsidRDefault="00B95D7A" w:rsidP="00522628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Дисциплина буферизации – с потерями: заявка, поступившая в систему и заставшая накопитель заполненным теряется.</w:t>
      </w:r>
    </w:p>
    <w:p w14:paraId="2D25C89A" w14:textId="783AD9CF" w:rsidR="00B95D7A" w:rsidRPr="00522628" w:rsidRDefault="00BB7629" w:rsidP="00BB7629">
      <w:pPr>
        <w:pStyle w:val="ae"/>
        <w:numPr>
          <w:ilvl w:val="0"/>
          <w:numId w:val="3"/>
        </w:numPr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w:drawing>
          <wp:anchor distT="720090" distB="720090" distL="114300" distR="114300" simplePos="0" relativeHeight="251658240" behindDoc="0" locked="0" layoutInCell="1" allowOverlap="0" wp14:anchorId="697E7001" wp14:editId="04C2E0B3">
            <wp:simplePos x="0" y="0"/>
            <wp:positionH relativeFrom="margin">
              <wp:align>center</wp:align>
            </wp:positionH>
            <wp:positionV relativeFrom="paragraph">
              <wp:posOffset>1243330</wp:posOffset>
            </wp:positionV>
            <wp:extent cx="4363200" cy="2296800"/>
            <wp:effectExtent l="0" t="0" r="0" b="8255"/>
            <wp:wrapTopAndBottom/>
            <wp:docPr id="194453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6016" name="Рисунок 19445360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D7A">
        <w:rPr>
          <w:lang w:val="ru-RU"/>
        </w:rPr>
        <w:t>Дисциплина обслуживания – в естественном порядке: заявка, поступившая в систему и заставшая прибор свободным, принимается на обслуживание.</w:t>
      </w:r>
    </w:p>
    <w:p w14:paraId="124DC679" w14:textId="77777777" w:rsidR="00BB7629" w:rsidRDefault="00BB7629">
      <w:pPr>
        <w:spacing w:line="278" w:lineRule="auto"/>
        <w:rPr>
          <w:rFonts w:ascii="Times New Roman" w:hAnsi="Times New Roman"/>
          <w:b/>
          <w:bCs/>
          <w:sz w:val="28"/>
          <w:lang w:val="ru-RU"/>
        </w:rPr>
      </w:pPr>
      <w:r>
        <w:rPr>
          <w:b/>
          <w:bCs/>
          <w:lang w:val="ru-RU"/>
        </w:rPr>
        <w:br w:type="page"/>
      </w:r>
    </w:p>
    <w:p w14:paraId="2F4555B3" w14:textId="11F58075" w:rsidR="00BB7629" w:rsidRDefault="00BB7629" w:rsidP="00BB7629">
      <w:pPr>
        <w:pStyle w:val="ae"/>
        <w:jc w:val="left"/>
        <w:rPr>
          <w:b/>
          <w:bCs/>
          <w:lang w:val="ru-RU"/>
        </w:rPr>
      </w:pPr>
      <w:r w:rsidRPr="00BB7629">
        <w:rPr>
          <w:b/>
          <w:bCs/>
          <w:lang w:val="ru-RU"/>
        </w:rPr>
        <w:lastRenderedPageBreak/>
        <w:t>Перечень состояния марковского процесса</w:t>
      </w:r>
      <w:r>
        <w:rPr>
          <w:b/>
          <w:bCs/>
          <w:lang w:val="ru-RU"/>
        </w:rPr>
        <w:t xml:space="preserve"> </w:t>
      </w:r>
    </w:p>
    <w:p w14:paraId="5A931F92" w14:textId="77777777" w:rsidR="00BB7629" w:rsidRPr="00BB7629" w:rsidRDefault="00BB7629" w:rsidP="00BB7629">
      <w:pPr>
        <w:pStyle w:val="ae"/>
        <w:jc w:val="left"/>
        <w:rPr>
          <w:lang w:val="ru-RU"/>
        </w:rPr>
      </w:pPr>
      <w:r w:rsidRPr="00BB7629">
        <w:rPr>
          <w:lang w:val="ru-RU"/>
        </w:rPr>
        <w:t>П - сколько заявок в приборе, О - сколько заявок в очереди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7629" w14:paraId="7CAB077D" w14:textId="77777777" w:rsidTr="00BB7629">
        <w:tc>
          <w:tcPr>
            <w:tcW w:w="5228" w:type="dxa"/>
          </w:tcPr>
          <w:p w14:paraId="2983E70F" w14:textId="50EB05B1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5228" w:type="dxa"/>
          </w:tcPr>
          <w:p w14:paraId="4443EB6A" w14:textId="6570FE8D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</w:tr>
      <w:tr w:rsidR="00BB7629" w14:paraId="3F41267A" w14:textId="77777777" w:rsidTr="00BB7629">
        <w:tc>
          <w:tcPr>
            <w:tcW w:w="5228" w:type="dxa"/>
          </w:tcPr>
          <w:p w14:paraId="484B3946" w14:textId="1256BE82" w:rsidR="00BB7629" w:rsidRPr="00BB7629" w:rsidRDefault="00BB7629" w:rsidP="00BB7629">
            <w:pPr>
              <w:pStyle w:val="ae"/>
              <w:jc w:val="left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0</w:t>
            </w:r>
          </w:p>
        </w:tc>
        <w:tc>
          <w:tcPr>
            <w:tcW w:w="5228" w:type="dxa"/>
          </w:tcPr>
          <w:p w14:paraId="08E11DCE" w14:textId="06AB2DD1" w:rsidR="00BB7629" w:rsidRPr="00BB7629" w:rsidRDefault="00BB7629" w:rsidP="00BB7629">
            <w:pPr>
              <w:pStyle w:val="ae"/>
              <w:jc w:val="left"/>
            </w:pPr>
            <w:r>
              <w:t>0/</w:t>
            </w:r>
            <w:proofErr w:type="gramStart"/>
            <w:r>
              <w:t>0 ;</w:t>
            </w:r>
            <w:proofErr w:type="gramEnd"/>
            <w:r>
              <w:t xml:space="preserve"> 0/0</w:t>
            </w:r>
          </w:p>
        </w:tc>
      </w:tr>
      <w:tr w:rsidR="00BB7629" w14:paraId="1E23F261" w14:textId="77777777" w:rsidTr="00BB7629">
        <w:tc>
          <w:tcPr>
            <w:tcW w:w="5228" w:type="dxa"/>
          </w:tcPr>
          <w:p w14:paraId="416DEA77" w14:textId="6F72B76E" w:rsidR="00BB7629" w:rsidRPr="00BB7629" w:rsidRDefault="00BB7629" w:rsidP="00BB7629">
            <w:pPr>
              <w:pStyle w:val="ae"/>
              <w:jc w:val="left"/>
              <w:rPr>
                <w:vertAlign w:val="subscript"/>
                <w:lang w:val="ru-RU"/>
              </w:rPr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5228" w:type="dxa"/>
          </w:tcPr>
          <w:p w14:paraId="30C8B065" w14:textId="49745988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0 ;</w:t>
            </w:r>
            <w:proofErr w:type="gramEnd"/>
            <w:r>
              <w:t xml:space="preserve"> 0/0</w:t>
            </w:r>
          </w:p>
        </w:tc>
      </w:tr>
      <w:tr w:rsidR="00BB7629" w14:paraId="53038A12" w14:textId="77777777" w:rsidTr="00BB7629">
        <w:tc>
          <w:tcPr>
            <w:tcW w:w="5228" w:type="dxa"/>
          </w:tcPr>
          <w:p w14:paraId="641624FD" w14:textId="0D97D7E0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5228" w:type="dxa"/>
          </w:tcPr>
          <w:p w14:paraId="4095EF21" w14:textId="7CB4A75B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0/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r>
              <w:t>1</w:t>
            </w:r>
            <w:r>
              <w:t>/0</w:t>
            </w:r>
          </w:p>
        </w:tc>
      </w:tr>
      <w:tr w:rsidR="00BB7629" w14:paraId="107E2D94" w14:textId="77777777" w:rsidTr="00BB7629">
        <w:tc>
          <w:tcPr>
            <w:tcW w:w="5228" w:type="dxa"/>
          </w:tcPr>
          <w:p w14:paraId="49D4C083" w14:textId="0B067D57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5228" w:type="dxa"/>
          </w:tcPr>
          <w:p w14:paraId="01EA319E" w14:textId="630AFBDE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1</w:t>
            </w:r>
            <w:r>
              <w:t xml:space="preserve"> ;</w:t>
            </w:r>
            <w:proofErr w:type="gramEnd"/>
            <w:r>
              <w:t xml:space="preserve"> 0/0</w:t>
            </w:r>
          </w:p>
        </w:tc>
      </w:tr>
      <w:tr w:rsidR="00BB7629" w14:paraId="025C5877" w14:textId="77777777" w:rsidTr="00BB7629">
        <w:tc>
          <w:tcPr>
            <w:tcW w:w="5228" w:type="dxa"/>
          </w:tcPr>
          <w:p w14:paraId="53A73C91" w14:textId="7C9C10FE" w:rsidR="00BB7629" w:rsidRPr="00BB7629" w:rsidRDefault="00BB7629" w:rsidP="00BB7629">
            <w:pPr>
              <w:pStyle w:val="ae"/>
              <w:jc w:val="left"/>
              <w:rPr>
                <w:vertAlign w:val="subscript"/>
                <w:lang w:val="ru-RU"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228" w:type="dxa"/>
          </w:tcPr>
          <w:p w14:paraId="51CB6130" w14:textId="7642359B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r>
              <w:t>1</w:t>
            </w:r>
            <w:r>
              <w:t>/0</w:t>
            </w:r>
          </w:p>
        </w:tc>
      </w:tr>
      <w:tr w:rsidR="00BB7629" w14:paraId="2D13A14F" w14:textId="77777777" w:rsidTr="00BB7629">
        <w:tc>
          <w:tcPr>
            <w:tcW w:w="5228" w:type="dxa"/>
          </w:tcPr>
          <w:p w14:paraId="5C5F863A" w14:textId="101991FF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5</w:t>
            </w:r>
          </w:p>
        </w:tc>
        <w:tc>
          <w:tcPr>
            <w:tcW w:w="5228" w:type="dxa"/>
          </w:tcPr>
          <w:p w14:paraId="57AD43EC" w14:textId="70302D19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0/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r>
              <w:t>1</w:t>
            </w:r>
            <w:r>
              <w:t>/</w:t>
            </w:r>
            <w:r>
              <w:t>1</w:t>
            </w:r>
          </w:p>
        </w:tc>
      </w:tr>
      <w:tr w:rsidR="00BB7629" w14:paraId="63F23DB4" w14:textId="77777777" w:rsidTr="00BB7629">
        <w:tc>
          <w:tcPr>
            <w:tcW w:w="5228" w:type="dxa"/>
          </w:tcPr>
          <w:p w14:paraId="1EA12F2A" w14:textId="41C77E8A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5228" w:type="dxa"/>
          </w:tcPr>
          <w:p w14:paraId="289B2BF6" w14:textId="7A27172F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2</w:t>
            </w:r>
            <w:r>
              <w:t xml:space="preserve"> ;</w:t>
            </w:r>
            <w:proofErr w:type="gramEnd"/>
            <w:r>
              <w:t xml:space="preserve"> 0/0</w:t>
            </w:r>
          </w:p>
        </w:tc>
      </w:tr>
      <w:tr w:rsidR="00BB7629" w14:paraId="6E6B39AA" w14:textId="77777777" w:rsidTr="00BB7629">
        <w:tc>
          <w:tcPr>
            <w:tcW w:w="5228" w:type="dxa"/>
          </w:tcPr>
          <w:p w14:paraId="7076E054" w14:textId="5F5183CB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5228" w:type="dxa"/>
          </w:tcPr>
          <w:p w14:paraId="1B88E94F" w14:textId="0A452474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1</w:t>
            </w:r>
            <w:r>
              <w:t xml:space="preserve"> ;</w:t>
            </w:r>
            <w:proofErr w:type="gramEnd"/>
            <w:r>
              <w:t xml:space="preserve"> </w:t>
            </w:r>
            <w:r>
              <w:t>1</w:t>
            </w:r>
            <w:r>
              <w:t>/0</w:t>
            </w:r>
          </w:p>
        </w:tc>
      </w:tr>
      <w:tr w:rsidR="00BB7629" w14:paraId="6956E4F8" w14:textId="77777777" w:rsidTr="00BB7629">
        <w:tc>
          <w:tcPr>
            <w:tcW w:w="5228" w:type="dxa"/>
          </w:tcPr>
          <w:p w14:paraId="06F8EB9D" w14:textId="28E14BE1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5228" w:type="dxa"/>
          </w:tcPr>
          <w:p w14:paraId="167388E1" w14:textId="1C907F07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r>
              <w:t>1</w:t>
            </w:r>
            <w:r>
              <w:t>/</w:t>
            </w:r>
            <w:r>
              <w:t>1</w:t>
            </w:r>
          </w:p>
        </w:tc>
      </w:tr>
      <w:tr w:rsidR="00BB7629" w14:paraId="32E7D3C0" w14:textId="77777777" w:rsidTr="00BB7629">
        <w:tc>
          <w:tcPr>
            <w:tcW w:w="5228" w:type="dxa"/>
          </w:tcPr>
          <w:p w14:paraId="71DD93BA" w14:textId="30B1EF73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5228" w:type="dxa"/>
          </w:tcPr>
          <w:p w14:paraId="5C79420D" w14:textId="62B3788E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2</w:t>
            </w:r>
            <w:r>
              <w:t xml:space="preserve"> ;</w:t>
            </w:r>
            <w:proofErr w:type="gramEnd"/>
            <w:r>
              <w:t xml:space="preserve"> </w:t>
            </w:r>
            <w:r>
              <w:t>1</w:t>
            </w:r>
            <w:r>
              <w:t>/0</w:t>
            </w:r>
          </w:p>
        </w:tc>
      </w:tr>
      <w:tr w:rsidR="00BB7629" w14:paraId="5D99861A" w14:textId="77777777" w:rsidTr="00BB7629">
        <w:tc>
          <w:tcPr>
            <w:tcW w:w="5228" w:type="dxa"/>
          </w:tcPr>
          <w:p w14:paraId="1285323D" w14:textId="6D77EE4A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5228" w:type="dxa"/>
          </w:tcPr>
          <w:p w14:paraId="1AE4FBB8" w14:textId="401C9F98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1</w:t>
            </w:r>
            <w:r>
              <w:t xml:space="preserve"> ;</w:t>
            </w:r>
            <w:proofErr w:type="gramEnd"/>
            <w:r>
              <w:t xml:space="preserve"> </w:t>
            </w:r>
            <w:r>
              <w:t>1</w:t>
            </w:r>
            <w:r>
              <w:t>/</w:t>
            </w:r>
            <w:r>
              <w:t>1</w:t>
            </w:r>
          </w:p>
        </w:tc>
      </w:tr>
      <w:tr w:rsidR="00BB7629" w14:paraId="7CE71FB8" w14:textId="77777777" w:rsidTr="00BB7629">
        <w:tc>
          <w:tcPr>
            <w:tcW w:w="5228" w:type="dxa"/>
          </w:tcPr>
          <w:p w14:paraId="18CD874D" w14:textId="0E3C40F6" w:rsidR="00BB7629" w:rsidRDefault="00BB7629" w:rsidP="00BB7629">
            <w:pPr>
              <w:pStyle w:val="ae"/>
              <w:jc w:val="left"/>
            </w:pPr>
            <w: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5228" w:type="dxa"/>
          </w:tcPr>
          <w:p w14:paraId="1FCC550A" w14:textId="52238961" w:rsidR="00BB7629" w:rsidRDefault="00BB7629" w:rsidP="00BB7629">
            <w:pPr>
              <w:pStyle w:val="ae"/>
              <w:jc w:val="left"/>
              <w:rPr>
                <w:lang w:val="ru-RU"/>
              </w:rPr>
            </w:pPr>
            <w:r>
              <w:t>1</w:t>
            </w:r>
            <w:r>
              <w:t>/</w:t>
            </w:r>
            <w:proofErr w:type="gramStart"/>
            <w:r>
              <w:t>2</w:t>
            </w:r>
            <w:r>
              <w:t xml:space="preserve"> ;</w:t>
            </w:r>
            <w:proofErr w:type="gramEnd"/>
            <w:r>
              <w:t xml:space="preserve"> </w:t>
            </w:r>
            <w:r>
              <w:t>1</w:t>
            </w:r>
            <w:r>
              <w:t>/</w:t>
            </w:r>
            <w:r>
              <w:t>1</w:t>
            </w:r>
          </w:p>
        </w:tc>
      </w:tr>
    </w:tbl>
    <w:p w14:paraId="1FDF01E8" w14:textId="11783FFA" w:rsidR="00BB7629" w:rsidRPr="00BB7629" w:rsidRDefault="00BB7629" w:rsidP="00BB7629">
      <w:pPr>
        <w:pStyle w:val="ae"/>
        <w:jc w:val="left"/>
        <w:rPr>
          <w:lang w:val="ru-RU"/>
        </w:rPr>
      </w:pPr>
    </w:p>
    <w:p w14:paraId="1306B16F" w14:textId="0D7084DB" w:rsidR="00BB7629" w:rsidRPr="00BB7629" w:rsidRDefault="00BB7629" w:rsidP="00BB7629">
      <w:pPr>
        <w:pStyle w:val="ae"/>
        <w:jc w:val="center"/>
        <w:rPr>
          <w:rFonts w:eastAsiaTheme="majorEastAsia" w:cstheme="majorBidi"/>
          <w:b/>
          <w:bCs/>
          <w:i/>
          <w:color w:val="000000" w:themeColor="text1"/>
          <w:sz w:val="40"/>
          <w:szCs w:val="32"/>
          <w:lang w:val="ru-RU"/>
        </w:rPr>
      </w:pPr>
      <w:r>
        <w:rPr>
          <w:b/>
          <w:bCs/>
          <w:noProof/>
          <w:lang w:val="ru-RU"/>
          <w14:ligatures w14:val="standardContextual"/>
        </w:rPr>
        <w:drawing>
          <wp:inline distT="0" distB="0" distL="0" distR="0" wp14:anchorId="4F43A3E3" wp14:editId="045B5D26">
            <wp:extent cx="5343525" cy="4962525"/>
            <wp:effectExtent l="0" t="0" r="9525" b="9525"/>
            <wp:docPr id="14515279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27944" name="Рисунок 1451527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629">
        <w:rPr>
          <w:b/>
          <w:bCs/>
          <w:lang w:val="ru-RU"/>
        </w:rPr>
        <w:br w:type="page"/>
      </w:r>
    </w:p>
    <w:p w14:paraId="790D90DC" w14:textId="77777777" w:rsidR="00B64C96" w:rsidRDefault="00B64C96" w:rsidP="00B64C96">
      <w:pPr>
        <w:pStyle w:val="ae"/>
        <w:rPr>
          <w:b/>
          <w:bCs/>
        </w:rPr>
      </w:pPr>
      <w:r w:rsidRPr="00B64C96">
        <w:rPr>
          <w:b/>
          <w:bCs/>
          <w:lang w:val="ru-RU"/>
        </w:rPr>
        <w:lastRenderedPageBreak/>
        <w:t>Работа с программой</w:t>
      </w:r>
      <w:r w:rsidRPr="00B64C96">
        <w:rPr>
          <w:b/>
          <w:bCs/>
        </w:rPr>
        <w:t xml:space="preserve"> MARK</w:t>
      </w:r>
    </w:p>
    <w:p w14:paraId="4556DB11" w14:textId="77777777" w:rsidR="00B64C96" w:rsidRPr="00B64C96" w:rsidRDefault="00B64C96" w:rsidP="00B64C96">
      <w:pPr>
        <w:pStyle w:val="ae"/>
        <w:rPr>
          <w:lang w:val="ru-RU"/>
        </w:rPr>
      </w:pPr>
      <w:r w:rsidRPr="00B64C96">
        <w:rPr>
          <w:lang w:val="ru-RU"/>
        </w:rPr>
        <w:t>Обозначим λ*p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 xml:space="preserve"> за λ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>; λ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 xml:space="preserve"> = 0.3 * 0.4 = 0.12</w:t>
      </w:r>
    </w:p>
    <w:p w14:paraId="613798EA" w14:textId="77777777" w:rsidR="00B64C96" w:rsidRDefault="00B64C96" w:rsidP="00B64C96">
      <w:pPr>
        <w:pStyle w:val="ae"/>
      </w:pPr>
      <w:r w:rsidRPr="00B64C96">
        <w:rPr>
          <w:lang w:val="ru-RU"/>
        </w:rPr>
        <w:t>Обозначим λ*p</w:t>
      </w:r>
      <w:r w:rsidRPr="00B64C96">
        <w:rPr>
          <w:vertAlign w:val="subscript"/>
          <w:lang w:val="ru-RU"/>
        </w:rPr>
        <w:t>2</w:t>
      </w:r>
      <w:r w:rsidRPr="00B64C96">
        <w:rPr>
          <w:lang w:val="ru-RU"/>
        </w:rPr>
        <w:t xml:space="preserve"> за λ</w:t>
      </w:r>
      <w:r w:rsidRPr="00B64C96">
        <w:rPr>
          <w:vertAlign w:val="subscript"/>
          <w:lang w:val="ru-RU"/>
        </w:rPr>
        <w:t>2</w:t>
      </w:r>
      <w:r w:rsidRPr="00B64C96">
        <w:rPr>
          <w:lang w:val="ru-RU"/>
        </w:rPr>
        <w:t>; λ</w:t>
      </w:r>
      <w:r w:rsidRPr="00B64C96">
        <w:rPr>
          <w:vertAlign w:val="subscript"/>
          <w:lang w:val="ru-RU"/>
        </w:rPr>
        <w:t>2</w:t>
      </w:r>
      <w:r w:rsidRPr="00B64C96">
        <w:rPr>
          <w:lang w:val="ru-RU"/>
        </w:rPr>
        <w:t xml:space="preserve"> = 0.3 * 0.</w:t>
      </w:r>
      <w:r w:rsidRPr="00B64C96">
        <w:rPr>
          <w:lang w:val="ru-RU"/>
        </w:rPr>
        <w:t>6</w:t>
      </w:r>
      <w:r w:rsidRPr="00B64C96">
        <w:rPr>
          <w:lang w:val="ru-RU"/>
        </w:rPr>
        <w:t xml:space="preserve"> = 0.</w:t>
      </w:r>
      <w:r w:rsidRPr="00B64C96">
        <w:rPr>
          <w:lang w:val="ru-RU"/>
        </w:rPr>
        <w:t>18</w:t>
      </w:r>
    </w:p>
    <w:p w14:paraId="645969B2" w14:textId="0FA02322" w:rsidR="00B64C96" w:rsidRPr="00B64C96" w:rsidRDefault="00B64C96" w:rsidP="00B64C96">
      <w:pPr>
        <w:pStyle w:val="ae"/>
        <w:rPr>
          <w:lang w:val="ru-RU"/>
        </w:rPr>
      </w:pPr>
      <w:r w:rsidRPr="00B64C96">
        <w:rPr>
          <w:lang w:val="ru-RU"/>
        </w:rPr>
        <w:drawing>
          <wp:anchor distT="180340" distB="180340" distL="114300" distR="114300" simplePos="0" relativeHeight="251660288" behindDoc="0" locked="0" layoutInCell="1" allowOverlap="1" wp14:anchorId="45BAA29C" wp14:editId="555AF460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2858400" cy="1231200"/>
            <wp:effectExtent l="0" t="0" r="0" b="7620"/>
            <wp:wrapTopAndBottom/>
            <wp:docPr id="1910269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9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C96">
        <w:rPr>
          <w:lang w:val="ru-RU"/>
        </w:rPr>
        <w:t>Зададим количество элементов (</w:t>
      </w:r>
      <w:r w:rsidRPr="00B64C96">
        <w:rPr>
          <w:lang w:val="ru-RU"/>
        </w:rPr>
        <w:t>3</w:t>
      </w:r>
      <w:r w:rsidRPr="00B64C96">
        <w:rPr>
          <w:lang w:val="ru-RU"/>
        </w:rPr>
        <w:t xml:space="preserve"> для </w:t>
      </w:r>
      <w:r w:rsidRPr="00B64C96">
        <w:t>λ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 xml:space="preserve">, </w:t>
      </w:r>
      <w:r w:rsidRPr="00B64C96">
        <w:t>λ</w:t>
      </w:r>
      <w:proofErr w:type="gramStart"/>
      <w:r w:rsidRPr="00B64C96">
        <w:rPr>
          <w:vertAlign w:val="subscript"/>
          <w:lang w:val="ru-RU"/>
        </w:rPr>
        <w:t>2</w:t>
      </w:r>
      <w:r w:rsidRPr="00B64C96">
        <w:rPr>
          <w:vertAlign w:val="subscript"/>
        </w:rPr>
        <w:t> </w:t>
      </w:r>
      <w:r w:rsidRPr="00B64C96">
        <w:rPr>
          <w:vertAlign w:val="subscript"/>
          <w:lang w:val="ru-RU"/>
        </w:rPr>
        <w:t xml:space="preserve"> </w:t>
      </w:r>
      <w:r w:rsidRPr="00B64C96">
        <w:rPr>
          <w:lang w:val="ru-RU"/>
        </w:rPr>
        <w:t>и</w:t>
      </w:r>
      <w:proofErr w:type="gramEnd"/>
      <w:r w:rsidRPr="00B64C96">
        <w:rPr>
          <w:lang w:val="ru-RU"/>
        </w:rPr>
        <w:t xml:space="preserve"> </w:t>
      </w:r>
      <w:r w:rsidRPr="00B64C96">
        <w:t>μ</w:t>
      </w:r>
      <w:r w:rsidRPr="00B64C96">
        <w:rPr>
          <w:lang w:val="ru-RU"/>
        </w:rPr>
        <w:t>) и размерность матрицы (1</w:t>
      </w:r>
      <w:r w:rsidRPr="00B64C96">
        <w:rPr>
          <w:lang w:val="ru-RU"/>
        </w:rPr>
        <w:t>2</w:t>
      </w:r>
      <w:r w:rsidRPr="00B64C96">
        <w:rPr>
          <w:lang w:val="ru-RU"/>
        </w:rPr>
        <w:t xml:space="preserve"> по количеству состояний марковского процесса).</w:t>
      </w:r>
    </w:p>
    <w:p w14:paraId="6B67A980" w14:textId="572C65F5" w:rsidR="00B64C96" w:rsidRPr="00B64C96" w:rsidRDefault="00B64C96" w:rsidP="00B64C96">
      <w:pPr>
        <w:pStyle w:val="ae"/>
        <w:jc w:val="center"/>
        <w:rPr>
          <w:lang w:val="ru-RU"/>
        </w:rPr>
      </w:pPr>
    </w:p>
    <w:p w14:paraId="7FAF07E3" w14:textId="4CA3C438" w:rsidR="00B64C96" w:rsidRDefault="00B64C96" w:rsidP="00B64C96">
      <w:pPr>
        <w:pStyle w:val="ae"/>
        <w:rPr>
          <w:lang w:val="ru-RU"/>
        </w:rPr>
      </w:pPr>
      <w:r w:rsidRPr="00B64C96">
        <w:drawing>
          <wp:anchor distT="180340" distB="180340" distL="114300" distR="114300" simplePos="0" relativeHeight="251659264" behindDoc="0" locked="0" layoutInCell="1" allowOverlap="1" wp14:anchorId="0AB79F3D" wp14:editId="676B1C36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2973070" cy="1461135"/>
            <wp:effectExtent l="0" t="0" r="0" b="5715"/>
            <wp:wrapTopAndBottom/>
            <wp:docPr id="179519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60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Зададим значение элементов.</w:t>
      </w:r>
    </w:p>
    <w:p w14:paraId="02C3CC4D" w14:textId="2D5263E7" w:rsidR="00B64C96" w:rsidRPr="00A34E9D" w:rsidRDefault="00D22A12" w:rsidP="00B64C96">
      <w:pPr>
        <w:pStyle w:val="ae"/>
        <w:rPr>
          <w:lang w:val="ru-RU"/>
        </w:rPr>
      </w:pPr>
      <w:r w:rsidRPr="00A34E9D">
        <w:rPr>
          <w:lang w:val="ru-RU"/>
        </w:rPr>
        <w:drawing>
          <wp:anchor distT="360045" distB="0" distL="114300" distR="114300" simplePos="0" relativeHeight="251661312" behindDoc="0" locked="0" layoutInCell="1" allowOverlap="1" wp14:anchorId="64A7616E" wp14:editId="4CCF7341">
            <wp:simplePos x="0" y="0"/>
            <wp:positionH relativeFrom="margin">
              <wp:align>right</wp:align>
            </wp:positionH>
            <wp:positionV relativeFrom="paragraph">
              <wp:posOffset>2486660</wp:posOffset>
            </wp:positionV>
            <wp:extent cx="6645600" cy="1764000"/>
            <wp:effectExtent l="0" t="0" r="3175" b="8255"/>
            <wp:wrapTopAndBottom/>
            <wp:docPr id="32835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512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C96">
        <w:rPr>
          <w:lang w:val="ru-RU"/>
        </w:rPr>
        <w:t>Зададим матрицу переходов.</w:t>
      </w:r>
    </w:p>
    <w:p w14:paraId="67F59444" w14:textId="437CFF13" w:rsidR="00D22A12" w:rsidRDefault="00D22A12" w:rsidP="00B64C96">
      <w:pPr>
        <w:pStyle w:val="ae"/>
        <w:rPr>
          <w:lang w:val="ru-RU"/>
        </w:rPr>
      </w:pPr>
    </w:p>
    <w:p w14:paraId="4D2EE24C" w14:textId="4512A07C" w:rsidR="00D22A12" w:rsidRPr="00EA3F58" w:rsidRDefault="00D22A12" w:rsidP="00D22A12">
      <w:pPr>
        <w:pStyle w:val="ae"/>
        <w:spacing w:after="400"/>
        <w:rPr>
          <w:lang w:val="ru-RU"/>
        </w:rPr>
      </w:pPr>
      <w:r w:rsidRPr="00EA3F58">
        <w:rPr>
          <w:lang w:val="ru-RU"/>
        </w:rPr>
        <w:br w:type="page"/>
      </w:r>
      <w:r w:rsidRPr="00EA3F58">
        <w:rPr>
          <w:lang w:val="ru-RU"/>
        </w:rPr>
        <w:lastRenderedPageBreak/>
        <w:t>Вычисленные значения стационарных вероятностей:</w:t>
      </w:r>
    </w:p>
    <w:tbl>
      <w:tblPr>
        <w:tblW w:w="6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574"/>
      </w:tblGrid>
      <w:tr w:rsidR="00D22A12" w:rsidRPr="00D22A12" w14:paraId="4819861B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</w:tcPr>
          <w:p w14:paraId="40A0C9CA" w14:textId="18714DDA" w:rsidR="00D22A12" w:rsidRPr="00D22A12" w:rsidRDefault="00D22A12" w:rsidP="00D22A12">
            <w:pPr>
              <w:pStyle w:val="ae"/>
              <w:jc w:val="center"/>
              <w:rPr>
                <w:b/>
                <w:bCs/>
                <w:lang w:val="ru-RU" w:eastAsia="ru-RU"/>
              </w:rPr>
            </w:pPr>
            <w:r w:rsidRPr="00D22A12">
              <w:rPr>
                <w:b/>
                <w:bCs/>
                <w:lang w:val="ru-RU" w:eastAsia="ru-RU"/>
              </w:rPr>
              <w:t>Стационарная вероятность</w:t>
            </w:r>
          </w:p>
        </w:tc>
        <w:tc>
          <w:tcPr>
            <w:tcW w:w="2574" w:type="dxa"/>
            <w:shd w:val="clear" w:color="auto" w:fill="auto"/>
            <w:noWrap/>
            <w:vAlign w:val="bottom"/>
          </w:tcPr>
          <w:p w14:paraId="736A17A2" w14:textId="04AE2FCF" w:rsidR="00D22A12" w:rsidRPr="00D22A12" w:rsidRDefault="00D22A12" w:rsidP="00D22A12">
            <w:pPr>
              <w:pStyle w:val="ae"/>
              <w:jc w:val="center"/>
              <w:rPr>
                <w:b/>
                <w:bCs/>
                <w:lang w:val="ru-RU" w:eastAsia="ru-RU"/>
              </w:rPr>
            </w:pPr>
            <w:r w:rsidRPr="00D22A12">
              <w:rPr>
                <w:b/>
                <w:bCs/>
                <w:lang w:val="ru-RU" w:eastAsia="ru-RU"/>
              </w:rPr>
              <w:t>Значение</w:t>
            </w:r>
          </w:p>
        </w:tc>
      </w:tr>
      <w:tr w:rsidR="00D22A12" w:rsidRPr="00D22A12" w14:paraId="6C00CBA5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1472A02E" w14:textId="28868F29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p0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0C77D3B0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0,0025</w:t>
            </w:r>
          </w:p>
        </w:tc>
      </w:tr>
      <w:tr w:rsidR="00D22A12" w:rsidRPr="00D22A12" w14:paraId="17C1BE62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591686F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p1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66604EF3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0,0059</w:t>
            </w:r>
          </w:p>
        </w:tc>
      </w:tr>
      <w:tr w:rsidR="00D22A12" w:rsidRPr="00D22A12" w14:paraId="385E5067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EB183F9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p2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7B20E782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0,0089</w:t>
            </w:r>
          </w:p>
        </w:tc>
      </w:tr>
      <w:tr w:rsidR="00D22A12" w:rsidRPr="00D22A12" w14:paraId="69577A06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153F41BC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p3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36C97342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0,0143</w:t>
            </w:r>
          </w:p>
        </w:tc>
      </w:tr>
      <w:tr w:rsidR="00D22A12" w:rsidRPr="00D22A12" w14:paraId="2DFBFE7C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BF12A38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p4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4DED91B7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0,0214</w:t>
            </w:r>
          </w:p>
        </w:tc>
      </w:tr>
      <w:tr w:rsidR="00D22A12" w:rsidRPr="00D22A12" w14:paraId="6231BA6A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375EAF31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p5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4673C3F7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0,0321</w:t>
            </w:r>
          </w:p>
        </w:tc>
      </w:tr>
      <w:tr w:rsidR="00D22A12" w:rsidRPr="00D22A12" w14:paraId="43CE4244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8C94CA0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p6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4D8D60FA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0,0343</w:t>
            </w:r>
          </w:p>
        </w:tc>
      </w:tr>
      <w:tr w:rsidR="00D22A12" w:rsidRPr="00D22A12" w14:paraId="4D90D68D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AD116AC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p7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225FBAE0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0,0514</w:t>
            </w:r>
          </w:p>
        </w:tc>
      </w:tr>
      <w:tr w:rsidR="00D22A12" w:rsidRPr="00D22A12" w14:paraId="42587D0C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883BB62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p8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00B8887B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0,0771</w:t>
            </w:r>
          </w:p>
        </w:tc>
      </w:tr>
      <w:tr w:rsidR="00D22A12" w:rsidRPr="00D22A12" w14:paraId="5A2FEF21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7C20F33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p9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4ACDF4AA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0,1233</w:t>
            </w:r>
          </w:p>
        </w:tc>
      </w:tr>
      <w:tr w:rsidR="00D22A12" w:rsidRPr="00D22A12" w14:paraId="5CF832AD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BF5A8DD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p10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1A5C2B5C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0,185</w:t>
            </w:r>
          </w:p>
        </w:tc>
      </w:tr>
      <w:tr w:rsidR="00D22A12" w:rsidRPr="00D22A12" w14:paraId="2E02B4BC" w14:textId="77777777" w:rsidTr="00D22A12">
        <w:trPr>
          <w:trHeight w:val="288"/>
          <w:jc w:val="center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38BCF0EA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p11</w:t>
            </w:r>
          </w:p>
        </w:tc>
        <w:tc>
          <w:tcPr>
            <w:tcW w:w="2574" w:type="dxa"/>
            <w:shd w:val="clear" w:color="auto" w:fill="auto"/>
            <w:noWrap/>
            <w:vAlign w:val="bottom"/>
            <w:hideMark/>
          </w:tcPr>
          <w:p w14:paraId="43730139" w14:textId="77777777" w:rsidR="00D22A12" w:rsidRPr="00D22A12" w:rsidRDefault="00D22A12" w:rsidP="00D22A12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lang w:val="ru-RU" w:eastAsia="ru-RU"/>
              </w:rPr>
              <w:t>0,4439</w:t>
            </w:r>
          </w:p>
        </w:tc>
      </w:tr>
    </w:tbl>
    <w:p w14:paraId="714AAF8E" w14:textId="77777777" w:rsidR="00D22A12" w:rsidRDefault="00D22A12" w:rsidP="00EA3F58">
      <w:pPr>
        <w:pStyle w:val="ae"/>
        <w:spacing w:before="200" w:after="200"/>
        <w:rPr>
          <w:lang w:val="ru-RU"/>
        </w:rPr>
      </w:pPr>
      <w:r>
        <w:rPr>
          <w:lang w:val="ru-RU"/>
        </w:rPr>
        <w:t>Расчет характеристик системы: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440"/>
        <w:gridCol w:w="1480"/>
        <w:gridCol w:w="4700"/>
        <w:gridCol w:w="1580"/>
      </w:tblGrid>
      <w:tr w:rsidR="00EA3F58" w:rsidRPr="00EA3F58" w14:paraId="183BB941" w14:textId="77777777" w:rsidTr="00EA3F58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CB7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Характеристика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70C5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Прибор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F58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Расчетная формула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712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Значение</w:t>
            </w:r>
          </w:p>
        </w:tc>
      </w:tr>
      <w:tr w:rsidR="00EA3F58" w:rsidRPr="00EA3F58" w14:paraId="7E3D5E69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B2AD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Нагрузка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7C4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6D9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y1 = lam1 *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143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2,4</w:t>
            </w:r>
          </w:p>
        </w:tc>
      </w:tr>
      <w:tr w:rsidR="00EA3F58" w:rsidRPr="00EA3F58" w14:paraId="4C4948E9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CE5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C489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88F1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y2 = lam2 *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893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3,6</w:t>
            </w:r>
          </w:p>
        </w:tc>
      </w:tr>
      <w:tr w:rsidR="00EA3F58" w:rsidRPr="00EA3F58" w14:paraId="601BB22E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F54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7396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2B7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y = y1 + y2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61B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6</w:t>
            </w:r>
          </w:p>
        </w:tc>
      </w:tr>
      <w:tr w:rsidR="00EA3F58" w:rsidRPr="00EA3F58" w14:paraId="00B023C2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67BA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Загрузка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1C52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2FC9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p1 = 1 - (p0 + p2 + p5)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FC2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0,9565</w:t>
            </w:r>
          </w:p>
        </w:tc>
      </w:tr>
      <w:tr w:rsidR="00EA3F58" w:rsidRPr="00EA3F58" w14:paraId="15CA0150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6B9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8C51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E15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ρ2 = 1 - (p0 + p1 + p3 + p6)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C55A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0,943</w:t>
            </w:r>
          </w:p>
        </w:tc>
      </w:tr>
      <w:tr w:rsidR="00EA3F58" w:rsidRPr="00EA3F58" w14:paraId="4931E62B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1180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A6B4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F8E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ρ = 1 - p0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373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0,9975</w:t>
            </w:r>
          </w:p>
        </w:tc>
      </w:tr>
      <w:tr w:rsidR="00EA3F58" w:rsidRPr="00EA3F58" w14:paraId="37B8C33A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EAE2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Длина очереди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A76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242B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I1 = p3 + p7 + p10 + 2 * (p11 + p9 + p6)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4D1A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1,4537</w:t>
            </w:r>
          </w:p>
        </w:tc>
      </w:tr>
      <w:tr w:rsidR="00EA3F58" w:rsidRPr="00EA3F58" w14:paraId="2FA45501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474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873A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9AA1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I2 = p5 + p8 + p10 + p11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F52B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0,7381</w:t>
            </w:r>
          </w:p>
        </w:tc>
      </w:tr>
      <w:tr w:rsidR="00EA3F58" w:rsidRPr="00EA3F58" w14:paraId="4C60F152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CDC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DB0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A106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I = I1 + I2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1D3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2,1918</w:t>
            </w:r>
          </w:p>
        </w:tc>
      </w:tr>
      <w:tr w:rsidR="00EA3F58" w:rsidRPr="00EA3F58" w14:paraId="13F37AFC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C54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Число заявок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3E7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421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m1 = I1 + p1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EEB5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2,4102</w:t>
            </w:r>
          </w:p>
        </w:tc>
      </w:tr>
      <w:tr w:rsidR="00EA3F58" w:rsidRPr="00EA3F58" w14:paraId="6CE62985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D84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2277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326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m2 = I2 + ρ2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81E6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1,6811</w:t>
            </w:r>
          </w:p>
        </w:tc>
      </w:tr>
      <w:tr w:rsidR="00EA3F58" w:rsidRPr="00EA3F58" w14:paraId="078267DF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D2C5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A85B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8E43" w14:textId="37B6EC5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m = m1 + m2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8D0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4,0913</w:t>
            </w:r>
          </w:p>
        </w:tc>
      </w:tr>
      <w:tr w:rsidR="00EA3F58" w:rsidRPr="00EA3F58" w14:paraId="30C7C092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8D4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Вероятность потери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EB7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E171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π1 =p11 + p9 + p6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8D6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0,6015</w:t>
            </w:r>
          </w:p>
        </w:tc>
      </w:tr>
      <w:tr w:rsidR="00EA3F58" w:rsidRPr="00EA3F58" w14:paraId="00E76AF6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5DF4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4D55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7AB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π2 = p5 + p8 + p10 + p11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7BBA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0,7381</w:t>
            </w:r>
          </w:p>
        </w:tc>
      </w:tr>
      <w:tr w:rsidR="00EA3F58" w:rsidRPr="00EA3F58" w14:paraId="4A4FC62C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116B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1C9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000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π = π1 * П1 + π2 * П2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324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0,68346</w:t>
            </w:r>
          </w:p>
        </w:tc>
      </w:tr>
      <w:tr w:rsidR="00EA3F58" w:rsidRPr="00EA3F58" w14:paraId="67143705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68D0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Производительность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E3C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339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4ACB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EA3F58" w:rsidRPr="00EA3F58" w14:paraId="58549999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9C87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951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BB4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482D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EA3F58" w:rsidRPr="00EA3F58" w14:paraId="0BDC88A1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565B6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DCD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241D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λ’= λ*(1 - π)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42DB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0,094962</w:t>
            </w:r>
          </w:p>
        </w:tc>
      </w:tr>
      <w:tr w:rsidR="00EA3F58" w:rsidRPr="00EA3F58" w14:paraId="1A07A05D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3D64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Время ожидания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E1F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D8BC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34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EA3F58" w:rsidRPr="00EA3F58" w14:paraId="7CAD7150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D3E5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D64D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2734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F0ED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EA3F58" w:rsidRPr="00EA3F58" w14:paraId="1ECCC5EF" w14:textId="77777777" w:rsidTr="00EA3F58">
        <w:trPr>
          <w:trHeight w:val="288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F344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C13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4D3D5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w = l / λ’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60A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23,08081127</w:t>
            </w:r>
          </w:p>
        </w:tc>
      </w:tr>
      <w:tr w:rsidR="00EA3F58" w:rsidRPr="00EA3F58" w14:paraId="156E81EE" w14:textId="77777777" w:rsidTr="00EA3F58">
        <w:trPr>
          <w:trHeight w:val="288"/>
        </w:trPr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29AF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Время пребывания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D979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П1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A197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0542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EA3F58" w:rsidRPr="00EA3F58" w14:paraId="63F0B4A8" w14:textId="77777777" w:rsidTr="00EA3F58">
        <w:trPr>
          <w:trHeight w:val="288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4FD7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D6C7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П2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6AC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4ADD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EA3F58" w:rsidRPr="00EA3F58" w14:paraId="3626A66F" w14:textId="77777777" w:rsidTr="00EA3F58">
        <w:trPr>
          <w:trHeight w:val="288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8FF7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AA22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5A50E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u = w + b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E798" w14:textId="77777777" w:rsidR="00EA3F58" w:rsidRPr="00665D42" w:rsidRDefault="00EA3F58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43,08081127</w:t>
            </w:r>
          </w:p>
        </w:tc>
      </w:tr>
    </w:tbl>
    <w:p w14:paraId="0C501928" w14:textId="359A08A7" w:rsidR="00B64C96" w:rsidRPr="00B64C96" w:rsidRDefault="00B64C96" w:rsidP="00B64C96">
      <w:pPr>
        <w:pStyle w:val="ae"/>
        <w:rPr>
          <w:lang w:val="ru-RU"/>
        </w:rPr>
      </w:pPr>
      <w:r w:rsidRPr="00B64C96">
        <w:rPr>
          <w:lang w:val="ru-RU"/>
        </w:rPr>
        <w:br w:type="page"/>
      </w:r>
    </w:p>
    <w:p w14:paraId="23CC2CD7" w14:textId="6ADBC637" w:rsidR="001F62A6" w:rsidRDefault="001F62A6" w:rsidP="001F62A6">
      <w:pPr>
        <w:pStyle w:val="2"/>
        <w:rPr>
          <w:lang w:val="ru-RU"/>
        </w:rPr>
      </w:pPr>
      <w:bookmarkStart w:id="3" w:name="_Toc188834764"/>
      <w:r>
        <w:rPr>
          <w:lang w:val="ru-RU"/>
        </w:rPr>
        <w:lastRenderedPageBreak/>
        <w:t>Система 2</w:t>
      </w:r>
      <w:bookmarkEnd w:id="3"/>
    </w:p>
    <w:p w14:paraId="258EF2AF" w14:textId="02536DB9" w:rsidR="00EA3F58" w:rsidRPr="00EA3F58" w:rsidRDefault="00EA3F58" w:rsidP="00EA3F58">
      <w:pPr>
        <w:pStyle w:val="ae"/>
        <w:spacing w:after="240"/>
        <w:rPr>
          <w:b/>
          <w:bCs/>
          <w:lang w:val="ru-RU"/>
        </w:rPr>
      </w:pPr>
      <w:r w:rsidRPr="00EA3F58">
        <w:rPr>
          <w:b/>
          <w:bCs/>
          <w:lang w:val="ru-RU"/>
        </w:rPr>
        <w:t>Описание исследуемой системы</w:t>
      </w:r>
      <w:r>
        <w:rPr>
          <w:b/>
          <w:bCs/>
          <w:lang w:val="ru-RU"/>
        </w:rPr>
        <w:t>:</w:t>
      </w:r>
    </w:p>
    <w:p w14:paraId="42BB9680" w14:textId="3215A327" w:rsidR="00EA3F58" w:rsidRDefault="00EA3F58" w:rsidP="00EA3F58">
      <w:pPr>
        <w:pStyle w:val="ae"/>
        <w:numPr>
          <w:ilvl w:val="0"/>
          <w:numId w:val="5"/>
        </w:numPr>
        <w:rPr>
          <w:lang w:val="ru-RU"/>
        </w:rPr>
      </w:pPr>
      <w:r w:rsidRPr="00EA3F58">
        <w:rPr>
          <w:lang w:val="ru-RU"/>
        </w:rPr>
        <w:t>Система одноканальная – содержит один обслуживающий прибор</w:t>
      </w:r>
      <w:r>
        <w:rPr>
          <w:lang w:val="ru-RU"/>
        </w:rPr>
        <w:t>.</w:t>
      </w:r>
    </w:p>
    <w:p w14:paraId="5AE4359A" w14:textId="42E17821" w:rsidR="00EA3F58" w:rsidRPr="00EA3F58" w:rsidRDefault="00EA3F58" w:rsidP="00EA3F58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В систему поступает однородный поток заявок.</w:t>
      </w:r>
    </w:p>
    <w:p w14:paraId="236A4115" w14:textId="0D84C577" w:rsidR="00EA3F58" w:rsidRDefault="00EA3F58" w:rsidP="00EA3F58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Время обслуживания в приборе П1 распределено по гиперэкспоненциальному</w:t>
      </w:r>
      <w:r w:rsidR="00AA1F67">
        <w:rPr>
          <w:lang w:val="ru-RU"/>
        </w:rPr>
        <w:t xml:space="preserve"> закону.</w:t>
      </w:r>
    </w:p>
    <w:p w14:paraId="1DFEE552" w14:textId="75C4A767" w:rsidR="00AA1F67" w:rsidRDefault="00AA1F67" w:rsidP="00EA3F58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Перед прибором П1 имеется </w:t>
      </w:r>
      <w:r>
        <w:rPr>
          <w:lang w:val="ru-RU"/>
        </w:rPr>
        <w:tab/>
        <w:t>3 места для заявок.</w:t>
      </w:r>
    </w:p>
    <w:p w14:paraId="487DE733" w14:textId="77777777" w:rsidR="00AA1F67" w:rsidRDefault="00AA1F67" w:rsidP="00EA3F58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Поступающие в систему заявки образуют простейший поток с интенсивностью </w:t>
      </w:r>
      <w:r w:rsidRPr="00AA1F67">
        <w:t>λ</w:t>
      </w:r>
      <w:r>
        <w:rPr>
          <w:lang w:val="ru-RU"/>
        </w:rPr>
        <w:t>.</w:t>
      </w:r>
    </w:p>
    <w:p w14:paraId="3E3A88A1" w14:textId="31E327A6" w:rsidR="00AA1F67" w:rsidRDefault="00AA1F67" w:rsidP="00EA3F58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Дисциплина буферизации – с потерями: заявка, поступившая в систему и заставшая накопитель заполненным теряется.</w:t>
      </w:r>
    </w:p>
    <w:p w14:paraId="6D653FB1" w14:textId="38ED1DEC" w:rsidR="00AA1F67" w:rsidRPr="00F16636" w:rsidRDefault="00AA1F67" w:rsidP="00EA3F58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Дисциплина обслуживания – в естественном порядке: заявка, поступившая в систему и заставшая прибор свободным, принимается на обслуживание.</w:t>
      </w:r>
    </w:p>
    <w:p w14:paraId="6A4BA4B0" w14:textId="69B47FBD" w:rsidR="00F16636" w:rsidRPr="00F16636" w:rsidRDefault="00F16636" w:rsidP="00F16636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Прибор П1 представляет из себя композицию двух экспоненциальных распределений. Найдем параметры </w:t>
      </w:r>
      <w:r>
        <w:t>q</w:t>
      </w:r>
      <w:r>
        <w:rPr>
          <w:vertAlign w:val="subscript"/>
          <w:lang w:val="ru-RU"/>
        </w:rPr>
        <w:t xml:space="preserve">1 </w:t>
      </w:r>
      <w:r>
        <w:rPr>
          <w:lang w:val="ru-RU"/>
        </w:rPr>
        <w:t xml:space="preserve">и </w:t>
      </w:r>
      <w:r>
        <w:t>q</w:t>
      </w:r>
      <w:r>
        <w:rPr>
          <w:vertAlign w:val="subscript"/>
          <w:lang w:val="ru-RU"/>
        </w:rPr>
        <w:t>2</w:t>
      </w:r>
      <w:r>
        <w:rPr>
          <w:lang w:val="ru-RU"/>
        </w:rPr>
        <w:t>:</w:t>
      </w:r>
    </w:p>
    <w:p w14:paraId="5D7D6C3F" w14:textId="0772B5AA" w:rsidR="00F16636" w:rsidRPr="00F16636" w:rsidRDefault="00F16636" w:rsidP="00F16636">
      <w:pPr>
        <w:pStyle w:val="ae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≈0.296</m:t>
          </m:r>
        </m:oMath>
      </m:oMathPara>
    </w:p>
    <w:p w14:paraId="382D9021" w14:textId="06AF81B7" w:rsidR="00F16636" w:rsidRDefault="00F16636" w:rsidP="00F16636">
      <w:pPr>
        <w:pStyle w:val="ae"/>
        <w:ind w:left="720"/>
        <w:rPr>
          <w:rFonts w:eastAsiaTheme="minorEastAsia"/>
        </w:rPr>
      </w:pPr>
      <w:r>
        <w:rPr>
          <w:rFonts w:eastAsiaTheme="minorEastAsia"/>
          <w:lang w:val="ru-RU"/>
        </w:rPr>
        <w:t xml:space="preserve">Выберем </w:t>
      </w: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0.2, </w:t>
      </w:r>
      <w:r>
        <w:rPr>
          <w:rFonts w:eastAsiaTheme="minorEastAsia"/>
          <w:lang w:val="ru-RU"/>
        </w:rPr>
        <w:t xml:space="preserve">а </w:t>
      </w: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= 0.8.</w:t>
      </w:r>
    </w:p>
    <w:p w14:paraId="7CB04876" w14:textId="65CD1468" w:rsidR="00F16636" w:rsidRDefault="00F16636" w:rsidP="00F16636">
      <w:pPr>
        <w:pStyle w:val="ae"/>
        <w:ind w:left="720"/>
        <w:rPr>
          <w:lang w:val="ru-RU"/>
        </w:rPr>
      </w:pPr>
      <w:r>
        <w:rPr>
          <w:rFonts w:eastAsiaTheme="minorEastAsia"/>
          <w:lang w:val="ru-RU"/>
        </w:rPr>
        <w:t xml:space="preserve">Также найдем </w:t>
      </w:r>
      <w:r w:rsidR="005B14CD">
        <w:rPr>
          <w:rFonts w:eastAsiaTheme="minorEastAsia"/>
        </w:rPr>
        <w:t>b</w:t>
      </w:r>
      <w:r w:rsidRPr="00F16636">
        <w:rPr>
          <w:vertAlign w:val="subscript"/>
          <w:lang w:val="ru-RU"/>
        </w:rPr>
        <w:t>1</w:t>
      </w:r>
      <w:r>
        <w:rPr>
          <w:lang w:val="ru-RU"/>
        </w:rPr>
        <w:t xml:space="preserve"> и </w:t>
      </w:r>
      <w:r w:rsidR="005B14CD"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>:</w:t>
      </w:r>
    </w:p>
    <w:p w14:paraId="44D4102E" w14:textId="2F5407DF" w:rsidR="00F16636" w:rsidRPr="00F16636" w:rsidRDefault="00F16636" w:rsidP="00F16636">
      <w:pPr>
        <w:pStyle w:val="ae"/>
        <w:ind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b=81.7</m:t>
          </m:r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0.012</m:t>
          </m:r>
        </m:oMath>
      </m:oMathPara>
    </w:p>
    <w:p w14:paraId="5E9F88D5" w14:textId="1C2E36BE" w:rsidR="00F16636" w:rsidRPr="00B85C0E" w:rsidRDefault="00F16636" w:rsidP="00F16636">
      <w:pPr>
        <w:pStyle w:val="ae"/>
        <w:ind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4,6</m:t>
          </m:r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=0.217</m:t>
          </m:r>
        </m:oMath>
      </m:oMathPara>
    </w:p>
    <w:p w14:paraId="39E33BE4" w14:textId="28F3084E" w:rsidR="00F16636" w:rsidRPr="00EA3F58" w:rsidRDefault="00F16636" w:rsidP="00F16636">
      <w:pPr>
        <w:pStyle w:val="ae"/>
        <w:ind w:left="360"/>
        <w:rPr>
          <w:lang w:val="ru-RU"/>
        </w:rPr>
      </w:pPr>
    </w:p>
    <w:p w14:paraId="09B25678" w14:textId="0E9265D1" w:rsidR="00B85C0E" w:rsidRDefault="00B85C0E" w:rsidP="00B85C0E">
      <w:pPr>
        <w:spacing w:line="278" w:lineRule="auto"/>
        <w:jc w:val="center"/>
        <w:rPr>
          <w:rFonts w:ascii="Times New Roman" w:eastAsiaTheme="majorEastAsia" w:hAnsi="Times New Roman" w:cstheme="majorBidi"/>
          <w:i/>
          <w:color w:val="000000" w:themeColor="text1"/>
          <w:sz w:val="40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407F3" wp14:editId="3E7F9F1B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433060" cy="2308860"/>
            <wp:effectExtent l="0" t="0" r="0" b="0"/>
            <wp:wrapTopAndBottom/>
            <wp:docPr id="6072195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14:paraId="32D3901C" w14:textId="564409D7" w:rsidR="00B85C0E" w:rsidRDefault="00B85C0E" w:rsidP="00B85C0E">
      <w:pPr>
        <w:pStyle w:val="ae"/>
        <w:spacing w:after="400"/>
        <w:rPr>
          <w:b/>
          <w:bCs/>
          <w:lang w:val="ru-RU"/>
        </w:rPr>
      </w:pPr>
      <w:r w:rsidRPr="00B85C0E">
        <w:rPr>
          <w:b/>
          <w:bCs/>
          <w:lang w:val="ru-RU"/>
        </w:rPr>
        <w:lastRenderedPageBreak/>
        <w:t>Перечень состояний марковского процесса</w:t>
      </w:r>
      <w:r>
        <w:rPr>
          <w:b/>
          <w:bCs/>
          <w:lang w:val="ru-RU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5C0E" w14:paraId="02629A7E" w14:textId="77777777" w:rsidTr="00B85C0E">
        <w:tc>
          <w:tcPr>
            <w:tcW w:w="5228" w:type="dxa"/>
          </w:tcPr>
          <w:p w14:paraId="3569A1E5" w14:textId="4566A9D7" w:rsidR="00B85C0E" w:rsidRPr="005B14CD" w:rsidRDefault="005B14CD" w:rsidP="005B14CD">
            <w:pPr>
              <w:pStyle w:val="ae"/>
              <w:jc w:val="center"/>
              <w:rPr>
                <w:b/>
                <w:bCs/>
                <w:lang w:val="ru-RU"/>
              </w:rPr>
            </w:pPr>
            <w:r w:rsidRPr="005B14CD">
              <w:rPr>
                <w:b/>
                <w:bCs/>
                <w:lang w:val="ru-RU"/>
              </w:rPr>
              <w:t>Обозначение</w:t>
            </w:r>
          </w:p>
        </w:tc>
        <w:tc>
          <w:tcPr>
            <w:tcW w:w="5228" w:type="dxa"/>
          </w:tcPr>
          <w:p w14:paraId="30748D6F" w14:textId="2665E561" w:rsidR="00B85C0E" w:rsidRPr="005B14CD" w:rsidRDefault="005B14CD" w:rsidP="005B14CD">
            <w:pPr>
              <w:pStyle w:val="ae"/>
              <w:jc w:val="center"/>
              <w:rPr>
                <w:b/>
                <w:bCs/>
                <w:lang w:val="ru-RU"/>
              </w:rPr>
            </w:pPr>
            <w:r w:rsidRPr="005B14CD">
              <w:rPr>
                <w:b/>
                <w:bCs/>
                <w:lang w:val="ru-RU"/>
              </w:rPr>
              <w:t>Состояние</w:t>
            </w:r>
          </w:p>
        </w:tc>
      </w:tr>
      <w:tr w:rsidR="00B85C0E" w14:paraId="3322243D" w14:textId="77777777" w:rsidTr="00B85C0E">
        <w:tc>
          <w:tcPr>
            <w:tcW w:w="5228" w:type="dxa"/>
          </w:tcPr>
          <w:p w14:paraId="1BCD8BF9" w14:textId="0AAA20AD" w:rsidR="00B85C0E" w:rsidRPr="005B14CD" w:rsidRDefault="005B14CD" w:rsidP="005B14CD">
            <w:pPr>
              <w:pStyle w:val="ae"/>
              <w:jc w:val="center"/>
              <w:rPr>
                <w:vertAlign w:val="subscript"/>
                <w:lang w:val="ru-RU"/>
              </w:rPr>
            </w:pPr>
            <w:r w:rsidRPr="005B14CD">
              <w:rPr>
                <w:lang w:val="ru-RU"/>
              </w:rPr>
              <w:t>Е</w:t>
            </w:r>
            <w:r w:rsidRPr="005B14CD">
              <w:rPr>
                <w:vertAlign w:val="subscript"/>
              </w:rPr>
              <w:t>k</w:t>
            </w:r>
          </w:p>
        </w:tc>
        <w:tc>
          <w:tcPr>
            <w:tcW w:w="5228" w:type="dxa"/>
          </w:tcPr>
          <w:p w14:paraId="377F8BC7" w14:textId="525D1685" w:rsidR="00B85C0E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П</w:t>
            </w:r>
            <w:proofErr w:type="gramStart"/>
            <w:r w:rsidRPr="005B14CD">
              <w:rPr>
                <w:vertAlign w:val="subscript"/>
                <w:lang w:val="ru-RU"/>
              </w:rPr>
              <w:t xml:space="preserve">1 </w:t>
            </w:r>
            <w:r w:rsidRPr="005B14CD">
              <w:rPr>
                <w:lang w:val="ru-RU"/>
              </w:rPr>
              <w:t>:</w:t>
            </w:r>
            <w:proofErr w:type="gramEnd"/>
            <w:r w:rsidRPr="005B14CD">
              <w:rPr>
                <w:lang w:val="ru-RU"/>
              </w:rPr>
              <w:t xml:space="preserve"> Ф / О</w:t>
            </w:r>
          </w:p>
        </w:tc>
      </w:tr>
      <w:tr w:rsidR="00B85C0E" w14:paraId="7D23D09B" w14:textId="77777777" w:rsidTr="00B85C0E">
        <w:tc>
          <w:tcPr>
            <w:tcW w:w="5228" w:type="dxa"/>
          </w:tcPr>
          <w:p w14:paraId="3FD514EC" w14:textId="2316A83C" w:rsidR="00B85C0E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0</w:t>
            </w:r>
          </w:p>
        </w:tc>
        <w:tc>
          <w:tcPr>
            <w:tcW w:w="5228" w:type="dxa"/>
          </w:tcPr>
          <w:p w14:paraId="6C9076A0" w14:textId="766102D5" w:rsidR="00B85C0E" w:rsidRPr="005B14CD" w:rsidRDefault="005B14CD" w:rsidP="005B14CD">
            <w:pPr>
              <w:pStyle w:val="ae"/>
              <w:jc w:val="center"/>
            </w:pPr>
            <w:r>
              <w:rPr>
                <w:lang w:val="ru-RU"/>
              </w:rPr>
              <w:t xml:space="preserve">0 </w:t>
            </w:r>
            <w:r>
              <w:t>/ 0</w:t>
            </w:r>
          </w:p>
        </w:tc>
      </w:tr>
      <w:tr w:rsidR="00B85C0E" w14:paraId="326CB03A" w14:textId="77777777" w:rsidTr="00B85C0E">
        <w:tc>
          <w:tcPr>
            <w:tcW w:w="5228" w:type="dxa"/>
          </w:tcPr>
          <w:p w14:paraId="6206CD82" w14:textId="08A59148" w:rsidR="00B85C0E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1</w:t>
            </w:r>
          </w:p>
        </w:tc>
        <w:tc>
          <w:tcPr>
            <w:tcW w:w="5228" w:type="dxa"/>
          </w:tcPr>
          <w:p w14:paraId="3A06D02A" w14:textId="532DAA2A" w:rsidR="00B85C0E" w:rsidRPr="005B14CD" w:rsidRDefault="005B14CD" w:rsidP="005B14CD">
            <w:pPr>
              <w:pStyle w:val="ae"/>
              <w:jc w:val="center"/>
            </w:pPr>
            <w:r>
              <w:t>1 / 0</w:t>
            </w:r>
          </w:p>
        </w:tc>
      </w:tr>
      <w:tr w:rsidR="00B85C0E" w14:paraId="5902EFE8" w14:textId="77777777" w:rsidTr="00B85C0E">
        <w:tc>
          <w:tcPr>
            <w:tcW w:w="5228" w:type="dxa"/>
          </w:tcPr>
          <w:p w14:paraId="0EB17A2A" w14:textId="635E1C50" w:rsidR="00B85C0E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2</w:t>
            </w:r>
          </w:p>
        </w:tc>
        <w:tc>
          <w:tcPr>
            <w:tcW w:w="5228" w:type="dxa"/>
          </w:tcPr>
          <w:p w14:paraId="49A84F9C" w14:textId="2538579E" w:rsidR="00B85C0E" w:rsidRPr="005B14CD" w:rsidRDefault="005B14CD" w:rsidP="005B14CD">
            <w:pPr>
              <w:pStyle w:val="ae"/>
              <w:jc w:val="center"/>
            </w:pPr>
            <w:r>
              <w:t>2 / 0</w:t>
            </w:r>
          </w:p>
        </w:tc>
      </w:tr>
      <w:tr w:rsidR="005B14CD" w14:paraId="2D4D3DA6" w14:textId="77777777" w:rsidTr="00B85C0E">
        <w:tc>
          <w:tcPr>
            <w:tcW w:w="5228" w:type="dxa"/>
          </w:tcPr>
          <w:p w14:paraId="60BA881F" w14:textId="0502955C" w:rsidR="005B14CD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3</w:t>
            </w:r>
          </w:p>
        </w:tc>
        <w:tc>
          <w:tcPr>
            <w:tcW w:w="5228" w:type="dxa"/>
          </w:tcPr>
          <w:p w14:paraId="6F04FC3A" w14:textId="7C9D553A" w:rsidR="005B14CD" w:rsidRPr="005B14CD" w:rsidRDefault="005B14CD" w:rsidP="005B14CD">
            <w:pPr>
              <w:pStyle w:val="ae"/>
              <w:jc w:val="center"/>
            </w:pPr>
            <w:r>
              <w:t>1 / 1</w:t>
            </w:r>
          </w:p>
        </w:tc>
      </w:tr>
      <w:tr w:rsidR="005B14CD" w14:paraId="372794F3" w14:textId="77777777" w:rsidTr="00B85C0E">
        <w:tc>
          <w:tcPr>
            <w:tcW w:w="5228" w:type="dxa"/>
          </w:tcPr>
          <w:p w14:paraId="08E5F1EE" w14:textId="0C02F2B4" w:rsidR="005B14CD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5228" w:type="dxa"/>
          </w:tcPr>
          <w:p w14:paraId="787EE517" w14:textId="128A639A" w:rsidR="005B14CD" w:rsidRPr="005B14CD" w:rsidRDefault="005B14CD" w:rsidP="005B14CD">
            <w:pPr>
              <w:pStyle w:val="ae"/>
              <w:jc w:val="center"/>
            </w:pPr>
            <w:r>
              <w:t>2 / 1</w:t>
            </w:r>
          </w:p>
        </w:tc>
      </w:tr>
      <w:tr w:rsidR="005B14CD" w14:paraId="7012D317" w14:textId="77777777" w:rsidTr="00B85C0E">
        <w:tc>
          <w:tcPr>
            <w:tcW w:w="5228" w:type="dxa"/>
          </w:tcPr>
          <w:p w14:paraId="2F5B527E" w14:textId="3F64DFA0" w:rsidR="005B14CD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5228" w:type="dxa"/>
          </w:tcPr>
          <w:p w14:paraId="5D786DA2" w14:textId="0EFA7ABF" w:rsidR="005B14CD" w:rsidRPr="005B14CD" w:rsidRDefault="005B14CD" w:rsidP="005B14CD">
            <w:pPr>
              <w:pStyle w:val="ae"/>
              <w:jc w:val="center"/>
            </w:pPr>
            <w:r>
              <w:t>1 / 2</w:t>
            </w:r>
          </w:p>
        </w:tc>
      </w:tr>
      <w:tr w:rsidR="005B14CD" w14:paraId="05F82391" w14:textId="77777777" w:rsidTr="00B85C0E">
        <w:tc>
          <w:tcPr>
            <w:tcW w:w="5228" w:type="dxa"/>
          </w:tcPr>
          <w:p w14:paraId="2AB7B7C8" w14:textId="4F2B0991" w:rsidR="005B14CD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6</w:t>
            </w:r>
          </w:p>
        </w:tc>
        <w:tc>
          <w:tcPr>
            <w:tcW w:w="5228" w:type="dxa"/>
          </w:tcPr>
          <w:p w14:paraId="6512313F" w14:textId="67D8D1A1" w:rsidR="005B14CD" w:rsidRPr="005B14CD" w:rsidRDefault="005B14CD" w:rsidP="005B14CD">
            <w:pPr>
              <w:pStyle w:val="ae"/>
              <w:jc w:val="center"/>
            </w:pPr>
            <w:r>
              <w:t>2 / 2</w:t>
            </w:r>
          </w:p>
        </w:tc>
      </w:tr>
      <w:tr w:rsidR="005B14CD" w14:paraId="56C511D0" w14:textId="77777777" w:rsidTr="00B85C0E">
        <w:tc>
          <w:tcPr>
            <w:tcW w:w="5228" w:type="dxa"/>
          </w:tcPr>
          <w:p w14:paraId="2CF06FDA" w14:textId="2730DBD3" w:rsidR="005B14CD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7</w:t>
            </w:r>
          </w:p>
        </w:tc>
        <w:tc>
          <w:tcPr>
            <w:tcW w:w="5228" w:type="dxa"/>
          </w:tcPr>
          <w:p w14:paraId="1EFFCF6C" w14:textId="1BBA4B85" w:rsidR="005B14CD" w:rsidRPr="005B14CD" w:rsidRDefault="005B14CD" w:rsidP="005B14CD">
            <w:pPr>
              <w:pStyle w:val="ae"/>
              <w:jc w:val="center"/>
            </w:pPr>
            <w:r>
              <w:t>1 / 3</w:t>
            </w:r>
          </w:p>
        </w:tc>
      </w:tr>
      <w:tr w:rsidR="005B14CD" w14:paraId="56069789" w14:textId="77777777" w:rsidTr="00B85C0E">
        <w:tc>
          <w:tcPr>
            <w:tcW w:w="5228" w:type="dxa"/>
          </w:tcPr>
          <w:p w14:paraId="6E5D9094" w14:textId="09EC75BA" w:rsidR="005B14CD" w:rsidRPr="005B14CD" w:rsidRDefault="005B14CD" w:rsidP="005B14CD">
            <w:pPr>
              <w:pStyle w:val="ae"/>
              <w:jc w:val="center"/>
              <w:rPr>
                <w:lang w:val="ru-RU"/>
              </w:rPr>
            </w:pPr>
            <w:r w:rsidRPr="005B14CD">
              <w:rPr>
                <w:lang w:val="ru-RU"/>
              </w:rPr>
              <w:t>Е</w:t>
            </w:r>
            <w:r>
              <w:rPr>
                <w:vertAlign w:val="subscript"/>
                <w:lang w:val="ru-RU"/>
              </w:rPr>
              <w:t>8</w:t>
            </w:r>
          </w:p>
        </w:tc>
        <w:tc>
          <w:tcPr>
            <w:tcW w:w="5228" w:type="dxa"/>
          </w:tcPr>
          <w:p w14:paraId="16806099" w14:textId="0CF08A8C" w:rsidR="005B14CD" w:rsidRPr="005B14CD" w:rsidRDefault="005B14CD" w:rsidP="005B14CD">
            <w:pPr>
              <w:pStyle w:val="ae"/>
              <w:jc w:val="center"/>
            </w:pPr>
            <w:r>
              <w:t>2 / 3</w:t>
            </w:r>
          </w:p>
        </w:tc>
      </w:tr>
    </w:tbl>
    <w:p w14:paraId="6142AED1" w14:textId="0B3A5693" w:rsidR="005B14CD" w:rsidRPr="005B14CD" w:rsidRDefault="006867C9" w:rsidP="006867C9">
      <w:pPr>
        <w:pStyle w:val="ae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830BC3" wp14:editId="12FD9D1F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3238500" cy="4404360"/>
            <wp:effectExtent l="0" t="0" r="0" b="0"/>
            <wp:wrapTopAndBottom/>
            <wp:docPr id="17599806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C0E" w:rsidRPr="00B85C0E">
        <w:rPr>
          <w:b/>
          <w:bCs/>
          <w:lang w:val="ru-RU"/>
        </w:rPr>
        <w:br w:type="page"/>
      </w:r>
    </w:p>
    <w:p w14:paraId="44ED82F6" w14:textId="77777777" w:rsidR="005B14CD" w:rsidRDefault="005B14CD" w:rsidP="005B14CD">
      <w:pPr>
        <w:pStyle w:val="ae"/>
        <w:rPr>
          <w:b/>
          <w:bCs/>
        </w:rPr>
      </w:pPr>
      <w:r w:rsidRPr="005B14CD">
        <w:rPr>
          <w:b/>
          <w:bCs/>
          <w:lang w:val="ru-RU"/>
        </w:rPr>
        <w:lastRenderedPageBreak/>
        <w:t xml:space="preserve">Работа с программой </w:t>
      </w:r>
      <w:r w:rsidRPr="005B14CD">
        <w:rPr>
          <w:b/>
          <w:bCs/>
        </w:rPr>
        <w:t>MARK</w:t>
      </w:r>
    </w:p>
    <w:p w14:paraId="26909C0C" w14:textId="2F809AAA" w:rsidR="005B14CD" w:rsidRPr="00B64C96" w:rsidRDefault="005B14CD" w:rsidP="005B14CD">
      <w:pPr>
        <w:pStyle w:val="ae"/>
        <w:rPr>
          <w:lang w:val="ru-RU"/>
        </w:rPr>
      </w:pPr>
      <w:r w:rsidRPr="00B64C96">
        <w:rPr>
          <w:lang w:val="ru-RU"/>
        </w:rPr>
        <w:t>Обозначим λ*</w:t>
      </w:r>
      <w:r>
        <w:t>q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 xml:space="preserve"> за λ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>; λ</w:t>
      </w:r>
      <w:r w:rsidRPr="00B64C96">
        <w:rPr>
          <w:vertAlign w:val="subscript"/>
          <w:lang w:val="ru-RU"/>
        </w:rPr>
        <w:t>1</w:t>
      </w:r>
      <w:r w:rsidRPr="00B64C96">
        <w:rPr>
          <w:lang w:val="ru-RU"/>
        </w:rPr>
        <w:t xml:space="preserve"> = 0.3 * 0.</w:t>
      </w:r>
      <w:r w:rsidRPr="005B14CD">
        <w:rPr>
          <w:lang w:val="ru-RU"/>
        </w:rPr>
        <w:t>2</w:t>
      </w:r>
      <w:r w:rsidRPr="00B64C96">
        <w:rPr>
          <w:lang w:val="ru-RU"/>
        </w:rPr>
        <w:t xml:space="preserve"> = 0.</w:t>
      </w:r>
      <w:r w:rsidRPr="005B14CD">
        <w:rPr>
          <w:lang w:val="ru-RU"/>
        </w:rPr>
        <w:t>06</w:t>
      </w:r>
    </w:p>
    <w:p w14:paraId="1223ACB0" w14:textId="77777777" w:rsidR="005B14CD" w:rsidRPr="005B14CD" w:rsidRDefault="005B14CD" w:rsidP="005B14CD">
      <w:pPr>
        <w:pStyle w:val="ae"/>
        <w:rPr>
          <w:lang w:val="ru-RU"/>
        </w:rPr>
      </w:pPr>
      <w:r w:rsidRPr="00B64C96">
        <w:rPr>
          <w:lang w:val="ru-RU"/>
        </w:rPr>
        <w:t>Обозначим λ*</w:t>
      </w:r>
      <w:r>
        <w:t>q</w:t>
      </w:r>
      <w:r w:rsidRPr="00B64C96">
        <w:rPr>
          <w:vertAlign w:val="subscript"/>
          <w:lang w:val="ru-RU"/>
        </w:rPr>
        <w:t>2</w:t>
      </w:r>
      <w:r w:rsidRPr="00B64C96">
        <w:rPr>
          <w:lang w:val="ru-RU"/>
        </w:rPr>
        <w:t xml:space="preserve"> за λ</w:t>
      </w:r>
      <w:r w:rsidRPr="00B64C96">
        <w:rPr>
          <w:vertAlign w:val="subscript"/>
          <w:lang w:val="ru-RU"/>
        </w:rPr>
        <w:t>2</w:t>
      </w:r>
      <w:r w:rsidRPr="00B64C96">
        <w:rPr>
          <w:lang w:val="ru-RU"/>
        </w:rPr>
        <w:t>; λ</w:t>
      </w:r>
      <w:r w:rsidRPr="00B64C96">
        <w:rPr>
          <w:vertAlign w:val="subscript"/>
          <w:lang w:val="ru-RU"/>
        </w:rPr>
        <w:t>2</w:t>
      </w:r>
      <w:r w:rsidRPr="00B64C96">
        <w:rPr>
          <w:lang w:val="ru-RU"/>
        </w:rPr>
        <w:t xml:space="preserve"> = 0.3 * 0.</w:t>
      </w:r>
      <w:r w:rsidRPr="005B14CD">
        <w:rPr>
          <w:lang w:val="ru-RU"/>
        </w:rPr>
        <w:t>8</w:t>
      </w:r>
      <w:r w:rsidRPr="00B64C96">
        <w:rPr>
          <w:lang w:val="ru-RU"/>
        </w:rPr>
        <w:t xml:space="preserve"> = 0.</w:t>
      </w:r>
      <w:r w:rsidRPr="005B14CD">
        <w:rPr>
          <w:lang w:val="ru-RU"/>
        </w:rPr>
        <w:t>24</w:t>
      </w:r>
    </w:p>
    <w:p w14:paraId="1F41D72E" w14:textId="6B360326" w:rsidR="005B14CD" w:rsidRPr="005B14CD" w:rsidRDefault="005B14CD" w:rsidP="005B14CD">
      <w:pPr>
        <w:pStyle w:val="ae"/>
        <w:rPr>
          <w:lang w:val="ru-RU"/>
        </w:rPr>
      </w:pPr>
      <w:r w:rsidRPr="005B14CD">
        <w:rPr>
          <w:lang w:val="ru-RU"/>
        </w:rPr>
        <w:t>Аналогично системе 1, вводим данные в программу</w:t>
      </w:r>
      <w:r>
        <w:rPr>
          <w:lang w:val="ru-RU"/>
        </w:rPr>
        <w:t>.</w:t>
      </w:r>
    </w:p>
    <w:p w14:paraId="48E37674" w14:textId="4B9AA7F6" w:rsidR="005B14CD" w:rsidRDefault="005B14CD" w:rsidP="003475C4">
      <w:pPr>
        <w:pStyle w:val="ae"/>
        <w:spacing w:after="400"/>
        <w:rPr>
          <w:lang w:val="ru-RU"/>
        </w:rPr>
      </w:pPr>
      <w:r>
        <w:rPr>
          <w:lang w:val="ru-RU"/>
        </w:rPr>
        <w:t>Вычисленные значения стационарных вероятнос</w:t>
      </w:r>
      <w:r w:rsidR="00005530">
        <w:rPr>
          <w:lang w:val="ru-RU"/>
        </w:rPr>
        <w:t>т</w:t>
      </w:r>
      <w:r>
        <w:rPr>
          <w:lang w:val="ru-RU"/>
        </w:rPr>
        <w:t>ей:</w:t>
      </w:r>
    </w:p>
    <w:tbl>
      <w:tblPr>
        <w:tblW w:w="7383" w:type="dxa"/>
        <w:jc w:val="center"/>
        <w:tblLook w:val="04A0" w:firstRow="1" w:lastRow="0" w:firstColumn="1" w:lastColumn="0" w:noHBand="0" w:noVBand="1"/>
      </w:tblPr>
      <w:tblGrid>
        <w:gridCol w:w="4677"/>
        <w:gridCol w:w="2706"/>
      </w:tblGrid>
      <w:tr w:rsidR="003475C4" w:rsidRPr="003475C4" w14:paraId="4D6D1B9C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7B0B1" w14:textId="44FCC7AE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b/>
                <w:bCs/>
                <w:lang w:val="ru-RU" w:eastAsia="ru-RU"/>
              </w:rPr>
              <w:t>Стационарная вероятность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658F2F2" w14:textId="30853F8B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D22A12">
              <w:rPr>
                <w:b/>
                <w:bCs/>
                <w:lang w:val="ru-RU" w:eastAsia="ru-RU"/>
              </w:rPr>
              <w:t>Значение</w:t>
            </w:r>
          </w:p>
        </w:tc>
      </w:tr>
      <w:tr w:rsidR="003475C4" w:rsidRPr="003475C4" w14:paraId="616F3040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0683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BD6F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0,0197</w:t>
            </w:r>
          </w:p>
        </w:tc>
      </w:tr>
      <w:tr w:rsidR="003475C4" w:rsidRPr="003475C4" w14:paraId="141E236F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FACB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F4AB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0,0913</w:t>
            </w:r>
          </w:p>
        </w:tc>
      </w:tr>
      <w:tr w:rsidR="003475C4" w:rsidRPr="003475C4" w14:paraId="0BE95E64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1A19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F30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0,0221</w:t>
            </w:r>
          </w:p>
        </w:tc>
      </w:tr>
      <w:tr w:rsidR="003475C4" w:rsidRPr="003475C4" w14:paraId="510C6A5D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CFD0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1BDA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0,1395</w:t>
            </w:r>
          </w:p>
        </w:tc>
      </w:tr>
      <w:tr w:rsidR="003475C4" w:rsidRPr="003475C4" w14:paraId="13524434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4866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p4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705B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0,0171</w:t>
            </w:r>
          </w:p>
        </w:tc>
      </w:tr>
      <w:tr w:rsidR="003475C4" w:rsidRPr="003475C4" w14:paraId="35233B27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3D01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p5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3F75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0,195</w:t>
            </w:r>
          </w:p>
        </w:tc>
      </w:tr>
      <w:tr w:rsidR="003475C4" w:rsidRPr="003475C4" w14:paraId="7507BABD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243B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B5D6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0,018</w:t>
            </w:r>
          </w:p>
        </w:tc>
      </w:tr>
      <w:tr w:rsidR="003475C4" w:rsidRPr="003475C4" w14:paraId="485118B4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E95C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p7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3C45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0,4874</w:t>
            </w:r>
          </w:p>
        </w:tc>
      </w:tr>
      <w:tr w:rsidR="003475C4" w:rsidRPr="003475C4" w14:paraId="7CB47B23" w14:textId="77777777" w:rsidTr="003475C4">
        <w:trPr>
          <w:trHeight w:val="28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921F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p8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9C34" w14:textId="77777777" w:rsidR="003475C4" w:rsidRPr="003475C4" w:rsidRDefault="003475C4" w:rsidP="003475C4">
            <w:pPr>
              <w:pStyle w:val="ae"/>
              <w:jc w:val="center"/>
              <w:rPr>
                <w:lang w:val="ru-RU" w:eastAsia="ru-RU"/>
              </w:rPr>
            </w:pPr>
            <w:r w:rsidRPr="003475C4">
              <w:rPr>
                <w:lang w:val="ru-RU" w:eastAsia="ru-RU"/>
              </w:rPr>
              <w:t>0,0099</w:t>
            </w:r>
          </w:p>
        </w:tc>
      </w:tr>
    </w:tbl>
    <w:p w14:paraId="695787FE" w14:textId="77777777" w:rsidR="00665D42" w:rsidRDefault="00665D42" w:rsidP="00665D42">
      <w:pPr>
        <w:pStyle w:val="ae"/>
        <w:spacing w:before="400" w:after="200"/>
        <w:rPr>
          <w:lang w:val="ru-RU"/>
        </w:rPr>
      </w:pPr>
      <w:r>
        <w:rPr>
          <w:lang w:val="ru-RU"/>
        </w:rPr>
        <w:t>Расчет характеристик систем: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440"/>
        <w:gridCol w:w="1480"/>
        <w:gridCol w:w="4700"/>
        <w:gridCol w:w="1580"/>
      </w:tblGrid>
      <w:tr w:rsidR="00665D42" w:rsidRPr="00665D42" w14:paraId="45F8D1DB" w14:textId="77777777" w:rsidTr="00665D42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ED7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Характеристика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B3C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Фаза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555B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Расчетная формула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3908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Значение</w:t>
            </w:r>
          </w:p>
        </w:tc>
      </w:tr>
      <w:tr w:rsidR="00665D42" w:rsidRPr="00665D42" w14:paraId="4FA3C7DD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924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Нагрузка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9D55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97E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y1 = lam1 *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34F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4,902</w:t>
            </w:r>
          </w:p>
        </w:tc>
      </w:tr>
      <w:tr w:rsidR="00665D42" w:rsidRPr="00665D42" w14:paraId="3EE7554F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44D9" w14:textId="119BF755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1153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647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y2 = lam2 *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BFE3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1,104</w:t>
            </w:r>
          </w:p>
        </w:tc>
      </w:tr>
      <w:tr w:rsidR="00665D42" w:rsidRPr="00665D42" w14:paraId="21147A3D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9C7A" w14:textId="276C249D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D9E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184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y = y1 + y2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A0E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6,006</w:t>
            </w:r>
          </w:p>
        </w:tc>
      </w:tr>
      <w:tr w:rsidR="00665D42" w:rsidRPr="00665D42" w14:paraId="1757F279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321B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Загрузка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F54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528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ρ1 = 1 - (p0 + p2+ p4 + p6 + p8)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CAB2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0,9132</w:t>
            </w:r>
          </w:p>
        </w:tc>
      </w:tr>
      <w:tr w:rsidR="00665D42" w:rsidRPr="00665D42" w14:paraId="6E4BB2FC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BD56" w14:textId="7AC55F5E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5A9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391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ρ2 = 1 - (p0 + p1 + p3 + p5 + p7)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EB1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0,0671</w:t>
            </w:r>
          </w:p>
        </w:tc>
      </w:tr>
      <w:tr w:rsidR="00665D42" w:rsidRPr="00665D42" w14:paraId="0941F8F9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6162" w14:textId="00E88C2B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E5E9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86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ρ = 1 - p0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82A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0,9803</w:t>
            </w:r>
          </w:p>
        </w:tc>
      </w:tr>
      <w:tr w:rsidR="00665D42" w:rsidRPr="00665D42" w14:paraId="6E72EC94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1EE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Длина очереди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6C52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7A28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I1 = p4 + 2 * p6 + 3 * p8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0762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1,9917</w:t>
            </w:r>
          </w:p>
        </w:tc>
      </w:tr>
      <w:tr w:rsidR="00665D42" w:rsidRPr="00665D42" w14:paraId="3E1C129E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C986" w14:textId="7455FA33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044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EA05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I2 = p3 + 2 * p5 + 3 * p7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98D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0,0828</w:t>
            </w:r>
          </w:p>
        </w:tc>
      </w:tr>
      <w:tr w:rsidR="00665D42" w:rsidRPr="00665D42" w14:paraId="018335C9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13EF" w14:textId="216C79A8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9E2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02D5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I = I1 + I2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811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2,0745</w:t>
            </w:r>
          </w:p>
        </w:tc>
      </w:tr>
      <w:tr w:rsidR="00665D42" w:rsidRPr="00665D42" w14:paraId="70FF5DF7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1F3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Число заявок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2CA2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3109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m1 = I1 + p1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F0F8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2,9049</w:t>
            </w:r>
          </w:p>
        </w:tc>
      </w:tr>
      <w:tr w:rsidR="00665D42" w:rsidRPr="00665D42" w14:paraId="0A997BFC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C0F3" w14:textId="5983DC19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D34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8E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m2 = I2 + ρ2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3DB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0,1499</w:t>
            </w:r>
          </w:p>
        </w:tc>
      </w:tr>
      <w:tr w:rsidR="00665D42" w:rsidRPr="00665D42" w14:paraId="2266671C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389B" w14:textId="329FA285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65C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6A78" w14:textId="6436DBB2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m = m1 + m2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5C01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3,0548</w:t>
            </w:r>
          </w:p>
        </w:tc>
      </w:tr>
      <w:tr w:rsidR="00665D42" w:rsidRPr="00665D42" w14:paraId="71D28B81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615B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Вероятность потери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C522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AAD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π1 =p7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C1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0,4874</w:t>
            </w:r>
          </w:p>
        </w:tc>
      </w:tr>
      <w:tr w:rsidR="00665D42" w:rsidRPr="00665D42" w14:paraId="35E3B407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CED2" w14:textId="312A9053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2AFA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86B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π2 = p8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23A2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0,0099</w:t>
            </w:r>
          </w:p>
        </w:tc>
      </w:tr>
      <w:tr w:rsidR="00665D42" w:rsidRPr="00665D42" w14:paraId="6F20A24A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3087" w14:textId="48EF88FC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AFE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999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π = π1 * П1 + π2 * П2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096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0,1054</w:t>
            </w:r>
          </w:p>
        </w:tc>
      </w:tr>
      <w:tr w:rsidR="00665D42" w:rsidRPr="00665D42" w14:paraId="431A93EA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EF3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Производительность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CE0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7D9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1FB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665D42" w:rsidRPr="00665D42" w14:paraId="10209D14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5451" w14:textId="2866F44E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9F3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ABB7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936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665D42" w:rsidRPr="00665D42" w14:paraId="75A8B20E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C6C1" w14:textId="10B71620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C6B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08FB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λ’= λ*(1 - π)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641F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0,26838</w:t>
            </w:r>
          </w:p>
        </w:tc>
      </w:tr>
      <w:tr w:rsidR="00665D42" w:rsidRPr="00665D42" w14:paraId="267D8A8A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B72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Время ожидания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149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619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851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665D42" w:rsidRPr="00665D42" w14:paraId="6ADDCF53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9930" w14:textId="5AD88F88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A419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2ED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E80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665D42" w:rsidRPr="00665D42" w14:paraId="236DE12C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A17B" w14:textId="4107404E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CF1D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66CC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w = l / λ’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8318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7,729711603</w:t>
            </w:r>
          </w:p>
        </w:tc>
      </w:tr>
      <w:tr w:rsidR="00665D42" w:rsidRPr="00665D42" w14:paraId="5822F3D2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2A5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Время пребывания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AE16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Ф1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461B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318E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665D42" w:rsidRPr="00665D42" w14:paraId="34A38D2E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93F5" w14:textId="4E3AB964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0195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Ф2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9A54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6341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-</w:t>
            </w:r>
          </w:p>
        </w:tc>
      </w:tr>
      <w:tr w:rsidR="00665D42" w:rsidRPr="00665D42" w14:paraId="2F2AD119" w14:textId="77777777" w:rsidTr="00665D42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EC04" w14:textId="3DE70EFD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01D0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Система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506B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u = w +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05A1" w14:textId="77777777" w:rsidR="00665D42" w:rsidRPr="00665D42" w:rsidRDefault="00665D42" w:rsidP="00665D42">
            <w:pPr>
              <w:pStyle w:val="ae"/>
              <w:jc w:val="center"/>
              <w:rPr>
                <w:sz w:val="24"/>
                <w:szCs w:val="20"/>
                <w:lang w:val="ru-RU" w:eastAsia="ru-RU"/>
              </w:rPr>
            </w:pPr>
            <w:r w:rsidRPr="00665D42">
              <w:rPr>
                <w:sz w:val="24"/>
                <w:szCs w:val="20"/>
                <w:lang w:val="ru-RU" w:eastAsia="ru-RU"/>
              </w:rPr>
              <w:t>27,7297116</w:t>
            </w:r>
          </w:p>
        </w:tc>
      </w:tr>
    </w:tbl>
    <w:p w14:paraId="2B4440C7" w14:textId="464BE9DC" w:rsidR="005B14CD" w:rsidRPr="005B14CD" w:rsidRDefault="005B14CD" w:rsidP="00665D42">
      <w:pPr>
        <w:pStyle w:val="ae"/>
        <w:spacing w:before="400"/>
        <w:rPr>
          <w:rFonts w:eastAsiaTheme="majorEastAsia" w:cstheme="majorBidi"/>
          <w:i/>
          <w:color w:val="000000" w:themeColor="text1"/>
          <w:sz w:val="40"/>
          <w:szCs w:val="32"/>
          <w:lang w:val="ru-RU"/>
        </w:rPr>
      </w:pPr>
      <w:r w:rsidRPr="005B14CD">
        <w:rPr>
          <w:lang w:val="ru-RU"/>
        </w:rPr>
        <w:br w:type="page"/>
      </w:r>
    </w:p>
    <w:p w14:paraId="6E6BABB9" w14:textId="7CDF27BB" w:rsidR="001F62A6" w:rsidRDefault="001F62A6" w:rsidP="001F62A6">
      <w:pPr>
        <w:pStyle w:val="2"/>
        <w:rPr>
          <w:lang w:val="ru-RU"/>
        </w:rPr>
      </w:pPr>
      <w:bookmarkStart w:id="4" w:name="_Toc188834765"/>
      <w:r>
        <w:rPr>
          <w:lang w:val="ru-RU"/>
        </w:rPr>
        <w:lastRenderedPageBreak/>
        <w:t>Сравнительный анализ систем</w:t>
      </w:r>
      <w:bookmarkEnd w:id="4"/>
    </w:p>
    <w:p w14:paraId="3611BA31" w14:textId="18043A81" w:rsidR="00D907EA" w:rsidRPr="00D907EA" w:rsidRDefault="00D907EA" w:rsidP="00D907EA">
      <w:pPr>
        <w:rPr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6BC0A2B" wp14:editId="75452D38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6835140" cy="3825240"/>
            <wp:effectExtent l="0" t="0" r="3810" b="3810"/>
            <wp:wrapTopAndBottom/>
            <wp:docPr id="17575497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DC19AA3-907C-4CCC-2E69-C489488D5F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7969"/>
        <w:tblW w:w="11777" w:type="dxa"/>
        <w:tblLook w:val="04A0" w:firstRow="1" w:lastRow="0" w:firstColumn="1" w:lastColumn="0" w:noHBand="0" w:noVBand="1"/>
      </w:tblPr>
      <w:tblGrid>
        <w:gridCol w:w="1081"/>
        <w:gridCol w:w="1153"/>
        <w:gridCol w:w="1100"/>
        <w:gridCol w:w="1041"/>
        <w:gridCol w:w="878"/>
        <w:gridCol w:w="1508"/>
        <w:gridCol w:w="2347"/>
        <w:gridCol w:w="1227"/>
        <w:gridCol w:w="1442"/>
      </w:tblGrid>
      <w:tr w:rsidR="00D907EA" w:rsidRPr="00D907EA" w14:paraId="54D50167" w14:textId="77777777" w:rsidTr="00D907EA">
        <w:trPr>
          <w:trHeight w:val="236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FC53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Система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F383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Нагрузка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012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Загрузка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F01A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Длина очереди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B357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Число заявок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FCA7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Вероятность потери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7532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Производительность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F9E6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Время ожидания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B469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Время пребывания</w:t>
            </w:r>
          </w:p>
        </w:tc>
      </w:tr>
      <w:tr w:rsidR="00D907EA" w:rsidRPr="00D907EA" w14:paraId="127E7A69" w14:textId="77777777" w:rsidTr="00D907EA">
        <w:trPr>
          <w:trHeight w:val="236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9D6B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Система 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AD2E9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19A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0,9975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12F8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2,1918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530B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4,0913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9825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0,68346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9141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0,094962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49A0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23,08081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3EE4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43,08081</w:t>
            </w:r>
          </w:p>
        </w:tc>
      </w:tr>
      <w:tr w:rsidR="00D907EA" w:rsidRPr="00D907EA" w14:paraId="682C20A4" w14:textId="77777777" w:rsidTr="00D907EA">
        <w:trPr>
          <w:trHeight w:val="236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CFDC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Система 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E9DD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6,006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8CF1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0,9803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C23B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2,0745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329E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3,0548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16D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0,1054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BE20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0,26838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77D7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7,729712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F02" w14:textId="77777777" w:rsidR="00D907EA" w:rsidRPr="00D907EA" w:rsidRDefault="00D907EA" w:rsidP="00D907EA">
            <w:pPr>
              <w:pStyle w:val="ae"/>
              <w:jc w:val="center"/>
              <w:rPr>
                <w:sz w:val="24"/>
                <w:szCs w:val="20"/>
              </w:rPr>
            </w:pPr>
            <w:r w:rsidRPr="00D907EA">
              <w:rPr>
                <w:sz w:val="24"/>
                <w:szCs w:val="20"/>
              </w:rPr>
              <w:t>27,72971</w:t>
            </w:r>
          </w:p>
        </w:tc>
      </w:tr>
    </w:tbl>
    <w:p w14:paraId="62517988" w14:textId="77777777" w:rsidR="002134D2" w:rsidRDefault="002134D2">
      <w:pPr>
        <w:spacing w:line="278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229D8AD" w14:textId="5C91D97D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lastRenderedPageBreak/>
        <w:t>Нагрузка.</w:t>
      </w:r>
      <w:r w:rsidRPr="002134D2">
        <w:rPr>
          <w:lang w:val="ru-RU"/>
        </w:rPr>
        <w:t xml:space="preserve"> Значение этой характеристики одинаково для обоих систем, так как оно зависит лишь от интенсивности потока входящих заявок и интенсивности обработки заявок, и эти параметры одинаковы для обоих систем.</w:t>
      </w:r>
    </w:p>
    <w:p w14:paraId="3A6A2C7B" w14:textId="3738795C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Загрузка.</w:t>
      </w:r>
      <w:r w:rsidRPr="002134D2">
        <w:rPr>
          <w:lang w:val="ru-RU"/>
        </w:rPr>
        <w:t xml:space="preserve"> Первая система показывает большее значение, чем вторая. Это объясняется тем, что во второй системе в принципе меньше состояний, в которых какой-то из приборов бы простаивал.</w:t>
      </w:r>
    </w:p>
    <w:p w14:paraId="1639370A" w14:textId="33152602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Длина очереди.</w:t>
      </w:r>
      <w:r w:rsidRPr="002134D2">
        <w:rPr>
          <w:lang w:val="ru-RU"/>
        </w:rPr>
        <w:t xml:space="preserve"> Первая система показывает большее значение, чем вторая, </w:t>
      </w:r>
      <w:r w:rsidR="008B388D">
        <w:rPr>
          <w:lang w:val="ru-RU"/>
        </w:rPr>
        <w:t>так как суммарный объем накопителей в первой системе больше.</w:t>
      </w:r>
    </w:p>
    <w:p w14:paraId="2C0131A2" w14:textId="77777777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Число заявок.</w:t>
      </w:r>
      <w:r w:rsidRPr="002134D2">
        <w:rPr>
          <w:lang w:val="ru-RU"/>
        </w:rPr>
        <w:t xml:space="preserve"> Первая система показывает большее значение, чем вторая, что объясняется аналогично пункту 3: больше места под заявки.</w:t>
      </w:r>
    </w:p>
    <w:p w14:paraId="44D9D3C4" w14:textId="56F8F71B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Вероятность потери.</w:t>
      </w:r>
      <w:r w:rsidRPr="002134D2">
        <w:rPr>
          <w:lang w:val="ru-RU"/>
        </w:rPr>
        <w:t xml:space="preserve"> Первая система показывает </w:t>
      </w:r>
      <w:r w:rsidR="008B388D">
        <w:rPr>
          <w:lang w:val="ru-RU"/>
        </w:rPr>
        <w:t>большее</w:t>
      </w:r>
      <w:r w:rsidRPr="002134D2">
        <w:rPr>
          <w:lang w:val="ru-RU"/>
        </w:rPr>
        <w:t xml:space="preserve"> значение, чем вторая. Это объясняется </w:t>
      </w:r>
      <w:r w:rsidR="008B388D">
        <w:rPr>
          <w:lang w:val="ru-RU"/>
        </w:rPr>
        <w:t>большей загруженностью и низкой производительностью.</w:t>
      </w:r>
    </w:p>
    <w:p w14:paraId="739DDDB7" w14:textId="092B5C65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Производительность.</w:t>
      </w:r>
      <w:r w:rsidRPr="002134D2">
        <w:rPr>
          <w:lang w:val="ru-RU"/>
        </w:rPr>
        <w:t xml:space="preserve"> Первая система показывает </w:t>
      </w:r>
      <w:r w:rsidR="008B388D">
        <w:rPr>
          <w:lang w:val="ru-RU"/>
        </w:rPr>
        <w:t>меньшее</w:t>
      </w:r>
      <w:r w:rsidRPr="002134D2">
        <w:rPr>
          <w:lang w:val="ru-RU"/>
        </w:rPr>
        <w:t xml:space="preserve"> значение, чем вторая, так как большинство прочих показателей, таких как вероятность потери заявки, число заявок, длина очереди для первой системы, </w:t>
      </w:r>
      <w:r w:rsidR="008B388D">
        <w:rPr>
          <w:lang w:val="ru-RU"/>
        </w:rPr>
        <w:t>хуже</w:t>
      </w:r>
      <w:r w:rsidRPr="002134D2">
        <w:rPr>
          <w:lang w:val="ru-RU"/>
        </w:rPr>
        <w:t>.</w:t>
      </w:r>
    </w:p>
    <w:p w14:paraId="0A4FBBAE" w14:textId="011B50A5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Время ожидания.</w:t>
      </w:r>
      <w:r w:rsidRPr="002134D2">
        <w:rPr>
          <w:lang w:val="ru-RU"/>
        </w:rPr>
        <w:t xml:space="preserve"> Первая система показывает большее значение, чем вторая, что объясняется большим количеством места в накопителях перед приборами</w:t>
      </w:r>
      <w:r w:rsidR="008B388D">
        <w:rPr>
          <w:lang w:val="ru-RU"/>
        </w:rPr>
        <w:t xml:space="preserve"> и плохой производительностью</w:t>
      </w:r>
      <w:r w:rsidRPr="002134D2">
        <w:rPr>
          <w:lang w:val="ru-RU"/>
        </w:rPr>
        <w:t>. </w:t>
      </w:r>
    </w:p>
    <w:p w14:paraId="15B1751D" w14:textId="3B828830" w:rsidR="002134D2" w:rsidRPr="002134D2" w:rsidRDefault="002134D2" w:rsidP="002134D2">
      <w:pPr>
        <w:pStyle w:val="ae"/>
        <w:numPr>
          <w:ilvl w:val="0"/>
          <w:numId w:val="7"/>
        </w:numPr>
        <w:rPr>
          <w:lang w:val="ru-RU"/>
        </w:rPr>
      </w:pPr>
      <w:r w:rsidRPr="002134D2">
        <w:rPr>
          <w:b/>
          <w:bCs/>
          <w:lang w:val="ru-RU"/>
        </w:rPr>
        <w:t>Время пребывания.</w:t>
      </w:r>
      <w:r w:rsidRPr="002134D2">
        <w:rPr>
          <w:lang w:val="ru-RU"/>
        </w:rPr>
        <w:t xml:space="preserve"> Первая система показывает большее значение, чем вторая, аналогично пункту 7 и, так как данный критерий сравнения по заданию является критерием эффективности системы, можно сделать вывод, что вторая система является более эффективной за счет меньшего времени пребывания заявки.</w:t>
      </w:r>
    </w:p>
    <w:p w14:paraId="5A21A615" w14:textId="5A980517" w:rsidR="001F62A6" w:rsidRDefault="001F62A6" w:rsidP="001F62A6">
      <w:pPr>
        <w:pStyle w:val="1"/>
      </w:pPr>
      <w:bookmarkStart w:id="5" w:name="_Toc188834766"/>
      <w:r>
        <w:rPr>
          <w:lang w:val="ru-RU"/>
        </w:rPr>
        <w:t>Вывод</w:t>
      </w:r>
      <w:bookmarkEnd w:id="5"/>
    </w:p>
    <w:p w14:paraId="604DFCE7" w14:textId="2E43B69A" w:rsidR="002134D2" w:rsidRPr="002134D2" w:rsidRDefault="002134D2" w:rsidP="002134D2">
      <w:pPr>
        <w:pStyle w:val="ae"/>
        <w:ind w:firstLine="567"/>
        <w:rPr>
          <w:lang w:val="ru-RU"/>
        </w:rPr>
      </w:pPr>
      <w:r w:rsidRPr="002134D2">
        <w:rPr>
          <w:lang w:val="ru-RU"/>
        </w:rPr>
        <w:t xml:space="preserve">В ходе выполнения учебно-исследовательской работы был изучен метод марковских случайных процессов и его применение для исследования простейших моделей - систем массового обслуживания (СМО) с однородным потоком заявок. Были рассмотрены две СМО разного вида, для каждой из них с помощью программы </w:t>
      </w:r>
      <w:r w:rsidRPr="002134D2">
        <w:t>MARK</w:t>
      </w:r>
      <w:r w:rsidRPr="002134D2">
        <w:rPr>
          <w:lang w:val="ru-RU"/>
        </w:rPr>
        <w:t xml:space="preserve"> были вычислены стационарные вероятности, после чего был проведен сравнительный анализ данных систем по их характеристикам. В результате сравнения более эффективной принято считать систему 2, так как время пребывания заявки в системе оказалось меньше, чем в системе 1,</w:t>
      </w:r>
      <w:r w:rsidRPr="002134D2">
        <w:t> </w:t>
      </w:r>
    </w:p>
    <w:sectPr w:rsidR="002134D2" w:rsidRPr="002134D2" w:rsidSect="001F6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F262E"/>
    <w:multiLevelType w:val="multilevel"/>
    <w:tmpl w:val="FE5A679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112C8"/>
    <w:multiLevelType w:val="hybridMultilevel"/>
    <w:tmpl w:val="00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1FCF"/>
    <w:multiLevelType w:val="multilevel"/>
    <w:tmpl w:val="FE5A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67956"/>
    <w:multiLevelType w:val="multilevel"/>
    <w:tmpl w:val="32BC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B4073"/>
    <w:multiLevelType w:val="hybridMultilevel"/>
    <w:tmpl w:val="8018C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6FB0"/>
    <w:multiLevelType w:val="multilevel"/>
    <w:tmpl w:val="EFB6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05800"/>
    <w:multiLevelType w:val="hybridMultilevel"/>
    <w:tmpl w:val="A9F0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90059">
    <w:abstractNumId w:val="5"/>
  </w:num>
  <w:num w:numId="2" w16cid:durableId="632911248">
    <w:abstractNumId w:val="3"/>
  </w:num>
  <w:num w:numId="3" w16cid:durableId="1613244573">
    <w:abstractNumId w:val="6"/>
  </w:num>
  <w:num w:numId="4" w16cid:durableId="2067491186">
    <w:abstractNumId w:val="1"/>
  </w:num>
  <w:num w:numId="5" w16cid:durableId="1359350679">
    <w:abstractNumId w:val="4"/>
  </w:num>
  <w:num w:numId="6" w16cid:durableId="1239945847">
    <w:abstractNumId w:val="2"/>
  </w:num>
  <w:num w:numId="7" w16cid:durableId="95775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8F"/>
    <w:rsid w:val="00005530"/>
    <w:rsid w:val="0009553D"/>
    <w:rsid w:val="00143678"/>
    <w:rsid w:val="00173171"/>
    <w:rsid w:val="001F62A6"/>
    <w:rsid w:val="002134D2"/>
    <w:rsid w:val="00271821"/>
    <w:rsid w:val="003475C4"/>
    <w:rsid w:val="003A3182"/>
    <w:rsid w:val="003F7704"/>
    <w:rsid w:val="00492CB9"/>
    <w:rsid w:val="00501DF2"/>
    <w:rsid w:val="00522628"/>
    <w:rsid w:val="00594DA6"/>
    <w:rsid w:val="005B14CD"/>
    <w:rsid w:val="006414C7"/>
    <w:rsid w:val="00665D42"/>
    <w:rsid w:val="006867C9"/>
    <w:rsid w:val="007255E8"/>
    <w:rsid w:val="007D6E60"/>
    <w:rsid w:val="008B388D"/>
    <w:rsid w:val="00A34E9D"/>
    <w:rsid w:val="00A5117D"/>
    <w:rsid w:val="00A5756F"/>
    <w:rsid w:val="00A606D9"/>
    <w:rsid w:val="00AA1F67"/>
    <w:rsid w:val="00B64C96"/>
    <w:rsid w:val="00B85C0E"/>
    <w:rsid w:val="00B92506"/>
    <w:rsid w:val="00B95D7A"/>
    <w:rsid w:val="00BB7629"/>
    <w:rsid w:val="00BF6D03"/>
    <w:rsid w:val="00D22599"/>
    <w:rsid w:val="00D22A12"/>
    <w:rsid w:val="00D900EE"/>
    <w:rsid w:val="00D907EA"/>
    <w:rsid w:val="00EA3F58"/>
    <w:rsid w:val="00F16636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6CE3"/>
  <w15:chartTrackingRefBased/>
  <w15:docId w15:val="{B5FF53E7-4C94-4253-BF1C-C0B9007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98F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62A6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F62A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2A6"/>
    <w:rPr>
      <w:rFonts w:ascii="Times New Roman" w:eastAsiaTheme="majorEastAsia" w:hAnsi="Times New Roman" w:cstheme="majorBidi"/>
      <w:color w:val="000000" w:themeColor="text1"/>
      <w:kern w:val="0"/>
      <w:sz w:val="48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F62A6"/>
    <w:rPr>
      <w:rFonts w:ascii="Times New Roman" w:eastAsiaTheme="majorEastAsia" w:hAnsi="Times New Roman" w:cstheme="majorBidi"/>
      <w:i/>
      <w:color w:val="000000" w:themeColor="text1"/>
      <w:kern w:val="0"/>
      <w:sz w:val="40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F2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9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9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9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9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9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9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9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9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9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9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298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F62A6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F62A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62A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F62A6"/>
    <w:rPr>
      <w:color w:val="467886" w:themeColor="hyperlink"/>
      <w:u w:val="single"/>
    </w:rPr>
  </w:style>
  <w:style w:type="paragraph" w:styleId="ae">
    <w:name w:val="No Spacing"/>
    <w:uiPriority w:val="1"/>
    <w:qFormat/>
    <w:rsid w:val="00A5756F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table" w:styleId="af">
    <w:name w:val="Table Grid"/>
    <w:basedOn w:val="a1"/>
    <w:uiPriority w:val="39"/>
    <w:rsid w:val="00D9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166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Лист1!$U$34</c:f>
              <c:strCache>
                <c:ptCount val="1"/>
                <c:pt idx="0">
                  <c:v>Система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Лист1!$V$33:$AC$33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Вероятность потери</c:v>
                </c:pt>
                <c:pt idx="5">
                  <c:v>Производительность</c:v>
                </c:pt>
                <c:pt idx="6">
                  <c:v>Время ожидания</c:v>
                </c:pt>
                <c:pt idx="7">
                  <c:v>Время пребывания</c:v>
                </c:pt>
              </c:strCache>
            </c:strRef>
          </c:cat>
          <c:val>
            <c:numRef>
              <c:f>Лист1!$V$34:$AC$34</c:f>
              <c:numCache>
                <c:formatCode>General</c:formatCode>
                <c:ptCount val="8"/>
                <c:pt idx="0">
                  <c:v>6</c:v>
                </c:pt>
                <c:pt idx="1">
                  <c:v>0.99750000000000005</c:v>
                </c:pt>
                <c:pt idx="2">
                  <c:v>2.1917999999999997</c:v>
                </c:pt>
                <c:pt idx="3">
                  <c:v>4.0913000000000004</c:v>
                </c:pt>
                <c:pt idx="4">
                  <c:v>0.68345999999999996</c:v>
                </c:pt>
                <c:pt idx="5">
                  <c:v>9.4962000000000005E-2</c:v>
                </c:pt>
                <c:pt idx="6">
                  <c:v>23.080811271877167</c:v>
                </c:pt>
                <c:pt idx="7">
                  <c:v>43.080811271877167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09-4547-B75A-2019A12D0C79}"/>
            </c:ext>
          </c:extLst>
        </c:ser>
        <c:ser>
          <c:idx val="1"/>
          <c:order val="1"/>
          <c:tx>
            <c:strRef>
              <c:f>Лист1!$U$35</c:f>
              <c:strCache>
                <c:ptCount val="1"/>
                <c:pt idx="0">
                  <c:v>Система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Лист1!$V$33:$AC$33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Вероятность потери</c:v>
                </c:pt>
                <c:pt idx="5">
                  <c:v>Производительность</c:v>
                </c:pt>
                <c:pt idx="6">
                  <c:v>Время ожидания</c:v>
                </c:pt>
                <c:pt idx="7">
                  <c:v>Время пребывания</c:v>
                </c:pt>
              </c:strCache>
            </c:strRef>
          </c:cat>
          <c:val>
            <c:numRef>
              <c:f>Лист1!$V$35:$AC$35</c:f>
              <c:numCache>
                <c:formatCode>General</c:formatCode>
                <c:ptCount val="8"/>
                <c:pt idx="0">
                  <c:v>6.0060000000000002</c:v>
                </c:pt>
                <c:pt idx="1">
                  <c:v>0.98029999999999995</c:v>
                </c:pt>
                <c:pt idx="2">
                  <c:v>2.0745</c:v>
                </c:pt>
                <c:pt idx="3">
                  <c:v>3.0547999999999997</c:v>
                </c:pt>
                <c:pt idx="4">
                  <c:v>0.10540000000000001</c:v>
                </c:pt>
                <c:pt idx="5">
                  <c:v>0.26837999999999995</c:v>
                </c:pt>
                <c:pt idx="6">
                  <c:v>7.7297116029510411</c:v>
                </c:pt>
                <c:pt idx="7">
                  <c:v>27.729711602951042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09-4547-B75A-2019A12D0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4175616"/>
        <c:axId val="524181736"/>
      </c:barChart>
      <c:catAx>
        <c:axId val="52417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181736"/>
        <c:crosses val="autoZero"/>
        <c:auto val="1"/>
        <c:lblAlgn val="ctr"/>
        <c:lblOffset val="100"/>
        <c:noMultiLvlLbl val="0"/>
      </c:catAx>
      <c:valAx>
        <c:axId val="52418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17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E083-D4F2-44A4-BF1F-017914A7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1419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Тимур Рамеев</cp:lastModifiedBy>
  <cp:revision>11</cp:revision>
  <dcterms:created xsi:type="dcterms:W3CDTF">2025-01-25T07:08:00Z</dcterms:created>
  <dcterms:modified xsi:type="dcterms:W3CDTF">2025-01-26T22:46:00Z</dcterms:modified>
</cp:coreProperties>
</file>