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B1DD4" w14:textId="77777777" w:rsidR="006524FC" w:rsidRPr="00914513" w:rsidRDefault="006524FC" w:rsidP="006524FC">
      <w:pPr>
        <w:pStyle w:val="NoSpacing"/>
        <w:jc w:val="center"/>
        <w:rPr>
          <w:rFonts w:ascii="Times New Roman" w:hAnsi="Times New Roman" w:cs="Times New Roman"/>
          <w:b/>
          <w:bCs/>
          <w:i/>
          <w:iCs/>
          <w:sz w:val="48"/>
          <w:szCs w:val="48"/>
        </w:rPr>
      </w:pPr>
      <w:r w:rsidRPr="00914513">
        <w:rPr>
          <w:rFonts w:ascii="Times New Roman" w:hAnsi="Times New Roman" w:cs="Times New Roman"/>
          <w:b/>
          <w:bCs/>
          <w:i/>
          <w:iCs/>
          <w:sz w:val="48"/>
          <w:szCs w:val="48"/>
        </w:rPr>
        <w:t>AI-Based Tool for Preliminary Diagnosis of Dermatological Manifestations Using Deep Learning</w:t>
      </w:r>
    </w:p>
    <w:p w14:paraId="62C2C4F6" w14:textId="77777777" w:rsidR="006524FC" w:rsidRPr="006524FC" w:rsidRDefault="006524FC" w:rsidP="006524FC">
      <w:pPr>
        <w:pStyle w:val="NoSpacing"/>
        <w:jc w:val="center"/>
        <w:rPr>
          <w:b/>
          <w:bCs/>
          <w:sz w:val="28"/>
          <w:szCs w:val="28"/>
        </w:rPr>
      </w:pPr>
    </w:p>
    <w:p w14:paraId="62A621BB" w14:textId="77777777" w:rsidR="00466D0A" w:rsidRDefault="00466D0A" w:rsidP="006524FC">
      <w:pPr>
        <w:pStyle w:val="NoSpacing"/>
        <w:jc w:val="center"/>
        <w:sectPr w:rsidR="00466D0A" w:rsidSect="006524FC">
          <w:pgSz w:w="11906" w:h="16838"/>
          <w:pgMar w:top="1440" w:right="1440" w:bottom="1440" w:left="1440" w:header="708" w:footer="708" w:gutter="0"/>
          <w:cols w:space="708"/>
          <w:docGrid w:linePitch="360"/>
        </w:sectPr>
      </w:pPr>
    </w:p>
    <w:p w14:paraId="1A68EFA8" w14:textId="61B18EB2" w:rsidR="00466D0A" w:rsidRPr="00466D0A" w:rsidRDefault="00466D0A" w:rsidP="00466D0A">
      <w:pPr>
        <w:pStyle w:val="Author"/>
        <w:spacing w:before="100" w:beforeAutospacing="1"/>
        <w:rPr>
          <w:i/>
          <w:iCs/>
          <w:sz w:val="18"/>
          <w:szCs w:val="18"/>
        </w:rPr>
        <w:sectPr w:rsidR="00466D0A" w:rsidRPr="00466D0A" w:rsidSect="00466D0A">
          <w:type w:val="continuous"/>
          <w:pgSz w:w="11906" w:h="16838"/>
          <w:pgMar w:top="1440" w:right="1440" w:bottom="1440" w:left="1440" w:header="708" w:footer="708" w:gutter="0"/>
          <w:cols w:num="3" w:space="709"/>
          <w:docGrid w:linePitch="360"/>
        </w:sectPr>
      </w:pPr>
      <w:r w:rsidRPr="00466D0A">
        <w:rPr>
          <w:i/>
          <w:iCs/>
          <w:sz w:val="18"/>
          <w:szCs w:val="18"/>
          <w:lang w:val="en-IN"/>
        </w:rPr>
        <w:t xml:space="preserve">Mohammad Affan          </w:t>
      </w:r>
      <w:r w:rsidRPr="00466D0A">
        <w:rPr>
          <w:i/>
          <w:iCs/>
          <w:sz w:val="18"/>
          <w:szCs w:val="18"/>
        </w:rPr>
        <w:t>Department of CS</w:t>
      </w:r>
      <w:r w:rsidR="00F8089A">
        <w:rPr>
          <w:i/>
          <w:iCs/>
          <w:sz w:val="18"/>
          <w:szCs w:val="18"/>
        </w:rPr>
        <w:t>E</w:t>
      </w:r>
      <w:r w:rsidRPr="00466D0A">
        <w:rPr>
          <w:i/>
          <w:iCs/>
          <w:sz w:val="18"/>
          <w:szCs w:val="18"/>
        </w:rPr>
        <w:t xml:space="preserve">-(AIML)      </w:t>
      </w:r>
      <w:r w:rsidRPr="00466D0A">
        <w:rPr>
          <w:i/>
          <w:iCs/>
          <w:sz w:val="18"/>
          <w:szCs w:val="18"/>
          <w:lang w:val="en-IN"/>
        </w:rPr>
        <w:t xml:space="preserve">Presidency University, Yelahanka, Bengaluru, Karnataka, India </w:t>
      </w:r>
      <w:r w:rsidRPr="00466D0A">
        <w:rPr>
          <w:i/>
          <w:iCs/>
          <w:sz w:val="18"/>
          <w:szCs w:val="18"/>
        </w:rPr>
        <w:br w:type="column"/>
      </w:r>
      <w:r>
        <w:rPr>
          <w:i/>
          <w:iCs/>
          <w:sz w:val="18"/>
          <w:szCs w:val="18"/>
          <w:lang w:val="en-IN"/>
        </w:rPr>
        <w:t xml:space="preserve">Karthik mp           </w:t>
      </w:r>
      <w:r w:rsidRPr="00466D0A">
        <w:rPr>
          <w:i/>
          <w:iCs/>
          <w:sz w:val="18"/>
          <w:szCs w:val="18"/>
          <w:lang w:val="en-IN"/>
        </w:rPr>
        <w:t xml:space="preserve">   </w:t>
      </w:r>
      <w:r>
        <w:rPr>
          <w:i/>
          <w:iCs/>
          <w:sz w:val="18"/>
          <w:szCs w:val="18"/>
          <w:lang w:val="en-IN"/>
        </w:rPr>
        <w:t xml:space="preserve"> </w:t>
      </w:r>
      <w:r w:rsidRPr="00466D0A">
        <w:rPr>
          <w:i/>
          <w:iCs/>
          <w:sz w:val="18"/>
          <w:szCs w:val="18"/>
          <w:lang w:val="en-IN"/>
        </w:rPr>
        <w:t xml:space="preserve">     </w:t>
      </w:r>
      <w:r w:rsidRPr="00466D0A">
        <w:rPr>
          <w:i/>
          <w:iCs/>
          <w:sz w:val="18"/>
          <w:szCs w:val="18"/>
        </w:rPr>
        <w:t>Department CS</w:t>
      </w:r>
      <w:r w:rsidR="00F8089A">
        <w:rPr>
          <w:i/>
          <w:iCs/>
          <w:sz w:val="18"/>
          <w:szCs w:val="18"/>
        </w:rPr>
        <w:t>E</w:t>
      </w:r>
      <w:r w:rsidRPr="00466D0A">
        <w:rPr>
          <w:i/>
          <w:iCs/>
          <w:sz w:val="18"/>
          <w:szCs w:val="18"/>
        </w:rPr>
        <w:t xml:space="preserve">-(AIML) </w:t>
      </w:r>
      <w:r w:rsidRPr="00466D0A">
        <w:rPr>
          <w:i/>
          <w:iCs/>
          <w:sz w:val="18"/>
          <w:szCs w:val="18"/>
          <w:lang w:val="en-IN"/>
        </w:rPr>
        <w:t xml:space="preserve">Presidency University, Yelahanka, Bengaluru, Karnataka, India </w:t>
      </w:r>
      <w:r w:rsidRPr="00466D0A">
        <w:rPr>
          <w:i/>
          <w:iCs/>
          <w:sz w:val="18"/>
          <w:szCs w:val="18"/>
        </w:rPr>
        <w:br w:type="column"/>
      </w:r>
      <w:r w:rsidRPr="00466D0A">
        <w:rPr>
          <w:i/>
          <w:iCs/>
          <w:sz w:val="18"/>
          <w:szCs w:val="18"/>
          <w:lang w:val="en-IN"/>
        </w:rPr>
        <w:t>Chaithra C</w:t>
      </w:r>
      <w:r>
        <w:rPr>
          <w:i/>
          <w:iCs/>
          <w:sz w:val="18"/>
          <w:szCs w:val="18"/>
          <w:lang w:val="en-IN"/>
        </w:rPr>
        <w:t xml:space="preserve">                    </w:t>
      </w:r>
      <w:r w:rsidRPr="00466D0A">
        <w:rPr>
          <w:i/>
          <w:iCs/>
          <w:sz w:val="18"/>
          <w:szCs w:val="18"/>
        </w:rPr>
        <w:t>Department of CS</w:t>
      </w:r>
      <w:r w:rsidR="00F8089A">
        <w:rPr>
          <w:i/>
          <w:iCs/>
          <w:sz w:val="18"/>
          <w:szCs w:val="18"/>
        </w:rPr>
        <w:t>E</w:t>
      </w:r>
      <w:r w:rsidRPr="00466D0A">
        <w:rPr>
          <w:i/>
          <w:iCs/>
          <w:sz w:val="18"/>
          <w:szCs w:val="18"/>
        </w:rPr>
        <w:t xml:space="preserve">-(AIML) </w:t>
      </w:r>
      <w:r w:rsidRPr="00466D0A">
        <w:rPr>
          <w:i/>
          <w:iCs/>
          <w:sz w:val="18"/>
          <w:szCs w:val="18"/>
          <w:lang w:val="en-IN"/>
        </w:rPr>
        <w:t xml:space="preserve">Presidency University, Yelahanka, Bengaluru, Karnataka, India </w:t>
      </w:r>
      <w:r w:rsidRPr="00466D0A">
        <w:rPr>
          <w:i/>
          <w:iCs/>
          <w:sz w:val="18"/>
          <w:szCs w:val="18"/>
        </w:rPr>
        <w:br/>
      </w:r>
    </w:p>
    <w:p w14:paraId="01828B0F" w14:textId="77777777" w:rsidR="006524FC" w:rsidRDefault="006524FC" w:rsidP="006524FC">
      <w:pPr>
        <w:pStyle w:val="NoSpacing"/>
      </w:pPr>
    </w:p>
    <w:p w14:paraId="41728772" w14:textId="554F39D1" w:rsidR="0010435C" w:rsidRPr="00635AE9" w:rsidRDefault="00635AE9" w:rsidP="00635AE9">
      <w:pPr>
        <w:pStyle w:val="NoSpacing"/>
        <w:jc w:val="center"/>
        <w:rPr>
          <w:rFonts w:ascii="Times New Roman" w:hAnsi="Times New Roman" w:cs="Times New Roman"/>
          <w:i/>
          <w:iCs/>
          <w:sz w:val="18"/>
          <w:szCs w:val="18"/>
        </w:rPr>
      </w:pPr>
      <w:r>
        <w:rPr>
          <w:rFonts w:ascii="Times New Roman" w:hAnsi="Times New Roman" w:cs="Times New Roman"/>
          <w:i/>
          <w:iCs/>
          <w:sz w:val="18"/>
          <w:szCs w:val="18"/>
        </w:rPr>
        <w:t xml:space="preserve">        </w:t>
      </w:r>
      <w:r w:rsidR="0010435C" w:rsidRPr="00635AE9">
        <w:rPr>
          <w:rFonts w:ascii="Times New Roman" w:hAnsi="Times New Roman" w:cs="Times New Roman"/>
          <w:i/>
          <w:iCs/>
          <w:sz w:val="18"/>
          <w:szCs w:val="18"/>
        </w:rPr>
        <w:t>Harish Kumar K. S.</w:t>
      </w:r>
    </w:p>
    <w:p w14:paraId="47DCC034" w14:textId="77777777" w:rsidR="0010435C" w:rsidRDefault="0010435C" w:rsidP="0010435C">
      <w:pPr>
        <w:pStyle w:val="NoSpacing"/>
        <w:jc w:val="center"/>
        <w:rPr>
          <w:rFonts w:ascii="Times New Roman" w:eastAsia="SimSun" w:hAnsi="Times New Roman" w:cs="Times New Roman"/>
          <w:i/>
          <w:iCs/>
          <w:noProof/>
          <w:kern w:val="0"/>
          <w:sz w:val="18"/>
          <w:szCs w:val="18"/>
          <w:lang w:val="en-US"/>
          <w14:ligatures w14:val="none"/>
        </w:rPr>
      </w:pPr>
      <w:r w:rsidRPr="00466D0A">
        <w:rPr>
          <w:i/>
          <w:iCs/>
          <w:sz w:val="18"/>
          <w:szCs w:val="18"/>
        </w:rPr>
        <w:t xml:space="preserve">  </w:t>
      </w:r>
      <w:r>
        <w:rPr>
          <w:i/>
          <w:iCs/>
          <w:sz w:val="18"/>
          <w:szCs w:val="18"/>
        </w:rPr>
        <w:t xml:space="preserve"> </w:t>
      </w:r>
      <w:r w:rsidRPr="00466D0A">
        <w:rPr>
          <w:i/>
          <w:iCs/>
          <w:sz w:val="18"/>
          <w:szCs w:val="18"/>
        </w:rPr>
        <w:t xml:space="preserve">     </w:t>
      </w:r>
      <w:r>
        <w:rPr>
          <w:rFonts w:ascii="Times New Roman" w:eastAsia="SimSun" w:hAnsi="Times New Roman" w:cs="Times New Roman"/>
          <w:i/>
          <w:iCs/>
          <w:noProof/>
          <w:kern w:val="0"/>
          <w:sz w:val="18"/>
          <w:szCs w:val="18"/>
          <w:lang w:val="en-US"/>
          <w14:ligatures w14:val="none"/>
        </w:rPr>
        <w:t>Assistant Professor</w:t>
      </w:r>
    </w:p>
    <w:p w14:paraId="45FF26DC" w14:textId="77777777" w:rsidR="0010435C" w:rsidRDefault="0010435C" w:rsidP="0010435C">
      <w:pPr>
        <w:pStyle w:val="NoSpacing"/>
        <w:jc w:val="center"/>
        <w:rPr>
          <w:rFonts w:ascii="Times New Roman" w:eastAsia="SimSun" w:hAnsi="Times New Roman" w:cs="Times New Roman"/>
          <w:i/>
          <w:iCs/>
          <w:noProof/>
          <w:kern w:val="0"/>
          <w:sz w:val="18"/>
          <w:szCs w:val="18"/>
          <w:lang w:val="en-US"/>
          <w14:ligatures w14:val="none"/>
        </w:rPr>
      </w:pPr>
      <w:r>
        <w:rPr>
          <w:rFonts w:ascii="Times New Roman" w:eastAsia="SimSun" w:hAnsi="Times New Roman" w:cs="Times New Roman"/>
          <w:i/>
          <w:iCs/>
          <w:noProof/>
          <w:kern w:val="0"/>
          <w:sz w:val="18"/>
          <w:szCs w:val="18"/>
          <w:lang w:val="en-US"/>
          <w14:ligatures w14:val="none"/>
        </w:rPr>
        <w:t>School of Computer Science and Engineering</w:t>
      </w:r>
    </w:p>
    <w:p w14:paraId="426ADECE" w14:textId="1C781660" w:rsidR="0010435C" w:rsidRDefault="0010435C" w:rsidP="0010435C">
      <w:pPr>
        <w:pStyle w:val="NoSpacing"/>
        <w:jc w:val="center"/>
        <w:rPr>
          <w:i/>
          <w:iCs/>
          <w:sz w:val="18"/>
          <w:szCs w:val="18"/>
        </w:rPr>
      </w:pPr>
      <w:r>
        <w:rPr>
          <w:rFonts w:ascii="Times New Roman" w:eastAsia="SimSun" w:hAnsi="Times New Roman" w:cs="Times New Roman"/>
          <w:i/>
          <w:iCs/>
          <w:noProof/>
          <w:kern w:val="0"/>
          <w:sz w:val="18"/>
          <w:szCs w:val="18"/>
          <w:lang w:val="en-US"/>
          <w14:ligatures w14:val="none"/>
        </w:rPr>
        <w:t xml:space="preserve"> </w:t>
      </w:r>
      <w:r w:rsidRPr="00466D0A">
        <w:rPr>
          <w:i/>
          <w:iCs/>
          <w:sz w:val="18"/>
          <w:szCs w:val="18"/>
        </w:rPr>
        <w:t xml:space="preserve"> Presidency University, </w:t>
      </w:r>
    </w:p>
    <w:p w14:paraId="3C65C2C0" w14:textId="47FFFBC7" w:rsidR="0010435C" w:rsidRDefault="0010435C" w:rsidP="0010435C">
      <w:pPr>
        <w:pStyle w:val="NoSpacing"/>
        <w:jc w:val="center"/>
      </w:pPr>
      <w:r w:rsidRPr="00466D0A">
        <w:rPr>
          <w:i/>
          <w:iCs/>
          <w:sz w:val="18"/>
          <w:szCs w:val="18"/>
        </w:rPr>
        <w:t>Yelahanka, Bengaluru, Karnataka, India</w:t>
      </w:r>
    </w:p>
    <w:p w14:paraId="4D576F97" w14:textId="77777777" w:rsidR="00466D0A" w:rsidRDefault="00466D0A" w:rsidP="006524FC">
      <w:pPr>
        <w:pStyle w:val="NoSpacing"/>
      </w:pPr>
    </w:p>
    <w:p w14:paraId="52023FDF" w14:textId="77777777" w:rsidR="00466D0A" w:rsidRDefault="00466D0A" w:rsidP="006524FC">
      <w:pPr>
        <w:pStyle w:val="NoSpacing"/>
      </w:pPr>
    </w:p>
    <w:p w14:paraId="56417ED7" w14:textId="77777777" w:rsidR="00466D0A" w:rsidRDefault="00466D0A" w:rsidP="006524FC">
      <w:pPr>
        <w:pStyle w:val="NoSpacing"/>
        <w:sectPr w:rsidR="00466D0A" w:rsidSect="00466D0A">
          <w:type w:val="continuous"/>
          <w:pgSz w:w="11906" w:h="16838"/>
          <w:pgMar w:top="1440" w:right="1440" w:bottom="1440" w:left="1440" w:header="708" w:footer="708" w:gutter="0"/>
          <w:cols w:space="708"/>
          <w:docGrid w:linePitch="360"/>
        </w:sectPr>
      </w:pPr>
    </w:p>
    <w:p w14:paraId="5A7261FA" w14:textId="32B078D8" w:rsidR="00CF582A" w:rsidRPr="00CF582A" w:rsidRDefault="0060393A" w:rsidP="00CF582A">
      <w:pPr>
        <w:pStyle w:val="NoSpacing"/>
        <w:jc w:val="both"/>
        <w:rPr>
          <w:rFonts w:ascii="Times New Roman" w:hAnsi="Times New Roman" w:cs="Times New Roman"/>
          <w:b/>
          <w:bCs/>
          <w:sz w:val="18"/>
          <w:szCs w:val="18"/>
        </w:rPr>
      </w:pPr>
      <w:r>
        <w:rPr>
          <w:rFonts w:ascii="Times New Roman" w:hAnsi="Times New Roman" w:cs="Times New Roman"/>
          <w:b/>
          <w:bCs/>
          <w:i/>
          <w:iCs/>
          <w:sz w:val="18"/>
          <w:szCs w:val="18"/>
        </w:rPr>
        <w:t xml:space="preserve">          </w:t>
      </w:r>
      <w:r w:rsidR="00811DDE" w:rsidRPr="0060393A">
        <w:rPr>
          <w:rFonts w:ascii="Times New Roman" w:hAnsi="Times New Roman" w:cs="Times New Roman"/>
          <w:b/>
          <w:bCs/>
          <w:i/>
          <w:iCs/>
          <w:sz w:val="18"/>
          <w:szCs w:val="18"/>
        </w:rPr>
        <w:t>Abstract</w:t>
      </w:r>
      <w:r w:rsidR="00DB4054">
        <w:rPr>
          <w:rFonts w:ascii="Times New Roman" w:hAnsi="Times New Roman" w:cs="Times New Roman"/>
          <w:b/>
          <w:bCs/>
          <w:sz w:val="18"/>
          <w:szCs w:val="18"/>
        </w:rPr>
        <w:t xml:space="preserve"> - </w:t>
      </w:r>
      <w:r w:rsidR="00CF582A" w:rsidRPr="00CF582A">
        <w:rPr>
          <w:rFonts w:ascii="Times New Roman" w:hAnsi="Times New Roman" w:cs="Times New Roman"/>
          <w:b/>
          <w:bCs/>
          <w:sz w:val="18"/>
          <w:szCs w:val="18"/>
        </w:rPr>
        <w:t xml:space="preserve">Skin disease remains a persistent public health issue globally, impacting individuals from relatively benign infections to fatal malignancies such as melanoma. Diagnosis delays can be particularly pronounced in areas where </w:t>
      </w:r>
      <w:proofErr w:type="spellStart"/>
      <w:r w:rsidR="00CF582A" w:rsidRPr="00CF582A">
        <w:rPr>
          <w:rFonts w:ascii="Times New Roman" w:hAnsi="Times New Roman" w:cs="Times New Roman"/>
          <w:b/>
          <w:bCs/>
          <w:sz w:val="18"/>
          <w:szCs w:val="18"/>
        </w:rPr>
        <w:t>dermatoscopic</w:t>
      </w:r>
      <w:proofErr w:type="spellEnd"/>
      <w:r w:rsidR="00CF582A" w:rsidRPr="00CF582A">
        <w:rPr>
          <w:rFonts w:ascii="Times New Roman" w:hAnsi="Times New Roman" w:cs="Times New Roman"/>
          <w:b/>
          <w:bCs/>
          <w:sz w:val="18"/>
          <w:szCs w:val="18"/>
        </w:rPr>
        <w:t xml:space="preserve"> experience is limited, there are high patient volumes and low healthcare capacity. To address this, we present a web-deployed decision-support system based on machine-learning and AI approaches for dermatological screening. The system achieves diagnosis performance using deep learning and convolutional neural networks with transfer learning, trained on a large dermatological dataset (e.g. HAM10000), that provides a </w:t>
      </w:r>
      <w:proofErr w:type="spellStart"/>
      <w:r w:rsidR="00CF582A" w:rsidRPr="00CF582A">
        <w:rPr>
          <w:rFonts w:ascii="Times New Roman" w:hAnsi="Times New Roman" w:cs="Times New Roman"/>
          <w:b/>
          <w:bCs/>
          <w:sz w:val="18"/>
          <w:szCs w:val="18"/>
        </w:rPr>
        <w:t>dermatoscopic</w:t>
      </w:r>
      <w:proofErr w:type="spellEnd"/>
      <w:r w:rsidR="00CF582A" w:rsidRPr="00CF582A">
        <w:rPr>
          <w:rFonts w:ascii="Times New Roman" w:hAnsi="Times New Roman" w:cs="Times New Roman"/>
          <w:b/>
          <w:bCs/>
          <w:sz w:val="18"/>
          <w:szCs w:val="18"/>
        </w:rPr>
        <w:t xml:space="preserve"> image classification with overall validation accuracy of 97.6</w:t>
      </w:r>
      <w:r w:rsidR="00CF582A">
        <w:rPr>
          <w:rFonts w:ascii="Times New Roman" w:hAnsi="Times New Roman" w:cs="Times New Roman"/>
          <w:b/>
          <w:bCs/>
          <w:sz w:val="18"/>
          <w:szCs w:val="18"/>
        </w:rPr>
        <w:t xml:space="preserve"> percent</w:t>
      </w:r>
      <w:r w:rsidR="00CF582A" w:rsidRPr="00CF582A">
        <w:rPr>
          <w:rFonts w:ascii="Times New Roman" w:hAnsi="Times New Roman" w:cs="Times New Roman"/>
          <w:b/>
          <w:bCs/>
          <w:sz w:val="18"/>
          <w:szCs w:val="18"/>
        </w:rPr>
        <w:t xml:space="preserve"> reported in our study. To promote interpretability and trust, explainable AI methods (i.e. Grad-CAM) indicate visual context and confidence for each prediction. In contrast to many existing systems, our approach is built around providing a solution that is inclusive by adjusting to skin tone, </w:t>
      </w:r>
      <w:proofErr w:type="gramStart"/>
      <w:r w:rsidR="00CF582A" w:rsidRPr="00CF582A">
        <w:rPr>
          <w:rFonts w:ascii="Times New Roman" w:hAnsi="Times New Roman" w:cs="Times New Roman"/>
          <w:b/>
          <w:bCs/>
          <w:sz w:val="18"/>
          <w:szCs w:val="18"/>
        </w:rPr>
        <w:t>pathology</w:t>
      </w:r>
      <w:proofErr w:type="gramEnd"/>
      <w:r w:rsidR="00CF582A" w:rsidRPr="00CF582A">
        <w:rPr>
          <w:rFonts w:ascii="Times New Roman" w:hAnsi="Times New Roman" w:cs="Times New Roman"/>
          <w:b/>
          <w:bCs/>
          <w:sz w:val="18"/>
          <w:szCs w:val="18"/>
        </w:rPr>
        <w:t xml:space="preserve"> and price point, while remaining deployable on a standard CPU. This product was created to help promote early diagnosis, risk stratification, evaluations, and streamline clinical dermatology while enhancing accessibility, responsibility, and dermatological care delivery.</w:t>
      </w:r>
    </w:p>
    <w:p w14:paraId="13D82EF0" w14:textId="71258D82" w:rsidR="00E350E2" w:rsidRDefault="00E350E2" w:rsidP="00CF582A">
      <w:pPr>
        <w:pStyle w:val="NoSpacing"/>
        <w:jc w:val="both"/>
        <w:rPr>
          <w:rFonts w:ascii="Times New Roman" w:hAnsi="Times New Roman" w:cs="Times New Roman"/>
          <w:b/>
          <w:bCs/>
          <w:sz w:val="18"/>
          <w:szCs w:val="18"/>
          <w:lang w:val="en-US"/>
        </w:rPr>
      </w:pPr>
    </w:p>
    <w:p w14:paraId="6E599CB7" w14:textId="29844E01" w:rsidR="00EF6429" w:rsidRDefault="00DB4054" w:rsidP="00367D63">
      <w:pPr>
        <w:pStyle w:val="NoSpacing"/>
        <w:jc w:val="both"/>
        <w:rPr>
          <w:b/>
          <w:bCs/>
        </w:rPr>
      </w:pPr>
      <w:r w:rsidRPr="00DB4054">
        <w:rPr>
          <w:rFonts w:ascii="Times New Roman" w:hAnsi="Times New Roman" w:cs="Times New Roman"/>
          <w:b/>
          <w:bCs/>
          <w:i/>
          <w:iCs/>
          <w:sz w:val="18"/>
          <w:szCs w:val="18"/>
          <w:lang w:val="en-US"/>
        </w:rPr>
        <w:t>Keywords — Skin Diseases, Deep Learning, Convolutional Neural Networks, Transfer Learning, Explainable AI, Grad-CAM, HAM10000, Skin Lesion Classification, Artificial Intelligence, Web-Based Decision Support System</w:t>
      </w:r>
      <w:r w:rsidR="0060393A">
        <w:rPr>
          <w:rFonts w:ascii="Times New Roman" w:hAnsi="Times New Roman" w:cs="Times New Roman"/>
          <w:b/>
          <w:bCs/>
          <w:i/>
          <w:iCs/>
          <w:sz w:val="18"/>
          <w:szCs w:val="18"/>
          <w:lang w:val="en-US"/>
        </w:rPr>
        <w:t>.</w:t>
      </w:r>
    </w:p>
    <w:p w14:paraId="26F57A0E" w14:textId="2A3A552B" w:rsidR="00D24C70" w:rsidRPr="006D452A" w:rsidRDefault="00395332" w:rsidP="00395332">
      <w:pPr>
        <w:pStyle w:val="Heading1"/>
        <w:jc w:val="center"/>
        <w:rPr>
          <w:rFonts w:cs="Times New Roman"/>
          <w:b/>
          <w:bCs/>
          <w:szCs w:val="20"/>
        </w:rPr>
      </w:pPr>
      <w:r w:rsidRPr="002F30F8">
        <w:rPr>
          <w:rFonts w:eastAsiaTheme="minorHAnsi"/>
          <w:b/>
          <w:bCs/>
        </w:rPr>
        <w:t>I</w:t>
      </w:r>
      <w:r>
        <w:rPr>
          <w:rFonts w:eastAsiaTheme="minorHAnsi"/>
          <w:b/>
          <w:bCs/>
        </w:rPr>
        <w:t xml:space="preserve">. </w:t>
      </w:r>
      <w:r w:rsidR="0060393A">
        <w:rPr>
          <w:rFonts w:cs="Times New Roman"/>
          <w:b/>
          <w:bCs/>
          <w:szCs w:val="20"/>
        </w:rPr>
        <w:t>INTODUCTION</w:t>
      </w:r>
    </w:p>
    <w:p w14:paraId="0C600649" w14:textId="0AA37816" w:rsidR="00D24C70" w:rsidRPr="004321DD" w:rsidRDefault="00A35D7B" w:rsidP="004321DD">
      <w:pPr>
        <w:pStyle w:val="Heading2"/>
        <w:rPr>
          <w:rFonts w:cs="Times New Roman"/>
          <w:szCs w:val="20"/>
        </w:rPr>
      </w:pPr>
      <w:r w:rsidRPr="004321DD">
        <w:rPr>
          <w:rFonts w:cs="Times New Roman"/>
          <w:szCs w:val="20"/>
        </w:rPr>
        <w:t xml:space="preserve">A. </w:t>
      </w:r>
      <w:r w:rsidR="00D24C70" w:rsidRPr="004321DD">
        <w:rPr>
          <w:rFonts w:cs="Times New Roman"/>
          <w:szCs w:val="20"/>
        </w:rPr>
        <w:t>Background and Clinical Significance</w:t>
      </w:r>
    </w:p>
    <w:p w14:paraId="5A64AF9D" w14:textId="32C5284C" w:rsidR="00153F5A" w:rsidRPr="00A35D7B" w:rsidRDefault="00EA3826" w:rsidP="00D24C70">
      <w:pPr>
        <w:pStyle w:val="NoSpacing"/>
        <w:jc w:val="both"/>
        <w:rPr>
          <w:rFonts w:ascii="Times New Roman" w:hAnsi="Times New Roman" w:cs="Times New Roman"/>
          <w:sz w:val="20"/>
          <w:szCs w:val="20"/>
        </w:rPr>
      </w:pPr>
      <w:r>
        <w:rPr>
          <w:rFonts w:ascii="Times New Roman" w:hAnsi="Times New Roman" w:cs="Times New Roman"/>
          <w:sz w:val="20"/>
          <w:szCs w:val="20"/>
          <w:lang w:val="en-US"/>
        </w:rPr>
        <w:t xml:space="preserve">    </w:t>
      </w:r>
      <w:r w:rsidRPr="00EA3826">
        <w:rPr>
          <w:rFonts w:ascii="Times New Roman" w:hAnsi="Times New Roman" w:cs="Times New Roman"/>
          <w:sz w:val="20"/>
          <w:szCs w:val="20"/>
          <w:lang w:val="en-US"/>
        </w:rPr>
        <w:t xml:space="preserve">Skin diseases are a significant percentage of health burden affecting millions of individuals of all ages and nationalities. The most severe and deadly type is melanoma [2], and by the latest data presented by the American Cancer Society [1], the newly diagnosed cases are estimated at 100,000 every year. Although </w:t>
      </w:r>
      <w:r w:rsidRPr="00EA3826">
        <w:rPr>
          <w:rFonts w:ascii="Times New Roman" w:hAnsi="Times New Roman" w:cs="Times New Roman"/>
          <w:sz w:val="20"/>
          <w:szCs w:val="20"/>
          <w:lang w:val="en-US"/>
        </w:rPr>
        <w:t>medical imaging and digital diagnostics have advanced, there is still no conclusive, precise, and timely detection of dermatological conditions in the face of the limited resources setting with scarce medical specialists, large patient populations, and poor healthcare system infrastructure. Early diagnosis is necessary to enhance patient outcomes however there is a delay in the diagnostic process and misclassification of conditions because visual assessment is subjective and not all observers (e.g. dermatologists) would ethically agree with the classification of the conditions. This leaves the necessity of practical artificial intelligence (AI)-assisted systems to enable physicians to evaluate skin lesions fast, with precision and with ease. Here, we present a web-based AI-based decision-support system that is proposed to help in the first stage of identifying the presence of skin lesions. The suggested algorithm based on deep learning and transfer learning is applied to HAM10000, which is a massive image dataset, to allow the correct identification of different lesion types. Besides, the framework enhances the level of transparency and visual interpretability, with the assistance of explainable AI (XAI) algorithms, like Grad-CAM, which can help to make physicians more aware of model predictions and develop confidence in AI-assisted diagnosis. This study still starts to fill the gap between the state-of-the-art computational dermatology and actual clinical practice even in cases where dermatological specialists are not readily available.</w:t>
      </w:r>
    </w:p>
    <w:p w14:paraId="182C49C7" w14:textId="3C428BB4" w:rsidR="00A35D7B" w:rsidRPr="004321DD" w:rsidRDefault="00A35D7B" w:rsidP="004321DD">
      <w:pPr>
        <w:pStyle w:val="Heading2"/>
        <w:rPr>
          <w:rFonts w:cs="Times New Roman"/>
          <w:szCs w:val="20"/>
        </w:rPr>
      </w:pPr>
      <w:r w:rsidRPr="004321DD">
        <w:rPr>
          <w:rFonts w:cs="Times New Roman"/>
          <w:szCs w:val="20"/>
        </w:rPr>
        <w:t xml:space="preserve">B. </w:t>
      </w:r>
      <w:r w:rsidR="00D24C70" w:rsidRPr="004321DD">
        <w:rPr>
          <w:rFonts w:cs="Times New Roman"/>
          <w:szCs w:val="20"/>
        </w:rPr>
        <w:t xml:space="preserve"> Objectives</w:t>
      </w:r>
    </w:p>
    <w:p w14:paraId="7919CF0F" w14:textId="77777777" w:rsidR="00EA3826" w:rsidRDefault="00EA3826" w:rsidP="00EA3826">
      <w:pPr>
        <w:pStyle w:val="NoSpacing"/>
        <w:numPr>
          <w:ilvl w:val="0"/>
          <w:numId w:val="83"/>
        </w:numPr>
        <w:jc w:val="both"/>
        <w:rPr>
          <w:rFonts w:ascii="Times New Roman" w:hAnsi="Times New Roman" w:cs="Times New Roman"/>
          <w:sz w:val="20"/>
          <w:szCs w:val="20"/>
          <w:lang w:val="en-US" w:eastAsia="en-IN"/>
        </w:rPr>
      </w:pPr>
      <w:r w:rsidRPr="00EA3826">
        <w:rPr>
          <w:rFonts w:ascii="Times New Roman" w:hAnsi="Times New Roman" w:cs="Times New Roman"/>
          <w:sz w:val="20"/>
          <w:szCs w:val="20"/>
          <w:lang w:val="en-US" w:eastAsia="en-IN"/>
        </w:rPr>
        <w:t xml:space="preserve">Train a convolutional neural network using MobileNetV2 and use transfer learning to classify multi-class skin lesions in the HAM10000 dataset. </w:t>
      </w:r>
    </w:p>
    <w:p w14:paraId="112C30DE" w14:textId="77777777" w:rsidR="00EA3826" w:rsidRDefault="00EA3826" w:rsidP="00EA3826">
      <w:pPr>
        <w:pStyle w:val="NoSpacing"/>
        <w:numPr>
          <w:ilvl w:val="0"/>
          <w:numId w:val="83"/>
        </w:numPr>
        <w:jc w:val="both"/>
        <w:rPr>
          <w:rFonts w:ascii="Times New Roman" w:hAnsi="Times New Roman" w:cs="Times New Roman"/>
          <w:sz w:val="20"/>
          <w:szCs w:val="20"/>
          <w:lang w:val="en-US" w:eastAsia="en-IN"/>
        </w:rPr>
      </w:pPr>
      <w:r>
        <w:rPr>
          <w:rFonts w:ascii="Times New Roman" w:hAnsi="Times New Roman" w:cs="Times New Roman"/>
          <w:sz w:val="20"/>
          <w:szCs w:val="20"/>
          <w:lang w:val="en-US" w:eastAsia="en-IN"/>
        </w:rPr>
        <w:lastRenderedPageBreak/>
        <w:t>A</w:t>
      </w:r>
      <w:r w:rsidRPr="00EA3826">
        <w:rPr>
          <w:rFonts w:ascii="Times New Roman" w:hAnsi="Times New Roman" w:cs="Times New Roman"/>
          <w:sz w:val="20"/>
          <w:szCs w:val="20"/>
          <w:lang w:val="en-US" w:eastAsia="en-IN"/>
        </w:rPr>
        <w:t xml:space="preserve">pply explainable AI techniques, in particular, Grad-CAM, to visualize attention points by the model and promote interpretability. </w:t>
      </w:r>
    </w:p>
    <w:p w14:paraId="0F36AE33" w14:textId="77777777" w:rsidR="00EA3826" w:rsidRDefault="00EA3826" w:rsidP="00EA3826">
      <w:pPr>
        <w:pStyle w:val="NoSpacing"/>
        <w:numPr>
          <w:ilvl w:val="0"/>
          <w:numId w:val="83"/>
        </w:numPr>
        <w:jc w:val="both"/>
        <w:rPr>
          <w:rFonts w:ascii="Times New Roman" w:hAnsi="Times New Roman" w:cs="Times New Roman"/>
          <w:sz w:val="20"/>
          <w:szCs w:val="20"/>
          <w:lang w:val="en-US" w:eastAsia="en-IN"/>
        </w:rPr>
      </w:pPr>
      <w:r w:rsidRPr="00EA3826">
        <w:rPr>
          <w:rFonts w:ascii="Times New Roman" w:hAnsi="Times New Roman" w:cs="Times New Roman"/>
          <w:sz w:val="20"/>
          <w:szCs w:val="20"/>
          <w:lang w:val="en-US" w:eastAsia="en-IN"/>
        </w:rPr>
        <w:t xml:space="preserve">Build an accelerated, rapid, and lightweight </w:t>
      </w:r>
      <w:proofErr w:type="spellStart"/>
      <w:r w:rsidRPr="00EA3826">
        <w:rPr>
          <w:rFonts w:ascii="Times New Roman" w:hAnsi="Times New Roman" w:cs="Times New Roman"/>
          <w:sz w:val="20"/>
          <w:szCs w:val="20"/>
          <w:lang w:val="en-US" w:eastAsia="en-IN"/>
        </w:rPr>
        <w:t>FastAPI</w:t>
      </w:r>
      <w:proofErr w:type="spellEnd"/>
      <w:r w:rsidRPr="00EA3826">
        <w:rPr>
          <w:rFonts w:ascii="Times New Roman" w:hAnsi="Times New Roman" w:cs="Times New Roman"/>
          <w:sz w:val="20"/>
          <w:szCs w:val="20"/>
          <w:lang w:val="en-US" w:eastAsia="en-IN"/>
        </w:rPr>
        <w:t xml:space="preserve"> Web application to enable real-time inference on standard CPU architectures.</w:t>
      </w:r>
    </w:p>
    <w:p w14:paraId="0BD3AA63" w14:textId="7C1BAC94" w:rsidR="00EA3826" w:rsidRDefault="00EA3826" w:rsidP="00EA3826">
      <w:pPr>
        <w:pStyle w:val="NoSpacing"/>
        <w:numPr>
          <w:ilvl w:val="0"/>
          <w:numId w:val="83"/>
        </w:numPr>
        <w:jc w:val="both"/>
        <w:rPr>
          <w:rFonts w:ascii="Times New Roman" w:hAnsi="Times New Roman" w:cs="Times New Roman"/>
          <w:sz w:val="20"/>
          <w:szCs w:val="20"/>
          <w:lang w:val="en-US" w:eastAsia="en-IN"/>
        </w:rPr>
      </w:pPr>
      <w:r w:rsidRPr="00EA3826">
        <w:rPr>
          <w:rFonts w:ascii="Times New Roman" w:hAnsi="Times New Roman" w:cs="Times New Roman"/>
          <w:sz w:val="20"/>
          <w:szCs w:val="20"/>
          <w:lang w:val="en-US" w:eastAsia="en-IN"/>
        </w:rPr>
        <w:t>Make it useful and available</w:t>
      </w:r>
      <w:r w:rsidR="00CA5D4D">
        <w:rPr>
          <w:rFonts w:ascii="Times New Roman" w:hAnsi="Times New Roman" w:cs="Times New Roman"/>
          <w:sz w:val="20"/>
          <w:szCs w:val="20"/>
          <w:lang w:val="en-US" w:eastAsia="en-IN"/>
        </w:rPr>
        <w:t>, a</w:t>
      </w:r>
      <w:r w:rsidRPr="00EA3826">
        <w:rPr>
          <w:rFonts w:ascii="Times New Roman" w:hAnsi="Times New Roman" w:cs="Times New Roman"/>
          <w:sz w:val="20"/>
          <w:szCs w:val="20"/>
          <w:lang w:val="en-US" w:eastAsia="en-IN"/>
        </w:rPr>
        <w:t xml:space="preserve"> framework to be integrated into the telemedicine or clinical support processes.</w:t>
      </w:r>
    </w:p>
    <w:p w14:paraId="6D694841" w14:textId="77777777" w:rsidR="00EA3826" w:rsidRDefault="00EA3826" w:rsidP="00EA3826">
      <w:pPr>
        <w:pStyle w:val="NoSpacing"/>
        <w:jc w:val="both"/>
        <w:rPr>
          <w:rFonts w:ascii="Times New Roman" w:hAnsi="Times New Roman" w:cs="Times New Roman"/>
          <w:sz w:val="20"/>
          <w:szCs w:val="20"/>
          <w:lang w:val="en-US" w:eastAsia="en-IN"/>
        </w:rPr>
      </w:pPr>
    </w:p>
    <w:p w14:paraId="2CC14F80" w14:textId="77777777" w:rsidR="00EA3826" w:rsidRDefault="00EA3826" w:rsidP="00EA3826">
      <w:pPr>
        <w:pStyle w:val="Heading2"/>
        <w:rPr>
          <w:lang w:eastAsia="en-IN"/>
        </w:rPr>
      </w:pPr>
      <w:r w:rsidRPr="00EA3826">
        <w:rPr>
          <w:lang w:eastAsia="en-IN"/>
        </w:rPr>
        <w:t xml:space="preserve"> C. Contributions </w:t>
      </w:r>
    </w:p>
    <w:p w14:paraId="530BE805" w14:textId="52399304" w:rsidR="00EA3826" w:rsidRDefault="00EA3826" w:rsidP="00EA3826">
      <w:pPr>
        <w:pStyle w:val="NoSpacing"/>
        <w:jc w:val="both"/>
        <w:rPr>
          <w:rFonts w:ascii="Times New Roman" w:hAnsi="Times New Roman" w:cs="Times New Roman"/>
          <w:sz w:val="20"/>
          <w:szCs w:val="20"/>
          <w:lang w:val="en-US" w:eastAsia="en-IN"/>
        </w:rPr>
      </w:pPr>
      <w:r>
        <w:rPr>
          <w:rFonts w:ascii="Times New Roman" w:hAnsi="Times New Roman" w:cs="Times New Roman"/>
          <w:sz w:val="20"/>
          <w:szCs w:val="20"/>
          <w:lang w:val="en-US" w:eastAsia="en-IN"/>
        </w:rPr>
        <w:t xml:space="preserve">     </w:t>
      </w:r>
      <w:r w:rsidRPr="00EA3826">
        <w:rPr>
          <w:rFonts w:ascii="Times New Roman" w:hAnsi="Times New Roman" w:cs="Times New Roman"/>
          <w:sz w:val="20"/>
          <w:szCs w:val="20"/>
          <w:lang w:val="en-US" w:eastAsia="en-IN"/>
        </w:rPr>
        <w:t>This work makes the following contributions which are fundamental:</w:t>
      </w:r>
    </w:p>
    <w:p w14:paraId="2BCB20CA" w14:textId="0E78ABA3" w:rsidR="00EA3826" w:rsidRDefault="00EA3826" w:rsidP="00EA3826">
      <w:pPr>
        <w:pStyle w:val="NoSpacing"/>
        <w:numPr>
          <w:ilvl w:val="0"/>
          <w:numId w:val="84"/>
        </w:numPr>
        <w:jc w:val="both"/>
        <w:rPr>
          <w:rFonts w:ascii="Times New Roman" w:hAnsi="Times New Roman" w:cs="Times New Roman"/>
          <w:sz w:val="20"/>
          <w:szCs w:val="20"/>
          <w:lang w:val="en-US" w:eastAsia="en-IN"/>
        </w:rPr>
      </w:pPr>
      <w:r w:rsidRPr="00EA3826">
        <w:rPr>
          <w:rFonts w:ascii="Times New Roman" w:hAnsi="Times New Roman" w:cs="Times New Roman"/>
          <w:sz w:val="20"/>
          <w:szCs w:val="20"/>
          <w:lang w:val="en-US" w:eastAsia="en-IN"/>
        </w:rPr>
        <w:t>The proposed system architecture is one AI-based decision-support system that will incorporate both deep learning classification and Grad-CAM-based interpretability of skin lesion analysis.</w:t>
      </w:r>
    </w:p>
    <w:p w14:paraId="65F209B9" w14:textId="77777777" w:rsidR="00EA3826" w:rsidRDefault="00EA3826" w:rsidP="00EA3826">
      <w:pPr>
        <w:pStyle w:val="NoSpacing"/>
        <w:numPr>
          <w:ilvl w:val="0"/>
          <w:numId w:val="84"/>
        </w:numPr>
        <w:jc w:val="both"/>
        <w:rPr>
          <w:rFonts w:ascii="Times New Roman" w:hAnsi="Times New Roman" w:cs="Times New Roman"/>
          <w:sz w:val="20"/>
          <w:szCs w:val="20"/>
          <w:lang w:val="en-US" w:eastAsia="en-IN"/>
        </w:rPr>
      </w:pPr>
      <w:r w:rsidRPr="00EA3826">
        <w:rPr>
          <w:rFonts w:ascii="Times New Roman" w:hAnsi="Times New Roman" w:cs="Times New Roman"/>
          <w:sz w:val="20"/>
          <w:szCs w:val="20"/>
          <w:lang w:val="en-US" w:eastAsia="en-IN"/>
        </w:rPr>
        <w:t>Effective Implementation: CPU-based solution that does not rely on utilizing the resources of GPU can be deployed cost-effectively in a low-resource clinical setting.</w:t>
      </w:r>
    </w:p>
    <w:p w14:paraId="375E5DAE" w14:textId="465D478F" w:rsidR="00EA3826" w:rsidRDefault="00EA3826" w:rsidP="00EA3826">
      <w:pPr>
        <w:pStyle w:val="NoSpacing"/>
        <w:numPr>
          <w:ilvl w:val="0"/>
          <w:numId w:val="84"/>
        </w:numPr>
        <w:jc w:val="both"/>
        <w:rPr>
          <w:rFonts w:ascii="Times New Roman" w:hAnsi="Times New Roman" w:cs="Times New Roman"/>
          <w:sz w:val="20"/>
          <w:szCs w:val="20"/>
          <w:lang w:val="en-US" w:eastAsia="en-IN"/>
        </w:rPr>
      </w:pPr>
      <w:r w:rsidRPr="00EA3826">
        <w:rPr>
          <w:rFonts w:ascii="Times New Roman" w:hAnsi="Times New Roman" w:cs="Times New Roman"/>
          <w:sz w:val="20"/>
          <w:szCs w:val="20"/>
          <w:lang w:val="en-US" w:eastAsia="en-IN"/>
        </w:rPr>
        <w:t xml:space="preserve">Model Performance: We had reached an accuracy of 97.6 on the lesion categories on the HAM10000 dataset with a good performance. </w:t>
      </w:r>
    </w:p>
    <w:p w14:paraId="6C105761" w14:textId="77777777" w:rsidR="005034CC" w:rsidRPr="005034CC" w:rsidRDefault="00EA3826" w:rsidP="00EA3826">
      <w:pPr>
        <w:pStyle w:val="NoSpacing"/>
        <w:numPr>
          <w:ilvl w:val="0"/>
          <w:numId w:val="84"/>
        </w:numPr>
        <w:jc w:val="both"/>
        <w:rPr>
          <w:rFonts w:ascii="Times New Roman" w:hAnsi="Times New Roman" w:cs="Times New Roman"/>
          <w:sz w:val="20"/>
          <w:szCs w:val="20"/>
        </w:rPr>
      </w:pPr>
      <w:r w:rsidRPr="00EA3826">
        <w:rPr>
          <w:rFonts w:ascii="Times New Roman" w:hAnsi="Times New Roman" w:cs="Times New Roman"/>
          <w:sz w:val="20"/>
          <w:szCs w:val="20"/>
          <w:lang w:val="en-US" w:eastAsia="en-IN"/>
        </w:rPr>
        <w:t>Practical Implementation: Designed a working online interface of real-time lesion prediction and visualization, which is in clinical triage and tele-dermatology service.</w:t>
      </w:r>
    </w:p>
    <w:p w14:paraId="5A956B0A" w14:textId="77777777" w:rsidR="005034CC" w:rsidRPr="005034CC" w:rsidRDefault="00EA3826" w:rsidP="00EA3826">
      <w:pPr>
        <w:pStyle w:val="NoSpacing"/>
        <w:numPr>
          <w:ilvl w:val="0"/>
          <w:numId w:val="84"/>
        </w:numPr>
        <w:jc w:val="both"/>
        <w:rPr>
          <w:rFonts w:ascii="Times New Roman" w:hAnsi="Times New Roman" w:cs="Times New Roman"/>
          <w:sz w:val="20"/>
          <w:szCs w:val="20"/>
        </w:rPr>
      </w:pPr>
      <w:r w:rsidRPr="00EA3826">
        <w:rPr>
          <w:rFonts w:ascii="Times New Roman" w:hAnsi="Times New Roman" w:cs="Times New Roman"/>
          <w:sz w:val="20"/>
          <w:szCs w:val="20"/>
          <w:lang w:val="en-US" w:eastAsia="en-IN"/>
        </w:rPr>
        <w:t xml:space="preserve">Future Work The future work will be to extend to other datasets (e.g., ISIC, Derm7pt) and compare with other backbones (e.g., </w:t>
      </w:r>
      <w:proofErr w:type="spellStart"/>
      <w:r w:rsidRPr="00EA3826">
        <w:rPr>
          <w:rFonts w:ascii="Times New Roman" w:hAnsi="Times New Roman" w:cs="Times New Roman"/>
          <w:sz w:val="20"/>
          <w:szCs w:val="20"/>
          <w:lang w:val="en-US" w:eastAsia="en-IN"/>
        </w:rPr>
        <w:t>ResNet</w:t>
      </w:r>
      <w:proofErr w:type="spellEnd"/>
      <w:r w:rsidRPr="00EA3826">
        <w:rPr>
          <w:rFonts w:ascii="Times New Roman" w:hAnsi="Times New Roman" w:cs="Times New Roman"/>
          <w:sz w:val="20"/>
          <w:szCs w:val="20"/>
          <w:lang w:val="en-US" w:eastAsia="en-IN"/>
        </w:rPr>
        <w:t xml:space="preserve"> and </w:t>
      </w:r>
      <w:proofErr w:type="spellStart"/>
      <w:r w:rsidRPr="00EA3826">
        <w:rPr>
          <w:rFonts w:ascii="Times New Roman" w:hAnsi="Times New Roman" w:cs="Times New Roman"/>
          <w:sz w:val="20"/>
          <w:szCs w:val="20"/>
          <w:lang w:val="en-US" w:eastAsia="en-IN"/>
        </w:rPr>
        <w:t>EfficientNet</w:t>
      </w:r>
      <w:proofErr w:type="spellEnd"/>
      <w:r w:rsidRPr="00EA3826">
        <w:rPr>
          <w:rFonts w:ascii="Times New Roman" w:hAnsi="Times New Roman" w:cs="Times New Roman"/>
          <w:sz w:val="20"/>
          <w:szCs w:val="20"/>
          <w:lang w:val="en-US" w:eastAsia="en-IN"/>
        </w:rPr>
        <w:t xml:space="preserve"> [9]) to explore cross-domain generalization.</w:t>
      </w:r>
    </w:p>
    <w:p w14:paraId="3EC0B609" w14:textId="77777777" w:rsidR="005034CC" w:rsidRPr="005034CC" w:rsidRDefault="005034CC" w:rsidP="005034CC">
      <w:pPr>
        <w:pStyle w:val="NoSpacing"/>
        <w:jc w:val="both"/>
        <w:rPr>
          <w:rFonts w:ascii="Times New Roman" w:hAnsi="Times New Roman" w:cs="Times New Roman"/>
          <w:sz w:val="20"/>
          <w:szCs w:val="20"/>
        </w:rPr>
      </w:pPr>
    </w:p>
    <w:p w14:paraId="10FC22B1" w14:textId="77777777" w:rsidR="005034CC" w:rsidRDefault="00EA3826" w:rsidP="005034CC">
      <w:pPr>
        <w:pStyle w:val="Heading2"/>
        <w:rPr>
          <w:lang w:eastAsia="en-IN"/>
        </w:rPr>
      </w:pPr>
      <w:r w:rsidRPr="00EA3826">
        <w:rPr>
          <w:lang w:eastAsia="en-IN"/>
        </w:rPr>
        <w:t xml:space="preserve"> D. Related Work and Limitations</w:t>
      </w:r>
    </w:p>
    <w:p w14:paraId="4DB555C4" w14:textId="77777777" w:rsidR="005034CC" w:rsidRDefault="00EA3826" w:rsidP="005034CC">
      <w:pPr>
        <w:pStyle w:val="NoSpacing"/>
        <w:jc w:val="both"/>
        <w:rPr>
          <w:rFonts w:ascii="Times New Roman" w:hAnsi="Times New Roman" w:cs="Times New Roman"/>
          <w:sz w:val="20"/>
          <w:szCs w:val="20"/>
          <w:lang w:val="en-US" w:eastAsia="en-IN"/>
        </w:rPr>
      </w:pPr>
      <w:r w:rsidRPr="00EA3826">
        <w:rPr>
          <w:rFonts w:ascii="Times New Roman" w:hAnsi="Times New Roman" w:cs="Times New Roman"/>
          <w:sz w:val="20"/>
          <w:szCs w:val="20"/>
          <w:lang w:val="en-US" w:eastAsia="en-IN"/>
        </w:rPr>
        <w:t xml:space="preserve">Deep learning </w:t>
      </w:r>
      <w:proofErr w:type="gramStart"/>
      <w:r w:rsidRPr="00EA3826">
        <w:rPr>
          <w:rFonts w:ascii="Times New Roman" w:hAnsi="Times New Roman" w:cs="Times New Roman"/>
          <w:sz w:val="20"/>
          <w:szCs w:val="20"/>
          <w:lang w:val="en-US" w:eastAsia="en-IN"/>
        </w:rPr>
        <w:t>is able to</w:t>
      </w:r>
      <w:proofErr w:type="gramEnd"/>
      <w:r w:rsidRPr="00EA3826">
        <w:rPr>
          <w:rFonts w:ascii="Times New Roman" w:hAnsi="Times New Roman" w:cs="Times New Roman"/>
          <w:sz w:val="20"/>
          <w:szCs w:val="20"/>
          <w:lang w:val="en-US" w:eastAsia="en-IN"/>
        </w:rPr>
        <w:t xml:space="preserve"> identify skin images at the level of dermatologists. The initial use of convolutional neural networks (CNNs) to detect skin cancer was done by Esteva et al. (2017), whose results did not differ with those of clinical professionals [4]. The issues in the ISIC have enhanced the field [3][5] standardizing sets of data and encouraging competition in the development of models. </w:t>
      </w:r>
    </w:p>
    <w:p w14:paraId="0B52514D" w14:textId="77777777" w:rsidR="005034CC" w:rsidRDefault="005034CC" w:rsidP="005034CC">
      <w:pPr>
        <w:pStyle w:val="NoSpacing"/>
        <w:jc w:val="both"/>
        <w:rPr>
          <w:rFonts w:ascii="Times New Roman" w:hAnsi="Times New Roman" w:cs="Times New Roman"/>
          <w:sz w:val="20"/>
          <w:szCs w:val="20"/>
          <w:lang w:val="en-US" w:eastAsia="en-IN"/>
        </w:rPr>
      </w:pPr>
    </w:p>
    <w:p w14:paraId="61BA625C" w14:textId="40A8159F" w:rsidR="005034CC" w:rsidRDefault="00EA3826" w:rsidP="005034CC">
      <w:pPr>
        <w:pStyle w:val="NoSpacing"/>
        <w:jc w:val="both"/>
        <w:rPr>
          <w:rFonts w:ascii="Times New Roman" w:hAnsi="Times New Roman" w:cs="Times New Roman"/>
          <w:sz w:val="20"/>
          <w:szCs w:val="20"/>
          <w:lang w:val="en-US" w:eastAsia="en-IN"/>
        </w:rPr>
      </w:pPr>
      <w:r w:rsidRPr="00EA3826">
        <w:rPr>
          <w:rFonts w:ascii="Times New Roman" w:hAnsi="Times New Roman" w:cs="Times New Roman"/>
          <w:sz w:val="20"/>
          <w:szCs w:val="20"/>
          <w:lang w:val="en-US" w:eastAsia="en-IN"/>
        </w:rPr>
        <w:t>Nevertheless, the solutions that are currently in place are seriously lacking:</w:t>
      </w:r>
    </w:p>
    <w:p w14:paraId="3D8C0359" w14:textId="1469578D" w:rsidR="00301987" w:rsidRDefault="00EA3826" w:rsidP="005034CC">
      <w:pPr>
        <w:pStyle w:val="NoSpacing"/>
        <w:numPr>
          <w:ilvl w:val="0"/>
          <w:numId w:val="85"/>
        </w:numPr>
        <w:jc w:val="both"/>
        <w:rPr>
          <w:rFonts w:ascii="Times New Roman" w:hAnsi="Times New Roman" w:cs="Times New Roman"/>
          <w:sz w:val="20"/>
          <w:szCs w:val="20"/>
        </w:rPr>
      </w:pPr>
      <w:r w:rsidRPr="00EA3826">
        <w:rPr>
          <w:rFonts w:ascii="Times New Roman" w:hAnsi="Times New Roman" w:cs="Times New Roman"/>
          <w:sz w:val="20"/>
          <w:szCs w:val="20"/>
          <w:lang w:val="en-US" w:eastAsia="en-IN"/>
        </w:rPr>
        <w:t>Poor Scope The majority of the systems are binary in their implementation, e.g. between a melanoma and a benign lesion, rather than the whole range of dermatological conditions.</w:t>
      </w:r>
    </w:p>
    <w:p w14:paraId="457D2D6A" w14:textId="77777777" w:rsidR="00301987" w:rsidRDefault="00301987" w:rsidP="00301987">
      <w:pPr>
        <w:pStyle w:val="NoSpacing"/>
        <w:ind w:left="720"/>
        <w:jc w:val="both"/>
        <w:rPr>
          <w:rFonts w:ascii="Times New Roman" w:hAnsi="Times New Roman" w:cs="Times New Roman"/>
          <w:sz w:val="20"/>
          <w:szCs w:val="20"/>
        </w:rPr>
      </w:pPr>
    </w:p>
    <w:p w14:paraId="19350E3A" w14:textId="3F694B5E" w:rsidR="00BB4411" w:rsidRPr="00BB4411" w:rsidRDefault="00BB4411" w:rsidP="00BE4273">
      <w:pPr>
        <w:pStyle w:val="NoSpacing"/>
        <w:numPr>
          <w:ilvl w:val="0"/>
          <w:numId w:val="35"/>
        </w:numPr>
        <w:jc w:val="both"/>
        <w:rPr>
          <w:rFonts w:ascii="Times New Roman" w:hAnsi="Times New Roman" w:cs="Times New Roman"/>
          <w:sz w:val="20"/>
          <w:szCs w:val="20"/>
        </w:rPr>
      </w:pPr>
      <w:r w:rsidRPr="00BB4411">
        <w:rPr>
          <w:rFonts w:ascii="Times New Roman" w:hAnsi="Times New Roman" w:cs="Times New Roman"/>
          <w:sz w:val="20"/>
          <w:szCs w:val="20"/>
        </w:rPr>
        <w:t xml:space="preserve">Controlled imaging dependency: The reliance on </w:t>
      </w:r>
      <w:proofErr w:type="spellStart"/>
      <w:r w:rsidRPr="00BB4411">
        <w:rPr>
          <w:rFonts w:ascii="Times New Roman" w:hAnsi="Times New Roman" w:cs="Times New Roman"/>
          <w:sz w:val="20"/>
          <w:szCs w:val="20"/>
        </w:rPr>
        <w:t>dermoscopic</w:t>
      </w:r>
      <w:proofErr w:type="spellEnd"/>
      <w:r w:rsidRPr="00BB4411">
        <w:rPr>
          <w:rFonts w:ascii="Times New Roman" w:hAnsi="Times New Roman" w:cs="Times New Roman"/>
          <w:sz w:val="20"/>
          <w:szCs w:val="20"/>
        </w:rPr>
        <w:t xml:space="preserve"> images obtained under optimal lighting limits the applicability to everyday clinical or smartphone photos.</w:t>
      </w:r>
    </w:p>
    <w:p w14:paraId="386169DC" w14:textId="14A5B886" w:rsidR="00301987" w:rsidRPr="00301987" w:rsidRDefault="00301987" w:rsidP="00BE4273">
      <w:pPr>
        <w:pStyle w:val="ListParagraph"/>
        <w:widowControl/>
        <w:numPr>
          <w:ilvl w:val="0"/>
          <w:numId w:val="35"/>
        </w:numPr>
        <w:autoSpaceDE/>
        <w:autoSpaceDN/>
        <w:spacing w:before="100" w:beforeAutospacing="1" w:after="100" w:afterAutospacing="1"/>
        <w:jc w:val="both"/>
        <w:rPr>
          <w:sz w:val="20"/>
          <w:szCs w:val="20"/>
          <w:lang w:val="en-IN" w:eastAsia="en-IN"/>
        </w:rPr>
      </w:pPr>
      <w:r w:rsidRPr="00301987">
        <w:rPr>
          <w:sz w:val="20"/>
          <w:szCs w:val="20"/>
          <w:lang w:val="en-IN" w:eastAsia="en-IN"/>
        </w:rPr>
        <w:t xml:space="preserve">Dataset bias: The underrepresentation of darker skin tones in training datasets negatively impacts fairness and clinical reassurance. </w:t>
      </w:r>
    </w:p>
    <w:p w14:paraId="0C26F185" w14:textId="2E69A49F" w:rsidR="00301987" w:rsidRPr="00301987" w:rsidRDefault="00301987" w:rsidP="00BE4273">
      <w:pPr>
        <w:pStyle w:val="ListParagraph"/>
        <w:widowControl/>
        <w:numPr>
          <w:ilvl w:val="0"/>
          <w:numId w:val="35"/>
        </w:numPr>
        <w:autoSpaceDE/>
        <w:autoSpaceDN/>
        <w:spacing w:before="100" w:beforeAutospacing="1" w:after="100" w:afterAutospacing="1"/>
        <w:jc w:val="both"/>
        <w:rPr>
          <w:sz w:val="20"/>
          <w:szCs w:val="20"/>
          <w:lang w:val="en-IN" w:eastAsia="en-IN"/>
        </w:rPr>
      </w:pPr>
      <w:r w:rsidRPr="00301987">
        <w:rPr>
          <w:sz w:val="20"/>
          <w:szCs w:val="20"/>
          <w:lang w:val="en-IN" w:eastAsia="en-IN"/>
        </w:rPr>
        <w:t xml:space="preserve">Lack of explainability: Many models function as black boxes, limiting clinician trust and inhibiting incorporation into workflows in the medical setting. </w:t>
      </w:r>
    </w:p>
    <w:p w14:paraId="4D0C3190" w14:textId="32F130B7" w:rsidR="00301987" w:rsidRPr="00301987" w:rsidRDefault="00301987" w:rsidP="00BE4273">
      <w:pPr>
        <w:pStyle w:val="ListParagraph"/>
        <w:widowControl/>
        <w:numPr>
          <w:ilvl w:val="0"/>
          <w:numId w:val="35"/>
        </w:numPr>
        <w:autoSpaceDE/>
        <w:autoSpaceDN/>
        <w:spacing w:before="100" w:beforeAutospacing="1" w:after="100" w:afterAutospacing="1"/>
        <w:jc w:val="both"/>
        <w:rPr>
          <w:sz w:val="20"/>
          <w:szCs w:val="20"/>
          <w:lang w:val="en-IN" w:eastAsia="en-IN"/>
        </w:rPr>
      </w:pPr>
      <w:r w:rsidRPr="00301987">
        <w:rPr>
          <w:sz w:val="20"/>
          <w:szCs w:val="20"/>
          <w:lang w:val="en-IN" w:eastAsia="en-IN"/>
        </w:rPr>
        <w:t xml:space="preserve">High cost: Ensemble-based or transformer-based models, which are often accurate, require high-performance GPUs, imposing barriers in resource-limited settings. </w:t>
      </w:r>
    </w:p>
    <w:p w14:paraId="78A5548F" w14:textId="6E44144C" w:rsidR="00D06749" w:rsidRPr="00301987" w:rsidRDefault="00301987" w:rsidP="00BE4273">
      <w:pPr>
        <w:widowControl/>
        <w:autoSpaceDE/>
        <w:autoSpaceDN/>
        <w:spacing w:before="100" w:beforeAutospacing="1" w:after="100" w:afterAutospacing="1"/>
        <w:jc w:val="both"/>
        <w:rPr>
          <w:sz w:val="20"/>
          <w:szCs w:val="20"/>
          <w:lang w:val="en-IN" w:eastAsia="en-IN"/>
        </w:rPr>
      </w:pPr>
      <w:r w:rsidRPr="00301987">
        <w:rPr>
          <w:sz w:val="20"/>
          <w:szCs w:val="20"/>
          <w:lang w:val="en-IN" w:eastAsia="en-IN"/>
        </w:rPr>
        <w:t>These concerns indicate the need for a more equitable, interpretable, and deployable AI system for dermatology, which this work seeks to develop.</w:t>
      </w:r>
    </w:p>
    <w:p w14:paraId="1BE81E56" w14:textId="5AEED8E1" w:rsidR="006F6A1D" w:rsidRDefault="00A35D7B" w:rsidP="004321DD">
      <w:pPr>
        <w:pStyle w:val="Heading2"/>
      </w:pPr>
      <w:r>
        <w:t>E</w:t>
      </w:r>
      <w:r w:rsidR="00BF2FFA" w:rsidRPr="00A35D7B">
        <w:t>. Literature Survey</w:t>
      </w:r>
      <w:r w:rsidR="00B96DE1" w:rsidRPr="00A35D7B">
        <w:t xml:space="preserve"> (10 papers)</w:t>
      </w:r>
    </w:p>
    <w:p w14:paraId="7BE61072" w14:textId="40EEFD10" w:rsidR="00301987" w:rsidRPr="00301987" w:rsidRDefault="00301987" w:rsidP="00301987">
      <w:pPr>
        <w:jc w:val="both"/>
        <w:rPr>
          <w:sz w:val="20"/>
          <w:szCs w:val="20"/>
          <w:lang w:val="en-IN"/>
        </w:rPr>
      </w:pPr>
      <w:r>
        <w:rPr>
          <w:sz w:val="20"/>
          <w:szCs w:val="20"/>
          <w:lang w:val="en-IN"/>
        </w:rPr>
        <w:t xml:space="preserve">      </w:t>
      </w:r>
      <w:r w:rsidRPr="00301987">
        <w:rPr>
          <w:sz w:val="20"/>
          <w:szCs w:val="20"/>
          <w:lang w:val="en-IN"/>
        </w:rPr>
        <w:t xml:space="preserve">Recent improvements in deep learning are showing significant promise in dermatological image processing, as several studies highlight accuracy, interpretability, and </w:t>
      </w:r>
      <w:proofErr w:type="spellStart"/>
      <w:r w:rsidRPr="00301987">
        <w:rPr>
          <w:sz w:val="20"/>
          <w:szCs w:val="20"/>
          <w:lang w:val="en-IN"/>
        </w:rPr>
        <w:t>deployability</w:t>
      </w:r>
      <w:proofErr w:type="spellEnd"/>
      <w:r w:rsidRPr="00301987">
        <w:rPr>
          <w:sz w:val="20"/>
          <w:szCs w:val="20"/>
          <w:lang w:val="en-IN"/>
        </w:rPr>
        <w:t xml:space="preserve"> in clinical settings (Table 1). Esteva et al. (2017) utilized convolutional neural networks to classify skin cancer at the level of a dermatologist; </w:t>
      </w:r>
      <w:proofErr w:type="spellStart"/>
      <w:r w:rsidRPr="00301987">
        <w:rPr>
          <w:sz w:val="20"/>
          <w:szCs w:val="20"/>
          <w:lang w:val="en-IN"/>
        </w:rPr>
        <w:t>Tschandl</w:t>
      </w:r>
      <w:proofErr w:type="spellEnd"/>
      <w:r w:rsidRPr="00301987">
        <w:rPr>
          <w:sz w:val="20"/>
          <w:szCs w:val="20"/>
          <w:lang w:val="en-IN"/>
        </w:rPr>
        <w:t xml:space="preserve"> et al. (2018) developed the HAM10000 dataset that continues to serve as a standard for lesion classification models. Harangi (2018) and Han et al. (2020) proposed ensemble approaches that increased the robustness of the diagnosis but also increased the processing load. Liu et al. (2025) and Mohan et al. (2024) focused on enhancing feature representation </w:t>
      </w:r>
      <w:proofErr w:type="gramStart"/>
      <w:r w:rsidRPr="00301987">
        <w:rPr>
          <w:sz w:val="20"/>
          <w:szCs w:val="20"/>
          <w:lang w:val="en-IN"/>
        </w:rPr>
        <w:t>through the use of</w:t>
      </w:r>
      <w:proofErr w:type="gramEnd"/>
      <w:r w:rsidRPr="00301987">
        <w:rPr>
          <w:sz w:val="20"/>
          <w:szCs w:val="20"/>
          <w:lang w:val="en-IN"/>
        </w:rPr>
        <w:t xml:space="preserve"> attention and transformer architectures and achieved very good levels of accuracy, but they compromised feasibility for low-resource scenarios. Pacheco and </w:t>
      </w:r>
      <w:proofErr w:type="spellStart"/>
      <w:r w:rsidRPr="00301987">
        <w:rPr>
          <w:sz w:val="20"/>
          <w:szCs w:val="20"/>
          <w:lang w:val="en-IN"/>
        </w:rPr>
        <w:t>Krohling</w:t>
      </w:r>
      <w:proofErr w:type="spellEnd"/>
      <w:r w:rsidRPr="00301987">
        <w:rPr>
          <w:sz w:val="20"/>
          <w:szCs w:val="20"/>
          <w:lang w:val="en-IN"/>
        </w:rPr>
        <w:t xml:space="preserve"> (2020) introduced clinical metadata with images to augment detection, while Goyal et al. (2020) applied Grad-CAM to enhance interpretability. Xie et al. (2021) focused on mobile diagnosis with lighter architectures at scale, and pointed out the trade</w:t>
      </w:r>
      <w:r w:rsidR="00BE4273">
        <w:rPr>
          <w:sz w:val="20"/>
          <w:szCs w:val="20"/>
          <w:lang w:val="en-IN"/>
        </w:rPr>
        <w:t>-</w:t>
      </w:r>
      <w:r w:rsidRPr="00301987">
        <w:rPr>
          <w:sz w:val="20"/>
          <w:szCs w:val="20"/>
          <w:lang w:val="en-IN"/>
        </w:rPr>
        <w:t xml:space="preserve">off between precision and efficiency, whereas Yu et al. (2021) also showed fairness across skin tones and emphasized the need for balanced, demographic diversity in the used dataset. Thus, prior work has established a sustainable trade-off between performance, interpretability, and computational efficiency, which inspired the creation of a web-based AI platform for assessment of skin lesions that is lightweight, explainable, and accessible. </w:t>
      </w:r>
    </w:p>
    <w:p w14:paraId="2DF3ED4B" w14:textId="6042C0A9" w:rsidR="006D452A" w:rsidRDefault="006D452A" w:rsidP="006D452A">
      <w:pPr>
        <w:jc w:val="both"/>
        <w:rPr>
          <w:sz w:val="20"/>
          <w:szCs w:val="20"/>
          <w:lang w:val="en-IN"/>
        </w:rPr>
      </w:pPr>
    </w:p>
    <w:p w14:paraId="2E7004B8" w14:textId="77777777" w:rsidR="006D452A" w:rsidRPr="006D452A" w:rsidRDefault="006D452A" w:rsidP="006D452A">
      <w:pPr>
        <w:jc w:val="both"/>
        <w:rPr>
          <w:sz w:val="20"/>
          <w:szCs w:val="20"/>
          <w:lang w:val="en-IN"/>
        </w:rPr>
      </w:pPr>
    </w:p>
    <w:p w14:paraId="52505BE0" w14:textId="77777777" w:rsidR="006D452A" w:rsidRDefault="006D452A" w:rsidP="006D452A">
      <w:pPr>
        <w:rPr>
          <w:sz w:val="20"/>
          <w:szCs w:val="20"/>
          <w:lang w:val="en-IN"/>
        </w:rPr>
      </w:pPr>
    </w:p>
    <w:p w14:paraId="5BF58714" w14:textId="77777777" w:rsidR="00301987" w:rsidRPr="006D452A" w:rsidRDefault="00301987" w:rsidP="006D452A">
      <w:pPr>
        <w:rPr>
          <w:sz w:val="20"/>
          <w:szCs w:val="20"/>
        </w:rPr>
        <w:sectPr w:rsidR="00301987" w:rsidRPr="006D452A" w:rsidSect="00000496">
          <w:type w:val="continuous"/>
          <w:pgSz w:w="11906" w:h="16838"/>
          <w:pgMar w:top="1440" w:right="1440" w:bottom="1440" w:left="1440" w:header="708" w:footer="708" w:gutter="0"/>
          <w:cols w:num="2" w:space="357"/>
          <w:docGrid w:linePitch="360"/>
        </w:sectPr>
      </w:pPr>
    </w:p>
    <w:p w14:paraId="2FD65DF0" w14:textId="77777777" w:rsidR="00F90D15" w:rsidRDefault="00F90D15" w:rsidP="00F90D15">
      <w:pPr>
        <w:pStyle w:val="NoSpacing"/>
        <w:rPr>
          <w:rFonts w:ascii="Times New Roman" w:hAnsi="Times New Roman" w:cs="Times New Roman"/>
          <w:sz w:val="20"/>
          <w:szCs w:val="20"/>
        </w:rPr>
      </w:pPr>
    </w:p>
    <w:p w14:paraId="34DF27E5" w14:textId="77777777" w:rsidR="00301987" w:rsidRDefault="00301987" w:rsidP="00F90D15">
      <w:pPr>
        <w:pStyle w:val="NoSpacing"/>
        <w:rPr>
          <w:rFonts w:ascii="Times New Roman" w:hAnsi="Times New Roman" w:cs="Times New Roman"/>
          <w:sz w:val="20"/>
          <w:szCs w:val="20"/>
        </w:rPr>
      </w:pPr>
    </w:p>
    <w:p w14:paraId="6F032511" w14:textId="6C2A5A48" w:rsidR="00F90D15" w:rsidRPr="00B5598A" w:rsidRDefault="006A57A1" w:rsidP="00F90D15">
      <w:pPr>
        <w:pStyle w:val="Heading2"/>
        <w:jc w:val="center"/>
        <w:rPr>
          <w:sz w:val="16"/>
          <w:szCs w:val="24"/>
        </w:rPr>
      </w:pPr>
      <w:r w:rsidRPr="00B5598A">
        <w:rPr>
          <w:sz w:val="16"/>
          <w:szCs w:val="24"/>
        </w:rPr>
        <w:lastRenderedPageBreak/>
        <w:t>T</w:t>
      </w:r>
      <w:r w:rsidR="00F90D15" w:rsidRPr="00B5598A">
        <w:rPr>
          <w:sz w:val="16"/>
          <w:szCs w:val="24"/>
        </w:rPr>
        <w:t>ABLE</w:t>
      </w:r>
      <w:r w:rsidRPr="00B5598A">
        <w:rPr>
          <w:sz w:val="16"/>
          <w:szCs w:val="24"/>
        </w:rPr>
        <w:t xml:space="preserve"> 1: </w:t>
      </w:r>
      <w:r w:rsidR="00F90D15" w:rsidRPr="00B5598A">
        <w:rPr>
          <w:sz w:val="16"/>
          <w:szCs w:val="24"/>
        </w:rPr>
        <w:t xml:space="preserve"> </w:t>
      </w:r>
      <w:r w:rsidRPr="00B5598A">
        <w:rPr>
          <w:sz w:val="16"/>
          <w:szCs w:val="24"/>
        </w:rPr>
        <w:t>Comparative Study of Related Work</w:t>
      </w:r>
    </w:p>
    <w:p w14:paraId="52C05E1B" w14:textId="03DA49D4" w:rsidR="00F90D15" w:rsidRPr="00F90D15" w:rsidRDefault="00F90D15" w:rsidP="00A35D7B">
      <w:pPr>
        <w:pStyle w:val="NoSpacing"/>
        <w:jc w:val="center"/>
        <w:rPr>
          <w:rFonts w:ascii="Times New Roman" w:hAnsi="Times New Roman" w:cs="Times New Roman"/>
          <w:sz w:val="20"/>
          <w:szCs w:val="20"/>
        </w:rPr>
        <w:sectPr w:rsidR="00F90D15" w:rsidRPr="00F90D15" w:rsidSect="006A57A1">
          <w:type w:val="continuous"/>
          <w:pgSz w:w="11906" w:h="16838"/>
          <w:pgMar w:top="1440" w:right="1440" w:bottom="1440" w:left="1440" w:header="708" w:footer="708" w:gutter="0"/>
          <w:cols w:space="709"/>
          <w:docGrid w:linePitch="360"/>
        </w:sectPr>
      </w:pPr>
    </w:p>
    <w:tbl>
      <w:tblPr>
        <w:tblStyle w:val="TableGrid"/>
        <w:tblW w:w="0" w:type="auto"/>
        <w:tblLook w:val="04A0" w:firstRow="1" w:lastRow="0" w:firstColumn="1" w:lastColumn="0" w:noHBand="0" w:noVBand="1"/>
      </w:tblPr>
      <w:tblGrid>
        <w:gridCol w:w="1310"/>
        <w:gridCol w:w="1318"/>
        <w:gridCol w:w="1403"/>
        <w:gridCol w:w="1509"/>
        <w:gridCol w:w="1543"/>
        <w:gridCol w:w="1933"/>
      </w:tblGrid>
      <w:tr w:rsidR="00F63F1D" w:rsidRPr="0060393A" w14:paraId="0D0C37C2" w14:textId="77777777" w:rsidTr="00F63F1D">
        <w:tc>
          <w:tcPr>
            <w:tcW w:w="1310" w:type="dxa"/>
            <w:hideMark/>
          </w:tcPr>
          <w:p w14:paraId="1A52B6C7" w14:textId="77777777" w:rsidR="00B96DE1" w:rsidRPr="0060393A" w:rsidRDefault="00B96DE1" w:rsidP="00B96DE1">
            <w:pPr>
              <w:pStyle w:val="NoSpacing"/>
              <w:jc w:val="both"/>
              <w:rPr>
                <w:rFonts w:ascii="Times New Roman" w:hAnsi="Times New Roman" w:cs="Times New Roman"/>
                <w:b/>
                <w:bCs/>
                <w:i/>
                <w:iCs/>
                <w:sz w:val="16"/>
                <w:szCs w:val="16"/>
              </w:rPr>
            </w:pPr>
            <w:r w:rsidRPr="0060393A">
              <w:rPr>
                <w:rFonts w:ascii="Times New Roman" w:hAnsi="Times New Roman" w:cs="Times New Roman"/>
                <w:b/>
                <w:bCs/>
                <w:i/>
                <w:iCs/>
                <w:sz w:val="16"/>
                <w:szCs w:val="16"/>
              </w:rPr>
              <w:t>Study</w:t>
            </w:r>
          </w:p>
        </w:tc>
        <w:tc>
          <w:tcPr>
            <w:tcW w:w="1318" w:type="dxa"/>
            <w:hideMark/>
          </w:tcPr>
          <w:p w14:paraId="723ABAB2" w14:textId="77777777" w:rsidR="00B96DE1" w:rsidRPr="0060393A" w:rsidRDefault="00B96DE1" w:rsidP="00B96DE1">
            <w:pPr>
              <w:pStyle w:val="NoSpacing"/>
              <w:jc w:val="both"/>
              <w:rPr>
                <w:rFonts w:ascii="Times New Roman" w:hAnsi="Times New Roman" w:cs="Times New Roman"/>
                <w:b/>
                <w:bCs/>
                <w:i/>
                <w:iCs/>
                <w:sz w:val="16"/>
                <w:szCs w:val="16"/>
              </w:rPr>
            </w:pPr>
            <w:r w:rsidRPr="0060393A">
              <w:rPr>
                <w:rFonts w:ascii="Times New Roman" w:hAnsi="Times New Roman" w:cs="Times New Roman"/>
                <w:b/>
                <w:bCs/>
                <w:i/>
                <w:iCs/>
                <w:sz w:val="16"/>
                <w:szCs w:val="16"/>
              </w:rPr>
              <w:t>Dataset(s)</w:t>
            </w:r>
          </w:p>
        </w:tc>
        <w:tc>
          <w:tcPr>
            <w:tcW w:w="1403" w:type="dxa"/>
            <w:hideMark/>
          </w:tcPr>
          <w:p w14:paraId="521926AA" w14:textId="77777777" w:rsidR="00B96DE1" w:rsidRPr="0060393A" w:rsidRDefault="00B96DE1" w:rsidP="00B96DE1">
            <w:pPr>
              <w:pStyle w:val="NoSpacing"/>
              <w:jc w:val="both"/>
              <w:rPr>
                <w:rFonts w:ascii="Times New Roman" w:hAnsi="Times New Roman" w:cs="Times New Roman"/>
                <w:b/>
                <w:bCs/>
                <w:i/>
                <w:iCs/>
                <w:sz w:val="16"/>
                <w:szCs w:val="16"/>
              </w:rPr>
            </w:pPr>
            <w:r w:rsidRPr="0060393A">
              <w:rPr>
                <w:rFonts w:ascii="Times New Roman" w:hAnsi="Times New Roman" w:cs="Times New Roman"/>
                <w:b/>
                <w:bCs/>
                <w:i/>
                <w:iCs/>
                <w:sz w:val="16"/>
                <w:szCs w:val="16"/>
              </w:rPr>
              <w:t>Model Type</w:t>
            </w:r>
          </w:p>
        </w:tc>
        <w:tc>
          <w:tcPr>
            <w:tcW w:w="1509" w:type="dxa"/>
            <w:hideMark/>
          </w:tcPr>
          <w:p w14:paraId="29ED2618" w14:textId="77777777" w:rsidR="00B96DE1" w:rsidRPr="0060393A" w:rsidRDefault="00B96DE1" w:rsidP="00B96DE1">
            <w:pPr>
              <w:pStyle w:val="NoSpacing"/>
              <w:jc w:val="both"/>
              <w:rPr>
                <w:rFonts w:ascii="Times New Roman" w:hAnsi="Times New Roman" w:cs="Times New Roman"/>
                <w:b/>
                <w:bCs/>
                <w:i/>
                <w:iCs/>
                <w:sz w:val="16"/>
                <w:szCs w:val="16"/>
              </w:rPr>
            </w:pPr>
            <w:r w:rsidRPr="0060393A">
              <w:rPr>
                <w:rFonts w:ascii="Times New Roman" w:hAnsi="Times New Roman" w:cs="Times New Roman"/>
                <w:b/>
                <w:bCs/>
                <w:i/>
                <w:iCs/>
                <w:sz w:val="16"/>
                <w:szCs w:val="16"/>
              </w:rPr>
              <w:t>Key Innovation</w:t>
            </w:r>
          </w:p>
        </w:tc>
        <w:tc>
          <w:tcPr>
            <w:tcW w:w="1543" w:type="dxa"/>
            <w:hideMark/>
          </w:tcPr>
          <w:p w14:paraId="09DB347F" w14:textId="77777777" w:rsidR="00B96DE1" w:rsidRPr="0060393A" w:rsidRDefault="00B96DE1" w:rsidP="00B96DE1">
            <w:pPr>
              <w:pStyle w:val="NoSpacing"/>
              <w:jc w:val="both"/>
              <w:rPr>
                <w:rFonts w:ascii="Times New Roman" w:hAnsi="Times New Roman" w:cs="Times New Roman"/>
                <w:b/>
                <w:bCs/>
                <w:i/>
                <w:iCs/>
                <w:sz w:val="16"/>
                <w:szCs w:val="16"/>
              </w:rPr>
            </w:pPr>
            <w:r w:rsidRPr="0060393A">
              <w:rPr>
                <w:rFonts w:ascii="Times New Roman" w:hAnsi="Times New Roman" w:cs="Times New Roman"/>
                <w:b/>
                <w:bCs/>
                <w:i/>
                <w:iCs/>
                <w:sz w:val="16"/>
                <w:szCs w:val="16"/>
              </w:rPr>
              <w:t>Performance Metrics</w:t>
            </w:r>
          </w:p>
        </w:tc>
        <w:tc>
          <w:tcPr>
            <w:tcW w:w="1933" w:type="dxa"/>
            <w:hideMark/>
          </w:tcPr>
          <w:p w14:paraId="3979B471" w14:textId="77777777" w:rsidR="00B96DE1" w:rsidRPr="0060393A" w:rsidRDefault="00B96DE1" w:rsidP="00B96DE1">
            <w:pPr>
              <w:pStyle w:val="NoSpacing"/>
              <w:jc w:val="both"/>
              <w:rPr>
                <w:rFonts w:ascii="Times New Roman" w:hAnsi="Times New Roman" w:cs="Times New Roman"/>
                <w:b/>
                <w:bCs/>
                <w:i/>
                <w:iCs/>
                <w:sz w:val="16"/>
                <w:szCs w:val="16"/>
              </w:rPr>
            </w:pPr>
            <w:r w:rsidRPr="0060393A">
              <w:rPr>
                <w:rFonts w:ascii="Times New Roman" w:hAnsi="Times New Roman" w:cs="Times New Roman"/>
                <w:b/>
                <w:bCs/>
                <w:i/>
                <w:iCs/>
                <w:sz w:val="16"/>
                <w:szCs w:val="16"/>
              </w:rPr>
              <w:t>Limitations</w:t>
            </w:r>
          </w:p>
        </w:tc>
      </w:tr>
      <w:tr w:rsidR="00F63F1D" w:rsidRPr="00A35D7B" w14:paraId="2AF77A2A" w14:textId="77777777" w:rsidTr="00F63F1D">
        <w:tc>
          <w:tcPr>
            <w:tcW w:w="1310" w:type="dxa"/>
            <w:hideMark/>
          </w:tcPr>
          <w:p w14:paraId="28C3C5C0"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Esteva et al. (2017)</w:t>
            </w:r>
          </w:p>
        </w:tc>
        <w:tc>
          <w:tcPr>
            <w:tcW w:w="1318" w:type="dxa"/>
            <w:hideMark/>
          </w:tcPr>
          <w:p w14:paraId="79861A08"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Private</w:t>
            </w:r>
          </w:p>
        </w:tc>
        <w:tc>
          <w:tcPr>
            <w:tcW w:w="1403" w:type="dxa"/>
            <w:hideMark/>
          </w:tcPr>
          <w:p w14:paraId="28A1A975"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CNN</w:t>
            </w:r>
          </w:p>
        </w:tc>
        <w:tc>
          <w:tcPr>
            <w:tcW w:w="1509" w:type="dxa"/>
            <w:hideMark/>
          </w:tcPr>
          <w:p w14:paraId="5CEEAD6B"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Large-scale training</w:t>
            </w:r>
          </w:p>
        </w:tc>
        <w:tc>
          <w:tcPr>
            <w:tcW w:w="1543" w:type="dxa"/>
            <w:hideMark/>
          </w:tcPr>
          <w:p w14:paraId="4B7FB963"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High accuracy</w:t>
            </w:r>
          </w:p>
        </w:tc>
        <w:tc>
          <w:tcPr>
            <w:tcW w:w="1933" w:type="dxa"/>
            <w:hideMark/>
          </w:tcPr>
          <w:p w14:paraId="7DF7EACB"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Limited disease coverage</w:t>
            </w:r>
          </w:p>
        </w:tc>
      </w:tr>
      <w:tr w:rsidR="00F63F1D" w:rsidRPr="00A35D7B" w14:paraId="4A9D5819" w14:textId="77777777" w:rsidTr="00F63F1D">
        <w:tc>
          <w:tcPr>
            <w:tcW w:w="1310" w:type="dxa"/>
            <w:hideMark/>
          </w:tcPr>
          <w:p w14:paraId="73166004" w14:textId="77777777" w:rsidR="00B96DE1" w:rsidRPr="0060393A" w:rsidRDefault="00B96DE1" w:rsidP="00B96DE1">
            <w:pPr>
              <w:pStyle w:val="NoSpacing"/>
              <w:jc w:val="both"/>
              <w:rPr>
                <w:rFonts w:ascii="Times New Roman" w:hAnsi="Times New Roman" w:cs="Times New Roman"/>
                <w:sz w:val="16"/>
                <w:szCs w:val="16"/>
              </w:rPr>
            </w:pPr>
            <w:proofErr w:type="spellStart"/>
            <w:r w:rsidRPr="0060393A">
              <w:rPr>
                <w:rFonts w:ascii="Times New Roman" w:hAnsi="Times New Roman" w:cs="Times New Roman"/>
                <w:sz w:val="16"/>
                <w:szCs w:val="16"/>
              </w:rPr>
              <w:t>Tschandl</w:t>
            </w:r>
            <w:proofErr w:type="spellEnd"/>
            <w:r w:rsidRPr="0060393A">
              <w:rPr>
                <w:rFonts w:ascii="Times New Roman" w:hAnsi="Times New Roman" w:cs="Times New Roman"/>
                <w:sz w:val="16"/>
                <w:szCs w:val="16"/>
              </w:rPr>
              <w:t xml:space="preserve"> et al. (2018)</w:t>
            </w:r>
          </w:p>
        </w:tc>
        <w:tc>
          <w:tcPr>
            <w:tcW w:w="1318" w:type="dxa"/>
            <w:hideMark/>
          </w:tcPr>
          <w:p w14:paraId="3C6E7396"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HAM10000</w:t>
            </w:r>
          </w:p>
        </w:tc>
        <w:tc>
          <w:tcPr>
            <w:tcW w:w="1403" w:type="dxa"/>
            <w:hideMark/>
          </w:tcPr>
          <w:p w14:paraId="74551E53"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w:t>
            </w:r>
          </w:p>
        </w:tc>
        <w:tc>
          <w:tcPr>
            <w:tcW w:w="1509" w:type="dxa"/>
            <w:hideMark/>
          </w:tcPr>
          <w:p w14:paraId="00795862"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Dataset introduction</w:t>
            </w:r>
          </w:p>
        </w:tc>
        <w:tc>
          <w:tcPr>
            <w:tcW w:w="1543" w:type="dxa"/>
            <w:hideMark/>
          </w:tcPr>
          <w:p w14:paraId="4A404F63"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w:t>
            </w:r>
          </w:p>
        </w:tc>
        <w:tc>
          <w:tcPr>
            <w:tcW w:w="1933" w:type="dxa"/>
            <w:hideMark/>
          </w:tcPr>
          <w:p w14:paraId="2032741E"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Dataset limitations</w:t>
            </w:r>
          </w:p>
        </w:tc>
      </w:tr>
      <w:tr w:rsidR="00F63F1D" w:rsidRPr="00A35D7B" w14:paraId="54EB4C62" w14:textId="77777777" w:rsidTr="00F63F1D">
        <w:tc>
          <w:tcPr>
            <w:tcW w:w="1310" w:type="dxa"/>
            <w:hideMark/>
          </w:tcPr>
          <w:p w14:paraId="11498F93"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Harangi (2018)</w:t>
            </w:r>
          </w:p>
        </w:tc>
        <w:tc>
          <w:tcPr>
            <w:tcW w:w="1318" w:type="dxa"/>
            <w:hideMark/>
          </w:tcPr>
          <w:p w14:paraId="4E15C1BC"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Private</w:t>
            </w:r>
          </w:p>
        </w:tc>
        <w:tc>
          <w:tcPr>
            <w:tcW w:w="1403" w:type="dxa"/>
            <w:hideMark/>
          </w:tcPr>
          <w:p w14:paraId="33B62024"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CNN Ensemble</w:t>
            </w:r>
          </w:p>
        </w:tc>
        <w:tc>
          <w:tcPr>
            <w:tcW w:w="1509" w:type="dxa"/>
            <w:hideMark/>
          </w:tcPr>
          <w:p w14:paraId="6CFBCC8F"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Ensemble learning</w:t>
            </w:r>
          </w:p>
        </w:tc>
        <w:tc>
          <w:tcPr>
            <w:tcW w:w="1543" w:type="dxa"/>
            <w:hideMark/>
          </w:tcPr>
          <w:p w14:paraId="12E36EBB"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Improved accuracy</w:t>
            </w:r>
          </w:p>
        </w:tc>
        <w:tc>
          <w:tcPr>
            <w:tcW w:w="1933" w:type="dxa"/>
            <w:hideMark/>
          </w:tcPr>
          <w:p w14:paraId="3A1BBB40"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High computational cost</w:t>
            </w:r>
          </w:p>
        </w:tc>
      </w:tr>
      <w:tr w:rsidR="00F63F1D" w:rsidRPr="00A35D7B" w14:paraId="114B8185" w14:textId="77777777" w:rsidTr="00F63F1D">
        <w:tc>
          <w:tcPr>
            <w:tcW w:w="1310" w:type="dxa"/>
            <w:hideMark/>
          </w:tcPr>
          <w:p w14:paraId="61DE260A"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Liu et al. (2025)</w:t>
            </w:r>
          </w:p>
        </w:tc>
        <w:tc>
          <w:tcPr>
            <w:tcW w:w="1318" w:type="dxa"/>
            <w:hideMark/>
          </w:tcPr>
          <w:p w14:paraId="226630B1"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ISIC2019, HAM10000</w:t>
            </w:r>
          </w:p>
        </w:tc>
        <w:tc>
          <w:tcPr>
            <w:tcW w:w="1403" w:type="dxa"/>
            <w:hideMark/>
          </w:tcPr>
          <w:p w14:paraId="4566AEB9"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CNN with Attention</w:t>
            </w:r>
          </w:p>
        </w:tc>
        <w:tc>
          <w:tcPr>
            <w:tcW w:w="1509" w:type="dxa"/>
            <w:hideMark/>
          </w:tcPr>
          <w:p w14:paraId="0F49C06F"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Multi-scale attention</w:t>
            </w:r>
          </w:p>
        </w:tc>
        <w:tc>
          <w:tcPr>
            <w:tcW w:w="1543" w:type="dxa"/>
            <w:hideMark/>
          </w:tcPr>
          <w:p w14:paraId="1B6811E8"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77.6% (ISIC), 88.2% (HAM10000)</w:t>
            </w:r>
          </w:p>
        </w:tc>
        <w:tc>
          <w:tcPr>
            <w:tcW w:w="1933" w:type="dxa"/>
            <w:hideMark/>
          </w:tcPr>
          <w:p w14:paraId="0283B1E0"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Model complexity</w:t>
            </w:r>
          </w:p>
        </w:tc>
      </w:tr>
      <w:tr w:rsidR="00F63F1D" w:rsidRPr="00A35D7B" w14:paraId="556E6554" w14:textId="77777777" w:rsidTr="00F63F1D">
        <w:tc>
          <w:tcPr>
            <w:tcW w:w="1310" w:type="dxa"/>
            <w:hideMark/>
          </w:tcPr>
          <w:p w14:paraId="18B48611"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 xml:space="preserve">Pacheco &amp; </w:t>
            </w:r>
            <w:proofErr w:type="spellStart"/>
            <w:r w:rsidRPr="0060393A">
              <w:rPr>
                <w:rFonts w:ascii="Times New Roman" w:hAnsi="Times New Roman" w:cs="Times New Roman"/>
                <w:sz w:val="16"/>
                <w:szCs w:val="16"/>
              </w:rPr>
              <w:t>Krohling</w:t>
            </w:r>
            <w:proofErr w:type="spellEnd"/>
            <w:r w:rsidRPr="0060393A">
              <w:rPr>
                <w:rFonts w:ascii="Times New Roman" w:hAnsi="Times New Roman" w:cs="Times New Roman"/>
                <w:sz w:val="16"/>
                <w:szCs w:val="16"/>
              </w:rPr>
              <w:t xml:space="preserve"> (2020)</w:t>
            </w:r>
          </w:p>
        </w:tc>
        <w:tc>
          <w:tcPr>
            <w:tcW w:w="1318" w:type="dxa"/>
            <w:hideMark/>
          </w:tcPr>
          <w:p w14:paraId="6087EDE0"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Private</w:t>
            </w:r>
          </w:p>
        </w:tc>
        <w:tc>
          <w:tcPr>
            <w:tcW w:w="1403" w:type="dxa"/>
            <w:hideMark/>
          </w:tcPr>
          <w:p w14:paraId="59BD90F3"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CNN</w:t>
            </w:r>
          </w:p>
        </w:tc>
        <w:tc>
          <w:tcPr>
            <w:tcW w:w="1509" w:type="dxa"/>
            <w:hideMark/>
          </w:tcPr>
          <w:p w14:paraId="586EADAA"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Clinical data integration</w:t>
            </w:r>
          </w:p>
        </w:tc>
        <w:tc>
          <w:tcPr>
            <w:tcW w:w="1543" w:type="dxa"/>
            <w:hideMark/>
          </w:tcPr>
          <w:p w14:paraId="29094879"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w:t>
            </w:r>
          </w:p>
        </w:tc>
        <w:tc>
          <w:tcPr>
            <w:tcW w:w="1933" w:type="dxa"/>
            <w:hideMark/>
          </w:tcPr>
          <w:p w14:paraId="642E0B25"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Data privacy concerns</w:t>
            </w:r>
          </w:p>
        </w:tc>
      </w:tr>
      <w:tr w:rsidR="00F63F1D" w:rsidRPr="00A35D7B" w14:paraId="22127E21" w14:textId="77777777" w:rsidTr="00F63F1D">
        <w:tc>
          <w:tcPr>
            <w:tcW w:w="1310" w:type="dxa"/>
            <w:hideMark/>
          </w:tcPr>
          <w:p w14:paraId="07322E05"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Mohan et al. (2024)</w:t>
            </w:r>
          </w:p>
        </w:tc>
        <w:tc>
          <w:tcPr>
            <w:tcW w:w="1318" w:type="dxa"/>
            <w:hideMark/>
          </w:tcPr>
          <w:p w14:paraId="2B1C3BE0"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31-class dataset</w:t>
            </w:r>
          </w:p>
        </w:tc>
        <w:tc>
          <w:tcPr>
            <w:tcW w:w="1403" w:type="dxa"/>
            <w:hideMark/>
          </w:tcPr>
          <w:p w14:paraId="7531D3D8"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Transformer (DinoV2)</w:t>
            </w:r>
          </w:p>
        </w:tc>
        <w:tc>
          <w:tcPr>
            <w:tcW w:w="1509" w:type="dxa"/>
            <w:hideMark/>
          </w:tcPr>
          <w:p w14:paraId="1398ECA6"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Transformer architecture</w:t>
            </w:r>
          </w:p>
        </w:tc>
        <w:tc>
          <w:tcPr>
            <w:tcW w:w="1543" w:type="dxa"/>
            <w:hideMark/>
          </w:tcPr>
          <w:p w14:paraId="6CBB546C"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96.48% accuracy, 0.9727 F1-score</w:t>
            </w:r>
          </w:p>
        </w:tc>
        <w:tc>
          <w:tcPr>
            <w:tcW w:w="1933" w:type="dxa"/>
            <w:hideMark/>
          </w:tcPr>
          <w:p w14:paraId="69A2B54F"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Computational intensity</w:t>
            </w:r>
          </w:p>
        </w:tc>
      </w:tr>
      <w:tr w:rsidR="00F63F1D" w:rsidRPr="00A35D7B" w14:paraId="77C68ECE" w14:textId="77777777" w:rsidTr="00F63F1D">
        <w:tc>
          <w:tcPr>
            <w:tcW w:w="1310" w:type="dxa"/>
            <w:hideMark/>
          </w:tcPr>
          <w:p w14:paraId="3A7D7714"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Han et al. (2020)</w:t>
            </w:r>
          </w:p>
        </w:tc>
        <w:tc>
          <w:tcPr>
            <w:tcW w:w="1318" w:type="dxa"/>
            <w:hideMark/>
          </w:tcPr>
          <w:p w14:paraId="7A4E11DB"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Private</w:t>
            </w:r>
          </w:p>
        </w:tc>
        <w:tc>
          <w:tcPr>
            <w:tcW w:w="1403" w:type="dxa"/>
            <w:hideMark/>
          </w:tcPr>
          <w:p w14:paraId="200FE55D"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CNN Ensemble</w:t>
            </w:r>
          </w:p>
        </w:tc>
        <w:tc>
          <w:tcPr>
            <w:tcW w:w="1509" w:type="dxa"/>
            <w:hideMark/>
          </w:tcPr>
          <w:p w14:paraId="1CDEDC5B"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Ensemble methods</w:t>
            </w:r>
          </w:p>
        </w:tc>
        <w:tc>
          <w:tcPr>
            <w:tcW w:w="1543" w:type="dxa"/>
            <w:hideMark/>
          </w:tcPr>
          <w:p w14:paraId="2CB8520C"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w:t>
            </w:r>
          </w:p>
        </w:tc>
        <w:tc>
          <w:tcPr>
            <w:tcW w:w="1933" w:type="dxa"/>
            <w:hideMark/>
          </w:tcPr>
          <w:p w14:paraId="363058AC"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Higher computational cost</w:t>
            </w:r>
          </w:p>
        </w:tc>
      </w:tr>
      <w:tr w:rsidR="00F63F1D" w:rsidRPr="00A35D7B" w14:paraId="765BC2E2" w14:textId="77777777" w:rsidTr="00F63F1D">
        <w:tc>
          <w:tcPr>
            <w:tcW w:w="1310" w:type="dxa"/>
            <w:hideMark/>
          </w:tcPr>
          <w:p w14:paraId="17616A40"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Xie et al. (2021)</w:t>
            </w:r>
          </w:p>
        </w:tc>
        <w:tc>
          <w:tcPr>
            <w:tcW w:w="1318" w:type="dxa"/>
            <w:hideMark/>
          </w:tcPr>
          <w:p w14:paraId="0F35E501"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Private</w:t>
            </w:r>
          </w:p>
        </w:tc>
        <w:tc>
          <w:tcPr>
            <w:tcW w:w="1403" w:type="dxa"/>
            <w:hideMark/>
          </w:tcPr>
          <w:p w14:paraId="219F2358"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Lightweight CNN</w:t>
            </w:r>
          </w:p>
        </w:tc>
        <w:tc>
          <w:tcPr>
            <w:tcW w:w="1509" w:type="dxa"/>
            <w:hideMark/>
          </w:tcPr>
          <w:p w14:paraId="711BA17C"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Mobile optimization</w:t>
            </w:r>
          </w:p>
        </w:tc>
        <w:tc>
          <w:tcPr>
            <w:tcW w:w="1543" w:type="dxa"/>
            <w:hideMark/>
          </w:tcPr>
          <w:p w14:paraId="4C0F0CEE"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w:t>
            </w:r>
          </w:p>
        </w:tc>
        <w:tc>
          <w:tcPr>
            <w:tcW w:w="1933" w:type="dxa"/>
            <w:hideMark/>
          </w:tcPr>
          <w:p w14:paraId="786FDC1A"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Reduced performance</w:t>
            </w:r>
          </w:p>
        </w:tc>
      </w:tr>
      <w:tr w:rsidR="00F63F1D" w:rsidRPr="00A35D7B" w14:paraId="49AA4B63" w14:textId="77777777" w:rsidTr="00F63F1D">
        <w:tc>
          <w:tcPr>
            <w:tcW w:w="1310" w:type="dxa"/>
            <w:hideMark/>
          </w:tcPr>
          <w:p w14:paraId="3950589B"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Goyal et al. (2020)</w:t>
            </w:r>
          </w:p>
        </w:tc>
        <w:tc>
          <w:tcPr>
            <w:tcW w:w="1318" w:type="dxa"/>
            <w:hideMark/>
          </w:tcPr>
          <w:p w14:paraId="5A63F990"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Private</w:t>
            </w:r>
          </w:p>
        </w:tc>
        <w:tc>
          <w:tcPr>
            <w:tcW w:w="1403" w:type="dxa"/>
            <w:hideMark/>
          </w:tcPr>
          <w:p w14:paraId="4869FF8D"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CNN</w:t>
            </w:r>
          </w:p>
        </w:tc>
        <w:tc>
          <w:tcPr>
            <w:tcW w:w="1509" w:type="dxa"/>
            <w:hideMark/>
          </w:tcPr>
          <w:p w14:paraId="257D8FD4"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Grad-CAM explainability</w:t>
            </w:r>
          </w:p>
        </w:tc>
        <w:tc>
          <w:tcPr>
            <w:tcW w:w="1543" w:type="dxa"/>
            <w:hideMark/>
          </w:tcPr>
          <w:p w14:paraId="5D03760E"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w:t>
            </w:r>
          </w:p>
        </w:tc>
        <w:tc>
          <w:tcPr>
            <w:tcW w:w="1933" w:type="dxa"/>
            <w:hideMark/>
          </w:tcPr>
          <w:p w14:paraId="68D4E035"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Variability in explanation quality</w:t>
            </w:r>
          </w:p>
        </w:tc>
      </w:tr>
      <w:tr w:rsidR="00F63F1D" w:rsidRPr="00A35D7B" w14:paraId="2B96403C" w14:textId="77777777" w:rsidTr="0060393A">
        <w:trPr>
          <w:trHeight w:val="424"/>
        </w:trPr>
        <w:tc>
          <w:tcPr>
            <w:tcW w:w="1310" w:type="dxa"/>
            <w:hideMark/>
          </w:tcPr>
          <w:p w14:paraId="251AF1A7"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Yu et al. (2021)</w:t>
            </w:r>
          </w:p>
        </w:tc>
        <w:tc>
          <w:tcPr>
            <w:tcW w:w="1318" w:type="dxa"/>
            <w:hideMark/>
          </w:tcPr>
          <w:p w14:paraId="15B56199"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Private</w:t>
            </w:r>
          </w:p>
        </w:tc>
        <w:tc>
          <w:tcPr>
            <w:tcW w:w="1403" w:type="dxa"/>
            <w:hideMark/>
          </w:tcPr>
          <w:p w14:paraId="6A6DDA75"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CNN</w:t>
            </w:r>
          </w:p>
        </w:tc>
        <w:tc>
          <w:tcPr>
            <w:tcW w:w="1509" w:type="dxa"/>
            <w:hideMark/>
          </w:tcPr>
          <w:p w14:paraId="1362BD55"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Fairness evaluation</w:t>
            </w:r>
          </w:p>
        </w:tc>
        <w:tc>
          <w:tcPr>
            <w:tcW w:w="1543" w:type="dxa"/>
            <w:hideMark/>
          </w:tcPr>
          <w:p w14:paraId="4E061EE6"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w:t>
            </w:r>
          </w:p>
        </w:tc>
        <w:tc>
          <w:tcPr>
            <w:tcW w:w="1933" w:type="dxa"/>
            <w:hideMark/>
          </w:tcPr>
          <w:p w14:paraId="5BDC4029" w14:textId="77777777" w:rsidR="00B96DE1" w:rsidRPr="0060393A" w:rsidRDefault="00B96DE1" w:rsidP="00B96DE1">
            <w:pPr>
              <w:pStyle w:val="NoSpacing"/>
              <w:jc w:val="both"/>
              <w:rPr>
                <w:rFonts w:ascii="Times New Roman" w:hAnsi="Times New Roman" w:cs="Times New Roman"/>
                <w:sz w:val="16"/>
                <w:szCs w:val="16"/>
              </w:rPr>
            </w:pPr>
            <w:r w:rsidRPr="0060393A">
              <w:rPr>
                <w:rFonts w:ascii="Times New Roman" w:hAnsi="Times New Roman" w:cs="Times New Roman"/>
                <w:sz w:val="16"/>
                <w:szCs w:val="16"/>
              </w:rPr>
              <w:t>Dataset diversity challenges</w:t>
            </w:r>
          </w:p>
        </w:tc>
      </w:tr>
    </w:tbl>
    <w:p w14:paraId="78D2F8EB" w14:textId="77777777" w:rsidR="006A57A1" w:rsidRPr="00A35D7B" w:rsidRDefault="006A57A1" w:rsidP="00BF2FFA">
      <w:pPr>
        <w:pStyle w:val="NoSpacing"/>
        <w:jc w:val="both"/>
        <w:rPr>
          <w:rFonts w:ascii="Times New Roman" w:hAnsi="Times New Roman" w:cs="Times New Roman"/>
          <w:sz w:val="20"/>
          <w:szCs w:val="20"/>
        </w:rPr>
        <w:sectPr w:rsidR="006A57A1" w:rsidRPr="00A35D7B" w:rsidSect="006A57A1">
          <w:type w:val="continuous"/>
          <w:pgSz w:w="11906" w:h="16838"/>
          <w:pgMar w:top="1440" w:right="1440" w:bottom="1440" w:left="1440" w:header="708" w:footer="708" w:gutter="0"/>
          <w:cols w:space="709"/>
          <w:docGrid w:linePitch="360"/>
        </w:sectPr>
      </w:pPr>
    </w:p>
    <w:p w14:paraId="5DB37518" w14:textId="539A0B90" w:rsidR="008C74D4" w:rsidRPr="003F7F59" w:rsidRDefault="00395332" w:rsidP="00395332">
      <w:pPr>
        <w:pStyle w:val="Heading1"/>
        <w:jc w:val="center"/>
        <w:rPr>
          <w:rFonts w:cs="Times New Roman"/>
          <w:b/>
          <w:bCs/>
          <w:szCs w:val="20"/>
        </w:rPr>
      </w:pPr>
      <w:r w:rsidRPr="002F30F8">
        <w:rPr>
          <w:rFonts w:eastAsiaTheme="minorHAnsi"/>
          <w:b/>
          <w:bCs/>
        </w:rPr>
        <w:t>II</w:t>
      </w:r>
      <w:r>
        <w:rPr>
          <w:rFonts w:eastAsiaTheme="minorHAnsi"/>
          <w:b/>
          <w:bCs/>
        </w:rPr>
        <w:t xml:space="preserve">. </w:t>
      </w:r>
      <w:r w:rsidR="00000496">
        <w:rPr>
          <w:rFonts w:cs="Times New Roman"/>
          <w:b/>
          <w:bCs/>
          <w:szCs w:val="20"/>
        </w:rPr>
        <w:t xml:space="preserve">PROPOSED </w:t>
      </w:r>
      <w:r w:rsidR="0060393A">
        <w:rPr>
          <w:rFonts w:cs="Times New Roman"/>
          <w:b/>
          <w:bCs/>
          <w:szCs w:val="20"/>
        </w:rPr>
        <w:t>METHODOLOGY</w:t>
      </w:r>
    </w:p>
    <w:p w14:paraId="6A3EB841" w14:textId="4BBACB02" w:rsidR="00D11139" w:rsidRPr="004321DD" w:rsidRDefault="004321DD" w:rsidP="004321DD">
      <w:pPr>
        <w:pStyle w:val="Heading2"/>
        <w:rPr>
          <w:rFonts w:cs="Times New Roman"/>
          <w:i/>
          <w:iCs/>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21DD">
        <w:rPr>
          <w:rFonts w:cs="Times New Roman"/>
          <w:i/>
          <w:iCs/>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00D11139" w:rsidRPr="004321DD">
        <w:rPr>
          <w:rFonts w:cs="Times New Roman"/>
          <w:i/>
          <w:iCs/>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Overview of Proposed Model</w:t>
      </w:r>
    </w:p>
    <w:p w14:paraId="406D4A6F" w14:textId="77777777" w:rsidR="00331F12" w:rsidRPr="00331F12" w:rsidRDefault="00761688" w:rsidP="00331F12">
      <w:pPr>
        <w:pStyle w:val="NoSpacing"/>
        <w:jc w:val="both"/>
        <w:rPr>
          <w:rFonts w:ascii="Times New Roman" w:hAnsi="Times New Roman" w:cs="Times New Roman"/>
          <w:sz w:val="20"/>
          <w:szCs w:val="20"/>
        </w:rPr>
      </w:pPr>
      <w:r>
        <w:rPr>
          <w:rFonts w:ascii="Times New Roman" w:hAnsi="Times New Roman" w:cs="Times New Roman"/>
          <w:sz w:val="20"/>
          <w:szCs w:val="20"/>
        </w:rPr>
        <w:t xml:space="preserve">    </w:t>
      </w:r>
      <w:r w:rsidR="00331F12" w:rsidRPr="00331F12">
        <w:rPr>
          <w:rFonts w:ascii="Times New Roman" w:hAnsi="Times New Roman" w:cs="Times New Roman"/>
          <w:sz w:val="20"/>
          <w:szCs w:val="20"/>
        </w:rPr>
        <w:t xml:space="preserve">The project will develop an AI-based tool for the preliminary diagnosis of dermatology conditions utilizing a combination of deep learning and explainable AI. It is important to emphasize that the tool is built as a decision-support tool (not a replacement for dermatologists) aimed at enhancing triage, early diagnoses, and referrals. The tool will consist of a workflow that includes: diverse datasets (images), preprocessing these datasets, feature extraction through CNNs, transfer-learning, explaining the decision-making process via Grad-CAM, and finally, a web-based deployment for accessibility of use, by trainees and dermatologists. </w:t>
      </w:r>
    </w:p>
    <w:p w14:paraId="3CE328A3" w14:textId="77777777" w:rsidR="00331F12" w:rsidRDefault="00331F12" w:rsidP="00505F81">
      <w:pPr>
        <w:pStyle w:val="NoSpacing"/>
        <w:jc w:val="both"/>
        <w:rPr>
          <w:rFonts w:ascii="Times New Roman" w:hAnsi="Times New Roman" w:cs="Times New Roman"/>
          <w:i/>
          <w:iCs/>
          <w:sz w:val="20"/>
          <w:szCs w:val="20"/>
        </w:rPr>
      </w:pPr>
    </w:p>
    <w:p w14:paraId="3B07CFAB" w14:textId="49542A2F" w:rsidR="00D11139" w:rsidRPr="00331F12" w:rsidRDefault="00D11139" w:rsidP="00505F81">
      <w:pPr>
        <w:pStyle w:val="NoSpacing"/>
        <w:jc w:val="both"/>
        <w:rPr>
          <w:rFonts w:ascii="Times New Roman" w:hAnsi="Times New Roman" w:cs="Times New Roman"/>
          <w:sz w:val="20"/>
          <w:szCs w:val="20"/>
        </w:rPr>
      </w:pPr>
      <w:r w:rsidRPr="00331F12">
        <w:rPr>
          <w:rFonts w:ascii="Times New Roman" w:hAnsi="Times New Roman" w:cs="Times New Roman"/>
          <w:i/>
          <w:iCs/>
          <w:sz w:val="20"/>
          <w:szCs w:val="20"/>
        </w:rPr>
        <w:t>Key Features:</w:t>
      </w:r>
    </w:p>
    <w:p w14:paraId="35B6A4CB" w14:textId="77777777" w:rsidR="00D11139" w:rsidRPr="00331F12" w:rsidRDefault="00D11139" w:rsidP="00505F81">
      <w:pPr>
        <w:pStyle w:val="NoSpacing"/>
        <w:numPr>
          <w:ilvl w:val="0"/>
          <w:numId w:val="7"/>
        </w:numPr>
        <w:jc w:val="both"/>
        <w:rPr>
          <w:rFonts w:ascii="Times New Roman" w:hAnsi="Times New Roman" w:cs="Times New Roman"/>
          <w:sz w:val="20"/>
          <w:szCs w:val="20"/>
        </w:rPr>
      </w:pPr>
      <w:r w:rsidRPr="00331F12">
        <w:rPr>
          <w:rFonts w:ascii="Times New Roman" w:hAnsi="Times New Roman" w:cs="Times New Roman"/>
          <w:sz w:val="20"/>
          <w:szCs w:val="20"/>
        </w:rPr>
        <w:t>Multi-class classification across 7 dermatological conditions</w:t>
      </w:r>
    </w:p>
    <w:p w14:paraId="33C22377" w14:textId="77777777" w:rsidR="00331F12" w:rsidRPr="00331F12" w:rsidRDefault="00331F12" w:rsidP="00331F12">
      <w:pPr>
        <w:pStyle w:val="ListParagraph"/>
        <w:widowControl/>
        <w:numPr>
          <w:ilvl w:val="0"/>
          <w:numId w:val="7"/>
        </w:numPr>
        <w:autoSpaceDE/>
        <w:autoSpaceDN/>
        <w:spacing w:before="100" w:beforeAutospacing="1" w:after="100" w:afterAutospacing="1"/>
        <w:rPr>
          <w:sz w:val="20"/>
          <w:szCs w:val="20"/>
          <w:lang w:val="en-IN" w:eastAsia="en-IN"/>
        </w:rPr>
      </w:pPr>
      <w:r w:rsidRPr="00331F12">
        <w:rPr>
          <w:sz w:val="20"/>
          <w:szCs w:val="20"/>
          <w:lang w:val="en-IN" w:eastAsia="en-IN"/>
        </w:rPr>
        <w:t xml:space="preserve">Explainable AI (Grad-CAM) that provides visual rationale </w:t>
      </w:r>
    </w:p>
    <w:p w14:paraId="39D75237" w14:textId="77777777" w:rsidR="00331F12" w:rsidRPr="00331F12" w:rsidRDefault="00331F12" w:rsidP="00331F12">
      <w:pPr>
        <w:pStyle w:val="ListParagraph"/>
        <w:widowControl/>
        <w:numPr>
          <w:ilvl w:val="0"/>
          <w:numId w:val="7"/>
        </w:numPr>
        <w:autoSpaceDE/>
        <w:autoSpaceDN/>
        <w:spacing w:before="100" w:beforeAutospacing="1" w:after="100" w:afterAutospacing="1"/>
        <w:rPr>
          <w:sz w:val="20"/>
          <w:szCs w:val="20"/>
          <w:lang w:val="en-IN" w:eastAsia="en-IN"/>
        </w:rPr>
      </w:pPr>
      <w:r w:rsidRPr="00331F12">
        <w:rPr>
          <w:sz w:val="20"/>
          <w:szCs w:val="20"/>
          <w:lang w:val="en-IN" w:eastAsia="en-IN"/>
        </w:rPr>
        <w:t xml:space="preserve">Lightweight deployment suitable to be run on CPU based systems </w:t>
      </w:r>
    </w:p>
    <w:p w14:paraId="6C0F38A6" w14:textId="77777777" w:rsidR="00331F12" w:rsidRPr="00331F12" w:rsidRDefault="00331F12" w:rsidP="00331F12">
      <w:pPr>
        <w:widowControl/>
        <w:autoSpaceDE/>
        <w:autoSpaceDN/>
        <w:spacing w:before="100" w:beforeAutospacing="1" w:after="100" w:afterAutospacing="1"/>
        <w:ind w:left="360"/>
        <w:rPr>
          <w:sz w:val="20"/>
          <w:szCs w:val="20"/>
          <w:lang w:val="en-IN" w:eastAsia="en-IN"/>
        </w:rPr>
      </w:pPr>
    </w:p>
    <w:p w14:paraId="6F6E5303" w14:textId="77777777" w:rsidR="00331F12" w:rsidRDefault="00331F12" w:rsidP="00331F12">
      <w:pPr>
        <w:pStyle w:val="ListParagraph"/>
        <w:widowControl/>
        <w:autoSpaceDE/>
        <w:autoSpaceDN/>
        <w:spacing w:before="100" w:beforeAutospacing="1" w:after="100" w:afterAutospacing="1"/>
        <w:rPr>
          <w:sz w:val="20"/>
          <w:szCs w:val="20"/>
          <w:lang w:val="en-IN" w:eastAsia="en-IN"/>
        </w:rPr>
      </w:pPr>
    </w:p>
    <w:p w14:paraId="1479D47C" w14:textId="26E4A78F" w:rsidR="00331F12" w:rsidRPr="00331F12" w:rsidRDefault="00331F12" w:rsidP="00331F12">
      <w:pPr>
        <w:pStyle w:val="ListParagraph"/>
        <w:widowControl/>
        <w:numPr>
          <w:ilvl w:val="0"/>
          <w:numId w:val="7"/>
        </w:numPr>
        <w:autoSpaceDE/>
        <w:autoSpaceDN/>
        <w:spacing w:before="100" w:beforeAutospacing="1" w:after="100" w:afterAutospacing="1"/>
        <w:rPr>
          <w:sz w:val="20"/>
          <w:szCs w:val="20"/>
          <w:lang w:val="en-IN" w:eastAsia="en-IN"/>
        </w:rPr>
      </w:pPr>
      <w:r w:rsidRPr="00331F12">
        <w:rPr>
          <w:sz w:val="20"/>
          <w:szCs w:val="20"/>
          <w:lang w:val="en-IN" w:eastAsia="en-IN"/>
        </w:rPr>
        <w:t>Inclusive evaluation for all skin tones</w:t>
      </w:r>
      <w:r w:rsidR="00BE4273">
        <w:rPr>
          <w:sz w:val="20"/>
          <w:szCs w:val="20"/>
          <w:lang w:val="en-IN" w:eastAsia="en-IN"/>
        </w:rPr>
        <w:t xml:space="preserve">/ </w:t>
      </w:r>
      <w:r w:rsidRPr="00331F12">
        <w:rPr>
          <w:sz w:val="20"/>
          <w:szCs w:val="20"/>
          <w:lang w:val="en-IN" w:eastAsia="en-IN"/>
        </w:rPr>
        <w:t>imaging conditions</w:t>
      </w:r>
    </w:p>
    <w:p w14:paraId="5956D93A" w14:textId="73D87D5B" w:rsidR="004321DD" w:rsidRPr="004321DD" w:rsidRDefault="004321DD" w:rsidP="004321DD">
      <w:pPr>
        <w:pStyle w:val="Heading2"/>
        <w:rPr>
          <w:rFonts w:cs="Times New Roman"/>
          <w:i/>
          <w:iCs/>
          <w:szCs w:val="20"/>
        </w:rPr>
      </w:pPr>
      <w:r w:rsidRPr="004321DD">
        <w:rPr>
          <w:rFonts w:cs="Times New Roman"/>
          <w:i/>
          <w:iCs/>
          <w:szCs w:val="20"/>
        </w:rPr>
        <w:t>B</w:t>
      </w:r>
      <w:r w:rsidR="00D11139" w:rsidRPr="004321DD">
        <w:rPr>
          <w:rFonts w:cs="Times New Roman"/>
          <w:i/>
          <w:iCs/>
          <w:szCs w:val="20"/>
        </w:rPr>
        <w:t>. Dataset Description and Characteristics</w:t>
      </w:r>
    </w:p>
    <w:p w14:paraId="671FA6D0" w14:textId="77777777" w:rsidR="00610FF6" w:rsidRPr="00610FF6" w:rsidRDefault="00761688" w:rsidP="00610FF6">
      <w:pPr>
        <w:pStyle w:val="NoSpacing"/>
        <w:jc w:val="both"/>
        <w:rPr>
          <w:rFonts w:ascii="Times New Roman" w:hAnsi="Times New Roman" w:cs="Times New Roman"/>
          <w:sz w:val="20"/>
          <w:szCs w:val="20"/>
        </w:rPr>
      </w:pPr>
      <w:r w:rsidRPr="00610FF6">
        <w:rPr>
          <w:rFonts w:ascii="Times New Roman" w:hAnsi="Times New Roman" w:cs="Times New Roman"/>
          <w:sz w:val="20"/>
          <w:szCs w:val="20"/>
        </w:rPr>
        <w:t xml:space="preserve">    </w:t>
      </w:r>
      <w:r w:rsidR="00610FF6" w:rsidRPr="00610FF6">
        <w:rPr>
          <w:rFonts w:ascii="Times New Roman" w:hAnsi="Times New Roman" w:cs="Times New Roman"/>
          <w:sz w:val="20"/>
          <w:szCs w:val="20"/>
        </w:rPr>
        <w:t xml:space="preserve">The proposed framework was trained and evaluated on the HAM10000 dataset (“Human Against Machine with 10,000 Training Images”) [6], which is a widely used benchmark dataset in </w:t>
      </w:r>
      <w:proofErr w:type="spellStart"/>
      <w:r w:rsidR="00610FF6" w:rsidRPr="00610FF6">
        <w:rPr>
          <w:rFonts w:ascii="Times New Roman" w:hAnsi="Times New Roman" w:cs="Times New Roman"/>
          <w:sz w:val="20"/>
          <w:szCs w:val="20"/>
        </w:rPr>
        <w:t>pigmentatory</w:t>
      </w:r>
      <w:proofErr w:type="spellEnd"/>
      <w:r w:rsidR="00610FF6" w:rsidRPr="00610FF6">
        <w:rPr>
          <w:rFonts w:ascii="Times New Roman" w:hAnsi="Times New Roman" w:cs="Times New Roman"/>
          <w:sz w:val="20"/>
          <w:szCs w:val="20"/>
        </w:rPr>
        <w:t xml:space="preserve"> </w:t>
      </w:r>
      <w:proofErr w:type="spellStart"/>
      <w:r w:rsidR="00610FF6" w:rsidRPr="00610FF6">
        <w:rPr>
          <w:rFonts w:ascii="Times New Roman" w:hAnsi="Times New Roman" w:cs="Times New Roman"/>
          <w:sz w:val="20"/>
          <w:szCs w:val="20"/>
        </w:rPr>
        <w:t>dermatoscopic</w:t>
      </w:r>
      <w:proofErr w:type="spellEnd"/>
      <w:r w:rsidR="00610FF6" w:rsidRPr="00610FF6">
        <w:rPr>
          <w:rFonts w:ascii="Times New Roman" w:hAnsi="Times New Roman" w:cs="Times New Roman"/>
          <w:sz w:val="20"/>
          <w:szCs w:val="20"/>
        </w:rPr>
        <w:t xml:space="preserve"> image classification studies. The dataset consists of 10,015 (Table 2) </w:t>
      </w:r>
      <w:proofErr w:type="spellStart"/>
      <w:r w:rsidR="00610FF6" w:rsidRPr="00610FF6">
        <w:rPr>
          <w:rFonts w:ascii="Times New Roman" w:hAnsi="Times New Roman" w:cs="Times New Roman"/>
          <w:sz w:val="20"/>
          <w:szCs w:val="20"/>
        </w:rPr>
        <w:t>dermatoscopic</w:t>
      </w:r>
      <w:proofErr w:type="spellEnd"/>
      <w:r w:rsidR="00610FF6" w:rsidRPr="00610FF6">
        <w:rPr>
          <w:rFonts w:ascii="Times New Roman" w:hAnsi="Times New Roman" w:cs="Times New Roman"/>
          <w:sz w:val="20"/>
          <w:szCs w:val="20"/>
        </w:rPr>
        <w:t xml:space="preserve"> images from seven main classes:</w:t>
      </w:r>
    </w:p>
    <w:p w14:paraId="3DAA9BDD" w14:textId="444F5B6B" w:rsidR="00000496" w:rsidRPr="002762E6" w:rsidRDefault="00000496" w:rsidP="00610FF6">
      <w:pPr>
        <w:pStyle w:val="NoSpacing"/>
        <w:numPr>
          <w:ilvl w:val="0"/>
          <w:numId w:val="82"/>
        </w:numPr>
        <w:jc w:val="both"/>
        <w:rPr>
          <w:rFonts w:ascii="Times New Roman" w:hAnsi="Times New Roman" w:cs="Times New Roman"/>
          <w:sz w:val="20"/>
          <w:szCs w:val="20"/>
        </w:rPr>
      </w:pPr>
      <w:r w:rsidRPr="002762E6">
        <w:rPr>
          <w:rFonts w:ascii="Times New Roman" w:hAnsi="Times New Roman" w:cs="Times New Roman"/>
          <w:sz w:val="20"/>
          <w:szCs w:val="20"/>
        </w:rPr>
        <w:t>Melanocytic nevi (NV)</w:t>
      </w:r>
    </w:p>
    <w:p w14:paraId="7241F5B5" w14:textId="77777777" w:rsidR="00000496" w:rsidRPr="002762E6" w:rsidRDefault="00000496" w:rsidP="00000496">
      <w:pPr>
        <w:pStyle w:val="NoSpacing"/>
        <w:numPr>
          <w:ilvl w:val="0"/>
          <w:numId w:val="7"/>
        </w:numPr>
        <w:jc w:val="both"/>
        <w:rPr>
          <w:rFonts w:ascii="Times New Roman" w:hAnsi="Times New Roman" w:cs="Times New Roman"/>
          <w:sz w:val="20"/>
          <w:szCs w:val="20"/>
        </w:rPr>
      </w:pPr>
      <w:r w:rsidRPr="002762E6">
        <w:rPr>
          <w:rFonts w:ascii="Times New Roman" w:hAnsi="Times New Roman" w:cs="Times New Roman"/>
          <w:sz w:val="20"/>
          <w:szCs w:val="20"/>
        </w:rPr>
        <w:t>Melanoma (MEL)</w:t>
      </w:r>
    </w:p>
    <w:p w14:paraId="7BB9CD06" w14:textId="20D40D4C" w:rsidR="002762E6" w:rsidRDefault="002762E6" w:rsidP="002762E6">
      <w:pPr>
        <w:pStyle w:val="NoSpacing"/>
        <w:numPr>
          <w:ilvl w:val="0"/>
          <w:numId w:val="7"/>
        </w:numPr>
        <w:jc w:val="both"/>
        <w:rPr>
          <w:rFonts w:ascii="Times New Roman" w:hAnsi="Times New Roman" w:cs="Times New Roman"/>
          <w:sz w:val="20"/>
          <w:szCs w:val="20"/>
        </w:rPr>
      </w:pPr>
      <w:r w:rsidRPr="002762E6">
        <w:rPr>
          <w:rFonts w:ascii="Times New Roman" w:hAnsi="Times New Roman" w:cs="Times New Roman"/>
          <w:sz w:val="20"/>
          <w:szCs w:val="20"/>
        </w:rPr>
        <w:t>Benign keratosis-like lesions (BKL)</w:t>
      </w:r>
    </w:p>
    <w:p w14:paraId="31FDAD9F" w14:textId="77777777" w:rsidR="00000496" w:rsidRPr="002762E6" w:rsidRDefault="00000496" w:rsidP="00000496">
      <w:pPr>
        <w:pStyle w:val="NoSpacing"/>
        <w:numPr>
          <w:ilvl w:val="0"/>
          <w:numId w:val="7"/>
        </w:numPr>
        <w:jc w:val="both"/>
        <w:rPr>
          <w:rFonts w:ascii="Times New Roman" w:hAnsi="Times New Roman" w:cs="Times New Roman"/>
          <w:sz w:val="20"/>
          <w:szCs w:val="20"/>
        </w:rPr>
      </w:pPr>
      <w:r w:rsidRPr="002762E6">
        <w:rPr>
          <w:rFonts w:ascii="Times New Roman" w:hAnsi="Times New Roman" w:cs="Times New Roman"/>
          <w:sz w:val="20"/>
          <w:szCs w:val="20"/>
        </w:rPr>
        <w:t>Basal cell carcinoma (BCC)</w:t>
      </w:r>
    </w:p>
    <w:p w14:paraId="5A9B3F94" w14:textId="77777777" w:rsidR="00000496" w:rsidRDefault="00000496" w:rsidP="00000496">
      <w:pPr>
        <w:pStyle w:val="NoSpacing"/>
        <w:numPr>
          <w:ilvl w:val="0"/>
          <w:numId w:val="7"/>
        </w:numPr>
        <w:jc w:val="both"/>
        <w:rPr>
          <w:rFonts w:ascii="Times New Roman" w:hAnsi="Times New Roman" w:cs="Times New Roman"/>
          <w:sz w:val="20"/>
          <w:szCs w:val="20"/>
        </w:rPr>
      </w:pPr>
      <w:r w:rsidRPr="002762E6">
        <w:rPr>
          <w:rFonts w:ascii="Times New Roman" w:hAnsi="Times New Roman" w:cs="Times New Roman"/>
          <w:sz w:val="20"/>
          <w:szCs w:val="20"/>
        </w:rPr>
        <w:t>Actinic keratoses and intraepithelial carcinoma (AKIEC)</w:t>
      </w:r>
    </w:p>
    <w:p w14:paraId="39A47780" w14:textId="2114A3FC" w:rsidR="002762E6" w:rsidRDefault="002762E6" w:rsidP="002762E6">
      <w:pPr>
        <w:pStyle w:val="NoSpacing"/>
        <w:numPr>
          <w:ilvl w:val="0"/>
          <w:numId w:val="7"/>
        </w:numPr>
        <w:jc w:val="both"/>
        <w:rPr>
          <w:rFonts w:ascii="Times New Roman" w:hAnsi="Times New Roman" w:cs="Times New Roman"/>
          <w:sz w:val="20"/>
          <w:szCs w:val="20"/>
        </w:rPr>
      </w:pPr>
      <w:r w:rsidRPr="002762E6">
        <w:rPr>
          <w:rFonts w:ascii="Times New Roman" w:hAnsi="Times New Roman" w:cs="Times New Roman"/>
          <w:sz w:val="20"/>
          <w:szCs w:val="20"/>
        </w:rPr>
        <w:t>Vascular lesions (VASC)</w:t>
      </w:r>
    </w:p>
    <w:p w14:paraId="4FDE4E60" w14:textId="77777777" w:rsidR="00000496" w:rsidRPr="002762E6" w:rsidRDefault="00000496" w:rsidP="00000496">
      <w:pPr>
        <w:pStyle w:val="NoSpacing"/>
        <w:numPr>
          <w:ilvl w:val="0"/>
          <w:numId w:val="7"/>
        </w:numPr>
        <w:jc w:val="both"/>
        <w:rPr>
          <w:rFonts w:ascii="Times New Roman" w:hAnsi="Times New Roman" w:cs="Times New Roman"/>
          <w:sz w:val="20"/>
          <w:szCs w:val="20"/>
        </w:rPr>
      </w:pPr>
      <w:r w:rsidRPr="002762E6">
        <w:rPr>
          <w:rFonts w:ascii="Times New Roman" w:hAnsi="Times New Roman" w:cs="Times New Roman"/>
          <w:sz w:val="20"/>
          <w:szCs w:val="20"/>
        </w:rPr>
        <w:t>Dermatofibroma (DF)</w:t>
      </w:r>
    </w:p>
    <w:p w14:paraId="707EE9DA" w14:textId="77777777" w:rsidR="00000496" w:rsidRPr="002762E6" w:rsidRDefault="00000496" w:rsidP="00000496">
      <w:pPr>
        <w:pStyle w:val="NoSpacing"/>
        <w:ind w:left="720"/>
        <w:jc w:val="both"/>
        <w:rPr>
          <w:rFonts w:ascii="Times New Roman" w:hAnsi="Times New Roman" w:cs="Times New Roman"/>
          <w:sz w:val="20"/>
          <w:szCs w:val="20"/>
        </w:rPr>
      </w:pPr>
    </w:p>
    <w:p w14:paraId="6E8DCEAF" w14:textId="688211C0" w:rsidR="00000496" w:rsidRPr="00A35D7B" w:rsidRDefault="00000496" w:rsidP="002762E6">
      <w:pPr>
        <w:pStyle w:val="NoSpacing"/>
        <w:jc w:val="both"/>
        <w:rPr>
          <w:rFonts w:ascii="Times New Roman" w:hAnsi="Times New Roman" w:cs="Times New Roman"/>
          <w:b/>
          <w:bCs/>
          <w:i/>
          <w:iCs/>
          <w:sz w:val="20"/>
          <w:szCs w:val="20"/>
        </w:rPr>
        <w:sectPr w:rsidR="00000496" w:rsidRPr="00A35D7B" w:rsidSect="00000496">
          <w:type w:val="continuous"/>
          <w:pgSz w:w="11906" w:h="16838"/>
          <w:pgMar w:top="1440" w:right="1440" w:bottom="1440" w:left="1440" w:header="708" w:footer="708" w:gutter="0"/>
          <w:cols w:num="2" w:space="357"/>
          <w:docGrid w:linePitch="360"/>
        </w:sectPr>
      </w:pPr>
    </w:p>
    <w:p w14:paraId="330C5B23" w14:textId="77777777" w:rsidR="00B5598A" w:rsidRPr="00B5598A" w:rsidRDefault="00B5598A" w:rsidP="00B5598A"/>
    <w:p w14:paraId="60A2BD55" w14:textId="21729B8F" w:rsidR="00F90D15" w:rsidRPr="00B5598A" w:rsidRDefault="00D11139" w:rsidP="00F90D15">
      <w:pPr>
        <w:pStyle w:val="Heading2"/>
        <w:jc w:val="center"/>
        <w:rPr>
          <w:sz w:val="16"/>
          <w:szCs w:val="24"/>
        </w:rPr>
      </w:pPr>
      <w:r w:rsidRPr="00B5598A">
        <w:rPr>
          <w:sz w:val="16"/>
          <w:szCs w:val="24"/>
        </w:rPr>
        <w:t>T</w:t>
      </w:r>
      <w:r w:rsidR="00F90D15" w:rsidRPr="00B5598A">
        <w:rPr>
          <w:sz w:val="16"/>
          <w:szCs w:val="24"/>
        </w:rPr>
        <w:t>ABLE</w:t>
      </w:r>
      <w:r w:rsidRPr="00B5598A">
        <w:rPr>
          <w:sz w:val="16"/>
          <w:szCs w:val="24"/>
        </w:rPr>
        <w:t xml:space="preserve"> </w:t>
      </w:r>
      <w:r w:rsidR="006A57A1" w:rsidRPr="00B5598A">
        <w:rPr>
          <w:sz w:val="16"/>
          <w:szCs w:val="24"/>
        </w:rPr>
        <w:t>2</w:t>
      </w:r>
      <w:r w:rsidRPr="00B5598A">
        <w:rPr>
          <w:sz w:val="16"/>
          <w:szCs w:val="24"/>
        </w:rPr>
        <w:t>:</w:t>
      </w:r>
      <w:r w:rsidR="00F90D15" w:rsidRPr="00B5598A">
        <w:rPr>
          <w:sz w:val="16"/>
          <w:szCs w:val="24"/>
        </w:rPr>
        <w:t xml:space="preserve">   </w:t>
      </w:r>
      <w:r w:rsidRPr="00B5598A">
        <w:rPr>
          <w:sz w:val="16"/>
          <w:szCs w:val="24"/>
        </w:rPr>
        <w:t xml:space="preserve"> HAM10000 Dataset Composition</w:t>
      </w:r>
    </w:p>
    <w:tbl>
      <w:tblPr>
        <w:tblStyle w:val="TableGrid"/>
        <w:tblW w:w="8940" w:type="dxa"/>
        <w:tblInd w:w="-5" w:type="dxa"/>
        <w:tblLook w:val="04A0" w:firstRow="1" w:lastRow="0" w:firstColumn="1" w:lastColumn="0" w:noHBand="0" w:noVBand="1"/>
      </w:tblPr>
      <w:tblGrid>
        <w:gridCol w:w="2064"/>
        <w:gridCol w:w="1425"/>
        <w:gridCol w:w="2750"/>
        <w:gridCol w:w="1442"/>
        <w:gridCol w:w="1259"/>
      </w:tblGrid>
      <w:tr w:rsidR="00DC4921" w:rsidRPr="00000496" w14:paraId="4F72856C" w14:textId="77777777" w:rsidTr="004321DD">
        <w:trPr>
          <w:trHeight w:val="254"/>
        </w:trPr>
        <w:tc>
          <w:tcPr>
            <w:tcW w:w="0" w:type="auto"/>
            <w:hideMark/>
          </w:tcPr>
          <w:p w14:paraId="42F568B6" w14:textId="77777777" w:rsidR="00DC4921" w:rsidRPr="00000496" w:rsidRDefault="00DC4921" w:rsidP="00C11B6D">
            <w:pPr>
              <w:pStyle w:val="NoSpacing"/>
              <w:jc w:val="both"/>
              <w:rPr>
                <w:rFonts w:ascii="Times New Roman" w:hAnsi="Times New Roman" w:cs="Times New Roman"/>
                <w:b/>
                <w:bCs/>
                <w:i/>
                <w:iCs/>
                <w:sz w:val="16"/>
                <w:szCs w:val="16"/>
              </w:rPr>
            </w:pPr>
            <w:r w:rsidRPr="00000496">
              <w:rPr>
                <w:rFonts w:ascii="Times New Roman" w:hAnsi="Times New Roman" w:cs="Times New Roman"/>
                <w:b/>
                <w:bCs/>
                <w:i/>
                <w:iCs/>
                <w:sz w:val="16"/>
                <w:szCs w:val="16"/>
              </w:rPr>
              <w:t>Class</w:t>
            </w:r>
          </w:p>
        </w:tc>
        <w:tc>
          <w:tcPr>
            <w:tcW w:w="0" w:type="auto"/>
            <w:hideMark/>
          </w:tcPr>
          <w:p w14:paraId="5BBEDDEA" w14:textId="77777777" w:rsidR="00DC4921" w:rsidRPr="00000496" w:rsidRDefault="00DC4921" w:rsidP="00C11B6D">
            <w:pPr>
              <w:pStyle w:val="NoSpacing"/>
              <w:jc w:val="both"/>
              <w:rPr>
                <w:rFonts w:ascii="Times New Roman" w:hAnsi="Times New Roman" w:cs="Times New Roman"/>
                <w:b/>
                <w:bCs/>
                <w:i/>
                <w:iCs/>
                <w:sz w:val="16"/>
                <w:szCs w:val="16"/>
              </w:rPr>
            </w:pPr>
            <w:r w:rsidRPr="00000496">
              <w:rPr>
                <w:rFonts w:ascii="Times New Roman" w:hAnsi="Times New Roman" w:cs="Times New Roman"/>
                <w:b/>
                <w:bCs/>
                <w:i/>
                <w:iCs/>
                <w:sz w:val="16"/>
                <w:szCs w:val="16"/>
              </w:rPr>
              <w:t>Abbreviation</w:t>
            </w:r>
          </w:p>
        </w:tc>
        <w:tc>
          <w:tcPr>
            <w:tcW w:w="0" w:type="auto"/>
            <w:hideMark/>
          </w:tcPr>
          <w:p w14:paraId="44544501" w14:textId="77777777" w:rsidR="00DC4921" w:rsidRPr="00000496" w:rsidRDefault="00DC4921" w:rsidP="00C11B6D">
            <w:pPr>
              <w:pStyle w:val="NoSpacing"/>
              <w:jc w:val="both"/>
              <w:rPr>
                <w:rFonts w:ascii="Times New Roman" w:hAnsi="Times New Roman" w:cs="Times New Roman"/>
                <w:b/>
                <w:bCs/>
                <w:i/>
                <w:iCs/>
                <w:sz w:val="16"/>
                <w:szCs w:val="16"/>
              </w:rPr>
            </w:pPr>
            <w:r w:rsidRPr="00000496">
              <w:rPr>
                <w:rFonts w:ascii="Times New Roman" w:hAnsi="Times New Roman" w:cs="Times New Roman"/>
                <w:b/>
                <w:bCs/>
                <w:i/>
                <w:iCs/>
                <w:sz w:val="16"/>
                <w:szCs w:val="16"/>
              </w:rPr>
              <w:t>Clinical Description</w:t>
            </w:r>
          </w:p>
        </w:tc>
        <w:tc>
          <w:tcPr>
            <w:tcW w:w="0" w:type="auto"/>
            <w:hideMark/>
          </w:tcPr>
          <w:p w14:paraId="6FE81FE3" w14:textId="77777777" w:rsidR="00DC4921" w:rsidRPr="00000496" w:rsidRDefault="00DC4921" w:rsidP="00C11B6D">
            <w:pPr>
              <w:pStyle w:val="NoSpacing"/>
              <w:jc w:val="both"/>
              <w:rPr>
                <w:rFonts w:ascii="Times New Roman" w:hAnsi="Times New Roman" w:cs="Times New Roman"/>
                <w:b/>
                <w:bCs/>
                <w:i/>
                <w:iCs/>
                <w:sz w:val="16"/>
                <w:szCs w:val="16"/>
              </w:rPr>
            </w:pPr>
            <w:r w:rsidRPr="00000496">
              <w:rPr>
                <w:rFonts w:ascii="Times New Roman" w:hAnsi="Times New Roman" w:cs="Times New Roman"/>
                <w:b/>
                <w:bCs/>
                <w:i/>
                <w:iCs/>
                <w:sz w:val="16"/>
                <w:szCs w:val="16"/>
              </w:rPr>
              <w:t>Image Count</w:t>
            </w:r>
          </w:p>
        </w:tc>
        <w:tc>
          <w:tcPr>
            <w:tcW w:w="0" w:type="auto"/>
            <w:hideMark/>
          </w:tcPr>
          <w:p w14:paraId="371C3037" w14:textId="77777777" w:rsidR="00DC4921" w:rsidRPr="00000496" w:rsidRDefault="00DC4921" w:rsidP="00C11B6D">
            <w:pPr>
              <w:pStyle w:val="NoSpacing"/>
              <w:jc w:val="both"/>
              <w:rPr>
                <w:rFonts w:ascii="Times New Roman" w:hAnsi="Times New Roman" w:cs="Times New Roman"/>
                <w:b/>
                <w:bCs/>
                <w:i/>
                <w:iCs/>
                <w:sz w:val="16"/>
                <w:szCs w:val="16"/>
              </w:rPr>
            </w:pPr>
            <w:r w:rsidRPr="00000496">
              <w:rPr>
                <w:rFonts w:ascii="Times New Roman" w:hAnsi="Times New Roman" w:cs="Times New Roman"/>
                <w:b/>
                <w:bCs/>
                <w:i/>
                <w:iCs/>
                <w:sz w:val="16"/>
                <w:szCs w:val="16"/>
              </w:rPr>
              <w:t>Prevalence</w:t>
            </w:r>
          </w:p>
        </w:tc>
      </w:tr>
      <w:tr w:rsidR="00DC4921" w:rsidRPr="00A35D7B" w14:paraId="7371A0E7" w14:textId="77777777" w:rsidTr="004321DD">
        <w:trPr>
          <w:trHeight w:val="242"/>
        </w:trPr>
        <w:tc>
          <w:tcPr>
            <w:tcW w:w="0" w:type="auto"/>
            <w:hideMark/>
          </w:tcPr>
          <w:p w14:paraId="77755919"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Melanocytic nevi</w:t>
            </w:r>
          </w:p>
        </w:tc>
        <w:tc>
          <w:tcPr>
            <w:tcW w:w="0" w:type="auto"/>
            <w:hideMark/>
          </w:tcPr>
          <w:p w14:paraId="6BE7FE41" w14:textId="77777777" w:rsidR="00DC4921" w:rsidRPr="00000496" w:rsidRDefault="00DC4921" w:rsidP="00C11B6D">
            <w:pPr>
              <w:pStyle w:val="NoSpacing"/>
              <w:jc w:val="both"/>
              <w:rPr>
                <w:rFonts w:ascii="Times New Roman" w:hAnsi="Times New Roman" w:cs="Times New Roman"/>
                <w:sz w:val="16"/>
                <w:szCs w:val="16"/>
              </w:rPr>
            </w:pPr>
            <w:proofErr w:type="spellStart"/>
            <w:r w:rsidRPr="00000496">
              <w:rPr>
                <w:rFonts w:ascii="Times New Roman" w:hAnsi="Times New Roman" w:cs="Times New Roman"/>
                <w:sz w:val="16"/>
                <w:szCs w:val="16"/>
              </w:rPr>
              <w:t>nv</w:t>
            </w:r>
            <w:proofErr w:type="spellEnd"/>
          </w:p>
        </w:tc>
        <w:tc>
          <w:tcPr>
            <w:tcW w:w="0" w:type="auto"/>
            <w:hideMark/>
          </w:tcPr>
          <w:p w14:paraId="3E11EC4A"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Benign melanocytic lesions</w:t>
            </w:r>
          </w:p>
        </w:tc>
        <w:tc>
          <w:tcPr>
            <w:tcW w:w="0" w:type="auto"/>
            <w:hideMark/>
          </w:tcPr>
          <w:p w14:paraId="50A2A348"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6,705</w:t>
            </w:r>
          </w:p>
        </w:tc>
        <w:tc>
          <w:tcPr>
            <w:tcW w:w="0" w:type="auto"/>
            <w:hideMark/>
          </w:tcPr>
          <w:p w14:paraId="0A5ED72D"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66.97%</w:t>
            </w:r>
          </w:p>
        </w:tc>
      </w:tr>
      <w:tr w:rsidR="00DC4921" w:rsidRPr="00A35D7B" w14:paraId="457BE4C4" w14:textId="77777777" w:rsidTr="004321DD">
        <w:trPr>
          <w:trHeight w:val="254"/>
        </w:trPr>
        <w:tc>
          <w:tcPr>
            <w:tcW w:w="0" w:type="auto"/>
            <w:hideMark/>
          </w:tcPr>
          <w:p w14:paraId="6936A9AA"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Melanoma</w:t>
            </w:r>
          </w:p>
        </w:tc>
        <w:tc>
          <w:tcPr>
            <w:tcW w:w="0" w:type="auto"/>
            <w:hideMark/>
          </w:tcPr>
          <w:p w14:paraId="7117C063"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mel</w:t>
            </w:r>
          </w:p>
        </w:tc>
        <w:tc>
          <w:tcPr>
            <w:tcW w:w="0" w:type="auto"/>
            <w:hideMark/>
          </w:tcPr>
          <w:p w14:paraId="373C89CE"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Malignant melanoma</w:t>
            </w:r>
          </w:p>
        </w:tc>
        <w:tc>
          <w:tcPr>
            <w:tcW w:w="0" w:type="auto"/>
            <w:hideMark/>
          </w:tcPr>
          <w:p w14:paraId="287F76C9"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1,113</w:t>
            </w:r>
          </w:p>
        </w:tc>
        <w:tc>
          <w:tcPr>
            <w:tcW w:w="0" w:type="auto"/>
            <w:hideMark/>
          </w:tcPr>
          <w:p w14:paraId="3CFCB36B"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11.12%</w:t>
            </w:r>
          </w:p>
        </w:tc>
      </w:tr>
      <w:tr w:rsidR="00DC4921" w:rsidRPr="00A35D7B" w14:paraId="5B0530D3" w14:textId="77777777" w:rsidTr="004321DD">
        <w:trPr>
          <w:trHeight w:val="254"/>
        </w:trPr>
        <w:tc>
          <w:tcPr>
            <w:tcW w:w="0" w:type="auto"/>
            <w:hideMark/>
          </w:tcPr>
          <w:p w14:paraId="3D040553"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Benign keratosis</w:t>
            </w:r>
          </w:p>
        </w:tc>
        <w:tc>
          <w:tcPr>
            <w:tcW w:w="0" w:type="auto"/>
            <w:hideMark/>
          </w:tcPr>
          <w:p w14:paraId="5E4D1DFD" w14:textId="77777777" w:rsidR="00DC4921" w:rsidRPr="00000496" w:rsidRDefault="00DC4921" w:rsidP="00C11B6D">
            <w:pPr>
              <w:pStyle w:val="NoSpacing"/>
              <w:jc w:val="both"/>
              <w:rPr>
                <w:rFonts w:ascii="Times New Roman" w:hAnsi="Times New Roman" w:cs="Times New Roman"/>
                <w:sz w:val="16"/>
                <w:szCs w:val="16"/>
              </w:rPr>
            </w:pPr>
            <w:proofErr w:type="spellStart"/>
            <w:r w:rsidRPr="00000496">
              <w:rPr>
                <w:rFonts w:ascii="Times New Roman" w:hAnsi="Times New Roman" w:cs="Times New Roman"/>
                <w:sz w:val="16"/>
                <w:szCs w:val="16"/>
              </w:rPr>
              <w:t>bkl</w:t>
            </w:r>
            <w:proofErr w:type="spellEnd"/>
          </w:p>
        </w:tc>
        <w:tc>
          <w:tcPr>
            <w:tcW w:w="0" w:type="auto"/>
            <w:hideMark/>
          </w:tcPr>
          <w:p w14:paraId="4F844EC6"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Benign keratosis-like lesions</w:t>
            </w:r>
          </w:p>
        </w:tc>
        <w:tc>
          <w:tcPr>
            <w:tcW w:w="0" w:type="auto"/>
            <w:hideMark/>
          </w:tcPr>
          <w:p w14:paraId="21CECFEF"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1,099</w:t>
            </w:r>
          </w:p>
        </w:tc>
        <w:tc>
          <w:tcPr>
            <w:tcW w:w="0" w:type="auto"/>
            <w:hideMark/>
          </w:tcPr>
          <w:p w14:paraId="160BBAAD"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10.98%</w:t>
            </w:r>
          </w:p>
        </w:tc>
      </w:tr>
      <w:tr w:rsidR="00DC4921" w:rsidRPr="00A35D7B" w14:paraId="7704AF76" w14:textId="77777777" w:rsidTr="004321DD">
        <w:trPr>
          <w:trHeight w:val="242"/>
        </w:trPr>
        <w:tc>
          <w:tcPr>
            <w:tcW w:w="0" w:type="auto"/>
            <w:hideMark/>
          </w:tcPr>
          <w:p w14:paraId="712EEE68"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Basal cell carcinoma</w:t>
            </w:r>
          </w:p>
        </w:tc>
        <w:tc>
          <w:tcPr>
            <w:tcW w:w="0" w:type="auto"/>
            <w:hideMark/>
          </w:tcPr>
          <w:p w14:paraId="307D113B"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bcc</w:t>
            </w:r>
          </w:p>
        </w:tc>
        <w:tc>
          <w:tcPr>
            <w:tcW w:w="0" w:type="auto"/>
            <w:hideMark/>
          </w:tcPr>
          <w:p w14:paraId="490ACB3E"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Basal cell carcinoma</w:t>
            </w:r>
          </w:p>
        </w:tc>
        <w:tc>
          <w:tcPr>
            <w:tcW w:w="0" w:type="auto"/>
            <w:hideMark/>
          </w:tcPr>
          <w:p w14:paraId="3E23D5F3"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514</w:t>
            </w:r>
          </w:p>
        </w:tc>
        <w:tc>
          <w:tcPr>
            <w:tcW w:w="0" w:type="auto"/>
            <w:hideMark/>
          </w:tcPr>
          <w:p w14:paraId="7FD3AF9A"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5.13%</w:t>
            </w:r>
          </w:p>
        </w:tc>
      </w:tr>
      <w:tr w:rsidR="00DC4921" w:rsidRPr="00A35D7B" w14:paraId="03CDBD12" w14:textId="77777777" w:rsidTr="004321DD">
        <w:trPr>
          <w:trHeight w:val="254"/>
        </w:trPr>
        <w:tc>
          <w:tcPr>
            <w:tcW w:w="0" w:type="auto"/>
            <w:hideMark/>
          </w:tcPr>
          <w:p w14:paraId="09CC4046"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Actinic keratoses</w:t>
            </w:r>
          </w:p>
        </w:tc>
        <w:tc>
          <w:tcPr>
            <w:tcW w:w="0" w:type="auto"/>
            <w:hideMark/>
          </w:tcPr>
          <w:p w14:paraId="7BCA8163" w14:textId="77777777" w:rsidR="00DC4921" w:rsidRPr="00000496" w:rsidRDefault="00DC4921" w:rsidP="00C11B6D">
            <w:pPr>
              <w:pStyle w:val="NoSpacing"/>
              <w:jc w:val="both"/>
              <w:rPr>
                <w:rFonts w:ascii="Times New Roman" w:hAnsi="Times New Roman" w:cs="Times New Roman"/>
                <w:sz w:val="16"/>
                <w:szCs w:val="16"/>
              </w:rPr>
            </w:pPr>
            <w:proofErr w:type="spellStart"/>
            <w:r w:rsidRPr="00000496">
              <w:rPr>
                <w:rFonts w:ascii="Times New Roman" w:hAnsi="Times New Roman" w:cs="Times New Roman"/>
                <w:sz w:val="16"/>
                <w:szCs w:val="16"/>
              </w:rPr>
              <w:t>akiec</w:t>
            </w:r>
            <w:proofErr w:type="spellEnd"/>
          </w:p>
        </w:tc>
        <w:tc>
          <w:tcPr>
            <w:tcW w:w="0" w:type="auto"/>
            <w:hideMark/>
          </w:tcPr>
          <w:p w14:paraId="22D2A981"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Pre-malignant lesions</w:t>
            </w:r>
          </w:p>
        </w:tc>
        <w:tc>
          <w:tcPr>
            <w:tcW w:w="0" w:type="auto"/>
            <w:hideMark/>
          </w:tcPr>
          <w:p w14:paraId="06BD7B21"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327</w:t>
            </w:r>
          </w:p>
        </w:tc>
        <w:tc>
          <w:tcPr>
            <w:tcW w:w="0" w:type="auto"/>
            <w:hideMark/>
          </w:tcPr>
          <w:p w14:paraId="2E295C7C"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3.27%</w:t>
            </w:r>
          </w:p>
        </w:tc>
      </w:tr>
      <w:tr w:rsidR="00DC4921" w:rsidRPr="00A35D7B" w14:paraId="0E721AF1" w14:textId="77777777" w:rsidTr="004321DD">
        <w:trPr>
          <w:trHeight w:val="254"/>
        </w:trPr>
        <w:tc>
          <w:tcPr>
            <w:tcW w:w="0" w:type="auto"/>
            <w:hideMark/>
          </w:tcPr>
          <w:p w14:paraId="06DAFB9D"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Vascular lesions</w:t>
            </w:r>
          </w:p>
        </w:tc>
        <w:tc>
          <w:tcPr>
            <w:tcW w:w="0" w:type="auto"/>
            <w:hideMark/>
          </w:tcPr>
          <w:p w14:paraId="19F35F9F" w14:textId="77777777" w:rsidR="00DC4921" w:rsidRPr="00000496" w:rsidRDefault="00DC4921" w:rsidP="00C11B6D">
            <w:pPr>
              <w:pStyle w:val="NoSpacing"/>
              <w:jc w:val="both"/>
              <w:rPr>
                <w:rFonts w:ascii="Times New Roman" w:hAnsi="Times New Roman" w:cs="Times New Roman"/>
                <w:sz w:val="16"/>
                <w:szCs w:val="16"/>
              </w:rPr>
            </w:pPr>
            <w:proofErr w:type="spellStart"/>
            <w:r w:rsidRPr="00000496">
              <w:rPr>
                <w:rFonts w:ascii="Times New Roman" w:hAnsi="Times New Roman" w:cs="Times New Roman"/>
                <w:sz w:val="16"/>
                <w:szCs w:val="16"/>
              </w:rPr>
              <w:t>vasc</w:t>
            </w:r>
            <w:proofErr w:type="spellEnd"/>
          </w:p>
        </w:tc>
        <w:tc>
          <w:tcPr>
            <w:tcW w:w="0" w:type="auto"/>
            <w:hideMark/>
          </w:tcPr>
          <w:p w14:paraId="28A82956"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Vascular skin lesions</w:t>
            </w:r>
          </w:p>
        </w:tc>
        <w:tc>
          <w:tcPr>
            <w:tcW w:w="0" w:type="auto"/>
            <w:hideMark/>
          </w:tcPr>
          <w:p w14:paraId="56468229"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142</w:t>
            </w:r>
          </w:p>
        </w:tc>
        <w:tc>
          <w:tcPr>
            <w:tcW w:w="0" w:type="auto"/>
            <w:hideMark/>
          </w:tcPr>
          <w:p w14:paraId="69FC4864"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1.42%</w:t>
            </w:r>
          </w:p>
        </w:tc>
      </w:tr>
      <w:tr w:rsidR="00DC4921" w:rsidRPr="00A35D7B" w14:paraId="22EF05C2" w14:textId="77777777" w:rsidTr="004321DD">
        <w:trPr>
          <w:trHeight w:val="242"/>
        </w:trPr>
        <w:tc>
          <w:tcPr>
            <w:tcW w:w="0" w:type="auto"/>
            <w:hideMark/>
          </w:tcPr>
          <w:p w14:paraId="4A8057A2"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Dermatofibroma</w:t>
            </w:r>
          </w:p>
        </w:tc>
        <w:tc>
          <w:tcPr>
            <w:tcW w:w="0" w:type="auto"/>
            <w:hideMark/>
          </w:tcPr>
          <w:p w14:paraId="38AEB1A7" w14:textId="77777777" w:rsidR="00DC4921" w:rsidRPr="00000496" w:rsidRDefault="00DC4921" w:rsidP="00C11B6D">
            <w:pPr>
              <w:pStyle w:val="NoSpacing"/>
              <w:jc w:val="both"/>
              <w:rPr>
                <w:rFonts w:ascii="Times New Roman" w:hAnsi="Times New Roman" w:cs="Times New Roman"/>
                <w:sz w:val="16"/>
                <w:szCs w:val="16"/>
              </w:rPr>
            </w:pPr>
            <w:proofErr w:type="spellStart"/>
            <w:r w:rsidRPr="00000496">
              <w:rPr>
                <w:rFonts w:ascii="Times New Roman" w:hAnsi="Times New Roman" w:cs="Times New Roman"/>
                <w:sz w:val="16"/>
                <w:szCs w:val="16"/>
              </w:rPr>
              <w:t>df</w:t>
            </w:r>
            <w:proofErr w:type="spellEnd"/>
          </w:p>
        </w:tc>
        <w:tc>
          <w:tcPr>
            <w:tcW w:w="0" w:type="auto"/>
            <w:hideMark/>
          </w:tcPr>
          <w:p w14:paraId="20E2184E"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Benign fibrous histiocytoma</w:t>
            </w:r>
          </w:p>
        </w:tc>
        <w:tc>
          <w:tcPr>
            <w:tcW w:w="0" w:type="auto"/>
            <w:hideMark/>
          </w:tcPr>
          <w:p w14:paraId="1CCB2A80"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115</w:t>
            </w:r>
          </w:p>
        </w:tc>
        <w:tc>
          <w:tcPr>
            <w:tcW w:w="0" w:type="auto"/>
            <w:hideMark/>
          </w:tcPr>
          <w:p w14:paraId="392A32E3"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sz w:val="16"/>
                <w:szCs w:val="16"/>
              </w:rPr>
              <w:t>1.15%</w:t>
            </w:r>
          </w:p>
        </w:tc>
      </w:tr>
      <w:tr w:rsidR="00DC4921" w:rsidRPr="00A35D7B" w14:paraId="6BAEB29C" w14:textId="77777777" w:rsidTr="00000496">
        <w:trPr>
          <w:trHeight w:val="183"/>
        </w:trPr>
        <w:tc>
          <w:tcPr>
            <w:tcW w:w="0" w:type="auto"/>
            <w:hideMark/>
          </w:tcPr>
          <w:p w14:paraId="46BCAE68"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b/>
                <w:bCs/>
                <w:sz w:val="16"/>
                <w:szCs w:val="16"/>
              </w:rPr>
              <w:t>Total</w:t>
            </w:r>
          </w:p>
        </w:tc>
        <w:tc>
          <w:tcPr>
            <w:tcW w:w="0" w:type="auto"/>
            <w:hideMark/>
          </w:tcPr>
          <w:p w14:paraId="4F7B97D5" w14:textId="77777777" w:rsidR="00DC4921" w:rsidRPr="00000496" w:rsidRDefault="00DC4921" w:rsidP="00C11B6D">
            <w:pPr>
              <w:pStyle w:val="NoSpacing"/>
              <w:jc w:val="both"/>
              <w:rPr>
                <w:rFonts w:ascii="Times New Roman" w:hAnsi="Times New Roman" w:cs="Times New Roman"/>
                <w:sz w:val="16"/>
                <w:szCs w:val="16"/>
              </w:rPr>
            </w:pPr>
          </w:p>
        </w:tc>
        <w:tc>
          <w:tcPr>
            <w:tcW w:w="0" w:type="auto"/>
            <w:hideMark/>
          </w:tcPr>
          <w:p w14:paraId="537CAE3B" w14:textId="77777777" w:rsidR="00DC4921" w:rsidRPr="00000496" w:rsidRDefault="00DC4921" w:rsidP="00C11B6D">
            <w:pPr>
              <w:pStyle w:val="NoSpacing"/>
              <w:jc w:val="both"/>
              <w:rPr>
                <w:rFonts w:ascii="Times New Roman" w:hAnsi="Times New Roman" w:cs="Times New Roman"/>
                <w:sz w:val="16"/>
                <w:szCs w:val="16"/>
              </w:rPr>
            </w:pPr>
          </w:p>
        </w:tc>
        <w:tc>
          <w:tcPr>
            <w:tcW w:w="0" w:type="auto"/>
            <w:hideMark/>
          </w:tcPr>
          <w:p w14:paraId="7134DDD4"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b/>
                <w:bCs/>
                <w:sz w:val="16"/>
                <w:szCs w:val="16"/>
              </w:rPr>
              <w:t>10,015</w:t>
            </w:r>
          </w:p>
        </w:tc>
        <w:tc>
          <w:tcPr>
            <w:tcW w:w="0" w:type="auto"/>
            <w:hideMark/>
          </w:tcPr>
          <w:p w14:paraId="142F0A66" w14:textId="77777777" w:rsidR="00DC4921" w:rsidRPr="00000496" w:rsidRDefault="00DC4921" w:rsidP="00C11B6D">
            <w:pPr>
              <w:pStyle w:val="NoSpacing"/>
              <w:jc w:val="both"/>
              <w:rPr>
                <w:rFonts w:ascii="Times New Roman" w:hAnsi="Times New Roman" w:cs="Times New Roman"/>
                <w:sz w:val="16"/>
                <w:szCs w:val="16"/>
              </w:rPr>
            </w:pPr>
            <w:r w:rsidRPr="00000496">
              <w:rPr>
                <w:rFonts w:ascii="Times New Roman" w:hAnsi="Times New Roman" w:cs="Times New Roman"/>
                <w:b/>
                <w:bCs/>
                <w:sz w:val="16"/>
                <w:szCs w:val="16"/>
              </w:rPr>
              <w:t>100%</w:t>
            </w:r>
          </w:p>
        </w:tc>
      </w:tr>
    </w:tbl>
    <w:p w14:paraId="4B3FFA85" w14:textId="7EFC440D" w:rsidR="00B76EA4" w:rsidRPr="00F8089A" w:rsidRDefault="00B76EA4" w:rsidP="00F8089A">
      <w:pPr>
        <w:pStyle w:val="NoSpacing"/>
        <w:rPr>
          <w:rFonts w:ascii="Times New Roman" w:hAnsi="Times New Roman" w:cs="Times New Roman"/>
          <w:sz w:val="14"/>
          <w:szCs w:val="14"/>
        </w:rPr>
        <w:sectPr w:rsidR="00B76EA4" w:rsidRPr="00F8089A" w:rsidSect="00DC4921">
          <w:type w:val="continuous"/>
          <w:pgSz w:w="11906" w:h="16838"/>
          <w:pgMar w:top="1440" w:right="1440" w:bottom="1440" w:left="1440" w:header="708" w:footer="708" w:gutter="0"/>
          <w:cols w:space="709"/>
          <w:docGrid w:linePitch="360"/>
        </w:sectPr>
      </w:pPr>
    </w:p>
    <w:p w14:paraId="0E3F244D" w14:textId="029FF92C" w:rsidR="002762E6" w:rsidRPr="00761688" w:rsidRDefault="004321DD" w:rsidP="004321DD">
      <w:pPr>
        <w:pStyle w:val="Heading2"/>
        <w:rPr>
          <w:rFonts w:eastAsiaTheme="minorHAnsi" w:cs="Times New Roman"/>
        </w:rPr>
      </w:pPr>
      <w:r w:rsidRPr="00761688">
        <w:rPr>
          <w:rFonts w:cs="Times New Roman"/>
        </w:rPr>
        <w:lastRenderedPageBreak/>
        <w:t xml:space="preserve">C. </w:t>
      </w:r>
      <w:r w:rsidR="002762E6" w:rsidRPr="00761688">
        <w:rPr>
          <w:rFonts w:eastAsiaTheme="minorHAnsi" w:cs="Times New Roman"/>
        </w:rPr>
        <w:t xml:space="preserve">Data Preprocessing </w:t>
      </w:r>
    </w:p>
    <w:p w14:paraId="53952B4B" w14:textId="77777777" w:rsidR="003E4008" w:rsidRDefault="00761688" w:rsidP="003E4008">
      <w:pPr>
        <w:pStyle w:val="NoSpacing"/>
        <w:jc w:val="both"/>
        <w:rPr>
          <w:rFonts w:ascii="Times New Roman" w:hAnsi="Times New Roman" w:cs="Times New Roman"/>
          <w:sz w:val="20"/>
          <w:szCs w:val="20"/>
        </w:rPr>
      </w:pPr>
      <w:r w:rsidRPr="00761688">
        <w:rPr>
          <w:rFonts w:ascii="Times New Roman" w:hAnsi="Times New Roman" w:cs="Times New Roman"/>
          <w:sz w:val="20"/>
          <w:szCs w:val="20"/>
        </w:rPr>
        <w:t xml:space="preserve">     </w:t>
      </w:r>
      <w:r w:rsidR="003E4008" w:rsidRPr="003E4008">
        <w:rPr>
          <w:rFonts w:ascii="Times New Roman" w:hAnsi="Times New Roman" w:cs="Times New Roman"/>
          <w:sz w:val="20"/>
          <w:szCs w:val="20"/>
        </w:rPr>
        <w:t xml:space="preserve">A thorough preparation pipeline was established to guarantee high-quality data and valid </w:t>
      </w:r>
      <w:proofErr w:type="spellStart"/>
      <w:r w:rsidR="003E4008" w:rsidRPr="003E4008">
        <w:rPr>
          <w:rFonts w:ascii="Times New Roman" w:hAnsi="Times New Roman" w:cs="Times New Roman"/>
          <w:sz w:val="20"/>
          <w:szCs w:val="20"/>
        </w:rPr>
        <w:t>modeling</w:t>
      </w:r>
      <w:proofErr w:type="spellEnd"/>
      <w:r w:rsidR="003E4008" w:rsidRPr="003E4008">
        <w:rPr>
          <w:rFonts w:ascii="Times New Roman" w:hAnsi="Times New Roman" w:cs="Times New Roman"/>
          <w:sz w:val="20"/>
          <w:szCs w:val="20"/>
        </w:rPr>
        <w:t xml:space="preserve">. </w:t>
      </w:r>
    </w:p>
    <w:p w14:paraId="03020FB8" w14:textId="77777777" w:rsidR="003E4008" w:rsidRPr="003E4008" w:rsidRDefault="003E4008" w:rsidP="003E4008">
      <w:pPr>
        <w:pStyle w:val="NoSpacing"/>
        <w:jc w:val="both"/>
        <w:rPr>
          <w:rFonts w:ascii="Times New Roman" w:hAnsi="Times New Roman" w:cs="Times New Roman"/>
          <w:sz w:val="20"/>
          <w:szCs w:val="20"/>
        </w:rPr>
      </w:pPr>
    </w:p>
    <w:p w14:paraId="1CAAB6FD" w14:textId="77777777" w:rsidR="003E4008" w:rsidRPr="003E4008" w:rsidRDefault="003E4008" w:rsidP="003E4008">
      <w:pPr>
        <w:pStyle w:val="NoSpacing"/>
        <w:jc w:val="both"/>
        <w:rPr>
          <w:rFonts w:ascii="Times New Roman" w:hAnsi="Times New Roman" w:cs="Times New Roman"/>
          <w:sz w:val="20"/>
          <w:szCs w:val="20"/>
        </w:rPr>
      </w:pPr>
      <w:r w:rsidRPr="003E4008">
        <w:rPr>
          <w:rFonts w:ascii="Times New Roman" w:hAnsi="Times New Roman" w:cs="Times New Roman"/>
          <w:sz w:val="20"/>
          <w:szCs w:val="20"/>
        </w:rPr>
        <w:t xml:space="preserve">Image Specifications: </w:t>
      </w:r>
    </w:p>
    <w:p w14:paraId="1E5C799E" w14:textId="77777777" w:rsidR="003E4008" w:rsidRPr="003E4008" w:rsidRDefault="003E4008" w:rsidP="003E4008">
      <w:pPr>
        <w:pStyle w:val="NoSpacing"/>
        <w:numPr>
          <w:ilvl w:val="0"/>
          <w:numId w:val="73"/>
        </w:numPr>
        <w:jc w:val="both"/>
        <w:rPr>
          <w:rFonts w:ascii="Times New Roman" w:hAnsi="Times New Roman" w:cs="Times New Roman"/>
          <w:sz w:val="20"/>
          <w:szCs w:val="20"/>
        </w:rPr>
      </w:pPr>
      <w:r w:rsidRPr="003E4008">
        <w:rPr>
          <w:rFonts w:ascii="Times New Roman" w:hAnsi="Times New Roman" w:cs="Times New Roman"/>
          <w:sz w:val="20"/>
          <w:szCs w:val="20"/>
        </w:rPr>
        <w:t xml:space="preserve">Resized to 224×224 pixels (with bilinear interpolation) </w:t>
      </w:r>
    </w:p>
    <w:p w14:paraId="5CB26BE7" w14:textId="03CC1ECE" w:rsidR="003E4008" w:rsidRDefault="003E4008" w:rsidP="003E4008">
      <w:pPr>
        <w:pStyle w:val="NoSpacing"/>
        <w:numPr>
          <w:ilvl w:val="0"/>
          <w:numId w:val="73"/>
        </w:numPr>
        <w:jc w:val="both"/>
        <w:rPr>
          <w:rFonts w:ascii="Times New Roman" w:hAnsi="Times New Roman" w:cs="Times New Roman"/>
          <w:sz w:val="20"/>
          <w:szCs w:val="20"/>
        </w:rPr>
      </w:pPr>
      <w:r w:rsidRPr="003E4008">
        <w:rPr>
          <w:rFonts w:ascii="Times New Roman" w:hAnsi="Times New Roman" w:cs="Times New Roman"/>
          <w:sz w:val="20"/>
          <w:szCs w:val="20"/>
        </w:rPr>
        <w:t>Normalized with ImageNet mean = [0.485, 0.456, 0.406]. Standard deviation = [0.229, 0.224, 0.225]</w:t>
      </w:r>
    </w:p>
    <w:p w14:paraId="050BD943" w14:textId="77777777" w:rsidR="003E4008" w:rsidRPr="003E4008" w:rsidRDefault="003E4008" w:rsidP="003E4008">
      <w:pPr>
        <w:pStyle w:val="NoSpacing"/>
        <w:ind w:left="720"/>
        <w:jc w:val="both"/>
        <w:rPr>
          <w:rFonts w:ascii="Times New Roman" w:hAnsi="Times New Roman" w:cs="Times New Roman"/>
          <w:sz w:val="20"/>
          <w:szCs w:val="20"/>
        </w:rPr>
      </w:pPr>
    </w:p>
    <w:p w14:paraId="77F6FED0" w14:textId="77777777" w:rsidR="003E4008" w:rsidRPr="003E4008" w:rsidRDefault="003E4008" w:rsidP="003E4008">
      <w:pPr>
        <w:pStyle w:val="NoSpacing"/>
        <w:jc w:val="both"/>
        <w:rPr>
          <w:rFonts w:ascii="Times New Roman" w:hAnsi="Times New Roman" w:cs="Times New Roman"/>
          <w:sz w:val="20"/>
          <w:szCs w:val="20"/>
        </w:rPr>
      </w:pPr>
      <w:r w:rsidRPr="003E4008">
        <w:rPr>
          <w:rFonts w:ascii="Times New Roman" w:hAnsi="Times New Roman" w:cs="Times New Roman"/>
          <w:sz w:val="20"/>
          <w:szCs w:val="20"/>
        </w:rPr>
        <w:t xml:space="preserve">Data Augmentation: </w:t>
      </w:r>
    </w:p>
    <w:p w14:paraId="5BB6C440" w14:textId="6A33F02D" w:rsidR="00BC046B" w:rsidRPr="003E4008" w:rsidRDefault="00BC046B" w:rsidP="00761688">
      <w:pPr>
        <w:pStyle w:val="NoSpacing"/>
        <w:numPr>
          <w:ilvl w:val="0"/>
          <w:numId w:val="66"/>
        </w:numPr>
        <w:jc w:val="both"/>
        <w:rPr>
          <w:rFonts w:ascii="Times New Roman" w:hAnsi="Times New Roman" w:cs="Times New Roman"/>
          <w:sz w:val="20"/>
          <w:szCs w:val="20"/>
        </w:rPr>
      </w:pPr>
      <w:r w:rsidRPr="003E4008">
        <w:rPr>
          <w:rFonts w:ascii="Times New Roman" w:hAnsi="Times New Roman" w:cs="Times New Roman"/>
          <w:sz w:val="20"/>
          <w:szCs w:val="20"/>
        </w:rPr>
        <w:t xml:space="preserve">Prevents overfitting and enhances generalization. </w:t>
      </w:r>
    </w:p>
    <w:p w14:paraId="0D93A312" w14:textId="77777777" w:rsidR="00BC046B" w:rsidRPr="003E4008" w:rsidRDefault="00BC046B" w:rsidP="00761688">
      <w:pPr>
        <w:pStyle w:val="NoSpacing"/>
        <w:numPr>
          <w:ilvl w:val="0"/>
          <w:numId w:val="66"/>
        </w:numPr>
        <w:jc w:val="both"/>
        <w:rPr>
          <w:rFonts w:ascii="Times New Roman" w:hAnsi="Times New Roman" w:cs="Times New Roman"/>
          <w:sz w:val="20"/>
          <w:szCs w:val="20"/>
        </w:rPr>
      </w:pPr>
      <w:r w:rsidRPr="003E4008">
        <w:rPr>
          <w:rFonts w:ascii="Times New Roman" w:hAnsi="Times New Roman" w:cs="Times New Roman"/>
          <w:sz w:val="20"/>
          <w:szCs w:val="20"/>
        </w:rPr>
        <w:t xml:space="preserve">Random horizontal flip (p=0.5) </w:t>
      </w:r>
    </w:p>
    <w:p w14:paraId="73E39884" w14:textId="578B095B" w:rsidR="00BC046B" w:rsidRPr="003E4008" w:rsidRDefault="00BC046B" w:rsidP="00761688">
      <w:pPr>
        <w:pStyle w:val="NoSpacing"/>
        <w:numPr>
          <w:ilvl w:val="0"/>
          <w:numId w:val="66"/>
        </w:numPr>
        <w:jc w:val="both"/>
        <w:rPr>
          <w:rFonts w:ascii="Times New Roman" w:hAnsi="Times New Roman" w:cs="Times New Roman"/>
          <w:sz w:val="20"/>
          <w:szCs w:val="20"/>
        </w:rPr>
      </w:pPr>
      <w:r w:rsidRPr="003E4008">
        <w:rPr>
          <w:rFonts w:ascii="Times New Roman" w:hAnsi="Times New Roman" w:cs="Times New Roman"/>
          <w:sz w:val="20"/>
          <w:szCs w:val="20"/>
        </w:rPr>
        <w:t>Random vertical flip (p = 0.3)</w:t>
      </w:r>
    </w:p>
    <w:p w14:paraId="7D5EFBE2" w14:textId="7F1037AA" w:rsidR="00BC046B" w:rsidRPr="003E4008" w:rsidRDefault="00BC046B" w:rsidP="00761688">
      <w:pPr>
        <w:pStyle w:val="NoSpacing"/>
        <w:numPr>
          <w:ilvl w:val="0"/>
          <w:numId w:val="66"/>
        </w:numPr>
        <w:jc w:val="both"/>
        <w:rPr>
          <w:rFonts w:ascii="Times New Roman" w:hAnsi="Times New Roman" w:cs="Times New Roman"/>
          <w:sz w:val="20"/>
          <w:szCs w:val="20"/>
        </w:rPr>
      </w:pPr>
      <w:r w:rsidRPr="003E4008">
        <w:rPr>
          <w:rFonts w:ascii="Times New Roman" w:hAnsi="Times New Roman" w:cs="Times New Roman"/>
          <w:sz w:val="20"/>
          <w:szCs w:val="20"/>
        </w:rPr>
        <w:t>Random rotation (±15°)</w:t>
      </w:r>
    </w:p>
    <w:p w14:paraId="3FF1F7BA" w14:textId="2A68A273" w:rsidR="00BC046B" w:rsidRPr="003E4008" w:rsidRDefault="004E4C02" w:rsidP="00761688">
      <w:pPr>
        <w:pStyle w:val="NoSpacing"/>
        <w:numPr>
          <w:ilvl w:val="0"/>
          <w:numId w:val="66"/>
        </w:numPr>
        <w:jc w:val="both"/>
        <w:rPr>
          <w:rFonts w:ascii="Times New Roman" w:hAnsi="Times New Roman" w:cs="Times New Roman"/>
          <w:sz w:val="20"/>
          <w:szCs w:val="20"/>
        </w:rPr>
      </w:pPr>
      <w:r w:rsidRPr="003E4008">
        <w:rPr>
          <w:rFonts w:ascii="Times New Roman" w:hAnsi="Times New Roman" w:cs="Times New Roman"/>
          <w:sz w:val="20"/>
          <w:szCs w:val="20"/>
        </w:rPr>
        <w:t>Colour</w:t>
      </w:r>
      <w:r w:rsidR="00BC046B" w:rsidRPr="003E4008">
        <w:rPr>
          <w:rFonts w:ascii="Times New Roman" w:hAnsi="Times New Roman" w:cs="Times New Roman"/>
          <w:sz w:val="20"/>
          <w:szCs w:val="20"/>
        </w:rPr>
        <w:t xml:space="preserve"> jittering (brightness</w:t>
      </w:r>
      <w:r w:rsidR="003E4008" w:rsidRPr="003E4008">
        <w:rPr>
          <w:rFonts w:ascii="Times New Roman" w:hAnsi="Times New Roman" w:cs="Times New Roman"/>
          <w:sz w:val="20"/>
          <w:szCs w:val="20"/>
        </w:rPr>
        <w:t xml:space="preserve"> </w:t>
      </w:r>
      <w:r w:rsidR="00BC046B" w:rsidRPr="003E4008">
        <w:rPr>
          <w:rFonts w:ascii="Times New Roman" w:hAnsi="Times New Roman" w:cs="Times New Roman"/>
          <w:sz w:val="20"/>
          <w:szCs w:val="20"/>
        </w:rPr>
        <w:t xml:space="preserve">= 0.2 and contrast = 0.2) </w:t>
      </w:r>
    </w:p>
    <w:p w14:paraId="7B805C96" w14:textId="2E5E340F" w:rsidR="00761688" w:rsidRPr="003E4008" w:rsidRDefault="003E4008" w:rsidP="003E4008">
      <w:pPr>
        <w:widowControl/>
        <w:autoSpaceDE/>
        <w:autoSpaceDN/>
        <w:spacing w:before="100" w:beforeAutospacing="1" w:after="100" w:afterAutospacing="1"/>
        <w:jc w:val="both"/>
        <w:rPr>
          <w:sz w:val="24"/>
          <w:szCs w:val="24"/>
          <w:lang w:val="en-IN" w:eastAsia="en-IN"/>
        </w:rPr>
      </w:pPr>
      <w:r w:rsidRPr="003E4008">
        <w:rPr>
          <w:sz w:val="20"/>
          <w:szCs w:val="20"/>
          <w:lang w:val="en-IN" w:eastAsia="en-IN"/>
        </w:rPr>
        <w:t>To resolve the class imbalance problem, we oversampled the minority classes to match the number of samples for the majority (</w:t>
      </w:r>
      <w:proofErr w:type="spellStart"/>
      <w:r w:rsidRPr="003E4008">
        <w:rPr>
          <w:sz w:val="20"/>
          <w:szCs w:val="20"/>
          <w:lang w:val="en-IN" w:eastAsia="en-IN"/>
        </w:rPr>
        <w:t>nv</w:t>
      </w:r>
      <w:proofErr w:type="spellEnd"/>
      <w:r w:rsidRPr="003E4008">
        <w:rPr>
          <w:sz w:val="20"/>
          <w:szCs w:val="20"/>
          <w:lang w:val="en-IN" w:eastAsia="en-IN"/>
        </w:rPr>
        <w:t>) class, resulting in a total training sample size of 46,935 images (6,705 × 7 classes) after augmentation</w:t>
      </w:r>
      <w:r w:rsidRPr="003E4008">
        <w:rPr>
          <w:sz w:val="24"/>
          <w:szCs w:val="24"/>
          <w:lang w:val="en-IN" w:eastAsia="en-IN"/>
        </w:rPr>
        <w:t>.</w:t>
      </w:r>
    </w:p>
    <w:p w14:paraId="1BB90F61" w14:textId="25A6998A" w:rsidR="00BC046B" w:rsidRPr="00BC046B" w:rsidRDefault="00BC046B" w:rsidP="00BC046B">
      <w:pPr>
        <w:pStyle w:val="Heading2"/>
        <w:rPr>
          <w:rFonts w:eastAsiaTheme="minorHAnsi"/>
        </w:rPr>
      </w:pPr>
      <w:r w:rsidRPr="00BC046B">
        <w:rPr>
          <w:rFonts w:eastAsiaTheme="minorHAnsi"/>
        </w:rPr>
        <w:t>D. Model Architecture and Training Strategy</w:t>
      </w:r>
    </w:p>
    <w:p w14:paraId="258FC871" w14:textId="0D6ECD25" w:rsidR="00BC046B" w:rsidRPr="00BC046B" w:rsidRDefault="00761688" w:rsidP="00761688">
      <w:pPr>
        <w:pStyle w:val="NoSpacing"/>
        <w:jc w:val="both"/>
        <w:rPr>
          <w:rFonts w:ascii="Times New Roman" w:hAnsi="Times New Roman" w:cs="Times New Roman"/>
          <w:sz w:val="20"/>
          <w:szCs w:val="20"/>
        </w:rPr>
      </w:pPr>
      <w:r>
        <w:rPr>
          <w:rFonts w:ascii="Times New Roman" w:hAnsi="Times New Roman" w:cs="Times New Roman"/>
          <w:sz w:val="20"/>
          <w:szCs w:val="20"/>
        </w:rPr>
        <w:t xml:space="preserve"> </w:t>
      </w:r>
      <w:r w:rsidR="004E4C02">
        <w:rPr>
          <w:rFonts w:ascii="Times New Roman" w:hAnsi="Times New Roman" w:cs="Times New Roman"/>
          <w:sz w:val="20"/>
          <w:szCs w:val="20"/>
        </w:rPr>
        <w:t xml:space="preserve">    </w:t>
      </w:r>
      <w:r w:rsidR="00BC046B" w:rsidRPr="00BC046B">
        <w:rPr>
          <w:rFonts w:ascii="Times New Roman" w:hAnsi="Times New Roman" w:cs="Times New Roman"/>
          <w:sz w:val="20"/>
          <w:szCs w:val="20"/>
        </w:rPr>
        <w:t>Transfer Learning Using MobileNetV2</w:t>
      </w:r>
      <w:r w:rsidR="00F90D15">
        <w:rPr>
          <w:rFonts w:ascii="Times New Roman" w:hAnsi="Times New Roman" w:cs="Times New Roman"/>
          <w:sz w:val="20"/>
          <w:szCs w:val="20"/>
        </w:rPr>
        <w:t>:</w:t>
      </w:r>
    </w:p>
    <w:p w14:paraId="5C399262" w14:textId="77777777" w:rsidR="003E5A06" w:rsidRDefault="003E5A06" w:rsidP="003E5A06">
      <w:pPr>
        <w:pStyle w:val="NoSpacing"/>
        <w:numPr>
          <w:ilvl w:val="0"/>
          <w:numId w:val="74"/>
        </w:numPr>
        <w:jc w:val="both"/>
        <w:rPr>
          <w:rFonts w:ascii="Times New Roman" w:hAnsi="Times New Roman" w:cs="Times New Roman"/>
          <w:sz w:val="20"/>
          <w:szCs w:val="20"/>
        </w:rPr>
      </w:pPr>
      <w:r w:rsidRPr="003E5A06">
        <w:rPr>
          <w:rFonts w:ascii="Times New Roman" w:hAnsi="Times New Roman" w:cs="Times New Roman"/>
          <w:sz w:val="20"/>
          <w:szCs w:val="20"/>
        </w:rPr>
        <w:t>MobileNetV2 [7] was selected as the backbone due to its computational efficiency and accuracy, making it applicable to deployment on the CPU or web. MobileNetV2 was initially learned with ImageNet pre-trained weights and subsequently fine-tuned using the HAM10000 dataset.</w:t>
      </w:r>
    </w:p>
    <w:p w14:paraId="4C5F43C3" w14:textId="77777777" w:rsidR="003E5A06" w:rsidRPr="003E5A06" w:rsidRDefault="003E5A06" w:rsidP="003E5A06">
      <w:pPr>
        <w:pStyle w:val="NoSpacing"/>
        <w:ind w:left="720"/>
        <w:jc w:val="both"/>
        <w:rPr>
          <w:rFonts w:ascii="Times New Roman" w:hAnsi="Times New Roman" w:cs="Times New Roman"/>
          <w:sz w:val="20"/>
          <w:szCs w:val="20"/>
        </w:rPr>
      </w:pPr>
    </w:p>
    <w:p w14:paraId="3BAD1E7A" w14:textId="77777777" w:rsidR="00BC046B" w:rsidRPr="00BC046B" w:rsidRDefault="00BC046B" w:rsidP="00761688">
      <w:pPr>
        <w:pStyle w:val="NoSpacing"/>
        <w:jc w:val="both"/>
        <w:rPr>
          <w:rFonts w:ascii="Times New Roman" w:hAnsi="Times New Roman" w:cs="Times New Roman"/>
          <w:sz w:val="20"/>
          <w:szCs w:val="20"/>
        </w:rPr>
      </w:pPr>
      <w:r w:rsidRPr="00BC046B">
        <w:rPr>
          <w:rFonts w:ascii="Times New Roman" w:hAnsi="Times New Roman" w:cs="Times New Roman"/>
          <w:sz w:val="20"/>
          <w:szCs w:val="20"/>
        </w:rPr>
        <w:t xml:space="preserve">Specifications: </w:t>
      </w:r>
    </w:p>
    <w:p w14:paraId="7B770515" w14:textId="77777777" w:rsidR="00BC046B" w:rsidRPr="00BC046B" w:rsidRDefault="00BC046B" w:rsidP="00B46A86">
      <w:pPr>
        <w:pStyle w:val="NoSpacing"/>
        <w:numPr>
          <w:ilvl w:val="0"/>
          <w:numId w:val="67"/>
        </w:numPr>
        <w:jc w:val="both"/>
        <w:rPr>
          <w:rFonts w:ascii="Times New Roman" w:hAnsi="Times New Roman" w:cs="Times New Roman"/>
          <w:sz w:val="20"/>
          <w:szCs w:val="20"/>
        </w:rPr>
      </w:pPr>
      <w:r w:rsidRPr="00BC046B">
        <w:rPr>
          <w:rFonts w:ascii="Times New Roman" w:hAnsi="Times New Roman" w:cs="Times New Roman"/>
          <w:sz w:val="20"/>
          <w:szCs w:val="20"/>
        </w:rPr>
        <w:t xml:space="preserve">Input: 224×224×3 RGB images </w:t>
      </w:r>
    </w:p>
    <w:p w14:paraId="200B03DF" w14:textId="77777777" w:rsidR="00BC046B" w:rsidRPr="00BC046B" w:rsidRDefault="00BC046B" w:rsidP="00B46A86">
      <w:pPr>
        <w:pStyle w:val="NoSpacing"/>
        <w:numPr>
          <w:ilvl w:val="0"/>
          <w:numId w:val="67"/>
        </w:numPr>
        <w:jc w:val="both"/>
        <w:rPr>
          <w:rFonts w:ascii="Times New Roman" w:hAnsi="Times New Roman" w:cs="Times New Roman"/>
          <w:sz w:val="20"/>
          <w:szCs w:val="20"/>
        </w:rPr>
      </w:pPr>
      <w:r w:rsidRPr="00BC046B">
        <w:rPr>
          <w:rFonts w:ascii="Times New Roman" w:hAnsi="Times New Roman" w:cs="Times New Roman"/>
          <w:sz w:val="20"/>
          <w:szCs w:val="20"/>
        </w:rPr>
        <w:t xml:space="preserve">Depth: 53 layers (~3.4 million parameters) </w:t>
      </w:r>
    </w:p>
    <w:p w14:paraId="61A0449F" w14:textId="77777777" w:rsidR="00BC046B" w:rsidRPr="00BC046B" w:rsidRDefault="00BC046B" w:rsidP="00B46A86">
      <w:pPr>
        <w:pStyle w:val="NoSpacing"/>
        <w:numPr>
          <w:ilvl w:val="0"/>
          <w:numId w:val="67"/>
        </w:numPr>
        <w:jc w:val="both"/>
        <w:rPr>
          <w:rFonts w:ascii="Times New Roman" w:hAnsi="Times New Roman" w:cs="Times New Roman"/>
          <w:sz w:val="20"/>
          <w:szCs w:val="20"/>
        </w:rPr>
      </w:pPr>
      <w:r w:rsidRPr="00BC046B">
        <w:rPr>
          <w:rFonts w:ascii="Times New Roman" w:hAnsi="Times New Roman" w:cs="Times New Roman"/>
          <w:sz w:val="20"/>
          <w:szCs w:val="20"/>
        </w:rPr>
        <w:t xml:space="preserve">Core: Inverted residual blocks with linear bottlenecks. </w:t>
      </w:r>
    </w:p>
    <w:p w14:paraId="0764C0BC" w14:textId="72CF4233" w:rsidR="003E5A06" w:rsidRPr="003E5A06" w:rsidRDefault="003E5A06" w:rsidP="003E5A06">
      <w:pPr>
        <w:pStyle w:val="ListParagraph"/>
        <w:widowControl/>
        <w:numPr>
          <w:ilvl w:val="0"/>
          <w:numId w:val="67"/>
        </w:numPr>
        <w:autoSpaceDE/>
        <w:autoSpaceDN/>
        <w:spacing w:before="100" w:beforeAutospacing="1" w:after="100" w:afterAutospacing="1"/>
        <w:jc w:val="both"/>
        <w:rPr>
          <w:sz w:val="24"/>
          <w:szCs w:val="24"/>
          <w:lang w:val="en-IN" w:eastAsia="en-IN"/>
        </w:rPr>
      </w:pPr>
      <w:r w:rsidRPr="003E5A06">
        <w:rPr>
          <w:sz w:val="20"/>
          <w:szCs w:val="20"/>
          <w:lang w:val="en-IN" w:eastAsia="en-IN"/>
        </w:rPr>
        <w:t>The design</w:t>
      </w:r>
      <w:r>
        <w:rPr>
          <w:sz w:val="20"/>
          <w:szCs w:val="20"/>
          <w:lang w:val="en-IN" w:eastAsia="en-IN"/>
        </w:rPr>
        <w:t xml:space="preserve"> </w:t>
      </w:r>
      <w:r w:rsidRPr="003E5A06">
        <w:rPr>
          <w:sz w:val="20"/>
          <w:szCs w:val="20"/>
          <w:lang w:val="en-IN" w:eastAsia="en-IN"/>
        </w:rPr>
        <w:t>exhibits discriminative performance while remaining computationally efficient</w:t>
      </w:r>
      <w:r w:rsidRPr="003E5A06">
        <w:rPr>
          <w:sz w:val="24"/>
          <w:szCs w:val="24"/>
          <w:lang w:val="en-IN" w:eastAsia="en-IN"/>
        </w:rPr>
        <w:t>.</w:t>
      </w:r>
    </w:p>
    <w:p w14:paraId="4FF1F086" w14:textId="77777777" w:rsidR="00453948" w:rsidRDefault="00BC046B" w:rsidP="00453948">
      <w:pPr>
        <w:pStyle w:val="NoSpacing"/>
        <w:jc w:val="both"/>
        <w:rPr>
          <w:rFonts w:ascii="Times New Roman" w:hAnsi="Times New Roman" w:cs="Times New Roman"/>
          <w:sz w:val="20"/>
          <w:szCs w:val="20"/>
        </w:rPr>
      </w:pPr>
      <w:r w:rsidRPr="00BC046B">
        <w:rPr>
          <w:rFonts w:ascii="Times New Roman" w:hAnsi="Times New Roman" w:cs="Times New Roman"/>
          <w:sz w:val="20"/>
          <w:szCs w:val="20"/>
        </w:rPr>
        <w:t>Custom Classifier Design</w:t>
      </w:r>
      <w:r w:rsidR="00914513">
        <w:rPr>
          <w:rFonts w:ascii="Times New Roman" w:hAnsi="Times New Roman" w:cs="Times New Roman"/>
          <w:sz w:val="20"/>
          <w:szCs w:val="20"/>
        </w:rPr>
        <w:t>:</w:t>
      </w:r>
    </w:p>
    <w:p w14:paraId="7F317278" w14:textId="7CEDF58C" w:rsidR="003E5A06" w:rsidRPr="00512AFE" w:rsidRDefault="003E5A06" w:rsidP="00512AFE">
      <w:pPr>
        <w:pStyle w:val="NoSpacing"/>
        <w:numPr>
          <w:ilvl w:val="0"/>
          <w:numId w:val="76"/>
        </w:numPr>
        <w:jc w:val="both"/>
        <w:rPr>
          <w:rFonts w:ascii="Times New Roman" w:hAnsi="Times New Roman" w:cs="Times New Roman"/>
          <w:sz w:val="20"/>
          <w:szCs w:val="20"/>
          <w:lang w:eastAsia="en-IN"/>
        </w:rPr>
      </w:pPr>
      <w:r w:rsidRPr="00512AFE">
        <w:rPr>
          <w:rFonts w:ascii="Times New Roman" w:hAnsi="Times New Roman" w:cs="Times New Roman"/>
          <w:sz w:val="20"/>
          <w:szCs w:val="20"/>
          <w:lang w:eastAsia="en-IN"/>
        </w:rPr>
        <w:t xml:space="preserve">The original classification head was substituted with a lightweight block. </w:t>
      </w:r>
    </w:p>
    <w:p w14:paraId="2AAF354A" w14:textId="77777777" w:rsidR="00BC046B" w:rsidRPr="003E5A06" w:rsidRDefault="00BC046B" w:rsidP="003E5A06">
      <w:pPr>
        <w:pStyle w:val="NoSpacing"/>
        <w:numPr>
          <w:ilvl w:val="0"/>
          <w:numId w:val="68"/>
        </w:numPr>
        <w:jc w:val="both"/>
        <w:rPr>
          <w:rFonts w:ascii="Times New Roman" w:hAnsi="Times New Roman" w:cs="Times New Roman"/>
          <w:sz w:val="20"/>
          <w:szCs w:val="20"/>
        </w:rPr>
      </w:pPr>
      <w:r w:rsidRPr="003E5A06">
        <w:rPr>
          <w:rFonts w:ascii="Times New Roman" w:hAnsi="Times New Roman" w:cs="Times New Roman"/>
          <w:sz w:val="20"/>
          <w:szCs w:val="20"/>
        </w:rPr>
        <w:t xml:space="preserve">Global Average Pooling: Dense (512, </w:t>
      </w:r>
      <w:proofErr w:type="spellStart"/>
      <w:r w:rsidRPr="003E5A06">
        <w:rPr>
          <w:rFonts w:ascii="Times New Roman" w:hAnsi="Times New Roman" w:cs="Times New Roman"/>
          <w:sz w:val="20"/>
          <w:szCs w:val="20"/>
        </w:rPr>
        <w:t>ReLU</w:t>
      </w:r>
      <w:proofErr w:type="spellEnd"/>
      <w:r w:rsidRPr="003E5A06">
        <w:rPr>
          <w:rFonts w:ascii="Times New Roman" w:hAnsi="Times New Roman" w:cs="Times New Roman"/>
          <w:sz w:val="20"/>
          <w:szCs w:val="20"/>
        </w:rPr>
        <w:t xml:space="preserve">) → Dropout (0.3) → Dense (7, </w:t>
      </w:r>
      <w:proofErr w:type="spellStart"/>
      <w:r w:rsidRPr="003E5A06">
        <w:rPr>
          <w:rFonts w:ascii="Times New Roman" w:hAnsi="Times New Roman" w:cs="Times New Roman"/>
          <w:sz w:val="20"/>
          <w:szCs w:val="20"/>
        </w:rPr>
        <w:t>Softmax</w:t>
      </w:r>
      <w:proofErr w:type="spellEnd"/>
      <w:r w:rsidRPr="003E5A06">
        <w:rPr>
          <w:rFonts w:ascii="Times New Roman" w:hAnsi="Times New Roman" w:cs="Times New Roman"/>
          <w:sz w:val="20"/>
          <w:szCs w:val="20"/>
        </w:rPr>
        <w:t xml:space="preserve">). </w:t>
      </w:r>
    </w:p>
    <w:p w14:paraId="66BC4088" w14:textId="77777777" w:rsidR="003E5A06" w:rsidRPr="003E5A06" w:rsidRDefault="003E5A06" w:rsidP="003E5A06">
      <w:pPr>
        <w:pStyle w:val="ListParagraph"/>
        <w:widowControl/>
        <w:numPr>
          <w:ilvl w:val="0"/>
          <w:numId w:val="68"/>
        </w:numPr>
        <w:autoSpaceDE/>
        <w:autoSpaceDN/>
        <w:spacing w:before="100" w:beforeAutospacing="1" w:after="100" w:afterAutospacing="1"/>
        <w:jc w:val="both"/>
        <w:rPr>
          <w:sz w:val="20"/>
          <w:szCs w:val="20"/>
          <w:lang w:val="en-IN" w:eastAsia="en-IN"/>
        </w:rPr>
      </w:pPr>
      <w:r w:rsidRPr="003E5A06">
        <w:rPr>
          <w:sz w:val="20"/>
          <w:szCs w:val="20"/>
          <w:lang w:val="en-IN" w:eastAsia="en-IN"/>
        </w:rPr>
        <w:t>This design yielded greater generalization while reducing overfitting during training.</w:t>
      </w:r>
    </w:p>
    <w:p w14:paraId="237ED209" w14:textId="77777777" w:rsidR="003E5A06" w:rsidRDefault="003E5A06" w:rsidP="00B46A86">
      <w:pPr>
        <w:pStyle w:val="NoSpacing"/>
        <w:jc w:val="both"/>
        <w:rPr>
          <w:rFonts w:ascii="Times New Roman" w:hAnsi="Times New Roman" w:cs="Times New Roman"/>
          <w:sz w:val="20"/>
          <w:szCs w:val="20"/>
        </w:rPr>
      </w:pPr>
    </w:p>
    <w:p w14:paraId="7E2D2DB0" w14:textId="77777777" w:rsidR="00512AFE" w:rsidRDefault="00512AFE" w:rsidP="00B46A86">
      <w:pPr>
        <w:pStyle w:val="NoSpacing"/>
        <w:jc w:val="both"/>
        <w:rPr>
          <w:rFonts w:ascii="Times New Roman" w:hAnsi="Times New Roman" w:cs="Times New Roman"/>
          <w:sz w:val="20"/>
          <w:szCs w:val="20"/>
        </w:rPr>
      </w:pPr>
    </w:p>
    <w:p w14:paraId="1E9C10E8" w14:textId="2F4C7705" w:rsidR="00BC046B" w:rsidRPr="00BC046B" w:rsidRDefault="00BC046B" w:rsidP="00B46A86">
      <w:pPr>
        <w:pStyle w:val="NoSpacing"/>
        <w:jc w:val="both"/>
        <w:rPr>
          <w:rFonts w:ascii="Times New Roman" w:hAnsi="Times New Roman" w:cs="Times New Roman"/>
          <w:sz w:val="20"/>
          <w:szCs w:val="20"/>
        </w:rPr>
      </w:pPr>
      <w:r w:rsidRPr="00BC046B">
        <w:rPr>
          <w:rFonts w:ascii="Times New Roman" w:hAnsi="Times New Roman" w:cs="Times New Roman"/>
          <w:sz w:val="20"/>
          <w:szCs w:val="20"/>
        </w:rPr>
        <w:t>Training Configuration</w:t>
      </w:r>
      <w:r w:rsidR="00914513">
        <w:rPr>
          <w:rFonts w:ascii="Times New Roman" w:hAnsi="Times New Roman" w:cs="Times New Roman"/>
          <w:sz w:val="20"/>
          <w:szCs w:val="20"/>
        </w:rPr>
        <w:t>:</w:t>
      </w:r>
    </w:p>
    <w:p w14:paraId="64415086" w14:textId="77777777" w:rsidR="00BC046B" w:rsidRPr="00BC046B" w:rsidRDefault="00BC046B" w:rsidP="00B46A86">
      <w:pPr>
        <w:pStyle w:val="NoSpacing"/>
        <w:numPr>
          <w:ilvl w:val="0"/>
          <w:numId w:val="69"/>
        </w:numPr>
        <w:jc w:val="both"/>
        <w:rPr>
          <w:rFonts w:ascii="Times New Roman" w:hAnsi="Times New Roman" w:cs="Times New Roman"/>
          <w:sz w:val="20"/>
          <w:szCs w:val="20"/>
        </w:rPr>
      </w:pPr>
      <w:r w:rsidRPr="00BC046B">
        <w:rPr>
          <w:rFonts w:ascii="Times New Roman" w:hAnsi="Times New Roman" w:cs="Times New Roman"/>
          <w:sz w:val="20"/>
          <w:szCs w:val="20"/>
        </w:rPr>
        <w:t xml:space="preserve">Optimizer: Adam (Lr = 0.0001, </w:t>
      </w:r>
      <w:proofErr w:type="spellStart"/>
      <w:r w:rsidRPr="00BC046B">
        <w:rPr>
          <w:rFonts w:ascii="Times New Roman" w:hAnsi="Times New Roman" w:cs="Times New Roman"/>
          <w:sz w:val="20"/>
          <w:szCs w:val="20"/>
        </w:rPr>
        <w:t>weight_decay</w:t>
      </w:r>
      <w:proofErr w:type="spellEnd"/>
      <w:r w:rsidRPr="00BC046B">
        <w:rPr>
          <w:rFonts w:ascii="Times New Roman" w:hAnsi="Times New Roman" w:cs="Times New Roman"/>
          <w:sz w:val="20"/>
          <w:szCs w:val="20"/>
        </w:rPr>
        <w:t xml:space="preserve"> = 1e-4). </w:t>
      </w:r>
    </w:p>
    <w:p w14:paraId="38BB0005" w14:textId="77777777" w:rsidR="00BC046B" w:rsidRPr="00BC046B" w:rsidRDefault="00BC046B" w:rsidP="00B46A86">
      <w:pPr>
        <w:pStyle w:val="NoSpacing"/>
        <w:numPr>
          <w:ilvl w:val="0"/>
          <w:numId w:val="69"/>
        </w:numPr>
        <w:jc w:val="both"/>
        <w:rPr>
          <w:rFonts w:ascii="Times New Roman" w:hAnsi="Times New Roman" w:cs="Times New Roman"/>
          <w:sz w:val="20"/>
          <w:szCs w:val="20"/>
        </w:rPr>
      </w:pPr>
      <w:r w:rsidRPr="00BC046B">
        <w:rPr>
          <w:rFonts w:ascii="Times New Roman" w:hAnsi="Times New Roman" w:cs="Times New Roman"/>
          <w:sz w:val="20"/>
          <w:szCs w:val="20"/>
        </w:rPr>
        <w:t xml:space="preserve">Cross-Entropy Loss. </w:t>
      </w:r>
    </w:p>
    <w:p w14:paraId="78FC8366" w14:textId="77777777" w:rsidR="00BC046B" w:rsidRPr="00BC046B" w:rsidRDefault="00BC046B" w:rsidP="00B46A86">
      <w:pPr>
        <w:pStyle w:val="NoSpacing"/>
        <w:numPr>
          <w:ilvl w:val="0"/>
          <w:numId w:val="69"/>
        </w:numPr>
        <w:jc w:val="both"/>
        <w:rPr>
          <w:rFonts w:ascii="Times New Roman" w:hAnsi="Times New Roman" w:cs="Times New Roman"/>
          <w:sz w:val="20"/>
          <w:szCs w:val="20"/>
        </w:rPr>
      </w:pPr>
      <w:r w:rsidRPr="00BC046B">
        <w:rPr>
          <w:rFonts w:ascii="Times New Roman" w:hAnsi="Times New Roman" w:cs="Times New Roman"/>
          <w:sz w:val="20"/>
          <w:szCs w:val="20"/>
        </w:rPr>
        <w:t xml:space="preserve">Batch Size: 32. </w:t>
      </w:r>
    </w:p>
    <w:p w14:paraId="0A49DA1E" w14:textId="77777777" w:rsidR="00BC046B" w:rsidRPr="00BC046B" w:rsidRDefault="00BC046B" w:rsidP="00B46A86">
      <w:pPr>
        <w:pStyle w:val="NoSpacing"/>
        <w:numPr>
          <w:ilvl w:val="0"/>
          <w:numId w:val="69"/>
        </w:numPr>
        <w:jc w:val="both"/>
        <w:rPr>
          <w:rFonts w:ascii="Times New Roman" w:hAnsi="Times New Roman" w:cs="Times New Roman"/>
          <w:sz w:val="20"/>
          <w:szCs w:val="20"/>
        </w:rPr>
      </w:pPr>
      <w:r w:rsidRPr="00BC046B">
        <w:rPr>
          <w:rFonts w:ascii="Times New Roman" w:hAnsi="Times New Roman" w:cs="Times New Roman"/>
          <w:sz w:val="20"/>
          <w:szCs w:val="20"/>
        </w:rPr>
        <w:t xml:space="preserve">Epochs: 50. </w:t>
      </w:r>
    </w:p>
    <w:p w14:paraId="4E416054" w14:textId="77777777" w:rsidR="00BC046B" w:rsidRPr="00BC046B" w:rsidRDefault="00BC046B" w:rsidP="00B46A86">
      <w:pPr>
        <w:pStyle w:val="NoSpacing"/>
        <w:numPr>
          <w:ilvl w:val="0"/>
          <w:numId w:val="69"/>
        </w:numPr>
        <w:jc w:val="both"/>
        <w:rPr>
          <w:rFonts w:ascii="Times New Roman" w:hAnsi="Times New Roman" w:cs="Times New Roman"/>
          <w:sz w:val="20"/>
          <w:szCs w:val="20"/>
        </w:rPr>
      </w:pPr>
      <w:r w:rsidRPr="00BC046B">
        <w:rPr>
          <w:rFonts w:ascii="Times New Roman" w:hAnsi="Times New Roman" w:cs="Times New Roman"/>
          <w:sz w:val="20"/>
          <w:szCs w:val="20"/>
        </w:rPr>
        <w:t xml:space="preserve">Learning Rate Schedule: Step Decay (0.1 at epochs 25 and 40) </w:t>
      </w:r>
    </w:p>
    <w:p w14:paraId="3D194F88" w14:textId="77777777" w:rsidR="00BC046B" w:rsidRPr="00BC046B" w:rsidRDefault="00BC046B" w:rsidP="00B46A86">
      <w:pPr>
        <w:pStyle w:val="NoSpacing"/>
        <w:numPr>
          <w:ilvl w:val="0"/>
          <w:numId w:val="69"/>
        </w:numPr>
        <w:jc w:val="both"/>
        <w:rPr>
          <w:rFonts w:ascii="Times New Roman" w:hAnsi="Times New Roman" w:cs="Times New Roman"/>
          <w:sz w:val="20"/>
          <w:szCs w:val="20"/>
        </w:rPr>
      </w:pPr>
      <w:r w:rsidRPr="00BC046B">
        <w:rPr>
          <w:rFonts w:ascii="Times New Roman" w:hAnsi="Times New Roman" w:cs="Times New Roman"/>
          <w:sz w:val="20"/>
          <w:szCs w:val="20"/>
        </w:rPr>
        <w:t xml:space="preserve">Validation split: 80% training and 20% validation. </w:t>
      </w:r>
    </w:p>
    <w:p w14:paraId="57EDE719" w14:textId="4FA900D7" w:rsidR="00D11139" w:rsidRPr="003E5A06" w:rsidRDefault="003E5A06" w:rsidP="00505F81">
      <w:pPr>
        <w:pStyle w:val="ListParagraph"/>
        <w:widowControl/>
        <w:numPr>
          <w:ilvl w:val="0"/>
          <w:numId w:val="69"/>
        </w:numPr>
        <w:autoSpaceDE/>
        <w:autoSpaceDN/>
        <w:spacing w:before="100" w:beforeAutospacing="1" w:after="100" w:afterAutospacing="1"/>
        <w:jc w:val="both"/>
        <w:rPr>
          <w:sz w:val="20"/>
          <w:szCs w:val="20"/>
          <w:lang w:val="en-IN" w:eastAsia="en-IN"/>
        </w:rPr>
      </w:pPr>
      <w:r w:rsidRPr="003E5A06">
        <w:rPr>
          <w:sz w:val="20"/>
          <w:szCs w:val="20"/>
          <w:lang w:val="en-IN" w:eastAsia="en-IN"/>
        </w:rPr>
        <w:t>The final model achieved a validation accuracy of 97.6%. This suggests there was good learning and strong generalization.</w:t>
      </w:r>
    </w:p>
    <w:p w14:paraId="08C23527" w14:textId="77777777" w:rsidR="002C1BC2" w:rsidRPr="002C1BC2" w:rsidRDefault="002C1BC2" w:rsidP="002C1BC2">
      <w:pPr>
        <w:pStyle w:val="Heading2"/>
        <w:rPr>
          <w:rFonts w:eastAsiaTheme="minorHAnsi"/>
        </w:rPr>
      </w:pPr>
      <w:r w:rsidRPr="002C1BC2">
        <w:rPr>
          <w:rFonts w:eastAsiaTheme="minorHAnsi"/>
        </w:rPr>
        <w:t xml:space="preserve">E. Explainable. AI: Graduate-CAM. </w:t>
      </w:r>
    </w:p>
    <w:p w14:paraId="4D52283F" w14:textId="74E2A247" w:rsidR="003E5A06" w:rsidRPr="003E5A06" w:rsidRDefault="00B46A86" w:rsidP="003E5A06">
      <w:pPr>
        <w:pStyle w:val="NoSpacing"/>
        <w:jc w:val="both"/>
        <w:rPr>
          <w:rFonts w:ascii="Times New Roman" w:hAnsi="Times New Roman" w:cs="Times New Roman"/>
          <w:sz w:val="20"/>
          <w:szCs w:val="20"/>
        </w:rPr>
      </w:pPr>
      <w:r>
        <w:rPr>
          <w:rFonts w:ascii="Times New Roman" w:hAnsi="Times New Roman" w:cs="Times New Roman"/>
          <w:sz w:val="20"/>
          <w:szCs w:val="20"/>
        </w:rPr>
        <w:t xml:space="preserve">     </w:t>
      </w:r>
      <w:r w:rsidR="003E5A06" w:rsidRPr="003E5A06">
        <w:rPr>
          <w:rFonts w:ascii="Times New Roman" w:hAnsi="Times New Roman" w:cs="Times New Roman"/>
          <w:sz w:val="20"/>
          <w:szCs w:val="20"/>
        </w:rPr>
        <w:t xml:space="preserve">To enhance clinical trust and interpretability, Grad-CAM (Gradient-weighted Class Activation Mapping) [8] has been inserted into the pipeline to isolate regions that may be relevant to the network’s predictions. </w:t>
      </w:r>
    </w:p>
    <w:p w14:paraId="090BA53E" w14:textId="02F6B388" w:rsidR="003E5A06" w:rsidRPr="003E5A06" w:rsidRDefault="003E5A06" w:rsidP="003E5A06">
      <w:pPr>
        <w:pStyle w:val="NoSpacing"/>
        <w:jc w:val="both"/>
        <w:rPr>
          <w:rFonts w:ascii="Times New Roman" w:hAnsi="Times New Roman" w:cs="Times New Roman"/>
          <w:sz w:val="20"/>
          <w:szCs w:val="20"/>
        </w:rPr>
      </w:pPr>
      <w:r w:rsidRPr="003E5A06">
        <w:rPr>
          <w:rFonts w:ascii="Times New Roman" w:hAnsi="Times New Roman" w:cs="Times New Roman"/>
          <w:sz w:val="20"/>
          <w:szCs w:val="20"/>
        </w:rPr>
        <w:t>The Process is as follows:</w:t>
      </w:r>
    </w:p>
    <w:p w14:paraId="5D7787F0" w14:textId="1ECEEB1B" w:rsidR="002C1BC2" w:rsidRPr="002C1BC2" w:rsidRDefault="002C1BC2" w:rsidP="003E5A06">
      <w:pPr>
        <w:pStyle w:val="NoSpacing"/>
        <w:numPr>
          <w:ilvl w:val="0"/>
          <w:numId w:val="75"/>
        </w:numPr>
        <w:jc w:val="both"/>
        <w:rPr>
          <w:rFonts w:ascii="Times New Roman" w:hAnsi="Times New Roman" w:cs="Times New Roman"/>
          <w:sz w:val="20"/>
          <w:szCs w:val="20"/>
        </w:rPr>
      </w:pPr>
      <w:r w:rsidRPr="002C1BC2">
        <w:rPr>
          <w:rFonts w:ascii="Times New Roman" w:hAnsi="Times New Roman" w:cs="Times New Roman"/>
          <w:sz w:val="20"/>
          <w:szCs w:val="20"/>
        </w:rPr>
        <w:t xml:space="preserve">Forward pass to receive class scores. </w:t>
      </w:r>
    </w:p>
    <w:p w14:paraId="4DA6EE4F" w14:textId="77777777" w:rsidR="002C1BC2" w:rsidRPr="002C1BC2" w:rsidRDefault="002C1BC2" w:rsidP="00B46A86">
      <w:pPr>
        <w:pStyle w:val="NoSpacing"/>
        <w:numPr>
          <w:ilvl w:val="0"/>
          <w:numId w:val="70"/>
        </w:numPr>
        <w:jc w:val="both"/>
        <w:rPr>
          <w:rFonts w:ascii="Times New Roman" w:hAnsi="Times New Roman" w:cs="Times New Roman"/>
          <w:sz w:val="20"/>
          <w:szCs w:val="20"/>
        </w:rPr>
      </w:pPr>
      <w:r w:rsidRPr="002C1BC2">
        <w:rPr>
          <w:rFonts w:ascii="Times New Roman" w:hAnsi="Times New Roman" w:cs="Times New Roman"/>
          <w:sz w:val="20"/>
          <w:szCs w:val="20"/>
        </w:rPr>
        <w:t xml:space="preserve">Backpropagate gradients of the target class. </w:t>
      </w:r>
    </w:p>
    <w:p w14:paraId="18112AA9" w14:textId="77777777" w:rsidR="002C1BC2" w:rsidRPr="002C1BC2" w:rsidRDefault="002C1BC2" w:rsidP="00B46A86">
      <w:pPr>
        <w:pStyle w:val="NoSpacing"/>
        <w:numPr>
          <w:ilvl w:val="0"/>
          <w:numId w:val="70"/>
        </w:numPr>
        <w:jc w:val="both"/>
        <w:rPr>
          <w:rFonts w:ascii="Times New Roman" w:hAnsi="Times New Roman" w:cs="Times New Roman"/>
          <w:sz w:val="20"/>
          <w:szCs w:val="20"/>
        </w:rPr>
      </w:pPr>
      <w:r w:rsidRPr="002C1BC2">
        <w:rPr>
          <w:rFonts w:ascii="Times New Roman" w:hAnsi="Times New Roman" w:cs="Times New Roman"/>
          <w:sz w:val="20"/>
          <w:szCs w:val="20"/>
        </w:rPr>
        <w:t xml:space="preserve">Compute neuron significance using global average pooling. </w:t>
      </w:r>
    </w:p>
    <w:p w14:paraId="659E66B1" w14:textId="77777777" w:rsidR="002C1BC2" w:rsidRPr="002C1BC2" w:rsidRDefault="002C1BC2" w:rsidP="00B46A86">
      <w:pPr>
        <w:pStyle w:val="NoSpacing"/>
        <w:numPr>
          <w:ilvl w:val="0"/>
          <w:numId w:val="70"/>
        </w:numPr>
        <w:jc w:val="both"/>
        <w:rPr>
          <w:rFonts w:ascii="Times New Roman" w:hAnsi="Times New Roman" w:cs="Times New Roman"/>
          <w:sz w:val="20"/>
          <w:szCs w:val="20"/>
        </w:rPr>
      </w:pPr>
      <w:r w:rsidRPr="002C1BC2">
        <w:rPr>
          <w:rFonts w:ascii="Times New Roman" w:hAnsi="Times New Roman" w:cs="Times New Roman"/>
          <w:sz w:val="20"/>
          <w:szCs w:val="20"/>
        </w:rPr>
        <w:t xml:space="preserve">Generate and normalize activation maps. </w:t>
      </w:r>
    </w:p>
    <w:p w14:paraId="08D67137" w14:textId="77777777" w:rsidR="002C1BC2" w:rsidRDefault="002C1BC2" w:rsidP="00B46A86">
      <w:pPr>
        <w:pStyle w:val="NoSpacing"/>
        <w:numPr>
          <w:ilvl w:val="0"/>
          <w:numId w:val="70"/>
        </w:numPr>
        <w:jc w:val="both"/>
        <w:rPr>
          <w:rFonts w:ascii="Times New Roman" w:hAnsi="Times New Roman" w:cs="Times New Roman"/>
          <w:sz w:val="20"/>
          <w:szCs w:val="20"/>
        </w:rPr>
      </w:pPr>
      <w:r w:rsidRPr="002C1BC2">
        <w:rPr>
          <w:rFonts w:ascii="Times New Roman" w:hAnsi="Times New Roman" w:cs="Times New Roman"/>
          <w:sz w:val="20"/>
          <w:szCs w:val="20"/>
        </w:rPr>
        <w:t xml:space="preserve">Overlay heatmaps on input photos. </w:t>
      </w:r>
    </w:p>
    <w:p w14:paraId="21C81461" w14:textId="77777777" w:rsidR="00B46A86" w:rsidRPr="002C1BC2" w:rsidRDefault="00B46A86" w:rsidP="00B5598A">
      <w:pPr>
        <w:pStyle w:val="NoSpacing"/>
        <w:ind w:left="720"/>
        <w:jc w:val="both"/>
        <w:rPr>
          <w:rFonts w:ascii="Times New Roman" w:hAnsi="Times New Roman" w:cs="Times New Roman"/>
          <w:sz w:val="20"/>
          <w:szCs w:val="20"/>
        </w:rPr>
      </w:pPr>
    </w:p>
    <w:p w14:paraId="1AA29A84" w14:textId="77777777" w:rsidR="003E5A06" w:rsidRPr="003E5A06" w:rsidRDefault="003E5A06" w:rsidP="003E5A06">
      <w:pPr>
        <w:pStyle w:val="NoSpacing"/>
        <w:jc w:val="both"/>
        <w:rPr>
          <w:rFonts w:ascii="Times New Roman" w:hAnsi="Times New Roman" w:cs="Times New Roman"/>
          <w:sz w:val="20"/>
          <w:szCs w:val="20"/>
        </w:rPr>
      </w:pPr>
      <w:r w:rsidRPr="003E5A06">
        <w:rPr>
          <w:rFonts w:ascii="Times New Roman" w:hAnsi="Times New Roman" w:cs="Times New Roman"/>
          <w:sz w:val="20"/>
          <w:szCs w:val="20"/>
        </w:rPr>
        <w:t>Grad-CAM visualizations facilitate the physician in evaluating predictions alongside their perspective of the regions where the model attended, which engages the physician in the process and adds some level of transparency to the AI driven diagnostic.</w:t>
      </w:r>
    </w:p>
    <w:p w14:paraId="07386740" w14:textId="77777777" w:rsidR="00B46A86" w:rsidRDefault="00B46A86" w:rsidP="002C1BC2">
      <w:pPr>
        <w:pStyle w:val="NoSpacing"/>
        <w:jc w:val="both"/>
        <w:rPr>
          <w:rFonts w:ascii="Times New Roman" w:hAnsi="Times New Roman" w:cs="Times New Roman"/>
          <w:sz w:val="20"/>
          <w:szCs w:val="20"/>
        </w:rPr>
      </w:pPr>
    </w:p>
    <w:p w14:paraId="6021ADDD" w14:textId="77777777" w:rsidR="00B46A86" w:rsidRPr="003F7F59" w:rsidRDefault="00B46A86" w:rsidP="00B46A86">
      <w:pPr>
        <w:pStyle w:val="Heading2"/>
      </w:pPr>
      <w:r w:rsidRPr="002C1BC2">
        <w:t>F. System Architecture</w:t>
      </w:r>
    </w:p>
    <w:p w14:paraId="0717E44F" w14:textId="77777777" w:rsidR="00B46A86" w:rsidRPr="003F7F59" w:rsidRDefault="00B46A86" w:rsidP="00B46A86">
      <w:pPr>
        <w:pStyle w:val="NoSpacing"/>
        <w:jc w:val="both"/>
        <w:rPr>
          <w:rFonts w:ascii="Times New Roman" w:hAnsi="Times New Roman" w:cs="Times New Roman"/>
          <w:sz w:val="20"/>
          <w:szCs w:val="20"/>
        </w:rPr>
      </w:pPr>
      <w:r>
        <w:rPr>
          <w:rFonts w:ascii="Times New Roman" w:hAnsi="Times New Roman" w:cs="Times New Roman"/>
          <w:sz w:val="20"/>
          <w:szCs w:val="20"/>
        </w:rPr>
        <w:t xml:space="preserve">     </w:t>
      </w:r>
      <w:r w:rsidRPr="003F7F59">
        <w:rPr>
          <w:rFonts w:ascii="Times New Roman" w:hAnsi="Times New Roman" w:cs="Times New Roman"/>
          <w:sz w:val="20"/>
          <w:szCs w:val="20"/>
        </w:rPr>
        <w:t>Backend</w:t>
      </w:r>
      <w:r>
        <w:rPr>
          <w:rFonts w:ascii="Times New Roman" w:hAnsi="Times New Roman" w:cs="Times New Roman"/>
          <w:sz w:val="20"/>
          <w:szCs w:val="20"/>
        </w:rPr>
        <w:t>:</w:t>
      </w:r>
    </w:p>
    <w:p w14:paraId="060A9C7A" w14:textId="5EEF3F3A" w:rsidR="00B46A86" w:rsidRPr="002C1BC2" w:rsidRDefault="00B46A86" w:rsidP="002C1BC2">
      <w:pPr>
        <w:pStyle w:val="NoSpacing"/>
        <w:jc w:val="both"/>
        <w:rPr>
          <w:rFonts w:ascii="Times New Roman" w:hAnsi="Times New Roman" w:cs="Times New Roman"/>
          <w:sz w:val="20"/>
          <w:szCs w:val="20"/>
        </w:rPr>
      </w:pPr>
      <w:r>
        <w:rPr>
          <w:rFonts w:ascii="Times New Roman" w:hAnsi="Times New Roman" w:cs="Times New Roman"/>
          <w:sz w:val="20"/>
          <w:szCs w:val="20"/>
        </w:rPr>
        <w:t xml:space="preserve">     </w:t>
      </w:r>
    </w:p>
    <w:p w14:paraId="29DC4641" w14:textId="67200136" w:rsidR="00FC27FE" w:rsidRDefault="00FC27FE" w:rsidP="00505F81">
      <w:pPr>
        <w:pStyle w:val="NoSpacing"/>
        <w:jc w:val="both"/>
      </w:pPr>
      <w:r w:rsidRPr="00CA4F53">
        <w:rPr>
          <w:rFonts w:ascii="Times New Roman" w:hAnsi="Times New Roman" w:cs="Times New Roman"/>
          <w:noProof/>
        </w:rPr>
        <w:drawing>
          <wp:inline distT="0" distB="0" distL="0" distR="0" wp14:anchorId="51DB62E0" wp14:editId="5051A38A">
            <wp:extent cx="2721610" cy="1814195"/>
            <wp:effectExtent l="0" t="0" r="2540" b="0"/>
            <wp:docPr id="223269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6976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1610" cy="1814195"/>
                    </a:xfrm>
                    <a:prstGeom prst="rect">
                      <a:avLst/>
                    </a:prstGeom>
                  </pic:spPr>
                </pic:pic>
              </a:graphicData>
            </a:graphic>
          </wp:inline>
        </w:drawing>
      </w:r>
    </w:p>
    <w:p w14:paraId="5CE95CC6" w14:textId="5B040C58" w:rsidR="00420CBC" w:rsidRPr="00F90D15" w:rsidRDefault="00A57413" w:rsidP="00505F81">
      <w:pPr>
        <w:pStyle w:val="NoSpacing"/>
        <w:jc w:val="both"/>
        <w:rPr>
          <w:rFonts w:ascii="Times New Roman" w:hAnsi="Times New Roman" w:cs="Times New Roman"/>
          <w:sz w:val="16"/>
          <w:szCs w:val="16"/>
        </w:rPr>
      </w:pPr>
      <w:r w:rsidRPr="00F90D15">
        <w:rPr>
          <w:rFonts w:ascii="Times New Roman" w:hAnsi="Times New Roman" w:cs="Times New Roman"/>
          <w:sz w:val="16"/>
          <w:szCs w:val="16"/>
        </w:rPr>
        <w:t xml:space="preserve"> </w:t>
      </w:r>
      <w:r w:rsidR="006F6A1D" w:rsidRPr="00F90D15">
        <w:rPr>
          <w:rFonts w:ascii="Times New Roman" w:hAnsi="Times New Roman" w:cs="Times New Roman"/>
          <w:sz w:val="16"/>
          <w:szCs w:val="16"/>
        </w:rPr>
        <w:t>Figure-1:</w:t>
      </w:r>
      <w:r w:rsidR="00F90D15">
        <w:rPr>
          <w:rFonts w:ascii="Times New Roman" w:hAnsi="Times New Roman" w:cs="Times New Roman"/>
          <w:sz w:val="16"/>
          <w:szCs w:val="16"/>
        </w:rPr>
        <w:t xml:space="preserve">  </w:t>
      </w:r>
      <w:r w:rsidR="006F6A1D" w:rsidRPr="00F90D15">
        <w:rPr>
          <w:rFonts w:ascii="Times New Roman" w:hAnsi="Times New Roman" w:cs="Times New Roman"/>
          <w:i/>
          <w:iCs/>
          <w:sz w:val="16"/>
          <w:szCs w:val="16"/>
        </w:rPr>
        <w:t xml:space="preserve"> </w:t>
      </w:r>
      <w:r w:rsidR="00453948" w:rsidRPr="00453948">
        <w:rPr>
          <w:rFonts w:ascii="Times New Roman" w:hAnsi="Times New Roman" w:cs="Times New Roman"/>
          <w:i/>
          <w:iCs/>
          <w:sz w:val="16"/>
          <w:szCs w:val="16"/>
          <w:lang w:val="en-US"/>
        </w:rPr>
        <w:t>Backend architecture</w:t>
      </w:r>
      <w:r w:rsidR="00453948">
        <w:rPr>
          <w:rFonts w:ascii="Times New Roman" w:hAnsi="Times New Roman" w:cs="Times New Roman"/>
          <w:i/>
          <w:iCs/>
          <w:sz w:val="16"/>
          <w:szCs w:val="16"/>
          <w:lang w:val="en-US"/>
        </w:rPr>
        <w:t xml:space="preserve"> (</w:t>
      </w:r>
      <w:proofErr w:type="spellStart"/>
      <w:r w:rsidR="00453948" w:rsidRPr="00F90D15">
        <w:rPr>
          <w:rFonts w:ascii="Times New Roman" w:hAnsi="Times New Roman" w:cs="Times New Roman"/>
          <w:i/>
          <w:iCs/>
          <w:sz w:val="16"/>
          <w:szCs w:val="16"/>
        </w:rPr>
        <w:t>FastAPI</w:t>
      </w:r>
      <w:proofErr w:type="spellEnd"/>
      <w:r w:rsidR="00453948" w:rsidRPr="00F90D15">
        <w:rPr>
          <w:rFonts w:ascii="Times New Roman" w:hAnsi="Times New Roman" w:cs="Times New Roman"/>
          <w:i/>
          <w:iCs/>
          <w:sz w:val="16"/>
          <w:szCs w:val="16"/>
        </w:rPr>
        <w:t xml:space="preserve"> RESTful Prediction</w:t>
      </w:r>
      <w:r w:rsidR="00453948">
        <w:rPr>
          <w:rFonts w:ascii="Times New Roman" w:hAnsi="Times New Roman" w:cs="Times New Roman"/>
          <w:i/>
          <w:iCs/>
          <w:sz w:val="16"/>
          <w:szCs w:val="16"/>
        </w:rPr>
        <w:t xml:space="preserve"> </w:t>
      </w:r>
      <w:r w:rsidR="00453948" w:rsidRPr="00453948">
        <w:rPr>
          <w:rFonts w:ascii="Times New Roman" w:hAnsi="Times New Roman" w:cs="Times New Roman"/>
          <w:i/>
          <w:iCs/>
          <w:sz w:val="16"/>
          <w:szCs w:val="16"/>
        </w:rPr>
        <w:t>Service</w:t>
      </w:r>
      <w:r w:rsidR="00453948">
        <w:rPr>
          <w:rFonts w:ascii="Times New Roman" w:hAnsi="Times New Roman" w:cs="Times New Roman"/>
          <w:i/>
          <w:iCs/>
          <w:sz w:val="16"/>
          <w:szCs w:val="16"/>
        </w:rPr>
        <w:t>)</w:t>
      </w:r>
    </w:p>
    <w:p w14:paraId="7AD20CDE" w14:textId="34FB9DAA" w:rsidR="00D11139" w:rsidRPr="00811E3C" w:rsidRDefault="00D11139" w:rsidP="00811E3C">
      <w:pPr>
        <w:pStyle w:val="Heading2"/>
      </w:pPr>
      <w:r w:rsidRPr="003F7F59">
        <w:lastRenderedPageBreak/>
        <w:t>Frontend</w:t>
      </w:r>
      <w:r w:rsidR="003F7F59">
        <w:t>:</w:t>
      </w:r>
    </w:p>
    <w:p w14:paraId="6C085241" w14:textId="0EA3B31C" w:rsidR="00F4318F" w:rsidRDefault="00DD4BBF" w:rsidP="00FC27FE">
      <w:pPr>
        <w:pStyle w:val="NoSpacing"/>
        <w:jc w:val="both"/>
      </w:pPr>
      <w:r w:rsidRPr="00CA4F53">
        <w:rPr>
          <w:rFonts w:ascii="Times New Roman" w:hAnsi="Times New Roman" w:cs="Times New Roman"/>
          <w:noProof/>
        </w:rPr>
        <w:drawing>
          <wp:inline distT="0" distB="0" distL="0" distR="0" wp14:anchorId="391AF8C9" wp14:editId="509D4987">
            <wp:extent cx="2721610" cy="1681480"/>
            <wp:effectExtent l="0" t="0" r="2540" b="0"/>
            <wp:docPr id="566771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71074" name="Picture 5667710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21610" cy="1681480"/>
                    </a:xfrm>
                    <a:prstGeom prst="rect">
                      <a:avLst/>
                    </a:prstGeom>
                  </pic:spPr>
                </pic:pic>
              </a:graphicData>
            </a:graphic>
          </wp:inline>
        </w:drawing>
      </w:r>
    </w:p>
    <w:p w14:paraId="5823CDD2" w14:textId="3EE31B6C" w:rsidR="006F6A1D" w:rsidRPr="00B5598A" w:rsidRDefault="006F6A1D" w:rsidP="006F6A1D">
      <w:pPr>
        <w:pStyle w:val="NoSpacing"/>
        <w:jc w:val="both"/>
        <w:rPr>
          <w:rFonts w:ascii="Times New Roman" w:hAnsi="Times New Roman" w:cs="Times New Roman"/>
          <w:sz w:val="16"/>
          <w:szCs w:val="16"/>
        </w:rPr>
      </w:pPr>
      <w:r w:rsidRPr="00B5598A">
        <w:rPr>
          <w:rFonts w:ascii="Times New Roman" w:hAnsi="Times New Roman" w:cs="Times New Roman"/>
          <w:sz w:val="16"/>
          <w:szCs w:val="16"/>
        </w:rPr>
        <w:t>Figure-2:</w:t>
      </w:r>
      <w:r w:rsidRPr="00B5598A">
        <w:rPr>
          <w:rFonts w:ascii="Times New Roman" w:hAnsi="Times New Roman" w:cs="Times New Roman"/>
          <w:i/>
          <w:iCs/>
          <w:sz w:val="16"/>
          <w:szCs w:val="16"/>
        </w:rPr>
        <w:t xml:space="preserve"> </w:t>
      </w:r>
      <w:r w:rsidR="00B5598A">
        <w:rPr>
          <w:rFonts w:ascii="Times New Roman" w:hAnsi="Times New Roman" w:cs="Times New Roman"/>
          <w:i/>
          <w:iCs/>
          <w:sz w:val="16"/>
          <w:szCs w:val="16"/>
        </w:rPr>
        <w:t xml:space="preserve">  </w:t>
      </w:r>
      <w:r w:rsidRPr="00B5598A">
        <w:rPr>
          <w:rFonts w:ascii="Times New Roman" w:hAnsi="Times New Roman" w:cs="Times New Roman"/>
          <w:i/>
          <w:iCs/>
          <w:sz w:val="16"/>
          <w:szCs w:val="16"/>
        </w:rPr>
        <w:t>Client-Side Web Application Architecture</w:t>
      </w:r>
    </w:p>
    <w:p w14:paraId="6E848525" w14:textId="77777777" w:rsidR="004E4C02" w:rsidRPr="00CA4F53" w:rsidRDefault="004E4C02" w:rsidP="004E4C02">
      <w:pPr>
        <w:pStyle w:val="NoSpacing"/>
        <w:ind w:left="720"/>
        <w:jc w:val="both"/>
        <w:rPr>
          <w:rFonts w:ascii="Times New Roman" w:hAnsi="Times New Roman" w:cs="Times New Roman"/>
          <w:sz w:val="20"/>
          <w:szCs w:val="20"/>
        </w:rPr>
      </w:pPr>
    </w:p>
    <w:p w14:paraId="5F9E0D6C" w14:textId="3C0A3448" w:rsidR="006F6A1D" w:rsidRPr="00CA4F53" w:rsidRDefault="00D11139" w:rsidP="00505F81">
      <w:pPr>
        <w:pStyle w:val="NoSpacing"/>
        <w:numPr>
          <w:ilvl w:val="0"/>
          <w:numId w:val="14"/>
        </w:numPr>
        <w:jc w:val="both"/>
        <w:rPr>
          <w:rFonts w:ascii="Times New Roman" w:hAnsi="Times New Roman" w:cs="Times New Roman"/>
          <w:sz w:val="20"/>
          <w:szCs w:val="20"/>
        </w:rPr>
      </w:pPr>
      <w:r w:rsidRPr="00CA4F53">
        <w:rPr>
          <w:rFonts w:ascii="Times New Roman" w:hAnsi="Times New Roman" w:cs="Times New Roman"/>
          <w:sz w:val="20"/>
          <w:szCs w:val="20"/>
        </w:rPr>
        <w:t>Accessible on standard desktops or mobile devices</w:t>
      </w:r>
    </w:p>
    <w:p w14:paraId="4DBB7D7E" w14:textId="526F5232" w:rsidR="002C1BC2" w:rsidRPr="00CA4F53" w:rsidRDefault="002C1BC2" w:rsidP="002C1BC2">
      <w:pPr>
        <w:pStyle w:val="Heading2"/>
        <w:rPr>
          <w:rFonts w:eastAsiaTheme="minorHAnsi" w:cs="Times New Roman"/>
        </w:rPr>
      </w:pPr>
      <w:r w:rsidRPr="00CA4F53">
        <w:rPr>
          <w:rFonts w:eastAsiaTheme="minorHAnsi" w:cs="Times New Roman"/>
        </w:rPr>
        <w:t xml:space="preserve">Deployment </w:t>
      </w:r>
    </w:p>
    <w:p w14:paraId="2CCA2C42" w14:textId="77777777" w:rsidR="002C1BC2" w:rsidRPr="00CA4F53" w:rsidRDefault="002C1BC2" w:rsidP="002C1BC2">
      <w:pPr>
        <w:pStyle w:val="NoSpacing"/>
        <w:numPr>
          <w:ilvl w:val="0"/>
          <w:numId w:val="48"/>
        </w:numPr>
        <w:jc w:val="both"/>
        <w:rPr>
          <w:rFonts w:ascii="Times New Roman" w:hAnsi="Times New Roman" w:cs="Times New Roman"/>
          <w:sz w:val="20"/>
          <w:szCs w:val="20"/>
        </w:rPr>
      </w:pPr>
      <w:r w:rsidRPr="00CA4F53">
        <w:rPr>
          <w:rFonts w:ascii="Times New Roman" w:hAnsi="Times New Roman" w:cs="Times New Roman"/>
          <w:sz w:val="20"/>
          <w:szCs w:val="20"/>
        </w:rPr>
        <w:t xml:space="preserve">CPU-optimized, no GPU required. </w:t>
      </w:r>
    </w:p>
    <w:p w14:paraId="63109F84" w14:textId="77777777" w:rsidR="002C1BC2" w:rsidRPr="00CA4F53" w:rsidRDefault="002C1BC2" w:rsidP="002C1BC2">
      <w:pPr>
        <w:pStyle w:val="NoSpacing"/>
        <w:numPr>
          <w:ilvl w:val="0"/>
          <w:numId w:val="48"/>
        </w:numPr>
        <w:jc w:val="both"/>
        <w:rPr>
          <w:rFonts w:ascii="Times New Roman" w:hAnsi="Times New Roman" w:cs="Times New Roman"/>
          <w:sz w:val="20"/>
          <w:szCs w:val="20"/>
        </w:rPr>
      </w:pPr>
      <w:r w:rsidRPr="00CA4F53">
        <w:rPr>
          <w:rFonts w:ascii="Times New Roman" w:hAnsi="Times New Roman" w:cs="Times New Roman"/>
          <w:sz w:val="20"/>
          <w:szCs w:val="20"/>
        </w:rPr>
        <w:t xml:space="preserve">Frameworks: </w:t>
      </w:r>
      <w:proofErr w:type="spellStart"/>
      <w:r w:rsidRPr="00CA4F53">
        <w:rPr>
          <w:rFonts w:ascii="Times New Roman" w:hAnsi="Times New Roman" w:cs="Times New Roman"/>
          <w:sz w:val="20"/>
          <w:szCs w:val="20"/>
        </w:rPr>
        <w:t>FastAPI</w:t>
      </w:r>
      <w:proofErr w:type="spellEnd"/>
      <w:r w:rsidRPr="00CA4F53">
        <w:rPr>
          <w:rFonts w:ascii="Times New Roman" w:hAnsi="Times New Roman" w:cs="Times New Roman"/>
          <w:sz w:val="20"/>
          <w:szCs w:val="20"/>
        </w:rPr>
        <w:t xml:space="preserve"> and </w:t>
      </w:r>
      <w:proofErr w:type="spellStart"/>
      <w:r w:rsidRPr="00CA4F53">
        <w:rPr>
          <w:rFonts w:ascii="Times New Roman" w:hAnsi="Times New Roman" w:cs="Times New Roman"/>
          <w:sz w:val="20"/>
          <w:szCs w:val="20"/>
        </w:rPr>
        <w:t>Uvicorn</w:t>
      </w:r>
      <w:proofErr w:type="spellEnd"/>
      <w:r w:rsidRPr="00CA4F53">
        <w:rPr>
          <w:rFonts w:ascii="Times New Roman" w:hAnsi="Times New Roman" w:cs="Times New Roman"/>
          <w:sz w:val="20"/>
          <w:szCs w:val="20"/>
        </w:rPr>
        <w:t xml:space="preserve">. </w:t>
      </w:r>
    </w:p>
    <w:p w14:paraId="0FC465FF" w14:textId="77777777" w:rsidR="002C1BC2" w:rsidRPr="00CA4F53" w:rsidRDefault="002C1BC2" w:rsidP="002C1BC2">
      <w:pPr>
        <w:pStyle w:val="NoSpacing"/>
        <w:numPr>
          <w:ilvl w:val="0"/>
          <w:numId w:val="48"/>
        </w:numPr>
        <w:jc w:val="both"/>
        <w:rPr>
          <w:rFonts w:ascii="Times New Roman" w:hAnsi="Times New Roman" w:cs="Times New Roman"/>
          <w:sz w:val="20"/>
          <w:szCs w:val="20"/>
        </w:rPr>
      </w:pPr>
      <w:r w:rsidRPr="00CA4F53">
        <w:rPr>
          <w:rFonts w:ascii="Times New Roman" w:hAnsi="Times New Roman" w:cs="Times New Roman"/>
          <w:sz w:val="20"/>
          <w:szCs w:val="20"/>
        </w:rPr>
        <w:t xml:space="preserve">Lightweight dependencies ideal for tele-dermatology applications. </w:t>
      </w:r>
    </w:p>
    <w:p w14:paraId="7C898F58" w14:textId="77777777" w:rsidR="002C1BC2" w:rsidRPr="00CA4F53" w:rsidRDefault="002C1BC2" w:rsidP="002C1BC2">
      <w:pPr>
        <w:pStyle w:val="NoSpacing"/>
        <w:numPr>
          <w:ilvl w:val="0"/>
          <w:numId w:val="48"/>
        </w:numPr>
        <w:jc w:val="both"/>
        <w:rPr>
          <w:rFonts w:ascii="Times New Roman" w:hAnsi="Times New Roman" w:cs="Times New Roman"/>
          <w:b/>
          <w:bCs/>
        </w:rPr>
      </w:pPr>
      <w:r w:rsidRPr="00CA4F53">
        <w:rPr>
          <w:rFonts w:ascii="Times New Roman" w:hAnsi="Times New Roman" w:cs="Times New Roman"/>
          <w:sz w:val="20"/>
          <w:szCs w:val="20"/>
        </w:rPr>
        <w:t>Supports both cloud and local hosting</w:t>
      </w:r>
      <w:r w:rsidRPr="00CA4F53">
        <w:rPr>
          <w:rFonts w:ascii="Times New Roman" w:hAnsi="Times New Roman" w:cs="Times New Roman"/>
          <w:b/>
          <w:bCs/>
        </w:rPr>
        <w:t>.</w:t>
      </w:r>
    </w:p>
    <w:p w14:paraId="0BB2ABD0" w14:textId="77777777" w:rsidR="00092140" w:rsidRPr="00CA4F53" w:rsidRDefault="00092140" w:rsidP="00092140">
      <w:pPr>
        <w:pStyle w:val="NoSpacing"/>
        <w:jc w:val="both"/>
        <w:rPr>
          <w:rFonts w:ascii="Times New Roman" w:hAnsi="Times New Roman" w:cs="Times New Roman"/>
        </w:rPr>
      </w:pPr>
    </w:p>
    <w:p w14:paraId="5477898B" w14:textId="798A3DD7" w:rsidR="002C1BC2" w:rsidRPr="00CA4F53" w:rsidRDefault="002C1BC2" w:rsidP="002C1BC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User Interface </w:t>
      </w:r>
      <w:r w:rsidR="00914513" w:rsidRPr="00CA4F53">
        <w:rPr>
          <w:rFonts w:ascii="Times New Roman" w:hAnsi="Times New Roman" w:cs="Times New Roman"/>
          <w:sz w:val="20"/>
          <w:szCs w:val="20"/>
        </w:rPr>
        <w:t>Overview:</w:t>
      </w:r>
    </w:p>
    <w:p w14:paraId="08E486D2" w14:textId="6FB9BE1F" w:rsidR="002C1BC2" w:rsidRPr="00CA4F53" w:rsidRDefault="004E4C02" w:rsidP="002C1BC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         </w:t>
      </w:r>
      <w:r w:rsidR="002C1BC2" w:rsidRPr="00CA4F53">
        <w:rPr>
          <w:rFonts w:ascii="Times New Roman" w:hAnsi="Times New Roman" w:cs="Times New Roman"/>
          <w:sz w:val="20"/>
          <w:szCs w:val="20"/>
        </w:rPr>
        <w:t xml:space="preserve">The web interface has intuitive modules for image submission, prediction, and visualization: </w:t>
      </w:r>
    </w:p>
    <w:p w14:paraId="1D2771B3" w14:textId="77777777" w:rsidR="00B46A86" w:rsidRPr="00CA4F53" w:rsidRDefault="002C1BC2" w:rsidP="002C1BC2">
      <w:pPr>
        <w:pStyle w:val="NoSpacing"/>
        <w:jc w:val="both"/>
        <w:rPr>
          <w:rFonts w:ascii="Times New Roman" w:hAnsi="Times New Roman" w:cs="Times New Roman"/>
          <w:sz w:val="20"/>
          <w:szCs w:val="20"/>
        </w:rPr>
      </w:pPr>
      <w:r w:rsidRPr="00CA4F53">
        <w:rPr>
          <w:rFonts w:ascii="Times New Roman" w:hAnsi="Times New Roman" w:cs="Times New Roman"/>
          <w:sz w:val="20"/>
          <w:szCs w:val="20"/>
        </w:rPr>
        <w:t>(a) Upload page</w:t>
      </w:r>
    </w:p>
    <w:p w14:paraId="5C55D47C" w14:textId="77777777" w:rsidR="00B46A86" w:rsidRPr="00CA4F53" w:rsidRDefault="002C1BC2" w:rsidP="002C1BC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(b) Processing screen </w:t>
      </w:r>
    </w:p>
    <w:p w14:paraId="4214DA4A" w14:textId="60E56B64" w:rsidR="002C1BC2" w:rsidRPr="00CA4F53" w:rsidRDefault="002C1BC2" w:rsidP="002C1BC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(c) Output with Grad-CAM overlay. </w:t>
      </w:r>
    </w:p>
    <w:p w14:paraId="3250079A" w14:textId="77777777" w:rsidR="00B5598A" w:rsidRDefault="00B5598A" w:rsidP="002C1BC2">
      <w:pPr>
        <w:pStyle w:val="NoSpacing"/>
        <w:jc w:val="both"/>
        <w:rPr>
          <w:rFonts w:ascii="Times New Roman" w:hAnsi="Times New Roman" w:cs="Times New Roman"/>
          <w:sz w:val="20"/>
          <w:szCs w:val="20"/>
        </w:rPr>
      </w:pPr>
    </w:p>
    <w:p w14:paraId="636E63A7" w14:textId="77777777" w:rsidR="00B5598A" w:rsidRPr="00F90D15" w:rsidRDefault="00B5598A" w:rsidP="00B5598A">
      <w:pPr>
        <w:pStyle w:val="NoSpacing"/>
        <w:jc w:val="both"/>
        <w:rPr>
          <w:rFonts w:ascii="Times New Roman" w:hAnsi="Times New Roman" w:cs="Times New Roman"/>
          <w:i/>
          <w:iCs/>
          <w:sz w:val="16"/>
          <w:szCs w:val="16"/>
        </w:rPr>
      </w:pPr>
      <w:r w:rsidRPr="00F90D15">
        <w:rPr>
          <w:rFonts w:ascii="Times New Roman" w:hAnsi="Times New Roman" w:cs="Times New Roman"/>
          <w:sz w:val="16"/>
          <w:szCs w:val="16"/>
        </w:rPr>
        <w:t>Figure-3:</w:t>
      </w:r>
      <w:r w:rsidRPr="00F90D15">
        <w:rPr>
          <w:rFonts w:ascii="Times New Roman" w:hAnsi="Times New Roman" w:cs="Times New Roman"/>
          <w:i/>
          <w:iCs/>
          <w:sz w:val="16"/>
          <w:szCs w:val="16"/>
        </w:rPr>
        <w:t xml:space="preserve"> Web interface of the Dermatology AI Lesion Analyzer.</w:t>
      </w:r>
    </w:p>
    <w:p w14:paraId="7A6E7F61" w14:textId="03729308" w:rsidR="00840C09" w:rsidRDefault="00A36D65" w:rsidP="00840C09">
      <w:pPr>
        <w:pStyle w:val="NoSpacing"/>
        <w:jc w:val="both"/>
        <w:rPr>
          <w:b/>
          <w:bCs/>
        </w:rPr>
      </w:pPr>
      <w:r w:rsidRPr="00CA4F53">
        <w:rPr>
          <w:rFonts w:ascii="Times New Roman" w:hAnsi="Times New Roman" w:cs="Times New Roman"/>
          <w:b/>
          <w:bCs/>
          <w:noProof/>
        </w:rPr>
        <w:drawing>
          <wp:inline distT="0" distB="0" distL="0" distR="0" wp14:anchorId="5D7F43CA" wp14:editId="1A36E2CF">
            <wp:extent cx="2721610" cy="1441450"/>
            <wp:effectExtent l="0" t="0" r="2540" b="6350"/>
            <wp:docPr id="313742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42901" name="Picture 3137429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21610" cy="1441450"/>
                    </a:xfrm>
                    <a:prstGeom prst="rect">
                      <a:avLst/>
                    </a:prstGeom>
                  </pic:spPr>
                </pic:pic>
              </a:graphicData>
            </a:graphic>
          </wp:inline>
        </w:drawing>
      </w:r>
    </w:p>
    <w:p w14:paraId="7DC8B5F0" w14:textId="36F9E034" w:rsidR="00840C09" w:rsidRDefault="0004387F" w:rsidP="00F90D15">
      <w:pPr>
        <w:pStyle w:val="NoSpacing"/>
        <w:jc w:val="both"/>
        <w:rPr>
          <w:rFonts w:ascii="Times New Roman" w:hAnsi="Times New Roman" w:cs="Times New Roman"/>
          <w:i/>
          <w:iCs/>
          <w:sz w:val="16"/>
          <w:szCs w:val="16"/>
        </w:rPr>
      </w:pPr>
      <w:r w:rsidRPr="00F90D15">
        <w:rPr>
          <w:rFonts w:ascii="Times New Roman" w:hAnsi="Times New Roman" w:cs="Times New Roman"/>
          <w:i/>
          <w:iCs/>
          <w:sz w:val="16"/>
          <w:szCs w:val="16"/>
        </w:rPr>
        <w:t>(a)</w:t>
      </w:r>
      <w:r w:rsidR="004D68E9" w:rsidRPr="00F90D15">
        <w:rPr>
          <w:rFonts w:ascii="Times New Roman" w:hAnsi="Times New Roman" w:cs="Times New Roman"/>
          <w:i/>
          <w:iCs/>
          <w:sz w:val="16"/>
          <w:szCs w:val="16"/>
        </w:rPr>
        <w:t xml:space="preserve"> </w:t>
      </w:r>
      <w:r w:rsidR="00840C09" w:rsidRPr="00F90D15">
        <w:rPr>
          <w:rFonts w:ascii="Times New Roman" w:hAnsi="Times New Roman" w:cs="Times New Roman"/>
          <w:i/>
          <w:iCs/>
          <w:sz w:val="16"/>
          <w:szCs w:val="16"/>
        </w:rPr>
        <w:t>Home page with image upload option</w:t>
      </w:r>
    </w:p>
    <w:p w14:paraId="36B25EAD" w14:textId="77777777" w:rsidR="00610FF6" w:rsidRPr="00F90D15" w:rsidRDefault="00610FF6" w:rsidP="00F90D15">
      <w:pPr>
        <w:pStyle w:val="NoSpacing"/>
        <w:jc w:val="both"/>
        <w:rPr>
          <w:rFonts w:ascii="Times New Roman" w:hAnsi="Times New Roman" w:cs="Times New Roman"/>
          <w:i/>
          <w:iCs/>
          <w:sz w:val="16"/>
          <w:szCs w:val="16"/>
        </w:rPr>
      </w:pPr>
    </w:p>
    <w:p w14:paraId="17F8B5FF" w14:textId="300D25A8" w:rsidR="00840C09" w:rsidRDefault="00A36D65" w:rsidP="00840C09">
      <w:pPr>
        <w:pStyle w:val="NoSpacing"/>
        <w:jc w:val="both"/>
        <w:rPr>
          <w:b/>
          <w:bCs/>
        </w:rPr>
      </w:pPr>
      <w:r w:rsidRPr="00CA4F53">
        <w:rPr>
          <w:rFonts w:ascii="Times New Roman" w:hAnsi="Times New Roman" w:cs="Times New Roman"/>
          <w:b/>
          <w:bCs/>
          <w:noProof/>
        </w:rPr>
        <w:drawing>
          <wp:inline distT="0" distB="0" distL="0" distR="0" wp14:anchorId="036A7BD9" wp14:editId="38EDEA00">
            <wp:extent cx="2721610" cy="1430655"/>
            <wp:effectExtent l="0" t="0" r="2540" b="0"/>
            <wp:docPr id="2071357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57496" name="Picture 20713574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1610" cy="1430655"/>
                    </a:xfrm>
                    <a:prstGeom prst="rect">
                      <a:avLst/>
                    </a:prstGeom>
                  </pic:spPr>
                </pic:pic>
              </a:graphicData>
            </a:graphic>
          </wp:inline>
        </w:drawing>
      </w:r>
    </w:p>
    <w:p w14:paraId="4D3F58F4" w14:textId="6E757C93" w:rsidR="00840C09" w:rsidRPr="00F90D15" w:rsidRDefault="00840C09" w:rsidP="00840C09">
      <w:pPr>
        <w:pStyle w:val="NoSpacing"/>
        <w:jc w:val="both"/>
        <w:rPr>
          <w:rFonts w:ascii="Times New Roman" w:hAnsi="Times New Roman" w:cs="Times New Roman"/>
          <w:i/>
          <w:iCs/>
          <w:sz w:val="16"/>
          <w:szCs w:val="16"/>
        </w:rPr>
      </w:pPr>
      <w:r w:rsidRPr="00F90D15">
        <w:rPr>
          <w:rFonts w:ascii="Times New Roman" w:hAnsi="Times New Roman" w:cs="Times New Roman"/>
          <w:i/>
          <w:iCs/>
          <w:sz w:val="16"/>
          <w:szCs w:val="16"/>
        </w:rPr>
        <w:t>(b) Web interface of the Dermatology AI Lesion Analyzer during</w:t>
      </w:r>
      <w:r w:rsidR="00332E1D" w:rsidRPr="00F90D15">
        <w:rPr>
          <w:rFonts w:ascii="Times New Roman" w:hAnsi="Times New Roman" w:cs="Times New Roman"/>
          <w:i/>
          <w:iCs/>
          <w:sz w:val="16"/>
          <w:szCs w:val="16"/>
        </w:rPr>
        <w:t>/after</w:t>
      </w:r>
      <w:r w:rsidRPr="00F90D15">
        <w:rPr>
          <w:rFonts w:ascii="Times New Roman" w:hAnsi="Times New Roman" w:cs="Times New Roman"/>
          <w:i/>
          <w:iCs/>
          <w:sz w:val="16"/>
          <w:szCs w:val="16"/>
        </w:rPr>
        <w:t xml:space="preserve"> image upload.</w:t>
      </w:r>
      <w:r w:rsidR="003B017D">
        <w:rPr>
          <w:noProof/>
        </w:rPr>
        <mc:AlternateContent>
          <mc:Choice Requires="aink">
            <w:drawing>
              <wp:anchor distT="0" distB="0" distL="114300" distR="114300" simplePos="0" relativeHeight="251662336" behindDoc="0" locked="0" layoutInCell="1" allowOverlap="1" wp14:anchorId="06D6F058" wp14:editId="72EB03E7">
                <wp:simplePos x="0" y="0"/>
                <wp:positionH relativeFrom="column">
                  <wp:posOffset>1479280</wp:posOffset>
                </wp:positionH>
                <wp:positionV relativeFrom="paragraph">
                  <wp:posOffset>89395</wp:posOffset>
                </wp:positionV>
                <wp:extent cx="360" cy="360"/>
                <wp:effectExtent l="57150" t="38100" r="38100" b="57150"/>
                <wp:wrapNone/>
                <wp:docPr id="845877248" name="Ink 2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drawing>
              <wp:anchor distT="0" distB="0" distL="114300" distR="114300" simplePos="0" relativeHeight="251662336" behindDoc="0" locked="0" layoutInCell="1" allowOverlap="1" wp14:anchorId="06D6F058" wp14:editId="72EB03E7">
                <wp:simplePos x="0" y="0"/>
                <wp:positionH relativeFrom="column">
                  <wp:posOffset>1479280</wp:posOffset>
                </wp:positionH>
                <wp:positionV relativeFrom="paragraph">
                  <wp:posOffset>89395</wp:posOffset>
                </wp:positionV>
                <wp:extent cx="360" cy="360"/>
                <wp:effectExtent l="57150" t="38100" r="38100" b="57150"/>
                <wp:wrapNone/>
                <wp:docPr id="845877248" name="Ink 22"/>
                <wp:cNvGraphicFramePr/>
                <a:graphic xmlns:a="http://schemas.openxmlformats.org/drawingml/2006/main">
                  <a:graphicData uri="http://schemas.openxmlformats.org/drawingml/2006/picture">
                    <pic:pic xmlns:pic="http://schemas.openxmlformats.org/drawingml/2006/picture">
                      <pic:nvPicPr>
                        <pic:cNvPr id="845877248" name="Ink 22"/>
                        <pic:cNvPicPr/>
                      </pic:nvPicPr>
                      <pic:blipFill>
                        <a:blip r:embed="rId13"/>
                        <a:stretch>
                          <a:fillRect/>
                        </a:stretch>
                      </pic:blipFill>
                      <pic:spPr>
                        <a:xfrm>
                          <a:off x="0" y="0"/>
                          <a:ext cx="36000" cy="216000"/>
                        </a:xfrm>
                        <a:prstGeom prst="rect">
                          <a:avLst/>
                        </a:prstGeom>
                      </pic:spPr>
                    </pic:pic>
                  </a:graphicData>
                </a:graphic>
              </wp:anchor>
            </w:drawing>
          </mc:Fallback>
        </mc:AlternateContent>
      </w:r>
    </w:p>
    <w:p w14:paraId="124478BD" w14:textId="3C00006F" w:rsidR="00840C09" w:rsidRDefault="00A36D65" w:rsidP="00840C09">
      <w:pPr>
        <w:pStyle w:val="NoSpacing"/>
        <w:jc w:val="both"/>
        <w:rPr>
          <w:b/>
          <w:bCs/>
        </w:rPr>
      </w:pPr>
      <w:r w:rsidRPr="00CA4F53">
        <w:rPr>
          <w:rFonts w:ascii="Times New Roman" w:hAnsi="Times New Roman" w:cs="Times New Roman"/>
          <w:b/>
          <w:bCs/>
          <w:noProof/>
        </w:rPr>
        <w:drawing>
          <wp:inline distT="0" distB="0" distL="0" distR="0" wp14:anchorId="671D7E56" wp14:editId="2178F8CF">
            <wp:extent cx="2721610" cy="1435100"/>
            <wp:effectExtent l="0" t="0" r="2540" b="0"/>
            <wp:docPr id="55152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029" name="Picture 551520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21610" cy="1435100"/>
                    </a:xfrm>
                    <a:prstGeom prst="rect">
                      <a:avLst/>
                    </a:prstGeom>
                  </pic:spPr>
                </pic:pic>
              </a:graphicData>
            </a:graphic>
          </wp:inline>
        </w:drawing>
      </w:r>
    </w:p>
    <w:p w14:paraId="2E68761D" w14:textId="1637C6E9" w:rsidR="001E6E2B" w:rsidRPr="00F90D15" w:rsidRDefault="00840C09" w:rsidP="001E6E2B">
      <w:pPr>
        <w:pStyle w:val="NoSpacing"/>
        <w:jc w:val="both"/>
        <w:rPr>
          <w:rFonts w:ascii="Times New Roman" w:hAnsi="Times New Roman" w:cs="Times New Roman"/>
          <w:i/>
          <w:iCs/>
          <w:sz w:val="20"/>
          <w:szCs w:val="20"/>
        </w:rPr>
      </w:pPr>
      <w:r w:rsidRPr="00F90D15">
        <w:rPr>
          <w:rFonts w:ascii="Times New Roman" w:hAnsi="Times New Roman" w:cs="Times New Roman"/>
          <w:i/>
          <w:iCs/>
          <w:sz w:val="16"/>
          <w:szCs w:val="16"/>
        </w:rPr>
        <w:t>(c) Prediction results with Grad-CAM heatmap</w:t>
      </w:r>
    </w:p>
    <w:p w14:paraId="51B328B1" w14:textId="633975C8" w:rsidR="001E6E2B" w:rsidRPr="001E6E2B" w:rsidRDefault="001E6E2B" w:rsidP="001E6E2B">
      <w:pPr>
        <w:pStyle w:val="Heading2"/>
        <w:rPr>
          <w:rFonts w:eastAsiaTheme="minorHAnsi"/>
        </w:rPr>
      </w:pPr>
      <w:r w:rsidRPr="001E6E2B">
        <w:rPr>
          <w:rFonts w:eastAsiaTheme="minorHAnsi"/>
        </w:rPr>
        <w:t xml:space="preserve">G. Feasibility Study </w:t>
      </w:r>
    </w:p>
    <w:p w14:paraId="612CEEA8" w14:textId="77777777" w:rsidR="001E6E2B" w:rsidRPr="001E6E2B" w:rsidRDefault="001E6E2B" w:rsidP="001E6E2B">
      <w:pPr>
        <w:pStyle w:val="NoSpacing"/>
        <w:jc w:val="both"/>
        <w:rPr>
          <w:rFonts w:ascii="Times New Roman" w:hAnsi="Times New Roman" w:cs="Times New Roman"/>
          <w:sz w:val="20"/>
          <w:szCs w:val="20"/>
        </w:rPr>
      </w:pPr>
      <w:r w:rsidRPr="001E6E2B">
        <w:rPr>
          <w:rFonts w:ascii="Times New Roman" w:hAnsi="Times New Roman" w:cs="Times New Roman"/>
          <w:sz w:val="20"/>
          <w:szCs w:val="20"/>
        </w:rPr>
        <w:t xml:space="preserve">Technological feasibility: </w:t>
      </w:r>
    </w:p>
    <w:p w14:paraId="13CC9380" w14:textId="77777777" w:rsidR="001E6E2B" w:rsidRPr="001E6E2B" w:rsidRDefault="001E6E2B" w:rsidP="001E6E2B">
      <w:pPr>
        <w:pStyle w:val="NoSpacing"/>
        <w:numPr>
          <w:ilvl w:val="0"/>
          <w:numId w:val="50"/>
        </w:numPr>
        <w:jc w:val="both"/>
        <w:rPr>
          <w:rFonts w:ascii="Times New Roman" w:hAnsi="Times New Roman" w:cs="Times New Roman"/>
          <w:sz w:val="20"/>
          <w:szCs w:val="20"/>
        </w:rPr>
      </w:pPr>
      <w:r w:rsidRPr="001E6E2B">
        <w:rPr>
          <w:rFonts w:ascii="Times New Roman" w:hAnsi="Times New Roman" w:cs="Times New Roman"/>
          <w:sz w:val="20"/>
          <w:szCs w:val="20"/>
        </w:rPr>
        <w:t xml:space="preserve">Transfer learning reduces training costs and time. </w:t>
      </w:r>
    </w:p>
    <w:p w14:paraId="2A4361A1" w14:textId="77777777" w:rsidR="001E6E2B" w:rsidRPr="001E6E2B" w:rsidRDefault="001E6E2B" w:rsidP="001E6E2B">
      <w:pPr>
        <w:pStyle w:val="NoSpacing"/>
        <w:numPr>
          <w:ilvl w:val="0"/>
          <w:numId w:val="50"/>
        </w:numPr>
        <w:jc w:val="both"/>
        <w:rPr>
          <w:rFonts w:ascii="Times New Roman" w:hAnsi="Times New Roman" w:cs="Times New Roman"/>
          <w:sz w:val="20"/>
          <w:szCs w:val="20"/>
        </w:rPr>
      </w:pPr>
      <w:r w:rsidRPr="001E6E2B">
        <w:rPr>
          <w:rFonts w:ascii="Times New Roman" w:hAnsi="Times New Roman" w:cs="Times New Roman"/>
          <w:sz w:val="20"/>
          <w:szCs w:val="20"/>
        </w:rPr>
        <w:t xml:space="preserve">Open-source frameworks (TensorFlow and </w:t>
      </w:r>
      <w:proofErr w:type="spellStart"/>
      <w:r w:rsidRPr="001E6E2B">
        <w:rPr>
          <w:rFonts w:ascii="Times New Roman" w:hAnsi="Times New Roman" w:cs="Times New Roman"/>
          <w:sz w:val="20"/>
          <w:szCs w:val="20"/>
        </w:rPr>
        <w:t>PyTorch</w:t>
      </w:r>
      <w:proofErr w:type="spellEnd"/>
      <w:r w:rsidRPr="001E6E2B">
        <w:rPr>
          <w:rFonts w:ascii="Times New Roman" w:hAnsi="Times New Roman" w:cs="Times New Roman"/>
          <w:sz w:val="20"/>
          <w:szCs w:val="20"/>
        </w:rPr>
        <w:t xml:space="preserve">) avoid license fees. </w:t>
      </w:r>
    </w:p>
    <w:p w14:paraId="760525F1" w14:textId="77777777" w:rsidR="001E6E2B" w:rsidRDefault="001E6E2B" w:rsidP="001E6E2B">
      <w:pPr>
        <w:pStyle w:val="NoSpacing"/>
        <w:numPr>
          <w:ilvl w:val="0"/>
          <w:numId w:val="50"/>
        </w:numPr>
        <w:jc w:val="both"/>
        <w:rPr>
          <w:rFonts w:ascii="Times New Roman" w:hAnsi="Times New Roman" w:cs="Times New Roman"/>
          <w:sz w:val="20"/>
          <w:szCs w:val="20"/>
        </w:rPr>
      </w:pPr>
      <w:r w:rsidRPr="001E6E2B">
        <w:rPr>
          <w:rFonts w:ascii="Times New Roman" w:hAnsi="Times New Roman" w:cs="Times New Roman"/>
          <w:sz w:val="20"/>
          <w:szCs w:val="20"/>
        </w:rPr>
        <w:t xml:space="preserve">Public datasets ensure reproducibility. </w:t>
      </w:r>
    </w:p>
    <w:p w14:paraId="4781E8BC" w14:textId="77777777" w:rsidR="00512AFE" w:rsidRPr="001E6E2B" w:rsidRDefault="00512AFE" w:rsidP="00512AFE">
      <w:pPr>
        <w:pStyle w:val="NoSpacing"/>
        <w:jc w:val="both"/>
        <w:rPr>
          <w:rFonts w:ascii="Times New Roman" w:hAnsi="Times New Roman" w:cs="Times New Roman"/>
          <w:sz w:val="20"/>
          <w:szCs w:val="20"/>
        </w:rPr>
      </w:pPr>
    </w:p>
    <w:p w14:paraId="3E8D8131" w14:textId="77777777" w:rsidR="001E6E2B" w:rsidRPr="001E6E2B" w:rsidRDefault="001E6E2B" w:rsidP="001E6E2B">
      <w:pPr>
        <w:pStyle w:val="NoSpacing"/>
        <w:jc w:val="both"/>
        <w:rPr>
          <w:rFonts w:ascii="Times New Roman" w:hAnsi="Times New Roman" w:cs="Times New Roman"/>
          <w:sz w:val="20"/>
          <w:szCs w:val="20"/>
        </w:rPr>
      </w:pPr>
      <w:r w:rsidRPr="001E6E2B">
        <w:rPr>
          <w:rFonts w:ascii="Times New Roman" w:hAnsi="Times New Roman" w:cs="Times New Roman"/>
          <w:sz w:val="20"/>
          <w:szCs w:val="20"/>
        </w:rPr>
        <w:t xml:space="preserve">Economic feasibility: </w:t>
      </w:r>
    </w:p>
    <w:p w14:paraId="55A20B58" w14:textId="77777777" w:rsidR="001E6E2B" w:rsidRPr="001E6E2B" w:rsidRDefault="001E6E2B" w:rsidP="001E6E2B">
      <w:pPr>
        <w:pStyle w:val="NoSpacing"/>
        <w:numPr>
          <w:ilvl w:val="0"/>
          <w:numId w:val="51"/>
        </w:numPr>
        <w:jc w:val="both"/>
        <w:rPr>
          <w:rFonts w:ascii="Times New Roman" w:hAnsi="Times New Roman" w:cs="Times New Roman"/>
          <w:sz w:val="20"/>
          <w:szCs w:val="20"/>
        </w:rPr>
      </w:pPr>
      <w:r w:rsidRPr="001E6E2B">
        <w:rPr>
          <w:rFonts w:ascii="Times New Roman" w:hAnsi="Times New Roman" w:cs="Times New Roman"/>
          <w:sz w:val="20"/>
          <w:szCs w:val="20"/>
        </w:rPr>
        <w:t xml:space="preserve">Runs efficiently on typical CPU hardware. </w:t>
      </w:r>
    </w:p>
    <w:p w14:paraId="449A00F1" w14:textId="77777777" w:rsidR="001E6E2B" w:rsidRDefault="001E6E2B" w:rsidP="001E6E2B">
      <w:pPr>
        <w:pStyle w:val="NoSpacing"/>
        <w:numPr>
          <w:ilvl w:val="0"/>
          <w:numId w:val="51"/>
        </w:numPr>
        <w:jc w:val="both"/>
        <w:rPr>
          <w:rFonts w:ascii="Times New Roman" w:hAnsi="Times New Roman" w:cs="Times New Roman"/>
          <w:sz w:val="20"/>
          <w:szCs w:val="20"/>
        </w:rPr>
      </w:pPr>
      <w:r w:rsidRPr="001E6E2B">
        <w:rPr>
          <w:rFonts w:ascii="Times New Roman" w:hAnsi="Times New Roman" w:cs="Times New Roman"/>
          <w:sz w:val="20"/>
          <w:szCs w:val="20"/>
        </w:rPr>
        <w:t xml:space="preserve">Scalable cloud or on-premise deployment options. </w:t>
      </w:r>
    </w:p>
    <w:p w14:paraId="329DAEF3" w14:textId="77777777" w:rsidR="00512AFE" w:rsidRPr="001E6E2B" w:rsidRDefault="00512AFE" w:rsidP="00512AFE">
      <w:pPr>
        <w:pStyle w:val="NoSpacing"/>
        <w:jc w:val="both"/>
        <w:rPr>
          <w:rFonts w:ascii="Times New Roman" w:hAnsi="Times New Roman" w:cs="Times New Roman"/>
          <w:sz w:val="20"/>
          <w:szCs w:val="20"/>
        </w:rPr>
      </w:pPr>
    </w:p>
    <w:p w14:paraId="6322EC73" w14:textId="77777777" w:rsidR="001E6E2B" w:rsidRPr="001E6E2B" w:rsidRDefault="001E6E2B" w:rsidP="001E6E2B">
      <w:pPr>
        <w:pStyle w:val="NoSpacing"/>
        <w:jc w:val="both"/>
        <w:rPr>
          <w:rFonts w:ascii="Times New Roman" w:hAnsi="Times New Roman" w:cs="Times New Roman"/>
          <w:sz w:val="20"/>
          <w:szCs w:val="20"/>
        </w:rPr>
      </w:pPr>
      <w:r w:rsidRPr="001E6E2B">
        <w:rPr>
          <w:rFonts w:ascii="Times New Roman" w:hAnsi="Times New Roman" w:cs="Times New Roman"/>
          <w:sz w:val="20"/>
          <w:szCs w:val="20"/>
        </w:rPr>
        <w:t xml:space="preserve">Innovation highlights: </w:t>
      </w:r>
    </w:p>
    <w:p w14:paraId="4DD5DBE2" w14:textId="77777777" w:rsidR="001E6E2B" w:rsidRPr="001E6E2B" w:rsidRDefault="001E6E2B" w:rsidP="001E6E2B">
      <w:pPr>
        <w:pStyle w:val="NoSpacing"/>
        <w:numPr>
          <w:ilvl w:val="0"/>
          <w:numId w:val="52"/>
        </w:numPr>
        <w:jc w:val="both"/>
        <w:rPr>
          <w:rFonts w:ascii="Times New Roman" w:hAnsi="Times New Roman" w:cs="Times New Roman"/>
          <w:sz w:val="20"/>
          <w:szCs w:val="20"/>
        </w:rPr>
      </w:pPr>
      <w:r w:rsidRPr="001E6E2B">
        <w:rPr>
          <w:rFonts w:ascii="Times New Roman" w:hAnsi="Times New Roman" w:cs="Times New Roman"/>
          <w:sz w:val="20"/>
          <w:szCs w:val="20"/>
        </w:rPr>
        <w:t xml:space="preserve">Supporting multiple diseases rather than focusing on a particular condition </w:t>
      </w:r>
    </w:p>
    <w:p w14:paraId="20613A5B" w14:textId="77777777" w:rsidR="001E6E2B" w:rsidRPr="001E6E2B" w:rsidRDefault="001E6E2B" w:rsidP="001E6E2B">
      <w:pPr>
        <w:pStyle w:val="NoSpacing"/>
        <w:numPr>
          <w:ilvl w:val="0"/>
          <w:numId w:val="52"/>
        </w:numPr>
        <w:jc w:val="both"/>
        <w:rPr>
          <w:rFonts w:ascii="Times New Roman" w:hAnsi="Times New Roman" w:cs="Times New Roman"/>
          <w:sz w:val="20"/>
          <w:szCs w:val="20"/>
        </w:rPr>
      </w:pPr>
      <w:r w:rsidRPr="001E6E2B">
        <w:rPr>
          <w:rFonts w:ascii="Times New Roman" w:hAnsi="Times New Roman" w:cs="Times New Roman"/>
          <w:sz w:val="20"/>
          <w:szCs w:val="20"/>
        </w:rPr>
        <w:t xml:space="preserve">Fairness-conscious design for varied skin tones. </w:t>
      </w:r>
    </w:p>
    <w:p w14:paraId="4D0872F3" w14:textId="77777777" w:rsidR="001E6E2B" w:rsidRPr="001E6E2B" w:rsidRDefault="001E6E2B" w:rsidP="001E6E2B">
      <w:pPr>
        <w:pStyle w:val="NoSpacing"/>
        <w:numPr>
          <w:ilvl w:val="0"/>
          <w:numId w:val="52"/>
        </w:numPr>
        <w:jc w:val="both"/>
        <w:rPr>
          <w:rFonts w:ascii="Times New Roman" w:hAnsi="Times New Roman" w:cs="Times New Roman"/>
          <w:sz w:val="20"/>
          <w:szCs w:val="20"/>
        </w:rPr>
      </w:pPr>
      <w:r w:rsidRPr="001E6E2B">
        <w:rPr>
          <w:rFonts w:ascii="Times New Roman" w:hAnsi="Times New Roman" w:cs="Times New Roman"/>
          <w:sz w:val="20"/>
          <w:szCs w:val="20"/>
        </w:rPr>
        <w:t xml:space="preserve">Visual Explainability for Clinician Trust </w:t>
      </w:r>
    </w:p>
    <w:p w14:paraId="582EAF77" w14:textId="77777777" w:rsidR="001E6E2B" w:rsidRPr="001E6E2B" w:rsidRDefault="001E6E2B" w:rsidP="001E6E2B">
      <w:pPr>
        <w:pStyle w:val="NoSpacing"/>
        <w:numPr>
          <w:ilvl w:val="0"/>
          <w:numId w:val="52"/>
        </w:numPr>
        <w:jc w:val="both"/>
        <w:rPr>
          <w:rFonts w:ascii="Times New Roman" w:hAnsi="Times New Roman" w:cs="Times New Roman"/>
          <w:sz w:val="20"/>
          <w:szCs w:val="20"/>
        </w:rPr>
      </w:pPr>
      <w:r w:rsidRPr="001E6E2B">
        <w:rPr>
          <w:rFonts w:ascii="Times New Roman" w:hAnsi="Times New Roman" w:cs="Times New Roman"/>
          <w:sz w:val="20"/>
          <w:szCs w:val="20"/>
        </w:rPr>
        <w:t>Accessible, real-time, web-based diagnosis</w:t>
      </w:r>
    </w:p>
    <w:p w14:paraId="3BDC4329" w14:textId="77777777" w:rsidR="00F63F1D" w:rsidRDefault="00F63F1D" w:rsidP="00505F81">
      <w:pPr>
        <w:pStyle w:val="NoSpacing"/>
        <w:jc w:val="both"/>
        <w:rPr>
          <w:b/>
          <w:bCs/>
        </w:rPr>
      </w:pPr>
    </w:p>
    <w:p w14:paraId="3034D387" w14:textId="1027534F" w:rsidR="00691460" w:rsidRDefault="001E6E2B" w:rsidP="001E6E2B">
      <w:pPr>
        <w:pStyle w:val="Heading2"/>
      </w:pPr>
      <w:r>
        <w:t>H</w:t>
      </w:r>
      <w:r w:rsidR="008A669F">
        <w:t>.</w:t>
      </w:r>
      <w:r w:rsidR="001334B1">
        <w:t xml:space="preserve"> </w:t>
      </w:r>
      <w:r w:rsidR="001334B1" w:rsidRPr="001334B1">
        <w:t>Architecture Diagram</w:t>
      </w:r>
    </w:p>
    <w:p w14:paraId="22B11E34" w14:textId="573FF5C2" w:rsidR="00691460" w:rsidRDefault="00437ACB" w:rsidP="00505F81">
      <w:pPr>
        <w:pStyle w:val="NoSpacing"/>
        <w:jc w:val="both"/>
        <w:rPr>
          <w:b/>
          <w:bCs/>
        </w:rPr>
      </w:pPr>
      <w:r w:rsidRPr="00CA4F53">
        <w:rPr>
          <w:rFonts w:ascii="Times New Roman" w:hAnsi="Times New Roman" w:cs="Times New Roman"/>
          <w:b/>
          <w:bCs/>
          <w:noProof/>
        </w:rPr>
        <w:drawing>
          <wp:inline distT="0" distB="0" distL="0" distR="0" wp14:anchorId="4BC3EFB7" wp14:editId="55514EBD">
            <wp:extent cx="2774315" cy="1735448"/>
            <wp:effectExtent l="0" t="0" r="6985" b="0"/>
            <wp:docPr id="14771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9817" name=""/>
                    <pic:cNvPicPr/>
                  </pic:nvPicPr>
                  <pic:blipFill>
                    <a:blip r:embed="rId15"/>
                    <a:stretch>
                      <a:fillRect/>
                    </a:stretch>
                  </pic:blipFill>
                  <pic:spPr>
                    <a:xfrm>
                      <a:off x="0" y="0"/>
                      <a:ext cx="2804468" cy="1754310"/>
                    </a:xfrm>
                    <a:prstGeom prst="rect">
                      <a:avLst/>
                    </a:prstGeom>
                  </pic:spPr>
                </pic:pic>
              </a:graphicData>
            </a:graphic>
          </wp:inline>
        </w:drawing>
      </w:r>
    </w:p>
    <w:p w14:paraId="2AE1BCCF" w14:textId="3F54C053" w:rsidR="00344B90" w:rsidRPr="00B5598A" w:rsidRDefault="00344B90" w:rsidP="00505F81">
      <w:pPr>
        <w:pStyle w:val="NoSpacing"/>
        <w:jc w:val="both"/>
        <w:rPr>
          <w:rFonts w:ascii="Times New Roman" w:hAnsi="Times New Roman" w:cs="Times New Roman"/>
          <w:i/>
          <w:iCs/>
          <w:sz w:val="16"/>
          <w:szCs w:val="16"/>
        </w:rPr>
      </w:pPr>
      <w:r w:rsidRPr="00B5598A">
        <w:rPr>
          <w:rFonts w:ascii="Times New Roman" w:hAnsi="Times New Roman" w:cs="Times New Roman"/>
          <w:sz w:val="16"/>
          <w:szCs w:val="16"/>
        </w:rPr>
        <w:t>Figure-</w:t>
      </w:r>
      <w:r w:rsidR="006F6A1D" w:rsidRPr="00B5598A">
        <w:rPr>
          <w:rFonts w:ascii="Times New Roman" w:hAnsi="Times New Roman" w:cs="Times New Roman"/>
          <w:sz w:val="16"/>
          <w:szCs w:val="16"/>
        </w:rPr>
        <w:t>4</w:t>
      </w:r>
      <w:r w:rsidRPr="00B5598A">
        <w:rPr>
          <w:rFonts w:ascii="Times New Roman" w:hAnsi="Times New Roman" w:cs="Times New Roman"/>
          <w:sz w:val="16"/>
          <w:szCs w:val="16"/>
        </w:rPr>
        <w:t>:</w:t>
      </w:r>
      <w:r w:rsidR="00B5598A">
        <w:rPr>
          <w:rFonts w:ascii="Times New Roman" w:hAnsi="Times New Roman" w:cs="Times New Roman"/>
          <w:i/>
          <w:iCs/>
          <w:sz w:val="16"/>
          <w:szCs w:val="16"/>
        </w:rPr>
        <w:t xml:space="preserve"> </w:t>
      </w:r>
      <w:r w:rsidR="00BA1433" w:rsidRPr="00B5598A">
        <w:rPr>
          <w:rFonts w:ascii="Times New Roman" w:hAnsi="Times New Roman" w:cs="Times New Roman"/>
          <w:i/>
          <w:iCs/>
          <w:sz w:val="16"/>
          <w:szCs w:val="16"/>
        </w:rPr>
        <w:t>Logical Layered Architecture of AI-Based Derma</w:t>
      </w:r>
      <w:r w:rsidR="0042062B" w:rsidRPr="00B5598A">
        <w:rPr>
          <w:rFonts w:ascii="Times New Roman" w:hAnsi="Times New Roman" w:cs="Times New Roman"/>
          <w:i/>
          <w:iCs/>
          <w:sz w:val="16"/>
          <w:szCs w:val="16"/>
        </w:rPr>
        <w:t>tological Diagnostic Tool</w:t>
      </w:r>
    </w:p>
    <w:p w14:paraId="0375BC7C" w14:textId="77777777" w:rsidR="001E6E2B" w:rsidRPr="001E6E2B" w:rsidRDefault="001E6E2B" w:rsidP="00505F81">
      <w:pPr>
        <w:pStyle w:val="NoSpacing"/>
        <w:jc w:val="both"/>
        <w:rPr>
          <w:rFonts w:ascii="Times New Roman" w:hAnsi="Times New Roman" w:cs="Times New Roman"/>
          <w:i/>
          <w:iCs/>
          <w:sz w:val="20"/>
          <w:szCs w:val="20"/>
        </w:rPr>
      </w:pPr>
    </w:p>
    <w:p w14:paraId="5C218361" w14:textId="5589AEEF" w:rsidR="001E6E2B" w:rsidRPr="001E6E2B" w:rsidRDefault="001E6E2B" w:rsidP="001E6E2B">
      <w:pPr>
        <w:pStyle w:val="NoSpacing"/>
        <w:numPr>
          <w:ilvl w:val="0"/>
          <w:numId w:val="52"/>
        </w:numPr>
        <w:jc w:val="both"/>
        <w:rPr>
          <w:rFonts w:ascii="Times New Roman" w:hAnsi="Times New Roman" w:cs="Times New Roman"/>
          <w:sz w:val="20"/>
          <w:szCs w:val="20"/>
        </w:rPr>
      </w:pPr>
      <w:r w:rsidRPr="001E6E2B">
        <w:rPr>
          <w:rFonts w:ascii="Times New Roman" w:hAnsi="Times New Roman" w:cs="Times New Roman"/>
          <w:sz w:val="20"/>
          <w:szCs w:val="20"/>
        </w:rPr>
        <w:t>Data Layer: Collects dermatological images (HAM10000)</w:t>
      </w:r>
    </w:p>
    <w:p w14:paraId="0CBA053F" w14:textId="1E08ED1B" w:rsidR="001E6E2B" w:rsidRPr="001E6E2B" w:rsidRDefault="001E6E2B" w:rsidP="001E6E2B">
      <w:pPr>
        <w:pStyle w:val="NoSpacing"/>
        <w:numPr>
          <w:ilvl w:val="0"/>
          <w:numId w:val="52"/>
        </w:numPr>
        <w:jc w:val="both"/>
        <w:rPr>
          <w:rFonts w:ascii="Times New Roman" w:hAnsi="Times New Roman" w:cs="Times New Roman"/>
          <w:sz w:val="20"/>
          <w:szCs w:val="20"/>
        </w:rPr>
      </w:pPr>
      <w:r w:rsidRPr="001E6E2B">
        <w:rPr>
          <w:rFonts w:ascii="Times New Roman" w:hAnsi="Times New Roman" w:cs="Times New Roman"/>
          <w:sz w:val="20"/>
          <w:szCs w:val="20"/>
        </w:rPr>
        <w:t>Preprocessing Layer: Handles normalization and augmentation</w:t>
      </w:r>
    </w:p>
    <w:p w14:paraId="5767EFAB" w14:textId="577CD5F6" w:rsidR="001E6E2B" w:rsidRPr="001E6E2B" w:rsidRDefault="001E6E2B" w:rsidP="001E6E2B">
      <w:pPr>
        <w:pStyle w:val="NoSpacing"/>
        <w:numPr>
          <w:ilvl w:val="0"/>
          <w:numId w:val="52"/>
        </w:numPr>
        <w:jc w:val="both"/>
        <w:rPr>
          <w:rFonts w:ascii="Times New Roman" w:hAnsi="Times New Roman" w:cs="Times New Roman"/>
          <w:sz w:val="20"/>
          <w:szCs w:val="20"/>
        </w:rPr>
      </w:pPr>
      <w:r w:rsidRPr="001E6E2B">
        <w:rPr>
          <w:rFonts w:ascii="Times New Roman" w:hAnsi="Times New Roman" w:cs="Times New Roman"/>
          <w:sz w:val="20"/>
          <w:szCs w:val="20"/>
        </w:rPr>
        <w:t>AI/Model Layer: Employs MobileNetV2 for classification</w:t>
      </w:r>
    </w:p>
    <w:p w14:paraId="49624C49" w14:textId="6B291E33" w:rsidR="001E6E2B" w:rsidRPr="001E6E2B" w:rsidRDefault="001E6E2B" w:rsidP="001E6E2B">
      <w:pPr>
        <w:pStyle w:val="NoSpacing"/>
        <w:numPr>
          <w:ilvl w:val="0"/>
          <w:numId w:val="52"/>
        </w:numPr>
        <w:jc w:val="both"/>
        <w:rPr>
          <w:rFonts w:ascii="Times New Roman" w:hAnsi="Times New Roman" w:cs="Times New Roman"/>
          <w:sz w:val="20"/>
          <w:szCs w:val="20"/>
        </w:rPr>
      </w:pPr>
      <w:r w:rsidRPr="001E6E2B">
        <w:rPr>
          <w:rFonts w:ascii="Times New Roman" w:hAnsi="Times New Roman" w:cs="Times New Roman"/>
          <w:sz w:val="20"/>
          <w:szCs w:val="20"/>
        </w:rPr>
        <w:t>Explainable AI Layer: Generates Grad-CAM heatmaps</w:t>
      </w:r>
    </w:p>
    <w:p w14:paraId="5B156C34" w14:textId="23787095" w:rsidR="001E6E2B" w:rsidRDefault="001E6E2B" w:rsidP="001E6E2B">
      <w:pPr>
        <w:pStyle w:val="NoSpacing"/>
        <w:numPr>
          <w:ilvl w:val="0"/>
          <w:numId w:val="52"/>
        </w:numPr>
        <w:jc w:val="both"/>
        <w:rPr>
          <w:rFonts w:ascii="Times New Roman" w:hAnsi="Times New Roman" w:cs="Times New Roman"/>
          <w:sz w:val="20"/>
          <w:szCs w:val="20"/>
        </w:rPr>
      </w:pPr>
      <w:r w:rsidRPr="001E6E2B">
        <w:rPr>
          <w:rFonts w:ascii="Times New Roman" w:hAnsi="Times New Roman" w:cs="Times New Roman"/>
          <w:sz w:val="20"/>
          <w:szCs w:val="20"/>
        </w:rPr>
        <w:t>Application Layer: Provides web-based diagnostic access</w:t>
      </w:r>
    </w:p>
    <w:p w14:paraId="0F38C28D" w14:textId="431F3930" w:rsidR="00A56752" w:rsidRPr="00B46A86" w:rsidRDefault="00B46A86" w:rsidP="00A56752">
      <w:pPr>
        <w:pStyle w:val="NoSpacing"/>
        <w:jc w:val="both"/>
        <w:rPr>
          <w:rFonts w:ascii="Times New Roman" w:hAnsi="Times New Roman" w:cs="Times New Roman"/>
        </w:rPr>
      </w:pPr>
      <w:r>
        <w:rPr>
          <w:rFonts w:ascii="Times New Roman" w:hAnsi="Times New Roman" w:cs="Times New Roman"/>
          <w:sz w:val="20"/>
          <w:szCs w:val="20"/>
        </w:rPr>
        <w:lastRenderedPageBreak/>
        <w:t>I</w:t>
      </w:r>
      <w:r w:rsidR="00A56752" w:rsidRPr="00B46A86">
        <w:rPr>
          <w:rFonts w:ascii="Times New Roman" w:hAnsi="Times New Roman" w:cs="Times New Roman"/>
          <w:sz w:val="20"/>
          <w:szCs w:val="20"/>
        </w:rPr>
        <w:t>. Summary Diagram</w:t>
      </w:r>
    </w:p>
    <w:p w14:paraId="18F07640" w14:textId="77777777" w:rsidR="00A57413" w:rsidRDefault="00A56752" w:rsidP="00050522">
      <w:pPr>
        <w:pStyle w:val="NoSpacing"/>
        <w:jc w:val="both"/>
        <w:rPr>
          <w:b/>
          <w:bCs/>
          <w:i/>
          <w:iCs/>
        </w:rPr>
      </w:pPr>
      <w:r>
        <w:rPr>
          <w:noProof/>
        </w:rPr>
        <mc:AlternateContent>
          <mc:Choice Requires="aink">
            <w:drawing>
              <wp:anchor distT="0" distB="0" distL="114300" distR="114300" simplePos="0" relativeHeight="251666432" behindDoc="0" locked="0" layoutInCell="1" allowOverlap="1" wp14:anchorId="26468438" wp14:editId="7A4B1C4D">
                <wp:simplePos x="0" y="0"/>
                <wp:positionH relativeFrom="column">
                  <wp:posOffset>1157495</wp:posOffset>
                </wp:positionH>
                <wp:positionV relativeFrom="paragraph">
                  <wp:posOffset>1660940</wp:posOffset>
                </wp:positionV>
                <wp:extent cx="360" cy="360"/>
                <wp:effectExtent l="57150" t="38100" r="38100" b="57150"/>
                <wp:wrapNone/>
                <wp:docPr id="1492516948" name="Ink 21"/>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drawing>
              <wp:anchor distT="0" distB="0" distL="114300" distR="114300" simplePos="0" relativeHeight="251666432" behindDoc="0" locked="0" layoutInCell="1" allowOverlap="1" wp14:anchorId="26468438" wp14:editId="7A4B1C4D">
                <wp:simplePos x="0" y="0"/>
                <wp:positionH relativeFrom="column">
                  <wp:posOffset>1157495</wp:posOffset>
                </wp:positionH>
                <wp:positionV relativeFrom="paragraph">
                  <wp:posOffset>1660940</wp:posOffset>
                </wp:positionV>
                <wp:extent cx="360" cy="360"/>
                <wp:effectExtent l="57150" t="38100" r="38100" b="57150"/>
                <wp:wrapNone/>
                <wp:docPr id="1492516948" name="Ink 21"/>
                <wp:cNvGraphicFramePr/>
                <a:graphic xmlns:a="http://schemas.openxmlformats.org/drawingml/2006/main">
                  <a:graphicData uri="http://schemas.openxmlformats.org/drawingml/2006/picture">
                    <pic:pic xmlns:pic="http://schemas.openxmlformats.org/drawingml/2006/picture">
                      <pic:nvPicPr>
                        <pic:cNvPr id="1492516948" name="Ink 21"/>
                        <pic:cNvPicPr/>
                      </pic:nvPicPr>
                      <pic:blipFill>
                        <a:blip r:embed="rId13"/>
                        <a:stretch>
                          <a:fillRect/>
                        </a:stretch>
                      </pic:blipFill>
                      <pic:spPr>
                        <a:xfrm>
                          <a:off x="0" y="0"/>
                          <a:ext cx="36000" cy="21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5408" behindDoc="0" locked="0" layoutInCell="1" allowOverlap="1" wp14:anchorId="2E89AC83" wp14:editId="72ABDEDA">
                <wp:simplePos x="0" y="0"/>
                <wp:positionH relativeFrom="column">
                  <wp:posOffset>103415</wp:posOffset>
                </wp:positionH>
                <wp:positionV relativeFrom="paragraph">
                  <wp:posOffset>1330820</wp:posOffset>
                </wp:positionV>
                <wp:extent cx="360" cy="360"/>
                <wp:effectExtent l="57150" t="38100" r="38100" b="57150"/>
                <wp:wrapNone/>
                <wp:docPr id="588497450" name="Ink 20"/>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drawing>
              <wp:anchor distT="0" distB="0" distL="114300" distR="114300" simplePos="0" relativeHeight="251665408" behindDoc="0" locked="0" layoutInCell="1" allowOverlap="1" wp14:anchorId="2E89AC83" wp14:editId="72ABDEDA">
                <wp:simplePos x="0" y="0"/>
                <wp:positionH relativeFrom="column">
                  <wp:posOffset>103415</wp:posOffset>
                </wp:positionH>
                <wp:positionV relativeFrom="paragraph">
                  <wp:posOffset>1330820</wp:posOffset>
                </wp:positionV>
                <wp:extent cx="360" cy="360"/>
                <wp:effectExtent l="57150" t="38100" r="38100" b="57150"/>
                <wp:wrapNone/>
                <wp:docPr id="588497450" name="Ink 20"/>
                <wp:cNvGraphicFramePr/>
                <a:graphic xmlns:a="http://schemas.openxmlformats.org/drawingml/2006/main">
                  <a:graphicData uri="http://schemas.openxmlformats.org/drawingml/2006/picture">
                    <pic:pic xmlns:pic="http://schemas.openxmlformats.org/drawingml/2006/picture">
                      <pic:nvPicPr>
                        <pic:cNvPr id="588497450" name="Ink 20"/>
                        <pic:cNvPicPr/>
                      </pic:nvPicPr>
                      <pic:blipFill>
                        <a:blip r:embed="rId13"/>
                        <a:stretch>
                          <a:fillRect/>
                        </a:stretch>
                      </pic:blipFill>
                      <pic:spPr>
                        <a:xfrm>
                          <a:off x="0" y="0"/>
                          <a:ext cx="36000" cy="21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4384" behindDoc="0" locked="0" layoutInCell="1" allowOverlap="1" wp14:anchorId="4691330D" wp14:editId="4B605C41">
                <wp:simplePos x="0" y="0"/>
                <wp:positionH relativeFrom="column">
                  <wp:posOffset>763655</wp:posOffset>
                </wp:positionH>
                <wp:positionV relativeFrom="paragraph">
                  <wp:posOffset>1299140</wp:posOffset>
                </wp:positionV>
                <wp:extent cx="360" cy="360"/>
                <wp:effectExtent l="57150" t="38100" r="38100" b="57150"/>
                <wp:wrapNone/>
                <wp:docPr id="373609823" name="Ink 19"/>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drawing>
              <wp:anchor distT="0" distB="0" distL="114300" distR="114300" simplePos="0" relativeHeight="251664384" behindDoc="0" locked="0" layoutInCell="1" allowOverlap="1" wp14:anchorId="4691330D" wp14:editId="4B605C41">
                <wp:simplePos x="0" y="0"/>
                <wp:positionH relativeFrom="column">
                  <wp:posOffset>763655</wp:posOffset>
                </wp:positionH>
                <wp:positionV relativeFrom="paragraph">
                  <wp:posOffset>1299140</wp:posOffset>
                </wp:positionV>
                <wp:extent cx="360" cy="360"/>
                <wp:effectExtent l="57150" t="38100" r="38100" b="57150"/>
                <wp:wrapNone/>
                <wp:docPr id="373609823" name="Ink 19"/>
                <wp:cNvGraphicFramePr/>
                <a:graphic xmlns:a="http://schemas.openxmlformats.org/drawingml/2006/main">
                  <a:graphicData uri="http://schemas.openxmlformats.org/drawingml/2006/picture">
                    <pic:pic xmlns:pic="http://schemas.openxmlformats.org/drawingml/2006/picture">
                      <pic:nvPicPr>
                        <pic:cNvPr id="373609823" name="Ink 19"/>
                        <pic:cNvPicPr/>
                      </pic:nvPicPr>
                      <pic:blipFill>
                        <a:blip r:embed="rId13"/>
                        <a:stretch>
                          <a:fillRect/>
                        </a:stretch>
                      </pic:blipFill>
                      <pic:spPr>
                        <a:xfrm>
                          <a:off x="0" y="0"/>
                          <a:ext cx="36000" cy="216000"/>
                        </a:xfrm>
                        <a:prstGeom prst="rect">
                          <a:avLst/>
                        </a:prstGeom>
                      </pic:spPr>
                    </pic:pic>
                  </a:graphicData>
                </a:graphic>
              </wp:anchor>
            </w:drawing>
          </mc:Fallback>
        </mc:AlternateContent>
      </w:r>
      <w:r w:rsidR="00F37E85" w:rsidRPr="00CA4F53">
        <w:rPr>
          <w:rFonts w:ascii="Times New Roman" w:hAnsi="Times New Roman" w:cs="Times New Roman"/>
          <w:noProof/>
        </w:rPr>
        <w:drawing>
          <wp:inline distT="0" distB="0" distL="0" distR="0" wp14:anchorId="64B50EA0" wp14:editId="43DB751E">
            <wp:extent cx="2640330" cy="1760220"/>
            <wp:effectExtent l="0" t="0" r="7620" b="0"/>
            <wp:docPr id="27470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03553" name="Picture 2747035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40330" cy="1760220"/>
                    </a:xfrm>
                    <a:prstGeom prst="rect">
                      <a:avLst/>
                    </a:prstGeom>
                  </pic:spPr>
                </pic:pic>
              </a:graphicData>
            </a:graphic>
          </wp:inline>
        </w:drawing>
      </w:r>
    </w:p>
    <w:p w14:paraId="3D5B3CFD" w14:textId="0D6D25E8" w:rsidR="00050522" w:rsidRPr="00B5598A" w:rsidRDefault="00050522" w:rsidP="00050522">
      <w:pPr>
        <w:pStyle w:val="NoSpacing"/>
        <w:jc w:val="both"/>
        <w:rPr>
          <w:rFonts w:ascii="Times New Roman" w:hAnsi="Times New Roman" w:cs="Times New Roman"/>
          <w:sz w:val="16"/>
          <w:szCs w:val="16"/>
        </w:rPr>
      </w:pPr>
      <w:r w:rsidRPr="00B5598A">
        <w:rPr>
          <w:rFonts w:ascii="Times New Roman" w:hAnsi="Times New Roman" w:cs="Times New Roman"/>
          <w:sz w:val="16"/>
          <w:szCs w:val="16"/>
        </w:rPr>
        <w:t>Figure-</w:t>
      </w:r>
      <w:r w:rsidR="006F6A1D" w:rsidRPr="00B5598A">
        <w:rPr>
          <w:rFonts w:ascii="Times New Roman" w:hAnsi="Times New Roman" w:cs="Times New Roman"/>
          <w:sz w:val="16"/>
          <w:szCs w:val="16"/>
        </w:rPr>
        <w:t>5</w:t>
      </w:r>
      <w:r w:rsidRPr="00B5598A">
        <w:rPr>
          <w:rFonts w:ascii="Times New Roman" w:hAnsi="Times New Roman" w:cs="Times New Roman"/>
          <w:sz w:val="16"/>
          <w:szCs w:val="16"/>
        </w:rPr>
        <w:t>:</w:t>
      </w:r>
      <w:r w:rsidR="00B5598A">
        <w:rPr>
          <w:rFonts w:ascii="Times New Roman" w:hAnsi="Times New Roman" w:cs="Times New Roman"/>
          <w:i/>
          <w:iCs/>
          <w:sz w:val="16"/>
          <w:szCs w:val="16"/>
        </w:rPr>
        <w:t xml:space="preserve"> </w:t>
      </w:r>
      <w:r w:rsidRPr="00B5598A">
        <w:rPr>
          <w:rFonts w:ascii="Times New Roman" w:hAnsi="Times New Roman" w:cs="Times New Roman"/>
          <w:i/>
          <w:iCs/>
          <w:sz w:val="16"/>
          <w:szCs w:val="16"/>
        </w:rPr>
        <w:t xml:space="preserve"> Proposed system workflow</w:t>
      </w:r>
    </w:p>
    <w:p w14:paraId="2A7DED6D" w14:textId="77777777" w:rsidR="004E4C02" w:rsidRDefault="004E4C02" w:rsidP="00A56752">
      <w:pPr>
        <w:pStyle w:val="NoSpacing"/>
        <w:jc w:val="both"/>
        <w:rPr>
          <w:rFonts w:ascii="Times New Roman" w:hAnsi="Times New Roman" w:cs="Times New Roman"/>
          <w:sz w:val="20"/>
          <w:szCs w:val="20"/>
        </w:rPr>
      </w:pPr>
    </w:p>
    <w:p w14:paraId="177A1505" w14:textId="6CF4D838" w:rsidR="006901EF" w:rsidRPr="001E6E2B" w:rsidRDefault="00A56752" w:rsidP="00A56752">
      <w:pPr>
        <w:pStyle w:val="NoSpacing"/>
        <w:jc w:val="both"/>
        <w:rPr>
          <w:rFonts w:ascii="Times New Roman" w:hAnsi="Times New Roman" w:cs="Times New Roman"/>
          <w:sz w:val="20"/>
          <w:szCs w:val="20"/>
        </w:rPr>
      </w:pPr>
      <w:r w:rsidRPr="001E6E2B">
        <w:rPr>
          <w:rFonts w:ascii="Times New Roman" w:hAnsi="Times New Roman" w:cs="Times New Roman"/>
          <w:sz w:val="20"/>
          <w:szCs w:val="20"/>
        </w:rPr>
        <w:t>This figure emphasizes the end-to-end pipeline, from image acquisition to interpretable prediction, optimized for both accessibility and accuracy</w:t>
      </w:r>
      <w:r w:rsidR="004E4C02">
        <w:rPr>
          <w:rFonts w:ascii="Times New Roman" w:hAnsi="Times New Roman" w:cs="Times New Roman"/>
          <w:sz w:val="20"/>
          <w:szCs w:val="20"/>
        </w:rPr>
        <w:t>.</w:t>
      </w:r>
    </w:p>
    <w:p w14:paraId="646F2CC0" w14:textId="6E578BD9" w:rsidR="002F30F8" w:rsidRPr="002F30F8" w:rsidRDefault="002F30F8" w:rsidP="002F30F8">
      <w:pPr>
        <w:pStyle w:val="Heading1"/>
        <w:jc w:val="center"/>
        <w:rPr>
          <w:rFonts w:eastAsiaTheme="minorHAnsi"/>
          <w:b/>
          <w:bCs/>
        </w:rPr>
      </w:pPr>
      <w:r w:rsidRPr="002F30F8">
        <w:rPr>
          <w:rFonts w:eastAsiaTheme="minorHAnsi"/>
          <w:b/>
          <w:bCs/>
        </w:rPr>
        <w:t>III. Experimental Results</w:t>
      </w:r>
    </w:p>
    <w:p w14:paraId="1814B870" w14:textId="2774A062" w:rsidR="002F30F8" w:rsidRPr="002F30F8" w:rsidRDefault="002F30F8" w:rsidP="002F30F8">
      <w:pPr>
        <w:pStyle w:val="Heading2"/>
        <w:rPr>
          <w:rFonts w:eastAsiaTheme="minorHAnsi"/>
        </w:rPr>
      </w:pPr>
      <w:r>
        <w:rPr>
          <w:rFonts w:eastAsiaTheme="minorHAnsi"/>
        </w:rPr>
        <w:t>A</w:t>
      </w:r>
      <w:r w:rsidRPr="002F30F8">
        <w:rPr>
          <w:rFonts w:eastAsiaTheme="minorHAnsi"/>
        </w:rPr>
        <w:t>.</w:t>
      </w:r>
      <w:r w:rsidR="0049056F">
        <w:rPr>
          <w:rFonts w:eastAsiaTheme="minorHAnsi"/>
        </w:rPr>
        <w:t xml:space="preserve"> </w:t>
      </w:r>
      <w:r w:rsidRPr="002F30F8">
        <w:rPr>
          <w:rFonts w:eastAsiaTheme="minorHAnsi"/>
        </w:rPr>
        <w:t xml:space="preserve">Training Performance Analysis </w:t>
      </w:r>
    </w:p>
    <w:p w14:paraId="2EEB4DD2" w14:textId="3157BDC1" w:rsidR="00163450" w:rsidRPr="002F30F8" w:rsidRDefault="00B46A86" w:rsidP="006901EF">
      <w:pPr>
        <w:pStyle w:val="NoSpacing"/>
        <w:jc w:val="both"/>
        <w:rPr>
          <w:rFonts w:ascii="Times New Roman" w:hAnsi="Times New Roman" w:cs="Times New Roman"/>
          <w:sz w:val="20"/>
          <w:szCs w:val="20"/>
        </w:rPr>
        <w:sectPr w:rsidR="00163450" w:rsidRPr="002F30F8" w:rsidSect="00990A3F">
          <w:type w:val="continuous"/>
          <w:pgSz w:w="11906" w:h="16838"/>
          <w:pgMar w:top="1440" w:right="1440" w:bottom="1440" w:left="1440" w:header="708" w:footer="708" w:gutter="0"/>
          <w:cols w:num="2" w:space="454"/>
          <w:docGrid w:linePitch="360"/>
        </w:sectPr>
      </w:pPr>
      <w:r>
        <w:rPr>
          <w:rFonts w:ascii="Times New Roman" w:hAnsi="Times New Roman" w:cs="Times New Roman"/>
          <w:sz w:val="20"/>
          <w:szCs w:val="20"/>
        </w:rPr>
        <w:t xml:space="preserve">     </w:t>
      </w:r>
      <w:r w:rsidR="002F30F8" w:rsidRPr="002F30F8">
        <w:rPr>
          <w:rFonts w:ascii="Times New Roman" w:hAnsi="Times New Roman" w:cs="Times New Roman"/>
          <w:sz w:val="20"/>
          <w:szCs w:val="20"/>
        </w:rPr>
        <w:t xml:space="preserve">The proposed MobileNetV2-based model demonstrated consistent convergence and progressive learning </w:t>
      </w:r>
      <w:r w:rsidR="0049056F" w:rsidRPr="002F30F8">
        <w:rPr>
          <w:rFonts w:ascii="Times New Roman" w:hAnsi="Times New Roman" w:cs="Times New Roman"/>
          <w:sz w:val="20"/>
          <w:szCs w:val="20"/>
        </w:rPr>
        <w:t>behaviour</w:t>
      </w:r>
      <w:r w:rsidR="002F30F8" w:rsidRPr="002F30F8">
        <w:rPr>
          <w:rFonts w:ascii="Times New Roman" w:hAnsi="Times New Roman" w:cs="Times New Roman"/>
          <w:sz w:val="20"/>
          <w:szCs w:val="20"/>
        </w:rPr>
        <w:t xml:space="preserve"> throughout 15 training epochs, </w:t>
      </w:r>
      <w:r w:rsidR="00150909">
        <w:rPr>
          <w:rFonts w:ascii="Times New Roman" w:hAnsi="Times New Roman" w:cs="Times New Roman"/>
          <w:sz w:val="20"/>
          <w:szCs w:val="20"/>
        </w:rPr>
        <w:t>(</w:t>
      </w:r>
      <w:r w:rsidR="002F30F8" w:rsidRPr="002F30F8">
        <w:rPr>
          <w:rFonts w:ascii="Times New Roman" w:hAnsi="Times New Roman" w:cs="Times New Roman"/>
          <w:sz w:val="20"/>
          <w:szCs w:val="20"/>
        </w:rPr>
        <w:t>Table 3</w:t>
      </w:r>
      <w:r w:rsidR="00150909">
        <w:rPr>
          <w:rFonts w:ascii="Times New Roman" w:hAnsi="Times New Roman" w:cs="Times New Roman"/>
          <w:sz w:val="20"/>
          <w:szCs w:val="20"/>
        </w:rPr>
        <w:t>)</w:t>
      </w:r>
      <w:r w:rsidR="002F30F8" w:rsidRPr="002F30F8">
        <w:rPr>
          <w:rFonts w:ascii="Times New Roman" w:hAnsi="Times New Roman" w:cs="Times New Roman"/>
          <w:sz w:val="20"/>
          <w:szCs w:val="20"/>
        </w:rPr>
        <w:t xml:space="preserve">. Early epochs focused on low-level lesion traits including </w:t>
      </w:r>
      <w:r w:rsidR="004E4C02" w:rsidRPr="002F30F8">
        <w:rPr>
          <w:rFonts w:ascii="Times New Roman" w:hAnsi="Times New Roman" w:cs="Times New Roman"/>
          <w:sz w:val="20"/>
          <w:szCs w:val="20"/>
        </w:rPr>
        <w:t>colour</w:t>
      </w:r>
      <w:r w:rsidR="002F30F8" w:rsidRPr="002F30F8">
        <w:rPr>
          <w:rFonts w:ascii="Times New Roman" w:hAnsi="Times New Roman" w:cs="Times New Roman"/>
          <w:sz w:val="20"/>
          <w:szCs w:val="20"/>
        </w:rPr>
        <w:t xml:space="preserve"> gradients and texture patterns, whereas later epochs tightened class borders to better the distinction between benign and malignant lesions.                                                                   </w:t>
      </w:r>
      <w:r w:rsidR="00941871" w:rsidRPr="002F30F8">
        <w:rPr>
          <w:rFonts w:ascii="Times New Roman" w:hAnsi="Times New Roman" w:cs="Times New Roman"/>
          <w:sz w:val="20"/>
          <w:szCs w:val="20"/>
        </w:rPr>
        <w:t xml:space="preserve"> </w:t>
      </w:r>
    </w:p>
    <w:p w14:paraId="2305C928" w14:textId="77777777" w:rsidR="006A57A1" w:rsidRPr="002F30F8" w:rsidRDefault="006A57A1" w:rsidP="002F30F8">
      <w:pPr>
        <w:pStyle w:val="NoSpacing"/>
        <w:jc w:val="center"/>
        <w:rPr>
          <w:rFonts w:ascii="Times New Roman" w:hAnsi="Times New Roman" w:cs="Times New Roman"/>
          <w:sz w:val="20"/>
          <w:szCs w:val="20"/>
        </w:rPr>
      </w:pPr>
    </w:p>
    <w:p w14:paraId="4BE6C0E6" w14:textId="5B02B3C3" w:rsidR="006901EF" w:rsidRPr="00B5598A" w:rsidRDefault="006901EF" w:rsidP="00F90D15">
      <w:pPr>
        <w:pStyle w:val="Heading2"/>
        <w:jc w:val="center"/>
        <w:rPr>
          <w:sz w:val="16"/>
          <w:szCs w:val="24"/>
        </w:rPr>
      </w:pPr>
      <w:r w:rsidRPr="00B5598A">
        <w:rPr>
          <w:sz w:val="16"/>
          <w:szCs w:val="24"/>
        </w:rPr>
        <w:t>T</w:t>
      </w:r>
      <w:r w:rsidR="00F90D15" w:rsidRPr="00B5598A">
        <w:rPr>
          <w:sz w:val="16"/>
          <w:szCs w:val="24"/>
        </w:rPr>
        <w:t>ABLE</w:t>
      </w:r>
      <w:r w:rsidRPr="00B5598A">
        <w:rPr>
          <w:sz w:val="16"/>
          <w:szCs w:val="24"/>
        </w:rPr>
        <w:t xml:space="preserve"> </w:t>
      </w:r>
      <w:r w:rsidR="006A57A1" w:rsidRPr="00B5598A">
        <w:rPr>
          <w:sz w:val="16"/>
          <w:szCs w:val="24"/>
        </w:rPr>
        <w:t>3</w:t>
      </w:r>
      <w:r w:rsidRPr="00B5598A">
        <w:rPr>
          <w:sz w:val="16"/>
          <w:szCs w:val="24"/>
        </w:rPr>
        <w:t>:</w:t>
      </w:r>
      <w:r w:rsidR="00F90D15" w:rsidRPr="00B5598A">
        <w:rPr>
          <w:sz w:val="16"/>
          <w:szCs w:val="24"/>
        </w:rPr>
        <w:t xml:space="preserve">  </w:t>
      </w:r>
      <w:r w:rsidRPr="00B5598A">
        <w:rPr>
          <w:sz w:val="16"/>
          <w:szCs w:val="24"/>
        </w:rPr>
        <w:t xml:space="preserve"> Training Progress Summary</w:t>
      </w:r>
    </w:p>
    <w:tbl>
      <w:tblPr>
        <w:tblStyle w:val="TableGrid"/>
        <w:tblW w:w="9032" w:type="dxa"/>
        <w:tblLook w:val="04A0" w:firstRow="1" w:lastRow="0" w:firstColumn="1" w:lastColumn="0" w:noHBand="0" w:noVBand="1"/>
      </w:tblPr>
      <w:tblGrid>
        <w:gridCol w:w="975"/>
        <w:gridCol w:w="2205"/>
        <w:gridCol w:w="2347"/>
        <w:gridCol w:w="1728"/>
        <w:gridCol w:w="1777"/>
      </w:tblGrid>
      <w:tr w:rsidR="00BC57DF" w:rsidRPr="004E4C02" w14:paraId="478A58B0" w14:textId="77777777" w:rsidTr="00BC57DF">
        <w:trPr>
          <w:trHeight w:val="305"/>
        </w:trPr>
        <w:tc>
          <w:tcPr>
            <w:tcW w:w="0" w:type="auto"/>
            <w:hideMark/>
          </w:tcPr>
          <w:p w14:paraId="6E830ED8" w14:textId="77777777" w:rsidR="006901EF" w:rsidRPr="004E4C02" w:rsidRDefault="006901EF" w:rsidP="006901EF">
            <w:pPr>
              <w:pStyle w:val="NoSpacing"/>
              <w:jc w:val="both"/>
              <w:rPr>
                <w:rFonts w:ascii="Times New Roman" w:hAnsi="Times New Roman" w:cs="Times New Roman"/>
                <w:b/>
                <w:bCs/>
                <w:i/>
                <w:iCs/>
                <w:sz w:val="16"/>
                <w:szCs w:val="16"/>
              </w:rPr>
            </w:pPr>
            <w:r w:rsidRPr="004E4C02">
              <w:rPr>
                <w:rFonts w:ascii="Times New Roman" w:hAnsi="Times New Roman" w:cs="Times New Roman"/>
                <w:b/>
                <w:bCs/>
                <w:i/>
                <w:iCs/>
                <w:sz w:val="16"/>
                <w:szCs w:val="16"/>
              </w:rPr>
              <w:t>Epoch</w:t>
            </w:r>
          </w:p>
        </w:tc>
        <w:tc>
          <w:tcPr>
            <w:tcW w:w="0" w:type="auto"/>
            <w:hideMark/>
          </w:tcPr>
          <w:p w14:paraId="34DD65C3" w14:textId="77777777" w:rsidR="006901EF" w:rsidRPr="004E4C02" w:rsidRDefault="006901EF" w:rsidP="006901EF">
            <w:pPr>
              <w:pStyle w:val="NoSpacing"/>
              <w:jc w:val="both"/>
              <w:rPr>
                <w:rFonts w:ascii="Times New Roman" w:hAnsi="Times New Roman" w:cs="Times New Roman"/>
                <w:b/>
                <w:bCs/>
                <w:i/>
                <w:iCs/>
                <w:sz w:val="16"/>
                <w:szCs w:val="16"/>
              </w:rPr>
            </w:pPr>
            <w:r w:rsidRPr="004E4C02">
              <w:rPr>
                <w:rFonts w:ascii="Times New Roman" w:hAnsi="Times New Roman" w:cs="Times New Roman"/>
                <w:b/>
                <w:bCs/>
                <w:i/>
                <w:iCs/>
                <w:sz w:val="16"/>
                <w:szCs w:val="16"/>
              </w:rPr>
              <w:t>Training Accuracy</w:t>
            </w:r>
          </w:p>
        </w:tc>
        <w:tc>
          <w:tcPr>
            <w:tcW w:w="0" w:type="auto"/>
            <w:hideMark/>
          </w:tcPr>
          <w:p w14:paraId="2C95B5E5" w14:textId="77777777" w:rsidR="006901EF" w:rsidRPr="004E4C02" w:rsidRDefault="006901EF" w:rsidP="006901EF">
            <w:pPr>
              <w:pStyle w:val="NoSpacing"/>
              <w:jc w:val="both"/>
              <w:rPr>
                <w:rFonts w:ascii="Times New Roman" w:hAnsi="Times New Roman" w:cs="Times New Roman"/>
                <w:b/>
                <w:bCs/>
                <w:i/>
                <w:iCs/>
                <w:sz w:val="16"/>
                <w:szCs w:val="16"/>
              </w:rPr>
            </w:pPr>
            <w:r w:rsidRPr="004E4C02">
              <w:rPr>
                <w:rFonts w:ascii="Times New Roman" w:hAnsi="Times New Roman" w:cs="Times New Roman"/>
                <w:b/>
                <w:bCs/>
                <w:i/>
                <w:iCs/>
                <w:sz w:val="16"/>
                <w:szCs w:val="16"/>
              </w:rPr>
              <w:t>Validation Accuracy</w:t>
            </w:r>
          </w:p>
        </w:tc>
        <w:tc>
          <w:tcPr>
            <w:tcW w:w="0" w:type="auto"/>
            <w:hideMark/>
          </w:tcPr>
          <w:p w14:paraId="066FD3AF" w14:textId="77777777" w:rsidR="006901EF" w:rsidRPr="004E4C02" w:rsidRDefault="006901EF" w:rsidP="006901EF">
            <w:pPr>
              <w:pStyle w:val="NoSpacing"/>
              <w:jc w:val="both"/>
              <w:rPr>
                <w:rFonts w:ascii="Times New Roman" w:hAnsi="Times New Roman" w:cs="Times New Roman"/>
                <w:b/>
                <w:bCs/>
                <w:i/>
                <w:iCs/>
                <w:sz w:val="16"/>
                <w:szCs w:val="16"/>
              </w:rPr>
            </w:pPr>
            <w:r w:rsidRPr="004E4C02">
              <w:rPr>
                <w:rFonts w:ascii="Times New Roman" w:hAnsi="Times New Roman" w:cs="Times New Roman"/>
                <w:b/>
                <w:bCs/>
                <w:i/>
                <w:iCs/>
                <w:sz w:val="16"/>
                <w:szCs w:val="16"/>
              </w:rPr>
              <w:t>Training Loss</w:t>
            </w:r>
          </w:p>
        </w:tc>
        <w:tc>
          <w:tcPr>
            <w:tcW w:w="0" w:type="auto"/>
            <w:hideMark/>
          </w:tcPr>
          <w:p w14:paraId="0B188A9D" w14:textId="77777777" w:rsidR="006901EF" w:rsidRPr="004E4C02" w:rsidRDefault="006901EF" w:rsidP="006901EF">
            <w:pPr>
              <w:pStyle w:val="NoSpacing"/>
              <w:jc w:val="both"/>
              <w:rPr>
                <w:rFonts w:ascii="Times New Roman" w:hAnsi="Times New Roman" w:cs="Times New Roman"/>
                <w:b/>
                <w:bCs/>
                <w:i/>
                <w:iCs/>
                <w:sz w:val="16"/>
                <w:szCs w:val="16"/>
              </w:rPr>
            </w:pPr>
            <w:r w:rsidRPr="004E4C02">
              <w:rPr>
                <w:rFonts w:ascii="Times New Roman" w:hAnsi="Times New Roman" w:cs="Times New Roman"/>
                <w:b/>
                <w:bCs/>
                <w:i/>
                <w:iCs/>
                <w:sz w:val="16"/>
                <w:szCs w:val="16"/>
              </w:rPr>
              <w:t>Learning Rate</w:t>
            </w:r>
          </w:p>
        </w:tc>
      </w:tr>
      <w:tr w:rsidR="00BC57DF" w:rsidRPr="002F30F8" w14:paraId="026D393E" w14:textId="77777777" w:rsidTr="00BC57DF">
        <w:trPr>
          <w:trHeight w:val="305"/>
        </w:trPr>
        <w:tc>
          <w:tcPr>
            <w:tcW w:w="0" w:type="auto"/>
            <w:hideMark/>
          </w:tcPr>
          <w:p w14:paraId="217945DC"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1</w:t>
            </w:r>
          </w:p>
        </w:tc>
        <w:tc>
          <w:tcPr>
            <w:tcW w:w="0" w:type="auto"/>
            <w:hideMark/>
          </w:tcPr>
          <w:p w14:paraId="4479CE4E"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75.17%</w:t>
            </w:r>
          </w:p>
        </w:tc>
        <w:tc>
          <w:tcPr>
            <w:tcW w:w="0" w:type="auto"/>
            <w:hideMark/>
          </w:tcPr>
          <w:p w14:paraId="0FEC67D2"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85.42%</w:t>
            </w:r>
          </w:p>
        </w:tc>
        <w:tc>
          <w:tcPr>
            <w:tcW w:w="0" w:type="auto"/>
            <w:hideMark/>
          </w:tcPr>
          <w:p w14:paraId="7B57A2D3"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0.6895</w:t>
            </w:r>
          </w:p>
        </w:tc>
        <w:tc>
          <w:tcPr>
            <w:tcW w:w="0" w:type="auto"/>
            <w:hideMark/>
          </w:tcPr>
          <w:p w14:paraId="6C0E7A0D"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0.001000</w:t>
            </w:r>
          </w:p>
        </w:tc>
      </w:tr>
      <w:tr w:rsidR="00BC57DF" w:rsidRPr="002F30F8" w14:paraId="17E5AC74" w14:textId="77777777" w:rsidTr="00BC57DF">
        <w:trPr>
          <w:trHeight w:val="319"/>
        </w:trPr>
        <w:tc>
          <w:tcPr>
            <w:tcW w:w="0" w:type="auto"/>
            <w:hideMark/>
          </w:tcPr>
          <w:p w14:paraId="33399E05"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3</w:t>
            </w:r>
          </w:p>
        </w:tc>
        <w:tc>
          <w:tcPr>
            <w:tcW w:w="0" w:type="auto"/>
            <w:hideMark/>
          </w:tcPr>
          <w:p w14:paraId="446FFCE3"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85.72%</w:t>
            </w:r>
          </w:p>
        </w:tc>
        <w:tc>
          <w:tcPr>
            <w:tcW w:w="0" w:type="auto"/>
            <w:hideMark/>
          </w:tcPr>
          <w:p w14:paraId="17455D7E"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88.60%</w:t>
            </w:r>
          </w:p>
        </w:tc>
        <w:tc>
          <w:tcPr>
            <w:tcW w:w="0" w:type="auto"/>
            <w:hideMark/>
          </w:tcPr>
          <w:p w14:paraId="5B207A1F"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0.3971</w:t>
            </w:r>
          </w:p>
        </w:tc>
        <w:tc>
          <w:tcPr>
            <w:tcW w:w="0" w:type="auto"/>
            <w:hideMark/>
          </w:tcPr>
          <w:p w14:paraId="07F9DED1"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0.001000</w:t>
            </w:r>
          </w:p>
        </w:tc>
      </w:tr>
      <w:tr w:rsidR="00BC57DF" w:rsidRPr="002F30F8" w14:paraId="7829F777" w14:textId="77777777" w:rsidTr="00BC57DF">
        <w:trPr>
          <w:trHeight w:val="305"/>
        </w:trPr>
        <w:tc>
          <w:tcPr>
            <w:tcW w:w="0" w:type="auto"/>
            <w:hideMark/>
          </w:tcPr>
          <w:p w14:paraId="61159E47"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6</w:t>
            </w:r>
          </w:p>
        </w:tc>
        <w:tc>
          <w:tcPr>
            <w:tcW w:w="0" w:type="auto"/>
            <w:hideMark/>
          </w:tcPr>
          <w:p w14:paraId="1565F638"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89.48%</w:t>
            </w:r>
          </w:p>
        </w:tc>
        <w:tc>
          <w:tcPr>
            <w:tcW w:w="0" w:type="auto"/>
            <w:hideMark/>
          </w:tcPr>
          <w:p w14:paraId="03A36F74"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92.70%</w:t>
            </w:r>
          </w:p>
        </w:tc>
        <w:tc>
          <w:tcPr>
            <w:tcW w:w="0" w:type="auto"/>
            <w:hideMark/>
          </w:tcPr>
          <w:p w14:paraId="2FF775F4"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0.2954</w:t>
            </w:r>
          </w:p>
        </w:tc>
        <w:tc>
          <w:tcPr>
            <w:tcW w:w="0" w:type="auto"/>
            <w:hideMark/>
          </w:tcPr>
          <w:p w14:paraId="4374F00D"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0.001000</w:t>
            </w:r>
          </w:p>
        </w:tc>
      </w:tr>
      <w:tr w:rsidR="00BC57DF" w:rsidRPr="002F30F8" w14:paraId="5AFCA6BF" w14:textId="77777777" w:rsidTr="00BC57DF">
        <w:trPr>
          <w:trHeight w:val="305"/>
        </w:trPr>
        <w:tc>
          <w:tcPr>
            <w:tcW w:w="0" w:type="auto"/>
            <w:hideMark/>
          </w:tcPr>
          <w:p w14:paraId="7D077AC6"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9</w:t>
            </w:r>
          </w:p>
        </w:tc>
        <w:tc>
          <w:tcPr>
            <w:tcW w:w="0" w:type="auto"/>
            <w:hideMark/>
          </w:tcPr>
          <w:p w14:paraId="22FE0986"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94.89%</w:t>
            </w:r>
          </w:p>
        </w:tc>
        <w:tc>
          <w:tcPr>
            <w:tcW w:w="0" w:type="auto"/>
            <w:hideMark/>
          </w:tcPr>
          <w:p w14:paraId="06C01C72"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96.35%</w:t>
            </w:r>
          </w:p>
        </w:tc>
        <w:tc>
          <w:tcPr>
            <w:tcW w:w="0" w:type="auto"/>
            <w:hideMark/>
          </w:tcPr>
          <w:p w14:paraId="130FEED3"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0.1426</w:t>
            </w:r>
          </w:p>
        </w:tc>
        <w:tc>
          <w:tcPr>
            <w:tcW w:w="0" w:type="auto"/>
            <w:hideMark/>
          </w:tcPr>
          <w:p w14:paraId="6549CAF9"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0.000100</w:t>
            </w:r>
          </w:p>
        </w:tc>
      </w:tr>
      <w:tr w:rsidR="00BC57DF" w:rsidRPr="002F30F8" w14:paraId="59D9DC15" w14:textId="77777777" w:rsidTr="00BC57DF">
        <w:trPr>
          <w:trHeight w:val="305"/>
        </w:trPr>
        <w:tc>
          <w:tcPr>
            <w:tcW w:w="0" w:type="auto"/>
            <w:hideMark/>
          </w:tcPr>
          <w:p w14:paraId="2995C3A2"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12</w:t>
            </w:r>
          </w:p>
        </w:tc>
        <w:tc>
          <w:tcPr>
            <w:tcW w:w="0" w:type="auto"/>
            <w:hideMark/>
          </w:tcPr>
          <w:p w14:paraId="717ED3F2"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96.20%</w:t>
            </w:r>
          </w:p>
        </w:tc>
        <w:tc>
          <w:tcPr>
            <w:tcW w:w="0" w:type="auto"/>
            <w:hideMark/>
          </w:tcPr>
          <w:p w14:paraId="2995F0AA"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97.22%</w:t>
            </w:r>
          </w:p>
        </w:tc>
        <w:tc>
          <w:tcPr>
            <w:tcW w:w="0" w:type="auto"/>
            <w:hideMark/>
          </w:tcPr>
          <w:p w14:paraId="783E6612"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0.1052</w:t>
            </w:r>
          </w:p>
        </w:tc>
        <w:tc>
          <w:tcPr>
            <w:tcW w:w="0" w:type="auto"/>
            <w:hideMark/>
          </w:tcPr>
          <w:p w14:paraId="0CDEC936"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0.000100</w:t>
            </w:r>
          </w:p>
        </w:tc>
      </w:tr>
      <w:tr w:rsidR="00BC57DF" w:rsidRPr="002F30F8" w14:paraId="149ED32D" w14:textId="77777777" w:rsidTr="004E4C02">
        <w:trPr>
          <w:trHeight w:val="159"/>
        </w:trPr>
        <w:tc>
          <w:tcPr>
            <w:tcW w:w="0" w:type="auto"/>
            <w:hideMark/>
          </w:tcPr>
          <w:p w14:paraId="15DCE5B4"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sz w:val="16"/>
                <w:szCs w:val="16"/>
              </w:rPr>
              <w:t>15</w:t>
            </w:r>
          </w:p>
        </w:tc>
        <w:tc>
          <w:tcPr>
            <w:tcW w:w="0" w:type="auto"/>
            <w:hideMark/>
          </w:tcPr>
          <w:p w14:paraId="5664D639"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b/>
                <w:bCs/>
                <w:sz w:val="16"/>
                <w:szCs w:val="16"/>
              </w:rPr>
              <w:t>96.86%</w:t>
            </w:r>
          </w:p>
        </w:tc>
        <w:tc>
          <w:tcPr>
            <w:tcW w:w="0" w:type="auto"/>
            <w:hideMark/>
          </w:tcPr>
          <w:p w14:paraId="757B2C82"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b/>
                <w:bCs/>
                <w:sz w:val="16"/>
                <w:szCs w:val="16"/>
              </w:rPr>
              <w:t>97.61%</w:t>
            </w:r>
          </w:p>
        </w:tc>
        <w:tc>
          <w:tcPr>
            <w:tcW w:w="0" w:type="auto"/>
            <w:hideMark/>
          </w:tcPr>
          <w:p w14:paraId="11677556"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b/>
                <w:bCs/>
                <w:sz w:val="16"/>
                <w:szCs w:val="16"/>
              </w:rPr>
              <w:t>0.0861</w:t>
            </w:r>
          </w:p>
        </w:tc>
        <w:tc>
          <w:tcPr>
            <w:tcW w:w="0" w:type="auto"/>
            <w:hideMark/>
          </w:tcPr>
          <w:p w14:paraId="490D0C54" w14:textId="77777777" w:rsidR="006901EF" w:rsidRPr="004E4C02" w:rsidRDefault="006901EF" w:rsidP="006901EF">
            <w:pPr>
              <w:pStyle w:val="NoSpacing"/>
              <w:jc w:val="both"/>
              <w:rPr>
                <w:rFonts w:ascii="Times New Roman" w:hAnsi="Times New Roman" w:cs="Times New Roman"/>
                <w:sz w:val="16"/>
                <w:szCs w:val="16"/>
              </w:rPr>
            </w:pPr>
            <w:r w:rsidRPr="004E4C02">
              <w:rPr>
                <w:rFonts w:ascii="Times New Roman" w:hAnsi="Times New Roman" w:cs="Times New Roman"/>
                <w:b/>
                <w:bCs/>
                <w:sz w:val="16"/>
                <w:szCs w:val="16"/>
              </w:rPr>
              <w:t>0.000010</w:t>
            </w:r>
          </w:p>
        </w:tc>
      </w:tr>
    </w:tbl>
    <w:p w14:paraId="4E84264E" w14:textId="77777777" w:rsidR="00F8089A" w:rsidRDefault="00F8089A" w:rsidP="00F8089A">
      <w:pPr>
        <w:pStyle w:val="NoSpacing"/>
        <w:rPr>
          <w:rFonts w:ascii="Times New Roman" w:hAnsi="Times New Roman" w:cs="Times New Roman"/>
          <w:sz w:val="12"/>
          <w:szCs w:val="12"/>
        </w:rPr>
      </w:pPr>
    </w:p>
    <w:p w14:paraId="2F72E572" w14:textId="77777777" w:rsidR="00453948" w:rsidRDefault="00453948" w:rsidP="006901EF">
      <w:pPr>
        <w:pStyle w:val="NoSpacing"/>
        <w:jc w:val="both"/>
        <w:rPr>
          <w:b/>
          <w:bCs/>
        </w:rPr>
      </w:pPr>
    </w:p>
    <w:p w14:paraId="14154B0E" w14:textId="77777777" w:rsidR="00610FF6" w:rsidRDefault="00610FF6" w:rsidP="006901EF">
      <w:pPr>
        <w:pStyle w:val="NoSpacing"/>
        <w:jc w:val="both"/>
        <w:rPr>
          <w:b/>
          <w:bCs/>
        </w:rPr>
        <w:sectPr w:rsidR="00610FF6" w:rsidSect="00163450">
          <w:type w:val="continuous"/>
          <w:pgSz w:w="11906" w:h="16838"/>
          <w:pgMar w:top="1440" w:right="1440" w:bottom="1440" w:left="1440" w:header="708" w:footer="708" w:gutter="0"/>
          <w:cols w:space="709"/>
          <w:docGrid w:linePitch="360"/>
        </w:sectPr>
      </w:pPr>
    </w:p>
    <w:p w14:paraId="4F2D823F" w14:textId="03BCB509" w:rsidR="002F30F8" w:rsidRPr="002F30F8" w:rsidRDefault="002F30F8" w:rsidP="002F30F8">
      <w:pPr>
        <w:pStyle w:val="Heading2"/>
        <w:rPr>
          <w:rFonts w:eastAsiaTheme="minorHAnsi"/>
        </w:rPr>
      </w:pPr>
      <w:r>
        <w:rPr>
          <w:rFonts w:eastAsiaTheme="minorHAnsi"/>
        </w:rPr>
        <w:t>B</w:t>
      </w:r>
      <w:r w:rsidRPr="002F30F8">
        <w:rPr>
          <w:rFonts w:eastAsiaTheme="minorHAnsi"/>
        </w:rPr>
        <w:t xml:space="preserve">. Final Model Performance </w:t>
      </w:r>
    </w:p>
    <w:p w14:paraId="1FEA7B83" w14:textId="7145E01B" w:rsidR="002F30F8" w:rsidRPr="002F30F8" w:rsidRDefault="00B46A86" w:rsidP="002F30F8">
      <w:pPr>
        <w:pStyle w:val="NoSpacing"/>
        <w:jc w:val="both"/>
        <w:rPr>
          <w:rFonts w:ascii="Times New Roman" w:hAnsi="Times New Roman" w:cs="Times New Roman"/>
          <w:sz w:val="20"/>
          <w:szCs w:val="20"/>
        </w:rPr>
      </w:pPr>
      <w:r>
        <w:rPr>
          <w:rFonts w:ascii="Times New Roman" w:hAnsi="Times New Roman" w:cs="Times New Roman"/>
          <w:sz w:val="20"/>
          <w:szCs w:val="20"/>
        </w:rPr>
        <w:t xml:space="preserve">    </w:t>
      </w:r>
      <w:r w:rsidR="00453948" w:rsidRPr="00453948">
        <w:rPr>
          <w:rFonts w:ascii="Times New Roman" w:hAnsi="Times New Roman" w:cs="Times New Roman"/>
          <w:sz w:val="20"/>
          <w:szCs w:val="20"/>
        </w:rPr>
        <w:t xml:space="preserve">The trained model produced good prediction accuracy and generalization of all seven lesion classes. </w:t>
      </w:r>
    </w:p>
    <w:p w14:paraId="01911527" w14:textId="77777777" w:rsidR="002F30F8" w:rsidRPr="002F30F8" w:rsidRDefault="002F30F8" w:rsidP="002F30F8">
      <w:pPr>
        <w:pStyle w:val="NoSpacing"/>
        <w:jc w:val="both"/>
        <w:rPr>
          <w:rFonts w:ascii="Times New Roman" w:hAnsi="Times New Roman" w:cs="Times New Roman"/>
          <w:sz w:val="20"/>
          <w:szCs w:val="20"/>
        </w:rPr>
      </w:pPr>
      <w:r w:rsidRPr="002F30F8">
        <w:rPr>
          <w:rFonts w:ascii="Times New Roman" w:hAnsi="Times New Roman" w:cs="Times New Roman"/>
          <w:sz w:val="20"/>
          <w:szCs w:val="20"/>
        </w:rPr>
        <w:t xml:space="preserve">Overall Metrics: </w:t>
      </w:r>
    </w:p>
    <w:p w14:paraId="35E5345D" w14:textId="77777777" w:rsidR="002F30F8" w:rsidRPr="002F30F8" w:rsidRDefault="002F30F8" w:rsidP="002F30F8">
      <w:pPr>
        <w:pStyle w:val="NoSpacing"/>
        <w:numPr>
          <w:ilvl w:val="0"/>
          <w:numId w:val="54"/>
        </w:numPr>
        <w:jc w:val="both"/>
        <w:rPr>
          <w:rFonts w:ascii="Times New Roman" w:hAnsi="Times New Roman" w:cs="Times New Roman"/>
          <w:sz w:val="20"/>
          <w:szCs w:val="20"/>
        </w:rPr>
      </w:pPr>
      <w:r w:rsidRPr="002F30F8">
        <w:rPr>
          <w:rFonts w:ascii="Times New Roman" w:hAnsi="Times New Roman" w:cs="Times New Roman"/>
          <w:sz w:val="20"/>
          <w:szCs w:val="20"/>
        </w:rPr>
        <w:t xml:space="preserve">Final Training Accuracy: 96.86 percent </w:t>
      </w:r>
    </w:p>
    <w:p w14:paraId="35169A4B" w14:textId="0EB50DF2" w:rsidR="002F30F8" w:rsidRPr="002F30F8" w:rsidRDefault="002F30F8" w:rsidP="002F30F8">
      <w:pPr>
        <w:pStyle w:val="NoSpacing"/>
        <w:numPr>
          <w:ilvl w:val="0"/>
          <w:numId w:val="54"/>
        </w:numPr>
        <w:jc w:val="both"/>
        <w:rPr>
          <w:rFonts w:ascii="Times New Roman" w:hAnsi="Times New Roman" w:cs="Times New Roman"/>
          <w:sz w:val="20"/>
          <w:szCs w:val="20"/>
        </w:rPr>
      </w:pPr>
      <w:r w:rsidRPr="002F30F8">
        <w:rPr>
          <w:rFonts w:ascii="Times New Roman" w:hAnsi="Times New Roman" w:cs="Times New Roman"/>
          <w:sz w:val="20"/>
          <w:szCs w:val="20"/>
        </w:rPr>
        <w:t>Final validation accuracy</w:t>
      </w:r>
      <w:r w:rsidR="00453948">
        <w:rPr>
          <w:rFonts w:ascii="Times New Roman" w:hAnsi="Times New Roman" w:cs="Times New Roman"/>
          <w:sz w:val="20"/>
          <w:szCs w:val="20"/>
        </w:rPr>
        <w:t>:</w:t>
      </w:r>
      <w:r w:rsidRPr="002F30F8">
        <w:rPr>
          <w:rFonts w:ascii="Times New Roman" w:hAnsi="Times New Roman" w:cs="Times New Roman"/>
          <w:sz w:val="20"/>
          <w:szCs w:val="20"/>
        </w:rPr>
        <w:t xml:space="preserve"> 97.61</w:t>
      </w:r>
      <w:r w:rsidR="00453948">
        <w:rPr>
          <w:rFonts w:ascii="Times New Roman" w:hAnsi="Times New Roman" w:cs="Times New Roman"/>
          <w:sz w:val="20"/>
          <w:szCs w:val="20"/>
        </w:rPr>
        <w:t xml:space="preserve"> </w:t>
      </w:r>
      <w:r w:rsidR="00453948" w:rsidRPr="002F30F8">
        <w:rPr>
          <w:rFonts w:ascii="Times New Roman" w:hAnsi="Times New Roman" w:cs="Times New Roman"/>
          <w:sz w:val="20"/>
          <w:szCs w:val="20"/>
        </w:rPr>
        <w:t>percent</w:t>
      </w:r>
    </w:p>
    <w:p w14:paraId="3F2A11A1" w14:textId="77777777" w:rsidR="002F30F8" w:rsidRPr="002F30F8" w:rsidRDefault="002F30F8" w:rsidP="002F30F8">
      <w:pPr>
        <w:pStyle w:val="NoSpacing"/>
        <w:numPr>
          <w:ilvl w:val="0"/>
          <w:numId w:val="54"/>
        </w:numPr>
        <w:jc w:val="both"/>
        <w:rPr>
          <w:rFonts w:ascii="Times New Roman" w:hAnsi="Times New Roman" w:cs="Times New Roman"/>
          <w:sz w:val="20"/>
          <w:szCs w:val="20"/>
        </w:rPr>
      </w:pPr>
      <w:r w:rsidRPr="002F30F8">
        <w:rPr>
          <w:rFonts w:ascii="Times New Roman" w:hAnsi="Times New Roman" w:cs="Times New Roman"/>
          <w:sz w:val="20"/>
          <w:szCs w:val="20"/>
        </w:rPr>
        <w:t xml:space="preserve">Best Validation Accuracy: 97.61 percent </w:t>
      </w:r>
    </w:p>
    <w:p w14:paraId="4BF313EC" w14:textId="77777777" w:rsidR="002F30F8" w:rsidRDefault="002F30F8" w:rsidP="002F30F8">
      <w:pPr>
        <w:pStyle w:val="NoSpacing"/>
        <w:numPr>
          <w:ilvl w:val="0"/>
          <w:numId w:val="54"/>
        </w:numPr>
        <w:jc w:val="both"/>
        <w:rPr>
          <w:rFonts w:ascii="Times New Roman" w:hAnsi="Times New Roman" w:cs="Times New Roman"/>
          <w:sz w:val="20"/>
          <w:szCs w:val="20"/>
        </w:rPr>
      </w:pPr>
      <w:r w:rsidRPr="002F30F8">
        <w:rPr>
          <w:rFonts w:ascii="Times New Roman" w:hAnsi="Times New Roman" w:cs="Times New Roman"/>
          <w:sz w:val="20"/>
          <w:szCs w:val="20"/>
        </w:rPr>
        <w:t xml:space="preserve">Training time: around 15 hours (CPU-based). </w:t>
      </w:r>
    </w:p>
    <w:p w14:paraId="1A864BFB" w14:textId="77777777" w:rsidR="00453948" w:rsidRPr="002F30F8" w:rsidRDefault="00453948" w:rsidP="00453948">
      <w:pPr>
        <w:pStyle w:val="NoSpacing"/>
        <w:jc w:val="both"/>
        <w:rPr>
          <w:rFonts w:ascii="Times New Roman" w:hAnsi="Times New Roman" w:cs="Times New Roman"/>
          <w:sz w:val="20"/>
          <w:szCs w:val="20"/>
        </w:rPr>
      </w:pPr>
    </w:p>
    <w:p w14:paraId="212D49CB" w14:textId="77777777" w:rsidR="00C516BC" w:rsidRDefault="002F30F8" w:rsidP="002F30F8">
      <w:pPr>
        <w:pStyle w:val="NoSpacing"/>
        <w:jc w:val="both"/>
        <w:rPr>
          <w:rFonts w:ascii="Times New Roman" w:hAnsi="Times New Roman" w:cs="Times New Roman"/>
          <w:sz w:val="20"/>
          <w:szCs w:val="20"/>
          <w:lang w:val="en-US"/>
        </w:rPr>
      </w:pPr>
      <w:r w:rsidRPr="002F30F8">
        <w:rPr>
          <w:rFonts w:ascii="Times New Roman" w:hAnsi="Times New Roman" w:cs="Times New Roman"/>
          <w:sz w:val="20"/>
          <w:szCs w:val="20"/>
        </w:rPr>
        <w:t>Class-wise</w:t>
      </w:r>
      <w:r w:rsidR="00C516BC" w:rsidRPr="00C516BC">
        <w:rPr>
          <w:rFonts w:ascii="Times New Roman" w:eastAsia="Times New Roman" w:hAnsi="Times New Roman" w:cs="Times New Roman"/>
          <w:kern w:val="0"/>
          <w:sz w:val="22"/>
          <w:szCs w:val="22"/>
          <w:lang w:val="en-US"/>
          <w14:ligatures w14:val="none"/>
        </w:rPr>
        <w:t xml:space="preserve"> </w:t>
      </w:r>
      <w:r w:rsidR="00C516BC" w:rsidRPr="00C516BC">
        <w:rPr>
          <w:rFonts w:ascii="Times New Roman" w:hAnsi="Times New Roman" w:cs="Times New Roman"/>
          <w:sz w:val="20"/>
          <w:szCs w:val="20"/>
          <w:lang w:val="en-US"/>
        </w:rPr>
        <w:t>Performance:</w:t>
      </w:r>
    </w:p>
    <w:p w14:paraId="058C958E" w14:textId="77777777" w:rsidR="00453948" w:rsidRDefault="00453948" w:rsidP="00453948">
      <w:pPr>
        <w:pStyle w:val="NoSpacing"/>
        <w:jc w:val="both"/>
        <w:rPr>
          <w:rFonts w:ascii="Times New Roman" w:hAnsi="Times New Roman" w:cs="Times New Roman"/>
          <w:sz w:val="20"/>
          <w:szCs w:val="20"/>
        </w:rPr>
      </w:pPr>
      <w:r w:rsidRPr="00453948">
        <w:rPr>
          <w:rFonts w:ascii="Times New Roman" w:hAnsi="Times New Roman" w:cs="Times New Roman"/>
          <w:sz w:val="20"/>
          <w:szCs w:val="20"/>
        </w:rPr>
        <w:t>The model was able to accurately distinguish benign from malignant diseases such as melanoma, basal cell carcinomas, benign nevi, and keratoses, suggesting it might be suitable for clinical decision support.</w:t>
      </w:r>
    </w:p>
    <w:p w14:paraId="7C65B58E" w14:textId="3640B2B2" w:rsidR="00D43889" w:rsidRDefault="0029032F" w:rsidP="00A07C48">
      <w:pPr>
        <w:pStyle w:val="NoSpacing"/>
        <w:jc w:val="both"/>
      </w:pPr>
      <w:r w:rsidRPr="00CA4F53">
        <w:rPr>
          <w:rFonts w:ascii="Times New Roman" w:hAnsi="Times New Roman" w:cs="Times New Roman"/>
          <w:noProof/>
        </w:rPr>
        <w:drawing>
          <wp:inline distT="0" distB="0" distL="0" distR="0" wp14:anchorId="5FC72E40" wp14:editId="0CA4C684">
            <wp:extent cx="2743200" cy="1100455"/>
            <wp:effectExtent l="0" t="0" r="0" b="4445"/>
            <wp:docPr id="6784120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12007" name="Picture 6784120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3200" cy="1100455"/>
                    </a:xfrm>
                    <a:prstGeom prst="rect">
                      <a:avLst/>
                    </a:prstGeom>
                  </pic:spPr>
                </pic:pic>
              </a:graphicData>
            </a:graphic>
          </wp:inline>
        </w:drawing>
      </w:r>
    </w:p>
    <w:p w14:paraId="6988C22B" w14:textId="271E25D6" w:rsidR="006901EF" w:rsidRDefault="00A07C48" w:rsidP="006901EF">
      <w:pPr>
        <w:pStyle w:val="NoSpacing"/>
        <w:jc w:val="both"/>
        <w:rPr>
          <w:rFonts w:ascii="Times New Roman" w:hAnsi="Times New Roman" w:cs="Times New Roman"/>
          <w:i/>
          <w:iCs/>
          <w:sz w:val="16"/>
          <w:szCs w:val="16"/>
        </w:rPr>
      </w:pPr>
      <w:r w:rsidRPr="00B5598A">
        <w:rPr>
          <w:rFonts w:ascii="Times New Roman" w:hAnsi="Times New Roman" w:cs="Times New Roman"/>
          <w:sz w:val="16"/>
          <w:szCs w:val="16"/>
        </w:rPr>
        <w:t>Figure-</w:t>
      </w:r>
      <w:r w:rsidR="006F6A1D" w:rsidRPr="00B5598A">
        <w:rPr>
          <w:rFonts w:ascii="Times New Roman" w:hAnsi="Times New Roman" w:cs="Times New Roman"/>
          <w:sz w:val="16"/>
          <w:szCs w:val="16"/>
        </w:rPr>
        <w:t>6</w:t>
      </w:r>
      <w:r w:rsidRPr="00B5598A">
        <w:rPr>
          <w:rFonts w:ascii="Times New Roman" w:hAnsi="Times New Roman" w:cs="Times New Roman"/>
          <w:sz w:val="16"/>
          <w:szCs w:val="16"/>
        </w:rPr>
        <w:t>:</w:t>
      </w:r>
      <w:r w:rsidR="00453948">
        <w:rPr>
          <w:rFonts w:ascii="Times New Roman" w:hAnsi="Times New Roman" w:cs="Times New Roman"/>
          <w:sz w:val="16"/>
          <w:szCs w:val="16"/>
        </w:rPr>
        <w:t xml:space="preserve"> </w:t>
      </w:r>
      <w:r w:rsidR="00453948">
        <w:rPr>
          <w:rFonts w:ascii="Times New Roman" w:hAnsi="Times New Roman" w:cs="Times New Roman"/>
          <w:i/>
          <w:iCs/>
          <w:sz w:val="16"/>
          <w:szCs w:val="16"/>
        </w:rPr>
        <w:t>(a)</w:t>
      </w:r>
      <w:r w:rsidR="00E97E5A" w:rsidRPr="00B5598A">
        <w:rPr>
          <w:rFonts w:ascii="Times New Roman" w:hAnsi="Times New Roman" w:cs="Times New Roman"/>
          <w:i/>
          <w:iCs/>
          <w:sz w:val="16"/>
          <w:szCs w:val="16"/>
        </w:rPr>
        <w:t>Training Loss curve</w:t>
      </w:r>
      <w:r w:rsidR="00453948">
        <w:rPr>
          <w:rFonts w:ascii="Times New Roman" w:hAnsi="Times New Roman" w:cs="Times New Roman"/>
          <w:i/>
          <w:iCs/>
          <w:sz w:val="16"/>
          <w:szCs w:val="16"/>
        </w:rPr>
        <w:tab/>
      </w:r>
      <w:proofErr w:type="gramStart"/>
      <w:r w:rsidR="00453948">
        <w:rPr>
          <w:rFonts w:ascii="Times New Roman" w:hAnsi="Times New Roman" w:cs="Times New Roman"/>
          <w:i/>
          <w:iCs/>
          <w:sz w:val="16"/>
          <w:szCs w:val="16"/>
        </w:rPr>
        <w:t xml:space="preserve">   (</w:t>
      </w:r>
      <w:proofErr w:type="gramEnd"/>
      <w:r w:rsidR="00453948">
        <w:rPr>
          <w:rFonts w:ascii="Times New Roman" w:hAnsi="Times New Roman" w:cs="Times New Roman"/>
          <w:i/>
          <w:iCs/>
          <w:sz w:val="16"/>
          <w:szCs w:val="16"/>
        </w:rPr>
        <w:t>b)</w:t>
      </w:r>
      <w:r w:rsidR="00E97E5A" w:rsidRPr="00B5598A">
        <w:rPr>
          <w:rFonts w:ascii="Times New Roman" w:hAnsi="Times New Roman" w:cs="Times New Roman"/>
          <w:i/>
          <w:iCs/>
          <w:sz w:val="16"/>
          <w:szCs w:val="16"/>
        </w:rPr>
        <w:t xml:space="preserve"> Validation Accuracy curve</w:t>
      </w:r>
    </w:p>
    <w:p w14:paraId="1544E5A3" w14:textId="77777777" w:rsidR="00CA4F53" w:rsidRDefault="00CA4F53" w:rsidP="006901EF">
      <w:pPr>
        <w:pStyle w:val="NoSpacing"/>
        <w:jc w:val="both"/>
        <w:rPr>
          <w:rFonts w:ascii="Times New Roman" w:hAnsi="Times New Roman" w:cs="Times New Roman"/>
          <w:i/>
          <w:iCs/>
          <w:sz w:val="16"/>
          <w:szCs w:val="16"/>
        </w:rPr>
      </w:pPr>
    </w:p>
    <w:p w14:paraId="3CAE6464" w14:textId="18FB41EC" w:rsidR="002F30F8" w:rsidRPr="002F30F8" w:rsidRDefault="002F30F8" w:rsidP="002F30F8">
      <w:pPr>
        <w:pStyle w:val="Heading2"/>
        <w:rPr>
          <w:rFonts w:eastAsiaTheme="minorHAnsi"/>
        </w:rPr>
      </w:pPr>
      <w:r>
        <w:rPr>
          <w:rFonts w:eastAsiaTheme="minorHAnsi"/>
        </w:rPr>
        <w:t>C.</w:t>
      </w:r>
      <w:r w:rsidRPr="002F30F8">
        <w:rPr>
          <w:rFonts w:eastAsiaTheme="minorHAnsi"/>
        </w:rPr>
        <w:t xml:space="preserve"> Graduate-CAM Visualization </w:t>
      </w:r>
    </w:p>
    <w:p w14:paraId="3060EA8E" w14:textId="77777777" w:rsidR="005034CC" w:rsidRDefault="00B46A86" w:rsidP="005034CC">
      <w:pPr>
        <w:pStyle w:val="NoSpacing"/>
        <w:jc w:val="both"/>
        <w:rPr>
          <w:rFonts w:ascii="Times New Roman" w:hAnsi="Times New Roman" w:cs="Times New Roman"/>
          <w:sz w:val="20"/>
          <w:szCs w:val="20"/>
          <w:lang w:val="en-US"/>
        </w:rPr>
      </w:pPr>
      <w:r>
        <w:rPr>
          <w:rFonts w:ascii="Times New Roman" w:hAnsi="Times New Roman" w:cs="Times New Roman"/>
          <w:sz w:val="20"/>
          <w:szCs w:val="20"/>
        </w:rPr>
        <w:t xml:space="preserve">    </w:t>
      </w:r>
      <w:r w:rsidR="005034CC" w:rsidRPr="005034CC">
        <w:rPr>
          <w:rFonts w:ascii="Times New Roman" w:hAnsi="Times New Roman" w:cs="Times New Roman"/>
          <w:sz w:val="20"/>
          <w:szCs w:val="20"/>
          <w:lang w:val="en-US"/>
        </w:rPr>
        <w:t xml:space="preserve">Grad-CAM generated comprehensible attention maps: it highlighted diagnostically important regions, such as lesion margins, pigment clusters, and texture </w:t>
      </w:r>
      <w:r w:rsidR="005034CC" w:rsidRPr="005034CC">
        <w:rPr>
          <w:rFonts w:ascii="Times New Roman" w:hAnsi="Times New Roman" w:cs="Times New Roman"/>
          <w:sz w:val="20"/>
          <w:szCs w:val="20"/>
          <w:lang w:val="en-US"/>
        </w:rPr>
        <w:t xml:space="preserve">anomalies. These heatmaps were also aligned with visual cues that are being used by dermato-oncologists, improving the interpretability and trust from the users. </w:t>
      </w:r>
    </w:p>
    <w:p w14:paraId="24473601" w14:textId="1DBE80D3" w:rsidR="006901EF" w:rsidRDefault="00D23336" w:rsidP="005034CC">
      <w:pPr>
        <w:pStyle w:val="NoSpacing"/>
        <w:jc w:val="both"/>
      </w:pPr>
      <w:r w:rsidRPr="00CA4F53">
        <w:rPr>
          <w:rFonts w:ascii="Times New Roman" w:hAnsi="Times New Roman" w:cs="Times New Roman"/>
          <w:noProof/>
        </w:rPr>
        <w:drawing>
          <wp:inline distT="0" distB="0" distL="0" distR="0" wp14:anchorId="06F14257" wp14:editId="3D316EF8">
            <wp:extent cx="2743200" cy="1553210"/>
            <wp:effectExtent l="0" t="0" r="0" b="8890"/>
            <wp:docPr id="6805461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46122" name="Picture 6805461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3200" cy="1553210"/>
                    </a:xfrm>
                    <a:prstGeom prst="rect">
                      <a:avLst/>
                    </a:prstGeom>
                  </pic:spPr>
                </pic:pic>
              </a:graphicData>
            </a:graphic>
          </wp:inline>
        </w:drawing>
      </w:r>
    </w:p>
    <w:p w14:paraId="6C98AEF5" w14:textId="33B4FC10" w:rsidR="00B46A86" w:rsidRPr="00B5598A" w:rsidRDefault="002F30F8" w:rsidP="002F30F8">
      <w:pPr>
        <w:pStyle w:val="NoSpacing"/>
        <w:jc w:val="both"/>
        <w:rPr>
          <w:rFonts w:ascii="Times New Roman" w:hAnsi="Times New Roman" w:cs="Times New Roman"/>
          <w:i/>
          <w:iCs/>
          <w:sz w:val="16"/>
          <w:szCs w:val="16"/>
        </w:rPr>
      </w:pPr>
      <w:r w:rsidRPr="002F30F8">
        <w:rPr>
          <w:rFonts w:ascii="Times New Roman" w:hAnsi="Times New Roman" w:cs="Times New Roman"/>
          <w:sz w:val="16"/>
          <w:szCs w:val="16"/>
        </w:rPr>
        <w:t>Figure</w:t>
      </w:r>
      <w:r w:rsidR="00150909">
        <w:rPr>
          <w:rFonts w:ascii="Times New Roman" w:hAnsi="Times New Roman" w:cs="Times New Roman"/>
          <w:sz w:val="16"/>
          <w:szCs w:val="16"/>
        </w:rPr>
        <w:t>-</w:t>
      </w:r>
      <w:r w:rsidRPr="002F30F8">
        <w:rPr>
          <w:rFonts w:ascii="Times New Roman" w:hAnsi="Times New Roman" w:cs="Times New Roman"/>
          <w:sz w:val="16"/>
          <w:szCs w:val="16"/>
        </w:rPr>
        <w:t>7:</w:t>
      </w:r>
      <w:r w:rsidRPr="002F30F8">
        <w:rPr>
          <w:rFonts w:ascii="Times New Roman" w:hAnsi="Times New Roman" w:cs="Times New Roman"/>
          <w:i/>
          <w:iCs/>
          <w:sz w:val="16"/>
          <w:szCs w:val="16"/>
        </w:rPr>
        <w:t xml:space="preserve"> Grad-CAM Visualizations</w:t>
      </w:r>
      <w:r w:rsidR="00512AFE">
        <w:rPr>
          <w:rFonts w:ascii="Times New Roman" w:hAnsi="Times New Roman" w:cs="Times New Roman"/>
          <w:i/>
          <w:iCs/>
          <w:sz w:val="16"/>
          <w:szCs w:val="16"/>
        </w:rPr>
        <w:t xml:space="preserve"> </w:t>
      </w:r>
      <w:r w:rsidRPr="002F30F8">
        <w:rPr>
          <w:rFonts w:ascii="Times New Roman" w:hAnsi="Times New Roman" w:cs="Times New Roman"/>
          <w:i/>
          <w:iCs/>
          <w:sz w:val="16"/>
          <w:szCs w:val="16"/>
        </w:rPr>
        <w:t>Highlight</w:t>
      </w:r>
      <w:r w:rsidR="00512AFE">
        <w:rPr>
          <w:rFonts w:ascii="Times New Roman" w:hAnsi="Times New Roman" w:cs="Times New Roman"/>
          <w:i/>
          <w:iCs/>
          <w:sz w:val="16"/>
          <w:szCs w:val="16"/>
        </w:rPr>
        <w:t>ing</w:t>
      </w:r>
      <w:r w:rsidRPr="002F30F8">
        <w:rPr>
          <w:rFonts w:ascii="Times New Roman" w:hAnsi="Times New Roman" w:cs="Times New Roman"/>
          <w:i/>
          <w:iCs/>
          <w:sz w:val="16"/>
          <w:szCs w:val="16"/>
        </w:rPr>
        <w:t xml:space="preserve"> Key Diagnostic Regions</w:t>
      </w:r>
    </w:p>
    <w:p w14:paraId="39AE8DF0" w14:textId="387CDCDF" w:rsidR="002F30F8" w:rsidRPr="002F30F8" w:rsidRDefault="002F30F8" w:rsidP="002F30F8">
      <w:pPr>
        <w:pStyle w:val="NoSpacing"/>
        <w:jc w:val="both"/>
        <w:rPr>
          <w:rFonts w:ascii="Times New Roman" w:hAnsi="Times New Roman" w:cs="Times New Roman"/>
          <w:i/>
          <w:iCs/>
          <w:sz w:val="20"/>
          <w:szCs w:val="20"/>
        </w:rPr>
      </w:pPr>
      <w:r w:rsidRPr="002F30F8">
        <w:rPr>
          <w:rFonts w:ascii="Times New Roman" w:hAnsi="Times New Roman" w:cs="Times New Roman"/>
          <w:i/>
          <w:iCs/>
          <w:sz w:val="20"/>
          <w:szCs w:val="20"/>
        </w:rPr>
        <w:t xml:space="preserve"> </w:t>
      </w:r>
    </w:p>
    <w:p w14:paraId="24205A76" w14:textId="7E3B376A" w:rsidR="0049056F" w:rsidRPr="0049056F" w:rsidRDefault="005034CC" w:rsidP="001A5F87">
      <w:pPr>
        <w:pStyle w:val="NoSpacing"/>
        <w:jc w:val="both"/>
        <w:rPr>
          <w:rFonts w:ascii="Times New Roman" w:hAnsi="Times New Roman" w:cs="Times New Roman"/>
          <w:sz w:val="20"/>
          <w:szCs w:val="20"/>
        </w:rPr>
      </w:pPr>
      <w:r w:rsidRPr="005034CC">
        <w:rPr>
          <w:rFonts w:ascii="Times New Roman" w:hAnsi="Times New Roman" w:cs="Times New Roman"/>
          <w:sz w:val="20"/>
          <w:szCs w:val="20"/>
          <w:lang w:val="en-US"/>
        </w:rPr>
        <w:t>Integrating Grad-CAM adds transparency in the decision-making process of models that helps clinicians legitimize AI-supported decision-making outcomes.</w:t>
      </w:r>
    </w:p>
    <w:p w14:paraId="40C1F2A1" w14:textId="5B3FED2C" w:rsidR="0049056F" w:rsidRPr="0049056F" w:rsidRDefault="0049056F" w:rsidP="0049056F">
      <w:pPr>
        <w:pStyle w:val="Heading2"/>
        <w:rPr>
          <w:rFonts w:eastAsiaTheme="minorHAnsi"/>
        </w:rPr>
      </w:pPr>
      <w:r>
        <w:rPr>
          <w:rFonts w:eastAsiaTheme="minorHAnsi"/>
        </w:rPr>
        <w:t>D</w:t>
      </w:r>
      <w:r w:rsidRPr="0049056F">
        <w:rPr>
          <w:rFonts w:eastAsiaTheme="minorHAnsi"/>
        </w:rPr>
        <w:t xml:space="preserve">. System Performance Metrics. </w:t>
      </w:r>
    </w:p>
    <w:p w14:paraId="2EE81464" w14:textId="37D90A9B" w:rsidR="00815E66" w:rsidRDefault="00815E66" w:rsidP="00815E66">
      <w:pPr>
        <w:pStyle w:val="NoSpacing"/>
        <w:jc w:val="both"/>
        <w:rPr>
          <w:rFonts w:ascii="Times New Roman" w:hAnsi="Times New Roman" w:cs="Times New Roman"/>
          <w:sz w:val="20"/>
          <w:szCs w:val="20"/>
          <w:lang w:val="en-US"/>
        </w:rPr>
      </w:pPr>
      <w:r>
        <w:rPr>
          <w:rFonts w:ascii="Times New Roman" w:hAnsi="Times New Roman" w:cs="Times New Roman"/>
          <w:sz w:val="20"/>
          <w:szCs w:val="20"/>
        </w:rPr>
        <w:t xml:space="preserve">      </w:t>
      </w:r>
      <w:r w:rsidR="005034CC" w:rsidRPr="005034CC">
        <w:rPr>
          <w:rFonts w:ascii="Times New Roman" w:hAnsi="Times New Roman" w:cs="Times New Roman"/>
          <w:sz w:val="20"/>
          <w:szCs w:val="20"/>
          <w:lang w:val="en-US"/>
        </w:rPr>
        <w:t xml:space="preserve">The </w:t>
      </w:r>
      <w:proofErr w:type="spellStart"/>
      <w:r w:rsidR="005034CC" w:rsidRPr="005034CC">
        <w:rPr>
          <w:rFonts w:ascii="Times New Roman" w:hAnsi="Times New Roman" w:cs="Times New Roman"/>
          <w:sz w:val="20"/>
          <w:szCs w:val="20"/>
          <w:lang w:val="en-US"/>
        </w:rPr>
        <w:t>FastAPI</w:t>
      </w:r>
      <w:proofErr w:type="spellEnd"/>
      <w:r w:rsidR="005034CC" w:rsidRPr="005034CC">
        <w:rPr>
          <w:rFonts w:ascii="Times New Roman" w:hAnsi="Times New Roman" w:cs="Times New Roman"/>
          <w:sz w:val="20"/>
          <w:szCs w:val="20"/>
          <w:lang w:val="en-US"/>
        </w:rPr>
        <w:t xml:space="preserve"> web application was deployed in the field and displayed good performance on the inferences, and maintained good stability in multiple test scenarios.</w:t>
      </w:r>
    </w:p>
    <w:p w14:paraId="0FF789C5" w14:textId="77777777" w:rsidR="00344C04" w:rsidRDefault="00344C04" w:rsidP="0049056F">
      <w:pPr>
        <w:pStyle w:val="NoSpacing"/>
        <w:jc w:val="both"/>
        <w:rPr>
          <w:rFonts w:ascii="Times New Roman" w:hAnsi="Times New Roman" w:cs="Times New Roman"/>
          <w:sz w:val="20"/>
          <w:szCs w:val="20"/>
          <w:lang w:val="en-US"/>
        </w:rPr>
      </w:pPr>
    </w:p>
    <w:p w14:paraId="08FFEE6D" w14:textId="6DB9E79E" w:rsidR="0049056F" w:rsidRPr="0049056F" w:rsidRDefault="0049056F" w:rsidP="0049056F">
      <w:pPr>
        <w:pStyle w:val="NoSpacing"/>
        <w:jc w:val="both"/>
        <w:rPr>
          <w:rFonts w:ascii="Times New Roman" w:hAnsi="Times New Roman" w:cs="Times New Roman"/>
          <w:sz w:val="20"/>
          <w:szCs w:val="20"/>
        </w:rPr>
      </w:pPr>
      <w:r w:rsidRPr="0049056F">
        <w:rPr>
          <w:rFonts w:ascii="Times New Roman" w:hAnsi="Times New Roman" w:cs="Times New Roman"/>
          <w:sz w:val="20"/>
          <w:szCs w:val="20"/>
        </w:rPr>
        <w:t xml:space="preserve">Inference Performance: </w:t>
      </w:r>
    </w:p>
    <w:p w14:paraId="756378D7" w14:textId="702D0543" w:rsidR="005034CC" w:rsidRDefault="006A36C0" w:rsidP="006A36C0">
      <w:pPr>
        <w:pStyle w:val="NoSpacing"/>
        <w:numPr>
          <w:ilvl w:val="0"/>
          <w:numId w:val="94"/>
        </w:numPr>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0.01 </w:t>
      </w:r>
      <w:r w:rsidR="005034CC" w:rsidRPr="005034CC">
        <w:rPr>
          <w:rFonts w:ascii="Times New Roman" w:hAnsi="Times New Roman" w:cs="Times New Roman"/>
          <w:sz w:val="20"/>
          <w:szCs w:val="20"/>
          <w:lang w:val="en-US"/>
        </w:rPr>
        <w:t>to 0.04 seconds of single image processing time.</w:t>
      </w:r>
    </w:p>
    <w:p w14:paraId="7883B63D" w14:textId="77777777" w:rsidR="005034CC" w:rsidRDefault="005034CC" w:rsidP="006A36C0">
      <w:pPr>
        <w:pStyle w:val="NoSpacing"/>
        <w:numPr>
          <w:ilvl w:val="0"/>
          <w:numId w:val="92"/>
        </w:numPr>
        <w:jc w:val="both"/>
        <w:rPr>
          <w:rFonts w:ascii="Times New Roman" w:hAnsi="Times New Roman" w:cs="Times New Roman"/>
          <w:sz w:val="20"/>
          <w:szCs w:val="20"/>
          <w:lang w:val="en-US"/>
        </w:rPr>
      </w:pPr>
      <w:r w:rsidRPr="005034CC">
        <w:rPr>
          <w:rFonts w:ascii="Times New Roman" w:hAnsi="Times New Roman" w:cs="Times New Roman"/>
          <w:sz w:val="20"/>
          <w:szCs w:val="20"/>
          <w:lang w:val="en-US"/>
        </w:rPr>
        <w:lastRenderedPageBreak/>
        <w:t>The other added benefit of the heatmap is that: - Although creating an image of the heatmap takes a little more time, the API response time is &lt; 2 seconds.</w:t>
      </w:r>
    </w:p>
    <w:p w14:paraId="74288C1B" w14:textId="341DFDA7" w:rsidR="00815E66" w:rsidRPr="008A76E0" w:rsidRDefault="005034CC" w:rsidP="006A36C0">
      <w:pPr>
        <w:pStyle w:val="NoSpacing"/>
        <w:numPr>
          <w:ilvl w:val="0"/>
          <w:numId w:val="92"/>
        </w:numPr>
        <w:jc w:val="both"/>
        <w:rPr>
          <w:rFonts w:ascii="Times New Roman" w:hAnsi="Times New Roman" w:cs="Times New Roman"/>
          <w:sz w:val="20"/>
          <w:szCs w:val="20"/>
        </w:rPr>
      </w:pPr>
      <w:r w:rsidRPr="005034CC">
        <w:rPr>
          <w:rFonts w:ascii="Times New Roman" w:hAnsi="Times New Roman" w:cs="Times New Roman"/>
          <w:sz w:val="20"/>
          <w:szCs w:val="20"/>
          <w:lang w:val="en-US"/>
        </w:rPr>
        <w:t>Total memory usage (including the model size and application size) is less than 500MB.</w:t>
      </w:r>
    </w:p>
    <w:p w14:paraId="0C23875F" w14:textId="77777777" w:rsidR="008A76E0" w:rsidRPr="00815E66" w:rsidRDefault="008A76E0" w:rsidP="008A76E0">
      <w:pPr>
        <w:pStyle w:val="NoSpacing"/>
        <w:ind w:left="1080"/>
        <w:jc w:val="both"/>
        <w:rPr>
          <w:rFonts w:ascii="Times New Roman" w:hAnsi="Times New Roman" w:cs="Times New Roman"/>
          <w:sz w:val="20"/>
          <w:szCs w:val="20"/>
        </w:rPr>
      </w:pPr>
    </w:p>
    <w:p w14:paraId="640F7D2A" w14:textId="49FEA802" w:rsidR="0049056F" w:rsidRPr="0049056F" w:rsidRDefault="0049056F" w:rsidP="0049056F">
      <w:pPr>
        <w:pStyle w:val="NoSpacing"/>
        <w:jc w:val="both"/>
        <w:rPr>
          <w:rFonts w:ascii="Times New Roman" w:hAnsi="Times New Roman" w:cs="Times New Roman"/>
          <w:sz w:val="20"/>
          <w:szCs w:val="20"/>
        </w:rPr>
      </w:pPr>
      <w:r w:rsidRPr="0049056F">
        <w:rPr>
          <w:rFonts w:ascii="Times New Roman" w:hAnsi="Times New Roman" w:cs="Times New Roman"/>
          <w:sz w:val="20"/>
          <w:szCs w:val="20"/>
        </w:rPr>
        <w:t xml:space="preserve">Reliability </w:t>
      </w:r>
      <w:r w:rsidR="00815E66">
        <w:rPr>
          <w:rFonts w:ascii="Times New Roman" w:hAnsi="Times New Roman" w:cs="Times New Roman"/>
          <w:sz w:val="20"/>
          <w:szCs w:val="20"/>
        </w:rPr>
        <w:t>Measures</w:t>
      </w:r>
      <w:r w:rsidRPr="0049056F">
        <w:rPr>
          <w:rFonts w:ascii="Times New Roman" w:hAnsi="Times New Roman" w:cs="Times New Roman"/>
          <w:sz w:val="20"/>
          <w:szCs w:val="20"/>
        </w:rPr>
        <w:t xml:space="preserve">: </w:t>
      </w:r>
    </w:p>
    <w:p w14:paraId="4141960A" w14:textId="77777777" w:rsidR="0049056F" w:rsidRPr="0049056F" w:rsidRDefault="0049056F" w:rsidP="0049056F">
      <w:pPr>
        <w:pStyle w:val="NoSpacing"/>
        <w:numPr>
          <w:ilvl w:val="0"/>
          <w:numId w:val="56"/>
        </w:numPr>
        <w:jc w:val="both"/>
        <w:rPr>
          <w:rFonts w:ascii="Times New Roman" w:hAnsi="Times New Roman" w:cs="Times New Roman"/>
          <w:sz w:val="20"/>
          <w:szCs w:val="20"/>
        </w:rPr>
      </w:pPr>
      <w:r w:rsidRPr="0049056F">
        <w:rPr>
          <w:rFonts w:ascii="Times New Roman" w:hAnsi="Times New Roman" w:cs="Times New Roman"/>
          <w:sz w:val="20"/>
          <w:szCs w:val="20"/>
        </w:rPr>
        <w:t xml:space="preserve">API uptime was 100% during testing. </w:t>
      </w:r>
    </w:p>
    <w:p w14:paraId="0C25D90C" w14:textId="77777777" w:rsidR="0049056F" w:rsidRDefault="0049056F" w:rsidP="0049056F">
      <w:pPr>
        <w:pStyle w:val="NoSpacing"/>
        <w:numPr>
          <w:ilvl w:val="0"/>
          <w:numId w:val="56"/>
        </w:numPr>
        <w:jc w:val="both"/>
        <w:rPr>
          <w:rFonts w:ascii="Times New Roman" w:hAnsi="Times New Roman" w:cs="Times New Roman"/>
          <w:sz w:val="20"/>
          <w:szCs w:val="20"/>
        </w:rPr>
      </w:pPr>
      <w:r w:rsidRPr="0049056F">
        <w:rPr>
          <w:rFonts w:ascii="Times New Roman" w:hAnsi="Times New Roman" w:cs="Times New Roman"/>
          <w:sz w:val="20"/>
          <w:szCs w:val="20"/>
        </w:rPr>
        <w:t xml:space="preserve">Error rate: &lt; 0.1%, strong exception handling. </w:t>
      </w:r>
    </w:p>
    <w:p w14:paraId="4AB4DD64" w14:textId="77777777" w:rsidR="008A76E0" w:rsidRPr="008A76E0" w:rsidRDefault="008A76E0" w:rsidP="0049056F">
      <w:pPr>
        <w:pStyle w:val="NoSpacing"/>
        <w:numPr>
          <w:ilvl w:val="0"/>
          <w:numId w:val="56"/>
        </w:numPr>
        <w:jc w:val="both"/>
        <w:rPr>
          <w:rFonts w:ascii="Times New Roman" w:hAnsi="Times New Roman" w:cs="Times New Roman"/>
          <w:sz w:val="20"/>
          <w:szCs w:val="20"/>
        </w:rPr>
      </w:pPr>
      <w:r w:rsidRPr="008A76E0">
        <w:rPr>
          <w:rFonts w:ascii="Times New Roman" w:hAnsi="Times New Roman" w:cs="Times New Roman"/>
          <w:sz w:val="20"/>
          <w:szCs w:val="20"/>
          <w:lang w:val="en-US"/>
        </w:rPr>
        <w:t>Multi user concurrency is handled smoothly with no degradation of performance and is not reflected in the error rate.</w:t>
      </w:r>
    </w:p>
    <w:p w14:paraId="2ADBE6BD" w14:textId="77777777" w:rsidR="008A76E0" w:rsidRDefault="008A76E0" w:rsidP="008A76E0">
      <w:pPr>
        <w:pStyle w:val="NoSpacing"/>
        <w:jc w:val="both"/>
        <w:rPr>
          <w:rFonts w:ascii="Times New Roman" w:hAnsi="Times New Roman" w:cs="Times New Roman"/>
          <w:sz w:val="20"/>
          <w:szCs w:val="20"/>
          <w:lang w:val="en-US"/>
        </w:rPr>
      </w:pPr>
    </w:p>
    <w:p w14:paraId="113E24BB" w14:textId="179E3174" w:rsidR="008A76E0" w:rsidRPr="0049056F" w:rsidRDefault="008A76E0" w:rsidP="008A76E0">
      <w:pPr>
        <w:pStyle w:val="NoSpacing"/>
        <w:jc w:val="both"/>
        <w:rPr>
          <w:rFonts w:ascii="Times New Roman" w:hAnsi="Times New Roman" w:cs="Times New Roman"/>
          <w:sz w:val="20"/>
          <w:szCs w:val="20"/>
        </w:rPr>
      </w:pPr>
      <w:r w:rsidRPr="008A76E0">
        <w:rPr>
          <w:rFonts w:ascii="Times New Roman" w:hAnsi="Times New Roman" w:cs="Times New Roman"/>
          <w:sz w:val="20"/>
          <w:szCs w:val="20"/>
          <w:lang w:val="en-US"/>
        </w:rPr>
        <w:t xml:space="preserve"> These performance metrics suggest the system can provide predictions in near real-time which is appropriate for tele-dermatology as well as low resource clinical settings.</w:t>
      </w:r>
    </w:p>
    <w:p w14:paraId="2E8592DB" w14:textId="58DD6E08" w:rsidR="0049056F" w:rsidRPr="0049056F" w:rsidRDefault="0049056F" w:rsidP="0049056F">
      <w:pPr>
        <w:pStyle w:val="Heading2"/>
        <w:rPr>
          <w:rFonts w:eastAsiaTheme="minorHAnsi"/>
        </w:rPr>
      </w:pPr>
      <w:r>
        <w:rPr>
          <w:rFonts w:eastAsiaTheme="minorHAnsi"/>
        </w:rPr>
        <w:t>E</w:t>
      </w:r>
      <w:r w:rsidRPr="0049056F">
        <w:rPr>
          <w:rFonts w:eastAsiaTheme="minorHAnsi"/>
        </w:rPr>
        <w:t>.</w:t>
      </w:r>
      <w:r>
        <w:rPr>
          <w:rFonts w:eastAsiaTheme="minorHAnsi"/>
        </w:rPr>
        <w:t xml:space="preserve"> </w:t>
      </w:r>
      <w:r w:rsidRPr="0049056F">
        <w:rPr>
          <w:rFonts w:eastAsiaTheme="minorHAnsi"/>
        </w:rPr>
        <w:t xml:space="preserve">Summary. </w:t>
      </w:r>
    </w:p>
    <w:p w14:paraId="2F100F57" w14:textId="19445189" w:rsidR="00200EB4" w:rsidRPr="00200EB4" w:rsidRDefault="00C516BC" w:rsidP="00200EB4">
      <w:pPr>
        <w:pStyle w:val="NoSpacing"/>
        <w:jc w:val="both"/>
        <w:rPr>
          <w:rFonts w:ascii="Times New Roman" w:hAnsi="Times New Roman" w:cs="Times New Roman"/>
          <w:sz w:val="20"/>
          <w:szCs w:val="20"/>
        </w:rPr>
      </w:pPr>
      <w:r w:rsidRPr="00200EB4">
        <w:rPr>
          <w:rFonts w:ascii="Times New Roman" w:hAnsi="Times New Roman" w:cs="Times New Roman"/>
          <w:sz w:val="20"/>
          <w:szCs w:val="20"/>
        </w:rPr>
        <w:t xml:space="preserve">     </w:t>
      </w:r>
      <w:r w:rsidR="008A76E0" w:rsidRPr="008A76E0">
        <w:rPr>
          <w:rFonts w:ascii="Times New Roman" w:hAnsi="Times New Roman" w:cs="Times New Roman"/>
          <w:sz w:val="20"/>
          <w:szCs w:val="20"/>
          <w:lang w:val="en-US"/>
        </w:rPr>
        <w:t xml:space="preserve">The proposed system is verified to be effective for the multi-class classification of skin lesions using experimental testing. This testing supports what we expected with respect to the combination of high diagnostic accuracy (97.6%), light-weight CPU </w:t>
      </w:r>
      <w:proofErr w:type="gramStart"/>
      <w:r w:rsidR="008A76E0" w:rsidRPr="008A76E0">
        <w:rPr>
          <w:rFonts w:ascii="Times New Roman" w:hAnsi="Times New Roman" w:cs="Times New Roman"/>
          <w:sz w:val="20"/>
          <w:szCs w:val="20"/>
          <w:lang w:val="en-US"/>
        </w:rPr>
        <w:t>inference</w:t>
      </w:r>
      <w:proofErr w:type="gramEnd"/>
      <w:r w:rsidR="008A76E0" w:rsidRPr="008A76E0">
        <w:rPr>
          <w:rFonts w:ascii="Times New Roman" w:hAnsi="Times New Roman" w:cs="Times New Roman"/>
          <w:sz w:val="20"/>
          <w:szCs w:val="20"/>
          <w:lang w:val="en-US"/>
        </w:rPr>
        <w:t xml:space="preserve"> and explainable Grad-CAM visualizations to agree with both technical performance and clinical feasibility. The framework is created as a firm decision aid for dermatological evaluation.</w:t>
      </w:r>
    </w:p>
    <w:p w14:paraId="40D33EDA" w14:textId="64CD2797" w:rsidR="0049056F" w:rsidRPr="00B80F13" w:rsidRDefault="0049056F" w:rsidP="00C516BC">
      <w:pPr>
        <w:pStyle w:val="Heading1"/>
        <w:jc w:val="center"/>
        <w:rPr>
          <w:rFonts w:eastAsiaTheme="minorHAnsi"/>
          <w:b/>
          <w:bCs/>
        </w:rPr>
      </w:pPr>
      <w:r w:rsidRPr="00B80F13">
        <w:rPr>
          <w:rFonts w:eastAsiaTheme="minorHAnsi"/>
          <w:b/>
          <w:bCs/>
        </w:rPr>
        <w:t xml:space="preserve">IV. </w:t>
      </w:r>
      <w:r w:rsidRPr="00B80F13">
        <w:rPr>
          <w:b/>
          <w:bCs/>
        </w:rPr>
        <w:t>Analysis</w:t>
      </w:r>
      <w:r w:rsidRPr="00B80F13">
        <w:rPr>
          <w:rFonts w:eastAsiaTheme="minorHAnsi"/>
          <w:b/>
          <w:bCs/>
        </w:rPr>
        <w:t xml:space="preserve"> and Insight</w:t>
      </w:r>
    </w:p>
    <w:p w14:paraId="031F1AA0" w14:textId="1C9FE10A" w:rsidR="0049056F" w:rsidRPr="0049056F" w:rsidRDefault="00961872" w:rsidP="0049056F">
      <w:pPr>
        <w:pStyle w:val="Heading2"/>
        <w:rPr>
          <w:rFonts w:eastAsiaTheme="minorHAnsi"/>
        </w:rPr>
      </w:pPr>
      <w:r>
        <w:rPr>
          <w:rFonts w:eastAsiaTheme="minorHAnsi"/>
        </w:rPr>
        <w:t>A</w:t>
      </w:r>
      <w:r w:rsidR="0049056F" w:rsidRPr="0049056F">
        <w:rPr>
          <w:rFonts w:eastAsiaTheme="minorHAnsi"/>
        </w:rPr>
        <w:t xml:space="preserve">. Performance Analysis </w:t>
      </w:r>
    </w:p>
    <w:p w14:paraId="3019BE28" w14:textId="5ECDC466" w:rsidR="00200EB4" w:rsidRPr="00200EB4" w:rsidRDefault="00C516BC" w:rsidP="001A5F87">
      <w:pPr>
        <w:pStyle w:val="NoSpacing"/>
        <w:jc w:val="both"/>
        <w:rPr>
          <w:rFonts w:ascii="Times New Roman" w:hAnsi="Times New Roman" w:cs="Times New Roman"/>
          <w:sz w:val="16"/>
          <w:szCs w:val="16"/>
        </w:rPr>
      </w:pPr>
      <w:r w:rsidRPr="00200EB4">
        <w:rPr>
          <w:rFonts w:ascii="Times New Roman" w:hAnsi="Times New Roman" w:cs="Times New Roman"/>
          <w:sz w:val="20"/>
          <w:szCs w:val="20"/>
        </w:rPr>
        <w:t xml:space="preserve">     </w:t>
      </w:r>
      <w:r w:rsidR="008A76E0" w:rsidRPr="008A76E0">
        <w:rPr>
          <w:rFonts w:ascii="Times New Roman" w:hAnsi="Times New Roman" w:cs="Times New Roman"/>
          <w:sz w:val="20"/>
          <w:szCs w:val="20"/>
          <w:lang w:val="en-US"/>
        </w:rPr>
        <w:t>The final validation accuracy of the MobileNetV2 model with transfer learning achieved was 97.61% on the HAM10000 dataset, which is close to the state-of-the-art classification performance for skin lesions multi-classification. The outstanding accuracy of the model is of particular importance since dermatological imaging exhibits a slight degree of inter-class similarity and a large degree of intra-class variability. The training and validation curves (Figure 6) demonstrate convergence with little overfitting, which is mainly attributed to the synergy of efficient data augmentation and class balancing and dropout regularization.</w:t>
      </w:r>
    </w:p>
    <w:p w14:paraId="57231ECE" w14:textId="236531B5" w:rsidR="00961872" w:rsidRPr="00200EB4" w:rsidRDefault="00961872" w:rsidP="00961872">
      <w:pPr>
        <w:pStyle w:val="Heading2"/>
        <w:rPr>
          <w:rFonts w:eastAsiaTheme="minorHAnsi" w:cs="Times New Roman"/>
        </w:rPr>
      </w:pPr>
      <w:r w:rsidRPr="00200EB4">
        <w:rPr>
          <w:rFonts w:eastAsiaTheme="minorHAnsi" w:cs="Times New Roman"/>
        </w:rPr>
        <w:t xml:space="preserve">B. Clinical relevance and interpretability </w:t>
      </w:r>
    </w:p>
    <w:p w14:paraId="54C82310" w14:textId="27FC23D6" w:rsidR="00043ECB" w:rsidRDefault="00395332" w:rsidP="001A5F87">
      <w:pPr>
        <w:pStyle w:val="NoSpacing"/>
        <w:jc w:val="both"/>
        <w:rPr>
          <w:rFonts w:ascii="Times New Roman" w:hAnsi="Times New Roman" w:cs="Times New Roman"/>
          <w:sz w:val="20"/>
          <w:szCs w:val="20"/>
        </w:rPr>
      </w:pPr>
      <w:r>
        <w:rPr>
          <w:rFonts w:ascii="Times New Roman" w:hAnsi="Times New Roman" w:cs="Times New Roman"/>
          <w:sz w:val="20"/>
          <w:szCs w:val="20"/>
        </w:rPr>
        <w:t xml:space="preserve">    </w:t>
      </w:r>
      <w:r w:rsidR="008A76E0" w:rsidRPr="008A76E0">
        <w:rPr>
          <w:rFonts w:ascii="Times New Roman" w:hAnsi="Times New Roman" w:cs="Times New Roman"/>
          <w:sz w:val="20"/>
          <w:szCs w:val="20"/>
          <w:lang w:val="en-US"/>
        </w:rPr>
        <w:t>The proposed model reduces the interpretability issues with traditional "black box" deep learning models by the introduction of Grad-CAM.</w:t>
      </w:r>
      <w:r w:rsidR="008A76E0">
        <w:rPr>
          <w:rFonts w:ascii="Times New Roman" w:hAnsi="Times New Roman" w:cs="Times New Roman"/>
          <w:sz w:val="20"/>
          <w:szCs w:val="20"/>
          <w:lang w:val="en-US"/>
        </w:rPr>
        <w:t xml:space="preserve"> </w:t>
      </w:r>
      <w:r w:rsidR="00200EB4" w:rsidRPr="00200EB4">
        <w:rPr>
          <w:rFonts w:ascii="Times New Roman" w:hAnsi="Times New Roman" w:cs="Times New Roman"/>
          <w:sz w:val="20"/>
          <w:szCs w:val="20"/>
        </w:rPr>
        <w:t xml:space="preserve">Specifically, Grad-CAM provides visual explanations that call attention to clinically relevant reasoning, such as lesion borders, pigmentation clusters, and texture designs (Figure 7). The Grad-CAM heatmaps demonstrated overlap with diagnostic reasoning often utilized by dermatologists, promoting trust in the </w:t>
      </w:r>
      <w:r w:rsidR="00200EB4" w:rsidRPr="00200EB4">
        <w:rPr>
          <w:rFonts w:ascii="Times New Roman" w:hAnsi="Times New Roman" w:cs="Times New Roman"/>
          <w:sz w:val="20"/>
          <w:szCs w:val="20"/>
        </w:rPr>
        <w:t>model, transparency in decision-making, and enhanced human-AI collaboration in clinical workflows.</w:t>
      </w:r>
    </w:p>
    <w:p w14:paraId="43D61BD0" w14:textId="77777777" w:rsidR="00200EB4" w:rsidRPr="00200EB4" w:rsidRDefault="00200EB4" w:rsidP="001A5F87">
      <w:pPr>
        <w:pStyle w:val="NoSpacing"/>
        <w:jc w:val="both"/>
        <w:rPr>
          <w:rFonts w:ascii="Times New Roman" w:hAnsi="Times New Roman" w:cs="Times New Roman"/>
          <w:sz w:val="20"/>
          <w:szCs w:val="20"/>
        </w:rPr>
      </w:pPr>
    </w:p>
    <w:p w14:paraId="0619D016" w14:textId="46CA954E" w:rsidR="00961872" w:rsidRPr="00200EB4" w:rsidRDefault="00961872" w:rsidP="00961872">
      <w:pPr>
        <w:pStyle w:val="Heading2"/>
        <w:rPr>
          <w:rFonts w:eastAsiaTheme="minorHAnsi" w:cs="Times New Roman"/>
        </w:rPr>
      </w:pPr>
      <w:r w:rsidRPr="00200EB4">
        <w:rPr>
          <w:rFonts w:eastAsiaTheme="minorHAnsi" w:cs="Times New Roman"/>
        </w:rPr>
        <w:t xml:space="preserve">C. Computational efficiency </w:t>
      </w:r>
    </w:p>
    <w:p w14:paraId="29E937FF" w14:textId="68D6BD92" w:rsidR="00C516BC" w:rsidRDefault="00C516BC" w:rsidP="00C516BC">
      <w:pPr>
        <w:pStyle w:val="NoSpacing"/>
        <w:jc w:val="both"/>
        <w:rPr>
          <w:rFonts w:ascii="Times New Roman" w:hAnsi="Times New Roman" w:cs="Times New Roman"/>
          <w:sz w:val="20"/>
          <w:szCs w:val="20"/>
        </w:rPr>
      </w:pPr>
      <w:r w:rsidRPr="00200EB4">
        <w:rPr>
          <w:rFonts w:ascii="Times New Roman" w:hAnsi="Times New Roman" w:cs="Times New Roman"/>
          <w:sz w:val="20"/>
          <w:szCs w:val="20"/>
        </w:rPr>
        <w:t xml:space="preserve">     </w:t>
      </w:r>
      <w:r w:rsidR="00200EB4" w:rsidRPr="00200EB4">
        <w:rPr>
          <w:rFonts w:ascii="Times New Roman" w:hAnsi="Times New Roman" w:cs="Times New Roman"/>
          <w:sz w:val="20"/>
          <w:szCs w:val="20"/>
        </w:rPr>
        <w:t>The proposed model is completely optimized for the CPU and can be made widely available without the need for specialists or GPU hardware. The model had inference times between 0.01-0.04 seconds/</w:t>
      </w:r>
      <w:proofErr w:type="spellStart"/>
      <w:r w:rsidR="00200EB4" w:rsidRPr="00200EB4">
        <w:rPr>
          <w:rFonts w:ascii="Times New Roman" w:hAnsi="Times New Roman" w:cs="Times New Roman"/>
          <w:sz w:val="20"/>
          <w:szCs w:val="20"/>
        </w:rPr>
        <w:t>analyze</w:t>
      </w:r>
      <w:proofErr w:type="spellEnd"/>
      <w:r w:rsidR="00200EB4" w:rsidRPr="00200EB4">
        <w:rPr>
          <w:rFonts w:ascii="Times New Roman" w:hAnsi="Times New Roman" w:cs="Times New Roman"/>
          <w:sz w:val="20"/>
          <w:szCs w:val="20"/>
        </w:rPr>
        <w:t xml:space="preserve"> for image - with the mean total API response times being &lt;2 seconds (including Grad-CAM). This improves the implementation viability in clinical and </w:t>
      </w:r>
      <w:proofErr w:type="spellStart"/>
      <w:r w:rsidR="00200EB4" w:rsidRPr="00200EB4">
        <w:rPr>
          <w:rFonts w:ascii="Times New Roman" w:hAnsi="Times New Roman" w:cs="Times New Roman"/>
          <w:sz w:val="20"/>
          <w:szCs w:val="20"/>
        </w:rPr>
        <w:t>and</w:t>
      </w:r>
      <w:proofErr w:type="spellEnd"/>
      <w:r w:rsidR="00200EB4" w:rsidRPr="00200EB4">
        <w:rPr>
          <w:rFonts w:ascii="Times New Roman" w:hAnsi="Times New Roman" w:cs="Times New Roman"/>
          <w:sz w:val="20"/>
          <w:szCs w:val="20"/>
        </w:rPr>
        <w:t xml:space="preserve"> tele dermatology settings; and makes it suitable for use in lower-resource healthcare contexts.</w:t>
      </w:r>
    </w:p>
    <w:p w14:paraId="7EC24F7D" w14:textId="77777777" w:rsidR="00200EB4" w:rsidRPr="00C516BC" w:rsidRDefault="00200EB4" w:rsidP="00C516BC">
      <w:pPr>
        <w:pStyle w:val="NoSpacing"/>
        <w:jc w:val="both"/>
        <w:rPr>
          <w:rFonts w:ascii="Times New Roman" w:hAnsi="Times New Roman" w:cs="Times New Roman"/>
          <w:sz w:val="20"/>
          <w:szCs w:val="20"/>
        </w:rPr>
      </w:pPr>
    </w:p>
    <w:p w14:paraId="30A74AB3" w14:textId="320DD36E" w:rsidR="00961872" w:rsidRPr="00961872" w:rsidRDefault="00961872" w:rsidP="00961872">
      <w:pPr>
        <w:pStyle w:val="Heading2"/>
        <w:rPr>
          <w:rFonts w:eastAsiaTheme="minorHAnsi"/>
          <w:kern w:val="2"/>
          <w:szCs w:val="20"/>
          <w:lang w:val="en-IN"/>
          <w14:ligatures w14:val="standardContextual"/>
        </w:rPr>
      </w:pPr>
      <w:r>
        <w:rPr>
          <w:rFonts w:eastAsiaTheme="minorHAnsi"/>
          <w:kern w:val="2"/>
          <w:szCs w:val="20"/>
          <w:lang w:val="en-IN"/>
          <w14:ligatures w14:val="standardContextual"/>
        </w:rPr>
        <w:t>D</w:t>
      </w:r>
      <w:r w:rsidRPr="00961872">
        <w:rPr>
          <w:rFonts w:eastAsiaTheme="minorHAnsi"/>
          <w:kern w:val="2"/>
          <w:szCs w:val="20"/>
          <w:lang w:val="en-IN"/>
          <w14:ligatures w14:val="standardContextual"/>
        </w:rPr>
        <w:t>. Limitations and Challenges</w:t>
      </w:r>
    </w:p>
    <w:p w14:paraId="49D73B72" w14:textId="72CB2AAD" w:rsidR="00961872" w:rsidRPr="00200EB4" w:rsidRDefault="00961872" w:rsidP="00F744B4">
      <w:pPr>
        <w:pStyle w:val="Heading2"/>
        <w:numPr>
          <w:ilvl w:val="0"/>
          <w:numId w:val="58"/>
        </w:numPr>
        <w:jc w:val="both"/>
        <w:rPr>
          <w:rFonts w:eastAsiaTheme="minorHAnsi"/>
          <w:kern w:val="2"/>
          <w:szCs w:val="20"/>
          <w:lang w:val="en-IN"/>
          <w14:ligatures w14:val="standardContextual"/>
        </w:rPr>
      </w:pPr>
      <w:r w:rsidRPr="00961872">
        <w:rPr>
          <w:rFonts w:eastAsiaTheme="minorHAnsi"/>
        </w:rPr>
        <w:t xml:space="preserve">Dataset </w:t>
      </w:r>
      <w:r w:rsidR="00F744B4">
        <w:rPr>
          <w:rFonts w:eastAsiaTheme="minorHAnsi"/>
        </w:rPr>
        <w:tab/>
      </w:r>
      <w:r w:rsidRPr="00961872">
        <w:rPr>
          <w:rFonts w:eastAsiaTheme="minorHAnsi"/>
        </w:rPr>
        <w:t>Limitation</w:t>
      </w:r>
      <w:r>
        <w:rPr>
          <w:rFonts w:eastAsiaTheme="minorHAnsi"/>
        </w:rPr>
        <w:t>:</w:t>
      </w:r>
      <w:r w:rsidRPr="00961872">
        <w:rPr>
          <w:rFonts w:eastAsiaTheme="minorHAnsi" w:cs="Times New Roman"/>
          <w:kern w:val="2"/>
          <w:szCs w:val="20"/>
          <w:lang w:val="en-IN"/>
          <w14:ligatures w14:val="standardContextual"/>
        </w:rPr>
        <w:br/>
      </w:r>
      <w:r w:rsidR="00200EB4" w:rsidRPr="00200EB4">
        <w:rPr>
          <w:rFonts w:eastAsiaTheme="minorHAnsi"/>
          <w:kern w:val="2"/>
          <w:szCs w:val="20"/>
          <w:lang w:val="en-IN"/>
          <w14:ligatures w14:val="standardContextual"/>
        </w:rPr>
        <w:t>HAM10000 offers excellent groundwork for training networks, however, it largely represents lighter skin tones from European populations. Future extensions that include ISIC and other datasets that vary demographically will increase fairness, generalizability, and equitable diagnostic performance across spectrum of skin tones [10].</w:t>
      </w:r>
    </w:p>
    <w:p w14:paraId="60B8AA7E" w14:textId="335189C8" w:rsidR="00961872" w:rsidRPr="00961872" w:rsidRDefault="00961872" w:rsidP="00961872">
      <w:pPr>
        <w:pStyle w:val="Heading2"/>
        <w:numPr>
          <w:ilvl w:val="0"/>
          <w:numId w:val="58"/>
        </w:numPr>
      </w:pPr>
      <w:r w:rsidRPr="00961872">
        <w:rPr>
          <w:lang w:val="en-IN"/>
        </w:rPr>
        <w:t>Clinical Validation</w:t>
      </w:r>
      <w:r w:rsidR="00F744B4">
        <w:rPr>
          <w:lang w:val="en-IN"/>
        </w:rPr>
        <w:t>:</w:t>
      </w:r>
    </w:p>
    <w:p w14:paraId="76FCE7BC" w14:textId="584FCC94" w:rsidR="00F744B4" w:rsidRPr="00F744B4" w:rsidRDefault="00F744B4" w:rsidP="00F744B4">
      <w:pPr>
        <w:pStyle w:val="NoSpacing"/>
        <w:ind w:left="720"/>
        <w:jc w:val="both"/>
        <w:rPr>
          <w:rFonts w:ascii="Times New Roman" w:hAnsi="Times New Roman" w:cs="Times New Roman"/>
          <w:sz w:val="20"/>
          <w:szCs w:val="20"/>
        </w:rPr>
      </w:pPr>
      <w:r w:rsidRPr="00F744B4">
        <w:rPr>
          <w:rFonts w:ascii="Times New Roman" w:hAnsi="Times New Roman" w:cs="Times New Roman"/>
          <w:sz w:val="20"/>
          <w:szCs w:val="20"/>
        </w:rPr>
        <w:t>While the model performs accurately, there is required clinical validation by trials and board-certified dermatologists for real-world reliability, usability, and utility.</w:t>
      </w:r>
    </w:p>
    <w:p w14:paraId="48936AC6" w14:textId="0623D5EB" w:rsidR="00961872" w:rsidRPr="00F744B4" w:rsidRDefault="00961872" w:rsidP="00F744B4">
      <w:pPr>
        <w:pStyle w:val="Heading2"/>
        <w:numPr>
          <w:ilvl w:val="0"/>
          <w:numId w:val="58"/>
        </w:numPr>
      </w:pPr>
      <w:r w:rsidRPr="00F744B4">
        <w:rPr>
          <w:rFonts w:eastAsiaTheme="minorHAnsi"/>
        </w:rPr>
        <w:t>Image Quality Dependence</w:t>
      </w:r>
      <w:r w:rsidR="00F744B4" w:rsidRPr="00F744B4">
        <w:t>:</w:t>
      </w:r>
    </w:p>
    <w:p w14:paraId="52B51734" w14:textId="20662960" w:rsidR="00F744B4" w:rsidRPr="00CA4F53" w:rsidRDefault="00F744B4" w:rsidP="00F744B4">
      <w:pPr>
        <w:pStyle w:val="NoSpacing"/>
        <w:ind w:left="720"/>
        <w:jc w:val="both"/>
        <w:rPr>
          <w:rFonts w:ascii="Times New Roman" w:hAnsi="Times New Roman" w:cs="Times New Roman"/>
          <w:sz w:val="20"/>
          <w:szCs w:val="20"/>
        </w:rPr>
      </w:pPr>
      <w:r w:rsidRPr="00CA4F53">
        <w:rPr>
          <w:rFonts w:ascii="Times New Roman" w:hAnsi="Times New Roman" w:cs="Times New Roman"/>
          <w:sz w:val="20"/>
          <w:szCs w:val="20"/>
        </w:rPr>
        <w:t>Lighting, focus, and resolution are contributory factors to performance-based on image acquisition. Future versions will have pre-processing of image quality and automated assessments to improve robustness in non-controlled environments.</w:t>
      </w:r>
    </w:p>
    <w:p w14:paraId="6F318086" w14:textId="77777777" w:rsidR="00F744B4" w:rsidRPr="00F744B4" w:rsidRDefault="00F744B4" w:rsidP="00F744B4">
      <w:pPr>
        <w:pStyle w:val="NoSpacing"/>
        <w:ind w:left="720"/>
        <w:jc w:val="both"/>
        <w:rPr>
          <w:sz w:val="20"/>
          <w:szCs w:val="20"/>
        </w:rPr>
      </w:pPr>
    </w:p>
    <w:p w14:paraId="5674EDE8" w14:textId="0847FD1C" w:rsidR="00961872" w:rsidRPr="00961872" w:rsidRDefault="00961872" w:rsidP="00F744B4">
      <w:pPr>
        <w:pStyle w:val="Heading2"/>
        <w:rPr>
          <w:rFonts w:eastAsiaTheme="minorHAnsi"/>
        </w:rPr>
      </w:pPr>
      <w:r>
        <w:rPr>
          <w:rFonts w:eastAsiaTheme="minorHAnsi"/>
        </w:rPr>
        <w:t>E</w:t>
      </w:r>
      <w:r w:rsidRPr="00961872">
        <w:rPr>
          <w:rFonts w:eastAsiaTheme="minorHAnsi"/>
        </w:rPr>
        <w:t xml:space="preserve">. Comparison of Existing Solutions </w:t>
      </w:r>
    </w:p>
    <w:p w14:paraId="326199EA" w14:textId="77777777" w:rsidR="00F744B4" w:rsidRPr="00F744B4" w:rsidRDefault="00C516BC" w:rsidP="00F744B4">
      <w:pPr>
        <w:pStyle w:val="NoSpacing"/>
        <w:jc w:val="both"/>
        <w:rPr>
          <w:rFonts w:ascii="Times New Roman" w:hAnsi="Times New Roman" w:cs="Times New Roman"/>
          <w:sz w:val="20"/>
          <w:szCs w:val="20"/>
        </w:rPr>
      </w:pPr>
      <w:r>
        <w:rPr>
          <w:rFonts w:ascii="Times New Roman" w:hAnsi="Times New Roman" w:cs="Times New Roman"/>
          <w:sz w:val="20"/>
          <w:szCs w:val="20"/>
        </w:rPr>
        <w:t xml:space="preserve">  </w:t>
      </w:r>
      <w:r w:rsidR="003C28A1" w:rsidRPr="00F744B4">
        <w:rPr>
          <w:rFonts w:ascii="Times New Roman" w:hAnsi="Times New Roman" w:cs="Times New Roman"/>
          <w:sz w:val="20"/>
          <w:szCs w:val="20"/>
        </w:rPr>
        <w:t xml:space="preserve"> </w:t>
      </w:r>
      <w:r w:rsidRPr="00F744B4">
        <w:rPr>
          <w:rFonts w:ascii="Times New Roman" w:hAnsi="Times New Roman" w:cs="Times New Roman"/>
          <w:sz w:val="20"/>
          <w:szCs w:val="20"/>
        </w:rPr>
        <w:t xml:space="preserve">  </w:t>
      </w:r>
      <w:r w:rsidR="00F744B4" w:rsidRPr="00F744B4">
        <w:rPr>
          <w:rFonts w:ascii="Times New Roman" w:hAnsi="Times New Roman" w:cs="Times New Roman"/>
          <w:sz w:val="20"/>
          <w:szCs w:val="20"/>
        </w:rPr>
        <w:t xml:space="preserve">The suggested framework has numerous distinct advantages compared to existing dermatology AI systems: </w:t>
      </w:r>
    </w:p>
    <w:p w14:paraId="655A785A" w14:textId="1C6B2BE8" w:rsidR="00F744B4" w:rsidRPr="00F744B4" w:rsidRDefault="00F744B4" w:rsidP="00F744B4">
      <w:pPr>
        <w:pStyle w:val="NoSpacing"/>
        <w:numPr>
          <w:ilvl w:val="0"/>
          <w:numId w:val="58"/>
        </w:numPr>
        <w:jc w:val="both"/>
        <w:rPr>
          <w:rFonts w:ascii="Times New Roman" w:hAnsi="Times New Roman" w:cs="Times New Roman"/>
          <w:sz w:val="20"/>
          <w:szCs w:val="20"/>
        </w:rPr>
      </w:pPr>
      <w:r w:rsidRPr="00F744B4">
        <w:rPr>
          <w:rFonts w:ascii="Times New Roman" w:hAnsi="Times New Roman" w:cs="Times New Roman"/>
          <w:sz w:val="20"/>
          <w:szCs w:val="20"/>
        </w:rPr>
        <w:t xml:space="preserve">Integrated Explainability: Grad-CAM based interpretability for every single prediction (Figure 7). </w:t>
      </w:r>
    </w:p>
    <w:p w14:paraId="5AC8066F" w14:textId="0E069ED9" w:rsidR="00F744B4" w:rsidRPr="00F744B4" w:rsidRDefault="00F744B4" w:rsidP="00F744B4">
      <w:pPr>
        <w:pStyle w:val="NoSpacing"/>
        <w:numPr>
          <w:ilvl w:val="0"/>
          <w:numId w:val="58"/>
        </w:numPr>
        <w:jc w:val="both"/>
        <w:rPr>
          <w:rFonts w:ascii="Times New Roman" w:hAnsi="Times New Roman" w:cs="Times New Roman"/>
          <w:sz w:val="20"/>
          <w:szCs w:val="20"/>
        </w:rPr>
      </w:pPr>
      <w:r w:rsidRPr="00F744B4">
        <w:rPr>
          <w:rFonts w:ascii="Times New Roman" w:hAnsi="Times New Roman" w:cs="Times New Roman"/>
          <w:sz w:val="20"/>
          <w:szCs w:val="20"/>
        </w:rPr>
        <w:t xml:space="preserve">Lightweight Web Deployment: Deployable on standard CPU hardware (Figure 3). </w:t>
      </w:r>
    </w:p>
    <w:p w14:paraId="46ABC630" w14:textId="76BCC4BE" w:rsidR="00F744B4" w:rsidRPr="00F744B4" w:rsidRDefault="00F744B4" w:rsidP="00F744B4">
      <w:pPr>
        <w:pStyle w:val="NoSpacing"/>
        <w:numPr>
          <w:ilvl w:val="0"/>
          <w:numId w:val="58"/>
        </w:numPr>
        <w:jc w:val="both"/>
        <w:rPr>
          <w:rFonts w:ascii="Times New Roman" w:hAnsi="Times New Roman" w:cs="Times New Roman"/>
          <w:sz w:val="20"/>
          <w:szCs w:val="20"/>
        </w:rPr>
      </w:pPr>
      <w:r w:rsidRPr="00F744B4">
        <w:rPr>
          <w:rFonts w:ascii="Times New Roman" w:hAnsi="Times New Roman" w:cs="Times New Roman"/>
          <w:sz w:val="20"/>
          <w:szCs w:val="20"/>
        </w:rPr>
        <w:t xml:space="preserve">Open-Source Framework allows for reproducibility and collaborative research. </w:t>
      </w:r>
    </w:p>
    <w:p w14:paraId="46DEEE90" w14:textId="7190D810" w:rsidR="00F744B4" w:rsidRPr="00F744B4" w:rsidRDefault="00F744B4" w:rsidP="00F744B4">
      <w:pPr>
        <w:pStyle w:val="NoSpacing"/>
        <w:numPr>
          <w:ilvl w:val="0"/>
          <w:numId w:val="58"/>
        </w:numPr>
        <w:jc w:val="both"/>
        <w:rPr>
          <w:rFonts w:ascii="Times New Roman" w:hAnsi="Times New Roman" w:cs="Times New Roman"/>
          <w:sz w:val="20"/>
          <w:szCs w:val="20"/>
        </w:rPr>
      </w:pPr>
      <w:r w:rsidRPr="00F744B4">
        <w:rPr>
          <w:rFonts w:ascii="Times New Roman" w:hAnsi="Times New Roman" w:cs="Times New Roman"/>
          <w:sz w:val="20"/>
          <w:szCs w:val="20"/>
        </w:rPr>
        <w:t xml:space="preserve">High Inference Efficiency: Real-time diagnostic feedback for telemedicine applications. </w:t>
      </w:r>
    </w:p>
    <w:p w14:paraId="40B06277" w14:textId="64D85AA5" w:rsidR="00B80F13" w:rsidRDefault="00F744B4" w:rsidP="00F744B4">
      <w:pPr>
        <w:pStyle w:val="NoSpacing"/>
        <w:jc w:val="both"/>
        <w:rPr>
          <w:rFonts w:ascii="Times New Roman" w:hAnsi="Times New Roman" w:cs="Times New Roman"/>
          <w:sz w:val="20"/>
          <w:szCs w:val="20"/>
        </w:rPr>
      </w:pPr>
      <w:r w:rsidRPr="00F744B4">
        <w:rPr>
          <w:rFonts w:ascii="Times New Roman" w:hAnsi="Times New Roman" w:cs="Times New Roman"/>
          <w:sz w:val="20"/>
          <w:szCs w:val="20"/>
        </w:rPr>
        <w:lastRenderedPageBreak/>
        <w:t>Together, these features position the system as a clinically relevant decision-support system that is user-friendly and explainable to support dermatological practice, while bridging the gap that presently exists between AI research and practice.</w:t>
      </w:r>
    </w:p>
    <w:p w14:paraId="1DF63366" w14:textId="0F2E3C2C" w:rsidR="00B80F13" w:rsidRPr="00B80F13" w:rsidRDefault="00395332" w:rsidP="00395332">
      <w:pPr>
        <w:pStyle w:val="Heading1"/>
        <w:jc w:val="center"/>
        <w:rPr>
          <w:b/>
          <w:bCs/>
        </w:rPr>
      </w:pPr>
      <w:r w:rsidRPr="00B80F13">
        <w:rPr>
          <w:rFonts w:eastAsiaTheme="minorHAnsi"/>
          <w:b/>
          <w:bCs/>
        </w:rPr>
        <w:t>V</w:t>
      </w:r>
      <w:r>
        <w:rPr>
          <w:rFonts w:eastAsiaTheme="minorHAnsi"/>
          <w:b/>
          <w:bCs/>
        </w:rPr>
        <w:t xml:space="preserve">. </w:t>
      </w:r>
      <w:r w:rsidR="00B80F13" w:rsidRPr="00B80F13">
        <w:rPr>
          <w:b/>
          <w:bCs/>
        </w:rPr>
        <w:t>Conclusion</w:t>
      </w:r>
    </w:p>
    <w:p w14:paraId="029069DC" w14:textId="732D8691" w:rsidR="00F744B4" w:rsidRPr="00CA4F53" w:rsidRDefault="00C516BC" w:rsidP="00F744B4">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     </w:t>
      </w:r>
      <w:r w:rsidR="005034CC" w:rsidRPr="005034CC">
        <w:rPr>
          <w:rFonts w:ascii="Times New Roman" w:hAnsi="Times New Roman" w:cs="Times New Roman"/>
          <w:sz w:val="20"/>
          <w:szCs w:val="20"/>
          <w:lang w:val="en-US"/>
        </w:rPr>
        <w:t xml:space="preserve">The Dermatology AI Lesion Analyzer is </w:t>
      </w:r>
      <w:proofErr w:type="gramStart"/>
      <w:r w:rsidR="005034CC" w:rsidRPr="005034CC">
        <w:rPr>
          <w:rFonts w:ascii="Times New Roman" w:hAnsi="Times New Roman" w:cs="Times New Roman"/>
          <w:sz w:val="20"/>
          <w:szCs w:val="20"/>
          <w:lang w:val="en-US"/>
        </w:rPr>
        <w:t>a major breakthrough</w:t>
      </w:r>
      <w:proofErr w:type="gramEnd"/>
      <w:r w:rsidR="005034CC" w:rsidRPr="005034CC">
        <w:rPr>
          <w:rFonts w:ascii="Times New Roman" w:hAnsi="Times New Roman" w:cs="Times New Roman"/>
          <w:sz w:val="20"/>
          <w:szCs w:val="20"/>
          <w:lang w:val="en-US"/>
        </w:rPr>
        <w:t xml:space="preserve"> in the accessibility and explainability of artificial intelligence in the field of dermatology diagnosis. It takes advantage of a MobileNetV2-based deep learning model, Grad-CAM-based visual interpretability, CPU-optimized online deployment and achieves a great diagnostic accuracy of 97.61% on the HAM10000 dataset in less than 300ms of processing time. Not an intelligent replacement for dermatologists, the AI tool is a decision support system that helps to increase access to dermatology patients by assisting with detection at an earlier stage, risk stratification, and clinical triage.</w:t>
      </w:r>
    </w:p>
    <w:p w14:paraId="36328B44" w14:textId="7939C90D" w:rsidR="00B80F13" w:rsidRDefault="00B80F13" w:rsidP="00B80F13">
      <w:pPr>
        <w:pStyle w:val="NoSpacing"/>
        <w:jc w:val="both"/>
      </w:pPr>
    </w:p>
    <w:p w14:paraId="48231415" w14:textId="77777777" w:rsidR="00395332" w:rsidRPr="00395332" w:rsidRDefault="00395332" w:rsidP="00395332">
      <w:pPr>
        <w:pStyle w:val="ListParagraph"/>
        <w:keepNext/>
        <w:keepLines/>
        <w:numPr>
          <w:ilvl w:val="0"/>
          <w:numId w:val="79"/>
        </w:numPr>
        <w:spacing w:before="160" w:after="80"/>
        <w:contextualSpacing w:val="0"/>
        <w:outlineLvl w:val="1"/>
        <w:rPr>
          <w:rFonts w:eastAsiaTheme="majorEastAsia" w:cstheme="majorBidi"/>
          <w:b/>
          <w:bCs/>
          <w:vanish/>
          <w:color w:val="000000" w:themeColor="text1"/>
          <w:sz w:val="20"/>
          <w:szCs w:val="32"/>
        </w:rPr>
      </w:pPr>
    </w:p>
    <w:p w14:paraId="457E9F9C" w14:textId="77777777" w:rsidR="00395332" w:rsidRPr="00395332" w:rsidRDefault="00395332" w:rsidP="00395332">
      <w:pPr>
        <w:pStyle w:val="ListParagraph"/>
        <w:keepNext/>
        <w:keepLines/>
        <w:numPr>
          <w:ilvl w:val="0"/>
          <w:numId w:val="79"/>
        </w:numPr>
        <w:spacing w:before="160" w:after="80"/>
        <w:contextualSpacing w:val="0"/>
        <w:outlineLvl w:val="1"/>
        <w:rPr>
          <w:rFonts w:eastAsiaTheme="majorEastAsia" w:cstheme="majorBidi"/>
          <w:b/>
          <w:bCs/>
          <w:vanish/>
          <w:color w:val="000000" w:themeColor="text1"/>
          <w:sz w:val="20"/>
          <w:szCs w:val="32"/>
        </w:rPr>
      </w:pPr>
    </w:p>
    <w:p w14:paraId="0565943F" w14:textId="77777777" w:rsidR="00395332" w:rsidRPr="00395332" w:rsidRDefault="00395332" w:rsidP="00395332">
      <w:pPr>
        <w:pStyle w:val="ListParagraph"/>
        <w:keepNext/>
        <w:keepLines/>
        <w:numPr>
          <w:ilvl w:val="0"/>
          <w:numId w:val="79"/>
        </w:numPr>
        <w:spacing w:before="160" w:after="80"/>
        <w:contextualSpacing w:val="0"/>
        <w:outlineLvl w:val="1"/>
        <w:rPr>
          <w:rFonts w:eastAsiaTheme="majorEastAsia" w:cstheme="majorBidi"/>
          <w:b/>
          <w:bCs/>
          <w:vanish/>
          <w:color w:val="000000" w:themeColor="text1"/>
          <w:sz w:val="20"/>
          <w:szCs w:val="32"/>
        </w:rPr>
      </w:pPr>
    </w:p>
    <w:p w14:paraId="6465F3BA" w14:textId="77777777" w:rsidR="00395332" w:rsidRPr="00395332" w:rsidRDefault="00395332" w:rsidP="00395332">
      <w:pPr>
        <w:pStyle w:val="ListParagraph"/>
        <w:keepNext/>
        <w:keepLines/>
        <w:numPr>
          <w:ilvl w:val="0"/>
          <w:numId w:val="79"/>
        </w:numPr>
        <w:spacing w:before="160" w:after="80"/>
        <w:contextualSpacing w:val="0"/>
        <w:outlineLvl w:val="1"/>
        <w:rPr>
          <w:rFonts w:eastAsiaTheme="majorEastAsia" w:cstheme="majorBidi"/>
          <w:b/>
          <w:bCs/>
          <w:vanish/>
          <w:color w:val="000000" w:themeColor="text1"/>
          <w:sz w:val="20"/>
          <w:szCs w:val="32"/>
        </w:rPr>
      </w:pPr>
    </w:p>
    <w:p w14:paraId="6F3A0F7B" w14:textId="77777777" w:rsidR="00395332" w:rsidRPr="00395332" w:rsidRDefault="00395332" w:rsidP="00395332">
      <w:pPr>
        <w:pStyle w:val="ListParagraph"/>
        <w:keepNext/>
        <w:keepLines/>
        <w:numPr>
          <w:ilvl w:val="0"/>
          <w:numId w:val="79"/>
        </w:numPr>
        <w:spacing w:before="160" w:after="80"/>
        <w:contextualSpacing w:val="0"/>
        <w:outlineLvl w:val="1"/>
        <w:rPr>
          <w:rFonts w:eastAsiaTheme="majorEastAsia" w:cstheme="majorBidi"/>
          <w:b/>
          <w:bCs/>
          <w:vanish/>
          <w:color w:val="000000" w:themeColor="text1"/>
          <w:sz w:val="20"/>
          <w:szCs w:val="32"/>
        </w:rPr>
      </w:pPr>
    </w:p>
    <w:p w14:paraId="063F9432" w14:textId="56C19B17" w:rsidR="003F7F59" w:rsidRPr="00395332" w:rsidRDefault="00395332" w:rsidP="00395332">
      <w:pPr>
        <w:pStyle w:val="Heading2"/>
        <w:jc w:val="center"/>
        <w:rPr>
          <w:b/>
          <w:bCs/>
        </w:rPr>
      </w:pPr>
      <w:r w:rsidRPr="00B80F13">
        <w:rPr>
          <w:rFonts w:eastAsiaTheme="minorHAnsi"/>
          <w:b/>
          <w:bCs/>
        </w:rPr>
        <w:t>VI</w:t>
      </w:r>
      <w:r>
        <w:rPr>
          <w:rFonts w:eastAsiaTheme="minorHAnsi"/>
          <w:b/>
          <w:bCs/>
        </w:rPr>
        <w:t xml:space="preserve">. </w:t>
      </w:r>
      <w:r w:rsidR="003F7F59" w:rsidRPr="00395332">
        <w:rPr>
          <w:b/>
          <w:bCs/>
        </w:rPr>
        <w:t>Future Works</w:t>
      </w:r>
    </w:p>
    <w:p w14:paraId="6196D8F4" w14:textId="77777777" w:rsidR="005034CC" w:rsidRDefault="00C516BC" w:rsidP="005034CC">
      <w:pPr>
        <w:pStyle w:val="NoSpacing"/>
        <w:jc w:val="both"/>
        <w:rPr>
          <w:rFonts w:ascii="Times New Roman" w:hAnsi="Times New Roman" w:cs="Times New Roman"/>
          <w:sz w:val="20"/>
          <w:szCs w:val="20"/>
          <w:lang w:val="en-US"/>
        </w:rPr>
      </w:pPr>
      <w:r>
        <w:rPr>
          <w:rFonts w:ascii="Times New Roman" w:hAnsi="Times New Roman" w:cs="Times New Roman"/>
          <w:sz w:val="20"/>
          <w:szCs w:val="20"/>
        </w:rPr>
        <w:t xml:space="preserve">     </w:t>
      </w:r>
      <w:r w:rsidR="005034CC" w:rsidRPr="005034CC">
        <w:rPr>
          <w:rFonts w:ascii="Times New Roman" w:hAnsi="Times New Roman" w:cs="Times New Roman"/>
          <w:sz w:val="20"/>
          <w:szCs w:val="20"/>
          <w:lang w:val="en-US"/>
        </w:rPr>
        <w:t xml:space="preserve">The next generation of research will deal with enhancing the scalability, clinical </w:t>
      </w:r>
      <w:proofErr w:type="gramStart"/>
      <w:r w:rsidR="005034CC" w:rsidRPr="005034CC">
        <w:rPr>
          <w:rFonts w:ascii="Times New Roman" w:hAnsi="Times New Roman" w:cs="Times New Roman"/>
          <w:sz w:val="20"/>
          <w:szCs w:val="20"/>
          <w:lang w:val="en-US"/>
        </w:rPr>
        <w:t>reliability</w:t>
      </w:r>
      <w:proofErr w:type="gramEnd"/>
      <w:r w:rsidR="005034CC" w:rsidRPr="005034CC">
        <w:rPr>
          <w:rFonts w:ascii="Times New Roman" w:hAnsi="Times New Roman" w:cs="Times New Roman"/>
          <w:sz w:val="20"/>
          <w:szCs w:val="20"/>
          <w:lang w:val="en-US"/>
        </w:rPr>
        <w:t xml:space="preserve"> and accessibility of the system. </w:t>
      </w:r>
    </w:p>
    <w:p w14:paraId="77FE0B9C" w14:textId="77777777" w:rsidR="005034CC" w:rsidRDefault="005034CC" w:rsidP="005034CC">
      <w:pPr>
        <w:pStyle w:val="NoSpacing"/>
        <w:numPr>
          <w:ilvl w:val="0"/>
          <w:numId w:val="86"/>
        </w:numPr>
        <w:jc w:val="both"/>
        <w:rPr>
          <w:rFonts w:ascii="Times New Roman" w:hAnsi="Times New Roman" w:cs="Times New Roman"/>
          <w:sz w:val="20"/>
          <w:szCs w:val="20"/>
          <w:lang w:val="en-US"/>
        </w:rPr>
      </w:pPr>
      <w:r w:rsidRPr="005034CC">
        <w:rPr>
          <w:rFonts w:ascii="Times New Roman" w:hAnsi="Times New Roman" w:cs="Times New Roman"/>
          <w:sz w:val="20"/>
          <w:szCs w:val="20"/>
          <w:lang w:val="en-US"/>
        </w:rPr>
        <w:t xml:space="preserve">Multi-modal integration: Incorporate patient information such as medical history, location of the lesion and demographic factors </w:t>
      </w:r>
      <w:proofErr w:type="gramStart"/>
      <w:r w:rsidRPr="005034CC">
        <w:rPr>
          <w:rFonts w:ascii="Times New Roman" w:hAnsi="Times New Roman" w:cs="Times New Roman"/>
          <w:sz w:val="20"/>
          <w:szCs w:val="20"/>
          <w:lang w:val="en-US"/>
        </w:rPr>
        <w:t>in order to</w:t>
      </w:r>
      <w:proofErr w:type="gramEnd"/>
      <w:r w:rsidRPr="005034CC">
        <w:rPr>
          <w:rFonts w:ascii="Times New Roman" w:hAnsi="Times New Roman" w:cs="Times New Roman"/>
          <w:sz w:val="20"/>
          <w:szCs w:val="20"/>
          <w:lang w:val="en-US"/>
        </w:rPr>
        <w:t xml:space="preserve"> have a more diagnostic context and realistic models.</w:t>
      </w:r>
    </w:p>
    <w:p w14:paraId="30A2F812" w14:textId="77777777" w:rsidR="005034CC" w:rsidRDefault="005034CC" w:rsidP="005034CC">
      <w:pPr>
        <w:pStyle w:val="NoSpacing"/>
        <w:numPr>
          <w:ilvl w:val="0"/>
          <w:numId w:val="86"/>
        </w:numPr>
        <w:jc w:val="both"/>
        <w:rPr>
          <w:rFonts w:ascii="Times New Roman" w:hAnsi="Times New Roman" w:cs="Times New Roman"/>
          <w:sz w:val="20"/>
          <w:szCs w:val="20"/>
          <w:lang w:val="en-US"/>
        </w:rPr>
      </w:pPr>
      <w:r w:rsidRPr="005034CC">
        <w:rPr>
          <w:rFonts w:ascii="Times New Roman" w:hAnsi="Times New Roman" w:cs="Times New Roman"/>
          <w:sz w:val="20"/>
          <w:szCs w:val="20"/>
          <w:lang w:val="en-US"/>
        </w:rPr>
        <w:t>Federated Learning: Federated training on data of more than one clinical institution to achieve data variety and no patient anonymity loss.</w:t>
      </w:r>
    </w:p>
    <w:p w14:paraId="07DDC13D" w14:textId="77777777" w:rsidR="005034CC" w:rsidRDefault="005034CC" w:rsidP="005034CC">
      <w:pPr>
        <w:pStyle w:val="NoSpacing"/>
        <w:numPr>
          <w:ilvl w:val="0"/>
          <w:numId w:val="86"/>
        </w:numPr>
        <w:jc w:val="both"/>
        <w:rPr>
          <w:rFonts w:ascii="Times New Roman" w:hAnsi="Times New Roman" w:cs="Times New Roman"/>
          <w:sz w:val="20"/>
          <w:szCs w:val="20"/>
          <w:lang w:val="en-US"/>
        </w:rPr>
      </w:pPr>
      <w:r w:rsidRPr="005034CC">
        <w:rPr>
          <w:rFonts w:ascii="Times New Roman" w:hAnsi="Times New Roman" w:cs="Times New Roman"/>
          <w:sz w:val="20"/>
          <w:szCs w:val="20"/>
          <w:lang w:val="en-US"/>
        </w:rPr>
        <w:t>Mobile Deployment: Transform the framework into a native mobile app to screen at the point of care and provide tele dermatology at a resource-deprived or remote location.</w:t>
      </w:r>
    </w:p>
    <w:p w14:paraId="332F4804" w14:textId="77777777" w:rsidR="005034CC" w:rsidRDefault="005034CC" w:rsidP="005034CC">
      <w:pPr>
        <w:pStyle w:val="NoSpacing"/>
        <w:numPr>
          <w:ilvl w:val="0"/>
          <w:numId w:val="86"/>
        </w:numPr>
        <w:jc w:val="both"/>
        <w:rPr>
          <w:rFonts w:ascii="Times New Roman" w:hAnsi="Times New Roman" w:cs="Times New Roman"/>
          <w:sz w:val="20"/>
          <w:szCs w:val="20"/>
          <w:lang w:val="en-US"/>
        </w:rPr>
      </w:pPr>
      <w:r w:rsidRPr="005034CC">
        <w:rPr>
          <w:rFonts w:ascii="Times New Roman" w:hAnsi="Times New Roman" w:cs="Times New Roman"/>
          <w:sz w:val="20"/>
          <w:szCs w:val="20"/>
          <w:lang w:val="en-US"/>
        </w:rPr>
        <w:t>coverage of expanded lesions: training on more datasets and more atypical dermatological conditions can be used to expand the range of diagnostic coverage and decrease the bias in diagnosis towards more prevalent lesion types</w:t>
      </w:r>
    </w:p>
    <w:p w14:paraId="44E809DB" w14:textId="77777777" w:rsidR="005034CC" w:rsidRDefault="005034CC" w:rsidP="005034CC">
      <w:pPr>
        <w:pStyle w:val="NoSpacing"/>
        <w:numPr>
          <w:ilvl w:val="0"/>
          <w:numId w:val="86"/>
        </w:numPr>
        <w:jc w:val="both"/>
        <w:rPr>
          <w:rFonts w:ascii="Times New Roman" w:hAnsi="Times New Roman" w:cs="Times New Roman"/>
          <w:sz w:val="20"/>
          <w:szCs w:val="20"/>
          <w:lang w:val="en-US"/>
        </w:rPr>
      </w:pPr>
      <w:r w:rsidRPr="005034CC">
        <w:rPr>
          <w:rFonts w:ascii="Times New Roman" w:hAnsi="Times New Roman" w:cs="Times New Roman"/>
          <w:sz w:val="20"/>
          <w:szCs w:val="20"/>
          <w:lang w:val="en-US"/>
        </w:rPr>
        <w:t xml:space="preserve">Clinical validation: Since the device is expected to work in practice, large-scale clinical trials in collaboration with departments of dermatology will be conducted </w:t>
      </w:r>
      <w:proofErr w:type="gramStart"/>
      <w:r w:rsidRPr="005034CC">
        <w:rPr>
          <w:rFonts w:ascii="Times New Roman" w:hAnsi="Times New Roman" w:cs="Times New Roman"/>
          <w:sz w:val="20"/>
          <w:szCs w:val="20"/>
          <w:lang w:val="en-US"/>
        </w:rPr>
        <w:t>in order to</w:t>
      </w:r>
      <w:proofErr w:type="gramEnd"/>
      <w:r w:rsidRPr="005034CC">
        <w:rPr>
          <w:rFonts w:ascii="Times New Roman" w:hAnsi="Times New Roman" w:cs="Times New Roman"/>
          <w:sz w:val="20"/>
          <w:szCs w:val="20"/>
          <w:lang w:val="en-US"/>
        </w:rPr>
        <w:t xml:space="preserve"> identify the reality of real-life functionality.</w:t>
      </w:r>
    </w:p>
    <w:p w14:paraId="35F9E43B" w14:textId="77777777" w:rsidR="005034CC" w:rsidRDefault="005034CC" w:rsidP="005034CC">
      <w:pPr>
        <w:pStyle w:val="NoSpacing"/>
        <w:jc w:val="both"/>
        <w:rPr>
          <w:rFonts w:ascii="Times New Roman" w:hAnsi="Times New Roman" w:cs="Times New Roman"/>
          <w:sz w:val="20"/>
          <w:szCs w:val="20"/>
          <w:lang w:val="en-US"/>
        </w:rPr>
      </w:pPr>
    </w:p>
    <w:p w14:paraId="095813BA" w14:textId="14CEFBDD" w:rsidR="001A5F87" w:rsidRPr="005034CC" w:rsidRDefault="005034CC" w:rsidP="005034CC">
      <w:pPr>
        <w:pStyle w:val="NoSpacing"/>
        <w:jc w:val="both"/>
        <w:rPr>
          <w:rFonts w:ascii="Times New Roman" w:hAnsi="Times New Roman" w:cs="Times New Roman"/>
          <w:sz w:val="20"/>
          <w:szCs w:val="20"/>
          <w:lang w:val="en-US"/>
        </w:rPr>
      </w:pPr>
      <w:r w:rsidRPr="005034CC">
        <w:rPr>
          <w:rFonts w:ascii="Times New Roman" w:hAnsi="Times New Roman" w:cs="Times New Roman"/>
          <w:sz w:val="20"/>
          <w:szCs w:val="20"/>
          <w:lang w:val="en-US"/>
        </w:rPr>
        <w:t>These improvements will be aimed at improving the existing system to a new level in becoming a more comprehensive, secure, and clinically validated system that will bridge the divide between artificial intelligence research and real-life care delivery.</w:t>
      </w:r>
    </w:p>
    <w:p w14:paraId="5E169435" w14:textId="77777777" w:rsidR="00BB08B4" w:rsidRDefault="00BB08B4" w:rsidP="00F46D90">
      <w:pPr>
        <w:pStyle w:val="NoSpacing"/>
        <w:jc w:val="center"/>
        <w:rPr>
          <w:rFonts w:ascii="Times New Roman" w:hAnsi="Times New Roman" w:cs="Times New Roman"/>
          <w:b/>
          <w:bCs/>
          <w:sz w:val="20"/>
          <w:szCs w:val="20"/>
        </w:rPr>
      </w:pPr>
    </w:p>
    <w:p w14:paraId="00AF8ED0" w14:textId="4F071752" w:rsidR="003F7F59" w:rsidRDefault="003F7F59" w:rsidP="00F46D90">
      <w:pPr>
        <w:pStyle w:val="NoSpacing"/>
        <w:jc w:val="center"/>
        <w:rPr>
          <w:rFonts w:ascii="Times New Roman" w:hAnsi="Times New Roman" w:cs="Times New Roman"/>
          <w:b/>
          <w:bCs/>
          <w:sz w:val="20"/>
          <w:szCs w:val="20"/>
        </w:rPr>
      </w:pPr>
      <w:r w:rsidRPr="003F7F59">
        <w:rPr>
          <w:rFonts w:ascii="Times New Roman" w:hAnsi="Times New Roman" w:cs="Times New Roman"/>
          <w:b/>
          <w:bCs/>
          <w:sz w:val="20"/>
          <w:szCs w:val="20"/>
        </w:rPr>
        <w:t>References</w:t>
      </w:r>
    </w:p>
    <w:p w14:paraId="36E43EA1" w14:textId="77777777" w:rsidR="003F7F59" w:rsidRPr="00CA4F53" w:rsidRDefault="003F7F59" w:rsidP="003F7F59">
      <w:pPr>
        <w:pStyle w:val="NoSpacing"/>
        <w:jc w:val="center"/>
        <w:rPr>
          <w:rFonts w:ascii="Times New Roman" w:hAnsi="Times New Roman" w:cs="Times New Roman"/>
          <w:b/>
          <w:bCs/>
          <w:sz w:val="20"/>
          <w:szCs w:val="20"/>
        </w:rPr>
      </w:pPr>
    </w:p>
    <w:p w14:paraId="42471AAC" w14:textId="2695FFF8" w:rsidR="00395332" w:rsidRPr="00CA4F53" w:rsidRDefault="00395332" w:rsidP="0039533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[1] American Cancer Society, </w:t>
      </w:r>
      <w:r w:rsidRPr="00CA4F53">
        <w:rPr>
          <w:rFonts w:ascii="Times New Roman" w:hAnsi="Times New Roman" w:cs="Times New Roman"/>
          <w:i/>
          <w:iCs/>
          <w:sz w:val="20"/>
          <w:szCs w:val="20"/>
        </w:rPr>
        <w:t>Cancer Facts &amp; Figures 2023</w:t>
      </w:r>
      <w:r w:rsidRPr="00CA4F53">
        <w:rPr>
          <w:rFonts w:ascii="Times New Roman" w:hAnsi="Times New Roman" w:cs="Times New Roman"/>
          <w:sz w:val="20"/>
          <w:szCs w:val="20"/>
        </w:rPr>
        <w:t xml:space="preserve">, Atlanta, GA: American Cancer Society, 2023. [Online]. Available: </w:t>
      </w:r>
      <w:hyperlink r:id="rId22" w:history="1">
        <w:r w:rsidR="00C120D1" w:rsidRPr="00CA4F53">
          <w:rPr>
            <w:rStyle w:val="Hyperlink"/>
            <w:rFonts w:ascii="Times New Roman" w:hAnsi="Times New Roman" w:cs="Times New Roman"/>
            <w:sz w:val="20"/>
            <w:szCs w:val="20"/>
          </w:rPr>
          <w:t>https://www.cancer.org</w:t>
        </w:r>
      </w:hyperlink>
    </w:p>
    <w:p w14:paraId="5716E57A" w14:textId="77777777" w:rsidR="00C120D1" w:rsidRPr="00CA4F53" w:rsidRDefault="00C120D1" w:rsidP="00395332">
      <w:pPr>
        <w:pStyle w:val="NoSpacing"/>
        <w:jc w:val="both"/>
        <w:rPr>
          <w:rFonts w:ascii="Times New Roman" w:hAnsi="Times New Roman" w:cs="Times New Roman"/>
          <w:sz w:val="20"/>
          <w:szCs w:val="20"/>
        </w:rPr>
      </w:pPr>
    </w:p>
    <w:p w14:paraId="308908EC" w14:textId="77777777" w:rsidR="00C120D1" w:rsidRPr="00CA4F53" w:rsidRDefault="00395332" w:rsidP="0039533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[2] S. Gandini, F. Sera, M. </w:t>
      </w:r>
      <w:proofErr w:type="spellStart"/>
      <w:r w:rsidRPr="00CA4F53">
        <w:rPr>
          <w:rFonts w:ascii="Times New Roman" w:hAnsi="Times New Roman" w:cs="Times New Roman"/>
          <w:sz w:val="20"/>
          <w:szCs w:val="20"/>
        </w:rPr>
        <w:t>Cattaruzza</w:t>
      </w:r>
      <w:proofErr w:type="spellEnd"/>
      <w:r w:rsidRPr="00CA4F53">
        <w:rPr>
          <w:rFonts w:ascii="Times New Roman" w:hAnsi="Times New Roman" w:cs="Times New Roman"/>
          <w:sz w:val="20"/>
          <w:szCs w:val="20"/>
        </w:rPr>
        <w:t xml:space="preserve">, et al., "Meta-analysis of risk factors for cutaneous melanoma: II. Sun exposure," </w:t>
      </w:r>
      <w:r w:rsidRPr="00CA4F53">
        <w:rPr>
          <w:rFonts w:ascii="Times New Roman" w:hAnsi="Times New Roman" w:cs="Times New Roman"/>
          <w:i/>
          <w:iCs/>
          <w:sz w:val="20"/>
          <w:szCs w:val="20"/>
        </w:rPr>
        <w:t>European Journal of Cancer</w:t>
      </w:r>
      <w:r w:rsidRPr="00CA4F53">
        <w:rPr>
          <w:rFonts w:ascii="Times New Roman" w:hAnsi="Times New Roman" w:cs="Times New Roman"/>
          <w:sz w:val="20"/>
          <w:szCs w:val="20"/>
        </w:rPr>
        <w:t xml:space="preserve">, vol. 41, no. 1, pp. 45–60, 2005. </w:t>
      </w:r>
    </w:p>
    <w:p w14:paraId="478315B7" w14:textId="1F12D52E" w:rsidR="00395332" w:rsidRPr="00CA4F53" w:rsidRDefault="00395332" w:rsidP="00395332">
      <w:pPr>
        <w:pStyle w:val="NoSpacing"/>
        <w:jc w:val="both"/>
        <w:rPr>
          <w:rFonts w:ascii="Times New Roman" w:hAnsi="Times New Roman" w:cs="Times New Roman"/>
          <w:sz w:val="20"/>
          <w:szCs w:val="20"/>
        </w:rPr>
      </w:pPr>
      <w:proofErr w:type="spellStart"/>
      <w:r w:rsidRPr="00CA4F53">
        <w:rPr>
          <w:rFonts w:ascii="Times New Roman" w:hAnsi="Times New Roman" w:cs="Times New Roman"/>
          <w:sz w:val="20"/>
          <w:szCs w:val="20"/>
        </w:rPr>
        <w:t>doi</w:t>
      </w:r>
      <w:proofErr w:type="spellEnd"/>
      <w:r w:rsidRPr="00CA4F53">
        <w:rPr>
          <w:rFonts w:ascii="Times New Roman" w:hAnsi="Times New Roman" w:cs="Times New Roman"/>
          <w:sz w:val="20"/>
          <w:szCs w:val="20"/>
        </w:rPr>
        <w:t>: 10.1016/j.ejca.2004.10.016</w:t>
      </w:r>
    </w:p>
    <w:p w14:paraId="222BC8B9" w14:textId="77777777" w:rsidR="00395332" w:rsidRPr="00CA4F53" w:rsidRDefault="00395332" w:rsidP="00395332">
      <w:pPr>
        <w:pStyle w:val="NoSpacing"/>
        <w:jc w:val="both"/>
        <w:rPr>
          <w:rFonts w:ascii="Times New Roman" w:hAnsi="Times New Roman" w:cs="Times New Roman"/>
          <w:sz w:val="20"/>
          <w:szCs w:val="20"/>
        </w:rPr>
      </w:pPr>
    </w:p>
    <w:p w14:paraId="0AE4EC1E" w14:textId="77777777" w:rsidR="00395332" w:rsidRPr="00CA4F53" w:rsidRDefault="00395332" w:rsidP="0039533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[3] N. C. Codella, D. Gutman, M. E. Celebi, et al., "Skin lesion analysis toward melanoma detection: A challenge at the 2017 ISIC," in </w:t>
      </w:r>
      <w:r w:rsidRPr="00CA4F53">
        <w:rPr>
          <w:rFonts w:ascii="Times New Roman" w:hAnsi="Times New Roman" w:cs="Times New Roman"/>
          <w:i/>
          <w:iCs/>
          <w:sz w:val="20"/>
          <w:szCs w:val="20"/>
        </w:rPr>
        <w:t xml:space="preserve">Proc. IEEE Conf. </w:t>
      </w:r>
      <w:proofErr w:type="spellStart"/>
      <w:r w:rsidRPr="00CA4F53">
        <w:rPr>
          <w:rFonts w:ascii="Times New Roman" w:hAnsi="Times New Roman" w:cs="Times New Roman"/>
          <w:i/>
          <w:iCs/>
          <w:sz w:val="20"/>
          <w:szCs w:val="20"/>
        </w:rPr>
        <w:t>Comput</w:t>
      </w:r>
      <w:proofErr w:type="spellEnd"/>
      <w:r w:rsidRPr="00CA4F53">
        <w:rPr>
          <w:rFonts w:ascii="Times New Roman" w:hAnsi="Times New Roman" w:cs="Times New Roman"/>
          <w:i/>
          <w:iCs/>
          <w:sz w:val="20"/>
          <w:szCs w:val="20"/>
        </w:rPr>
        <w:t xml:space="preserve">. Vis. Pattern </w:t>
      </w:r>
      <w:proofErr w:type="spellStart"/>
      <w:r w:rsidRPr="00CA4F53">
        <w:rPr>
          <w:rFonts w:ascii="Times New Roman" w:hAnsi="Times New Roman" w:cs="Times New Roman"/>
          <w:i/>
          <w:iCs/>
          <w:sz w:val="20"/>
          <w:szCs w:val="20"/>
        </w:rPr>
        <w:t>Recognit</w:t>
      </w:r>
      <w:proofErr w:type="spellEnd"/>
      <w:r w:rsidRPr="00CA4F53">
        <w:rPr>
          <w:rFonts w:ascii="Times New Roman" w:hAnsi="Times New Roman" w:cs="Times New Roman"/>
          <w:i/>
          <w:iCs/>
          <w:sz w:val="20"/>
          <w:szCs w:val="20"/>
        </w:rPr>
        <w:t>. Workshops (CVPRW)</w:t>
      </w:r>
      <w:r w:rsidRPr="00CA4F53">
        <w:rPr>
          <w:rFonts w:ascii="Times New Roman" w:hAnsi="Times New Roman" w:cs="Times New Roman"/>
          <w:sz w:val="20"/>
          <w:szCs w:val="20"/>
        </w:rPr>
        <w:t xml:space="preserve">, 2018, pp. 290–297. [Online]. Available: </w:t>
      </w:r>
      <w:hyperlink r:id="rId23" w:tgtFrame="_new" w:history="1">
        <w:r w:rsidRPr="00CA4F53">
          <w:rPr>
            <w:rStyle w:val="Hyperlink"/>
            <w:rFonts w:ascii="Times New Roman" w:hAnsi="Times New Roman" w:cs="Times New Roman"/>
            <w:sz w:val="20"/>
            <w:szCs w:val="20"/>
          </w:rPr>
          <w:t>https://arxiv.org/abs/1710.05006</w:t>
        </w:r>
      </w:hyperlink>
    </w:p>
    <w:p w14:paraId="5A41F416" w14:textId="77777777" w:rsidR="00395332" w:rsidRPr="00CA4F53" w:rsidRDefault="00395332" w:rsidP="00395332">
      <w:pPr>
        <w:pStyle w:val="NoSpacing"/>
        <w:jc w:val="both"/>
        <w:rPr>
          <w:rFonts w:ascii="Times New Roman" w:hAnsi="Times New Roman" w:cs="Times New Roman"/>
          <w:sz w:val="20"/>
          <w:szCs w:val="20"/>
        </w:rPr>
      </w:pPr>
    </w:p>
    <w:p w14:paraId="0B42FE30" w14:textId="77777777" w:rsidR="00395332" w:rsidRPr="00CA4F53" w:rsidRDefault="00395332" w:rsidP="0039533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[4] A. Esteva, B. </w:t>
      </w:r>
      <w:proofErr w:type="spellStart"/>
      <w:r w:rsidRPr="00CA4F53">
        <w:rPr>
          <w:rFonts w:ascii="Times New Roman" w:hAnsi="Times New Roman" w:cs="Times New Roman"/>
          <w:sz w:val="20"/>
          <w:szCs w:val="20"/>
        </w:rPr>
        <w:t>Kuprel</w:t>
      </w:r>
      <w:proofErr w:type="spellEnd"/>
      <w:r w:rsidRPr="00CA4F53">
        <w:rPr>
          <w:rFonts w:ascii="Times New Roman" w:hAnsi="Times New Roman" w:cs="Times New Roman"/>
          <w:sz w:val="20"/>
          <w:szCs w:val="20"/>
        </w:rPr>
        <w:t xml:space="preserve">, R. A. Novoa, et al., "Dermatologist-level classification of skin cancer with deep neural networks," </w:t>
      </w:r>
      <w:r w:rsidRPr="00CA4F53">
        <w:rPr>
          <w:rFonts w:ascii="Times New Roman" w:hAnsi="Times New Roman" w:cs="Times New Roman"/>
          <w:i/>
          <w:iCs/>
          <w:sz w:val="20"/>
          <w:szCs w:val="20"/>
        </w:rPr>
        <w:t>Nature</w:t>
      </w:r>
      <w:r w:rsidRPr="00CA4F53">
        <w:rPr>
          <w:rFonts w:ascii="Times New Roman" w:hAnsi="Times New Roman" w:cs="Times New Roman"/>
          <w:sz w:val="20"/>
          <w:szCs w:val="20"/>
        </w:rPr>
        <w:t xml:space="preserve">, vol. 542, no. 7639, pp. 115–118, 2017. </w:t>
      </w:r>
      <w:proofErr w:type="spellStart"/>
      <w:r w:rsidRPr="00CA4F53">
        <w:rPr>
          <w:rFonts w:ascii="Times New Roman" w:hAnsi="Times New Roman" w:cs="Times New Roman"/>
          <w:sz w:val="20"/>
          <w:szCs w:val="20"/>
        </w:rPr>
        <w:t>doi</w:t>
      </w:r>
      <w:proofErr w:type="spellEnd"/>
      <w:r w:rsidRPr="00CA4F53">
        <w:rPr>
          <w:rFonts w:ascii="Times New Roman" w:hAnsi="Times New Roman" w:cs="Times New Roman"/>
          <w:sz w:val="20"/>
          <w:szCs w:val="20"/>
        </w:rPr>
        <w:t>: 10.1038/nature21056</w:t>
      </w:r>
    </w:p>
    <w:p w14:paraId="34348172" w14:textId="77777777" w:rsidR="00395332" w:rsidRPr="00CA4F53" w:rsidRDefault="00395332" w:rsidP="00395332">
      <w:pPr>
        <w:pStyle w:val="NoSpacing"/>
        <w:jc w:val="both"/>
        <w:rPr>
          <w:rFonts w:ascii="Times New Roman" w:hAnsi="Times New Roman" w:cs="Times New Roman"/>
          <w:sz w:val="20"/>
          <w:szCs w:val="20"/>
        </w:rPr>
      </w:pPr>
    </w:p>
    <w:p w14:paraId="241E2F43" w14:textId="77777777" w:rsidR="00395332" w:rsidRPr="00CA4F53" w:rsidRDefault="00395332" w:rsidP="0039533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[5] International Skin Imaging Collaboration (ISIC), "ISIC Archive," 2018. [Online]. Available: </w:t>
      </w:r>
      <w:hyperlink r:id="rId24" w:tgtFrame="_new" w:history="1">
        <w:r w:rsidRPr="00CA4F53">
          <w:rPr>
            <w:rStyle w:val="Hyperlink"/>
            <w:rFonts w:ascii="Times New Roman" w:hAnsi="Times New Roman" w:cs="Times New Roman"/>
            <w:sz w:val="20"/>
            <w:szCs w:val="20"/>
          </w:rPr>
          <w:t>https://www.isic-archive.com</w:t>
        </w:r>
      </w:hyperlink>
    </w:p>
    <w:p w14:paraId="72ED2599" w14:textId="77777777" w:rsidR="00395332" w:rsidRPr="00CA4F53" w:rsidRDefault="00395332" w:rsidP="00395332">
      <w:pPr>
        <w:pStyle w:val="NoSpacing"/>
        <w:jc w:val="both"/>
        <w:rPr>
          <w:rFonts w:ascii="Times New Roman" w:hAnsi="Times New Roman" w:cs="Times New Roman"/>
          <w:sz w:val="20"/>
          <w:szCs w:val="20"/>
        </w:rPr>
      </w:pPr>
    </w:p>
    <w:p w14:paraId="3507DD2E" w14:textId="77777777" w:rsidR="00395332" w:rsidRPr="00CA4F53" w:rsidRDefault="00395332" w:rsidP="0039533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[6] P. </w:t>
      </w:r>
      <w:proofErr w:type="spellStart"/>
      <w:r w:rsidRPr="00CA4F53">
        <w:rPr>
          <w:rFonts w:ascii="Times New Roman" w:hAnsi="Times New Roman" w:cs="Times New Roman"/>
          <w:sz w:val="20"/>
          <w:szCs w:val="20"/>
        </w:rPr>
        <w:t>Tschandl</w:t>
      </w:r>
      <w:proofErr w:type="spellEnd"/>
      <w:r w:rsidRPr="00CA4F53">
        <w:rPr>
          <w:rFonts w:ascii="Times New Roman" w:hAnsi="Times New Roman" w:cs="Times New Roman"/>
          <w:sz w:val="20"/>
          <w:szCs w:val="20"/>
        </w:rPr>
        <w:t>, C. Rosendahl, and H. Kittler, "The HAM10000 dataset, a large collection of multi-</w:t>
      </w:r>
      <w:proofErr w:type="gramStart"/>
      <w:r w:rsidRPr="00CA4F53">
        <w:rPr>
          <w:rFonts w:ascii="Times New Roman" w:hAnsi="Times New Roman" w:cs="Times New Roman"/>
          <w:sz w:val="20"/>
          <w:szCs w:val="20"/>
        </w:rPr>
        <w:t>source</w:t>
      </w:r>
      <w:proofErr w:type="gramEnd"/>
      <w:r w:rsidRPr="00CA4F53">
        <w:rPr>
          <w:rFonts w:ascii="Times New Roman" w:hAnsi="Times New Roman" w:cs="Times New Roman"/>
          <w:sz w:val="20"/>
          <w:szCs w:val="20"/>
        </w:rPr>
        <w:t xml:space="preserve"> </w:t>
      </w:r>
      <w:proofErr w:type="spellStart"/>
      <w:r w:rsidRPr="00CA4F53">
        <w:rPr>
          <w:rFonts w:ascii="Times New Roman" w:hAnsi="Times New Roman" w:cs="Times New Roman"/>
          <w:sz w:val="20"/>
          <w:szCs w:val="20"/>
        </w:rPr>
        <w:t>dermatoscopic</w:t>
      </w:r>
      <w:proofErr w:type="spellEnd"/>
      <w:r w:rsidRPr="00CA4F53">
        <w:rPr>
          <w:rFonts w:ascii="Times New Roman" w:hAnsi="Times New Roman" w:cs="Times New Roman"/>
          <w:sz w:val="20"/>
          <w:szCs w:val="20"/>
        </w:rPr>
        <w:t xml:space="preserve"> images of common pigmented skin lesions," </w:t>
      </w:r>
      <w:r w:rsidRPr="00CA4F53">
        <w:rPr>
          <w:rFonts w:ascii="Times New Roman" w:hAnsi="Times New Roman" w:cs="Times New Roman"/>
          <w:i/>
          <w:iCs/>
          <w:sz w:val="20"/>
          <w:szCs w:val="20"/>
        </w:rPr>
        <w:t>Scientific Data</w:t>
      </w:r>
      <w:r w:rsidRPr="00CA4F53">
        <w:rPr>
          <w:rFonts w:ascii="Times New Roman" w:hAnsi="Times New Roman" w:cs="Times New Roman"/>
          <w:sz w:val="20"/>
          <w:szCs w:val="20"/>
        </w:rPr>
        <w:t xml:space="preserve">, vol. 5, p. 180161, 2018. </w:t>
      </w:r>
      <w:proofErr w:type="spellStart"/>
      <w:r w:rsidRPr="00CA4F53">
        <w:rPr>
          <w:rFonts w:ascii="Times New Roman" w:hAnsi="Times New Roman" w:cs="Times New Roman"/>
          <w:sz w:val="20"/>
          <w:szCs w:val="20"/>
        </w:rPr>
        <w:t>doi</w:t>
      </w:r>
      <w:proofErr w:type="spellEnd"/>
      <w:r w:rsidRPr="00CA4F53">
        <w:rPr>
          <w:rFonts w:ascii="Times New Roman" w:hAnsi="Times New Roman" w:cs="Times New Roman"/>
          <w:sz w:val="20"/>
          <w:szCs w:val="20"/>
        </w:rPr>
        <w:t>: 10.1038/sdata.2018.161</w:t>
      </w:r>
    </w:p>
    <w:p w14:paraId="383F9F5E" w14:textId="77777777" w:rsidR="00395332" w:rsidRPr="00CA4F53" w:rsidRDefault="00395332" w:rsidP="00395332">
      <w:pPr>
        <w:pStyle w:val="NoSpacing"/>
        <w:jc w:val="both"/>
        <w:rPr>
          <w:rFonts w:ascii="Times New Roman" w:hAnsi="Times New Roman" w:cs="Times New Roman"/>
          <w:sz w:val="20"/>
          <w:szCs w:val="20"/>
        </w:rPr>
      </w:pPr>
    </w:p>
    <w:p w14:paraId="09BCFE43" w14:textId="77777777" w:rsidR="00395332" w:rsidRPr="00CA4F53" w:rsidRDefault="00395332" w:rsidP="0039533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[7] M. Sandler, A. Howard, M. Zhu, A. Zhmoginov, and L.-C. Chen, "MobileNetV2: Inverted residuals and linear bottlenecks," in </w:t>
      </w:r>
      <w:r w:rsidRPr="00CA4F53">
        <w:rPr>
          <w:rFonts w:ascii="Times New Roman" w:hAnsi="Times New Roman" w:cs="Times New Roman"/>
          <w:i/>
          <w:iCs/>
          <w:sz w:val="20"/>
          <w:szCs w:val="20"/>
        </w:rPr>
        <w:t xml:space="preserve">Proc. IEEE Conf. </w:t>
      </w:r>
      <w:proofErr w:type="spellStart"/>
      <w:r w:rsidRPr="00CA4F53">
        <w:rPr>
          <w:rFonts w:ascii="Times New Roman" w:hAnsi="Times New Roman" w:cs="Times New Roman"/>
          <w:i/>
          <w:iCs/>
          <w:sz w:val="20"/>
          <w:szCs w:val="20"/>
        </w:rPr>
        <w:t>Comput</w:t>
      </w:r>
      <w:proofErr w:type="spellEnd"/>
      <w:r w:rsidRPr="00CA4F53">
        <w:rPr>
          <w:rFonts w:ascii="Times New Roman" w:hAnsi="Times New Roman" w:cs="Times New Roman"/>
          <w:i/>
          <w:iCs/>
          <w:sz w:val="20"/>
          <w:szCs w:val="20"/>
        </w:rPr>
        <w:t xml:space="preserve">. Vis. Pattern </w:t>
      </w:r>
      <w:proofErr w:type="spellStart"/>
      <w:r w:rsidRPr="00CA4F53">
        <w:rPr>
          <w:rFonts w:ascii="Times New Roman" w:hAnsi="Times New Roman" w:cs="Times New Roman"/>
          <w:i/>
          <w:iCs/>
          <w:sz w:val="20"/>
          <w:szCs w:val="20"/>
        </w:rPr>
        <w:t>Recognit</w:t>
      </w:r>
      <w:proofErr w:type="spellEnd"/>
      <w:r w:rsidRPr="00CA4F53">
        <w:rPr>
          <w:rFonts w:ascii="Times New Roman" w:hAnsi="Times New Roman" w:cs="Times New Roman"/>
          <w:i/>
          <w:iCs/>
          <w:sz w:val="20"/>
          <w:szCs w:val="20"/>
        </w:rPr>
        <w:t>. (CVPR)</w:t>
      </w:r>
      <w:r w:rsidRPr="00CA4F53">
        <w:rPr>
          <w:rFonts w:ascii="Times New Roman" w:hAnsi="Times New Roman" w:cs="Times New Roman"/>
          <w:sz w:val="20"/>
          <w:szCs w:val="20"/>
        </w:rPr>
        <w:t xml:space="preserve">, 2018, pp. 4510–4520. </w:t>
      </w:r>
      <w:proofErr w:type="spellStart"/>
      <w:r w:rsidRPr="00CA4F53">
        <w:rPr>
          <w:rFonts w:ascii="Times New Roman" w:hAnsi="Times New Roman" w:cs="Times New Roman"/>
          <w:sz w:val="20"/>
          <w:szCs w:val="20"/>
        </w:rPr>
        <w:t>doi</w:t>
      </w:r>
      <w:proofErr w:type="spellEnd"/>
      <w:r w:rsidRPr="00CA4F53">
        <w:rPr>
          <w:rFonts w:ascii="Times New Roman" w:hAnsi="Times New Roman" w:cs="Times New Roman"/>
          <w:sz w:val="20"/>
          <w:szCs w:val="20"/>
        </w:rPr>
        <w:t>: 10.1109/CVPR.2018.00474</w:t>
      </w:r>
    </w:p>
    <w:p w14:paraId="0744E348" w14:textId="77777777" w:rsidR="00395332" w:rsidRPr="00CA4F53" w:rsidRDefault="00395332" w:rsidP="00395332">
      <w:pPr>
        <w:pStyle w:val="NoSpacing"/>
        <w:jc w:val="both"/>
        <w:rPr>
          <w:rFonts w:ascii="Times New Roman" w:hAnsi="Times New Roman" w:cs="Times New Roman"/>
          <w:sz w:val="20"/>
          <w:szCs w:val="20"/>
        </w:rPr>
      </w:pPr>
    </w:p>
    <w:p w14:paraId="32730DEF" w14:textId="77777777" w:rsidR="00395332" w:rsidRPr="00CA4F53" w:rsidRDefault="00395332" w:rsidP="0039533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[8] R. R. Selvaraju, M. Cogswell, A. Das, et al., "Grad-CAM: Visual explanations from deep networks via gradient-based localization," in </w:t>
      </w:r>
      <w:r w:rsidRPr="00CA4F53">
        <w:rPr>
          <w:rFonts w:ascii="Times New Roman" w:hAnsi="Times New Roman" w:cs="Times New Roman"/>
          <w:i/>
          <w:iCs/>
          <w:sz w:val="20"/>
          <w:szCs w:val="20"/>
        </w:rPr>
        <w:t xml:space="preserve">Proc. IEEE Int. Conf. </w:t>
      </w:r>
      <w:proofErr w:type="spellStart"/>
      <w:r w:rsidRPr="00CA4F53">
        <w:rPr>
          <w:rFonts w:ascii="Times New Roman" w:hAnsi="Times New Roman" w:cs="Times New Roman"/>
          <w:i/>
          <w:iCs/>
          <w:sz w:val="20"/>
          <w:szCs w:val="20"/>
        </w:rPr>
        <w:t>Comput</w:t>
      </w:r>
      <w:proofErr w:type="spellEnd"/>
      <w:r w:rsidRPr="00CA4F53">
        <w:rPr>
          <w:rFonts w:ascii="Times New Roman" w:hAnsi="Times New Roman" w:cs="Times New Roman"/>
          <w:i/>
          <w:iCs/>
          <w:sz w:val="20"/>
          <w:szCs w:val="20"/>
        </w:rPr>
        <w:t>. Vis. (ICCV)</w:t>
      </w:r>
      <w:r w:rsidRPr="00CA4F53">
        <w:rPr>
          <w:rFonts w:ascii="Times New Roman" w:hAnsi="Times New Roman" w:cs="Times New Roman"/>
          <w:sz w:val="20"/>
          <w:szCs w:val="20"/>
        </w:rPr>
        <w:t xml:space="preserve">, 2017, pp. 618–626. </w:t>
      </w:r>
      <w:proofErr w:type="spellStart"/>
      <w:r w:rsidRPr="00CA4F53">
        <w:rPr>
          <w:rFonts w:ascii="Times New Roman" w:hAnsi="Times New Roman" w:cs="Times New Roman"/>
          <w:sz w:val="20"/>
          <w:szCs w:val="20"/>
        </w:rPr>
        <w:t>doi</w:t>
      </w:r>
      <w:proofErr w:type="spellEnd"/>
      <w:r w:rsidRPr="00CA4F53">
        <w:rPr>
          <w:rFonts w:ascii="Times New Roman" w:hAnsi="Times New Roman" w:cs="Times New Roman"/>
          <w:sz w:val="20"/>
          <w:szCs w:val="20"/>
        </w:rPr>
        <w:t>: 10.1109/ICCV.2017.74</w:t>
      </w:r>
    </w:p>
    <w:p w14:paraId="76D32B6A" w14:textId="77777777" w:rsidR="00395332" w:rsidRPr="00CA4F53" w:rsidRDefault="00395332" w:rsidP="00395332">
      <w:pPr>
        <w:pStyle w:val="NoSpacing"/>
        <w:jc w:val="both"/>
        <w:rPr>
          <w:rFonts w:ascii="Times New Roman" w:hAnsi="Times New Roman" w:cs="Times New Roman"/>
          <w:sz w:val="20"/>
          <w:szCs w:val="20"/>
        </w:rPr>
      </w:pPr>
    </w:p>
    <w:p w14:paraId="02EA4925" w14:textId="7ED64E43" w:rsidR="00395332" w:rsidRPr="00CA4F53" w:rsidRDefault="00395332" w:rsidP="00395332">
      <w:pPr>
        <w:pStyle w:val="NoSpacing"/>
        <w:jc w:val="both"/>
        <w:rPr>
          <w:rFonts w:ascii="Times New Roman" w:hAnsi="Times New Roman" w:cs="Times New Roman"/>
          <w:sz w:val="20"/>
          <w:szCs w:val="20"/>
        </w:rPr>
      </w:pPr>
      <w:r w:rsidRPr="00CA4F53">
        <w:rPr>
          <w:rFonts w:ascii="Times New Roman" w:hAnsi="Times New Roman" w:cs="Times New Roman"/>
          <w:sz w:val="20"/>
          <w:szCs w:val="20"/>
        </w:rPr>
        <w:t>[9] M. Tan and Q. V. Le, "</w:t>
      </w:r>
      <w:proofErr w:type="spellStart"/>
      <w:r w:rsidRPr="00CA4F53">
        <w:rPr>
          <w:rFonts w:ascii="Times New Roman" w:hAnsi="Times New Roman" w:cs="Times New Roman"/>
          <w:sz w:val="20"/>
          <w:szCs w:val="20"/>
        </w:rPr>
        <w:t>EfficientNet</w:t>
      </w:r>
      <w:proofErr w:type="spellEnd"/>
      <w:r w:rsidRPr="00CA4F53">
        <w:rPr>
          <w:rFonts w:ascii="Times New Roman" w:hAnsi="Times New Roman" w:cs="Times New Roman"/>
          <w:sz w:val="20"/>
          <w:szCs w:val="20"/>
        </w:rPr>
        <w:t xml:space="preserve">: Rethinking model scaling for convolutional neural networks," in </w:t>
      </w:r>
      <w:r w:rsidRPr="00CA4F53">
        <w:rPr>
          <w:rFonts w:ascii="Times New Roman" w:hAnsi="Times New Roman" w:cs="Times New Roman"/>
          <w:i/>
          <w:iCs/>
          <w:sz w:val="20"/>
          <w:szCs w:val="20"/>
        </w:rPr>
        <w:t>Proc. Int. Conf. Mach. Learn. (ICML)</w:t>
      </w:r>
      <w:r w:rsidRPr="00CA4F53">
        <w:rPr>
          <w:rFonts w:ascii="Times New Roman" w:hAnsi="Times New Roman" w:cs="Times New Roman"/>
          <w:sz w:val="20"/>
          <w:szCs w:val="20"/>
        </w:rPr>
        <w:t xml:space="preserve">, 2019, pp. 6105–6114. [Online]. Available: </w:t>
      </w:r>
      <w:hyperlink r:id="rId25" w:history="1">
        <w:r w:rsidRPr="00CA4F53">
          <w:rPr>
            <w:rStyle w:val="Hyperlink"/>
            <w:rFonts w:ascii="Times New Roman" w:hAnsi="Times New Roman" w:cs="Times New Roman"/>
            <w:sz w:val="20"/>
            <w:szCs w:val="20"/>
          </w:rPr>
          <w:t>http://proceedings.mlr.press/v97/tan19a.html</w:t>
        </w:r>
      </w:hyperlink>
    </w:p>
    <w:p w14:paraId="63B62480" w14:textId="77777777" w:rsidR="00395332" w:rsidRPr="00CA4F53" w:rsidRDefault="00395332" w:rsidP="00395332">
      <w:pPr>
        <w:pStyle w:val="NoSpacing"/>
        <w:jc w:val="both"/>
        <w:rPr>
          <w:rFonts w:ascii="Times New Roman" w:hAnsi="Times New Roman" w:cs="Times New Roman"/>
          <w:sz w:val="20"/>
          <w:szCs w:val="20"/>
        </w:rPr>
      </w:pPr>
    </w:p>
    <w:p w14:paraId="7104B035" w14:textId="77777777" w:rsidR="00395332" w:rsidRPr="00CA4F53" w:rsidRDefault="00395332" w:rsidP="00395332">
      <w:pPr>
        <w:pStyle w:val="NoSpacing"/>
        <w:jc w:val="both"/>
        <w:rPr>
          <w:rFonts w:ascii="Times New Roman" w:hAnsi="Times New Roman" w:cs="Times New Roman"/>
          <w:sz w:val="20"/>
          <w:szCs w:val="20"/>
        </w:rPr>
      </w:pPr>
      <w:r w:rsidRPr="00CA4F53">
        <w:rPr>
          <w:rFonts w:ascii="Times New Roman" w:hAnsi="Times New Roman" w:cs="Times New Roman"/>
          <w:sz w:val="20"/>
          <w:szCs w:val="20"/>
        </w:rPr>
        <w:t xml:space="preserve">[10] H. Adamson and J. Smith, "An insight into racial bias in </w:t>
      </w:r>
      <w:proofErr w:type="spellStart"/>
      <w:r w:rsidRPr="00CA4F53">
        <w:rPr>
          <w:rFonts w:ascii="Times New Roman" w:hAnsi="Times New Roman" w:cs="Times New Roman"/>
          <w:sz w:val="20"/>
          <w:szCs w:val="20"/>
        </w:rPr>
        <w:t>dermoscopy</w:t>
      </w:r>
      <w:proofErr w:type="spellEnd"/>
      <w:r w:rsidRPr="00CA4F53">
        <w:rPr>
          <w:rFonts w:ascii="Times New Roman" w:hAnsi="Times New Roman" w:cs="Times New Roman"/>
          <w:sz w:val="20"/>
          <w:szCs w:val="20"/>
        </w:rPr>
        <w:t xml:space="preserve"> repositories: A HAM10000 perspective," </w:t>
      </w:r>
      <w:r w:rsidRPr="00CA4F53">
        <w:rPr>
          <w:rFonts w:ascii="Times New Roman" w:hAnsi="Times New Roman" w:cs="Times New Roman"/>
          <w:i/>
          <w:iCs/>
          <w:sz w:val="20"/>
          <w:szCs w:val="20"/>
        </w:rPr>
        <w:t>Skin Health and Disease</w:t>
      </w:r>
      <w:r w:rsidRPr="00CA4F53">
        <w:rPr>
          <w:rFonts w:ascii="Times New Roman" w:hAnsi="Times New Roman" w:cs="Times New Roman"/>
          <w:sz w:val="20"/>
          <w:szCs w:val="20"/>
        </w:rPr>
        <w:t xml:space="preserve">, vol. 2, no. 3, e71, 2022. </w:t>
      </w:r>
      <w:proofErr w:type="spellStart"/>
      <w:r w:rsidRPr="00CA4F53">
        <w:rPr>
          <w:rFonts w:ascii="Times New Roman" w:hAnsi="Times New Roman" w:cs="Times New Roman"/>
          <w:sz w:val="20"/>
          <w:szCs w:val="20"/>
        </w:rPr>
        <w:t>doi</w:t>
      </w:r>
      <w:proofErr w:type="spellEnd"/>
      <w:r w:rsidRPr="00CA4F53">
        <w:rPr>
          <w:rFonts w:ascii="Times New Roman" w:hAnsi="Times New Roman" w:cs="Times New Roman"/>
          <w:sz w:val="20"/>
          <w:szCs w:val="20"/>
        </w:rPr>
        <w:t>: 10.1002/ski2.71</w:t>
      </w:r>
    </w:p>
    <w:sectPr w:rsidR="00395332" w:rsidRPr="00CA4F53" w:rsidSect="00043ECB">
      <w:type w:val="continuous"/>
      <w:pgSz w:w="11906" w:h="16838"/>
      <w:pgMar w:top="1440" w:right="1440" w:bottom="1440" w:left="1440" w:header="708" w:footer="708"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103C1" w14:textId="77777777" w:rsidR="00891260" w:rsidRDefault="00891260" w:rsidP="00F46D90">
      <w:r>
        <w:separator/>
      </w:r>
    </w:p>
  </w:endnote>
  <w:endnote w:type="continuationSeparator" w:id="0">
    <w:p w14:paraId="1AC3B8F0" w14:textId="77777777" w:rsidR="00891260" w:rsidRDefault="00891260" w:rsidP="00F46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B8B85" w14:textId="77777777" w:rsidR="00891260" w:rsidRDefault="00891260" w:rsidP="00F46D90">
      <w:r>
        <w:separator/>
      </w:r>
    </w:p>
  </w:footnote>
  <w:footnote w:type="continuationSeparator" w:id="0">
    <w:p w14:paraId="37FA6B71" w14:textId="77777777" w:rsidR="00891260" w:rsidRDefault="00891260" w:rsidP="00F46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BD4"/>
    <w:multiLevelType w:val="multilevel"/>
    <w:tmpl w:val="794C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D6C59"/>
    <w:multiLevelType w:val="hybridMultilevel"/>
    <w:tmpl w:val="E1341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057490"/>
    <w:multiLevelType w:val="multilevel"/>
    <w:tmpl w:val="2D9A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6191D"/>
    <w:multiLevelType w:val="hybridMultilevel"/>
    <w:tmpl w:val="B7222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6E6EC3"/>
    <w:multiLevelType w:val="hybridMultilevel"/>
    <w:tmpl w:val="E2B031E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5AA7C60"/>
    <w:multiLevelType w:val="hybridMultilevel"/>
    <w:tmpl w:val="E0B62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7A5D0F"/>
    <w:multiLevelType w:val="hybridMultilevel"/>
    <w:tmpl w:val="C07E1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AA24D4"/>
    <w:multiLevelType w:val="hybridMultilevel"/>
    <w:tmpl w:val="341A3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BF1670"/>
    <w:multiLevelType w:val="multilevel"/>
    <w:tmpl w:val="D740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14EB6"/>
    <w:multiLevelType w:val="hybridMultilevel"/>
    <w:tmpl w:val="DD82656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BD93382"/>
    <w:multiLevelType w:val="hybridMultilevel"/>
    <w:tmpl w:val="B608BE0E"/>
    <w:lvl w:ilvl="0" w:tplc="C6B21AF4">
      <w:start w:val="5"/>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C431B95"/>
    <w:multiLevelType w:val="multilevel"/>
    <w:tmpl w:val="4C20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E53FC"/>
    <w:multiLevelType w:val="multilevel"/>
    <w:tmpl w:val="616C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E206D"/>
    <w:multiLevelType w:val="hybridMultilevel"/>
    <w:tmpl w:val="794CB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8465B54"/>
    <w:multiLevelType w:val="multilevel"/>
    <w:tmpl w:val="D72A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03BC8"/>
    <w:multiLevelType w:val="hybridMultilevel"/>
    <w:tmpl w:val="671E7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B67747F"/>
    <w:multiLevelType w:val="hybridMultilevel"/>
    <w:tmpl w:val="5512F80C"/>
    <w:lvl w:ilvl="0" w:tplc="1ACE98B8">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B7753F0"/>
    <w:multiLevelType w:val="multilevel"/>
    <w:tmpl w:val="E6A8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C3EAE"/>
    <w:multiLevelType w:val="multilevel"/>
    <w:tmpl w:val="DA1E3072"/>
    <w:lvl w:ilvl="0">
      <w:numFmt w:val="decimal"/>
      <w:lvlText w:val="%1"/>
      <w:lvlJc w:val="left"/>
      <w:pPr>
        <w:ind w:left="510" w:hanging="510"/>
      </w:pPr>
      <w:rPr>
        <w:rFonts w:hint="default"/>
      </w:rPr>
    </w:lvl>
    <w:lvl w:ilvl="1">
      <w:start w:val="1"/>
      <w:numFmt w:val="decimalZero"/>
      <w:lvlText w:val="%1.%2"/>
      <w:lvlJc w:val="left"/>
      <w:pPr>
        <w:ind w:left="1230" w:hanging="51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1C230F6E"/>
    <w:multiLevelType w:val="hybridMultilevel"/>
    <w:tmpl w:val="5C049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982B09"/>
    <w:multiLevelType w:val="hybridMultilevel"/>
    <w:tmpl w:val="549EB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D370804"/>
    <w:multiLevelType w:val="hybridMultilevel"/>
    <w:tmpl w:val="83200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C41C7F"/>
    <w:multiLevelType w:val="hybridMultilevel"/>
    <w:tmpl w:val="D8607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DC66020"/>
    <w:multiLevelType w:val="multilevel"/>
    <w:tmpl w:val="EF60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F7191"/>
    <w:multiLevelType w:val="hybridMultilevel"/>
    <w:tmpl w:val="0B867A42"/>
    <w:lvl w:ilvl="0" w:tplc="04140013">
      <w:start w:val="1"/>
      <w:numFmt w:val="upperRoman"/>
      <w:lvlText w:val="%1."/>
      <w:lvlJc w:val="right"/>
      <w:pPr>
        <w:ind w:left="775" w:hanging="360"/>
      </w:pPr>
    </w:lvl>
    <w:lvl w:ilvl="1" w:tplc="40090019" w:tentative="1">
      <w:start w:val="1"/>
      <w:numFmt w:val="lowerLetter"/>
      <w:lvlText w:val="%2."/>
      <w:lvlJc w:val="left"/>
      <w:pPr>
        <w:ind w:left="1495" w:hanging="360"/>
      </w:pPr>
    </w:lvl>
    <w:lvl w:ilvl="2" w:tplc="4009001B" w:tentative="1">
      <w:start w:val="1"/>
      <w:numFmt w:val="lowerRoman"/>
      <w:lvlText w:val="%3."/>
      <w:lvlJc w:val="right"/>
      <w:pPr>
        <w:ind w:left="2215" w:hanging="180"/>
      </w:pPr>
    </w:lvl>
    <w:lvl w:ilvl="3" w:tplc="4009000F" w:tentative="1">
      <w:start w:val="1"/>
      <w:numFmt w:val="decimal"/>
      <w:lvlText w:val="%4."/>
      <w:lvlJc w:val="left"/>
      <w:pPr>
        <w:ind w:left="2935" w:hanging="360"/>
      </w:pPr>
    </w:lvl>
    <w:lvl w:ilvl="4" w:tplc="40090019" w:tentative="1">
      <w:start w:val="1"/>
      <w:numFmt w:val="lowerLetter"/>
      <w:lvlText w:val="%5."/>
      <w:lvlJc w:val="left"/>
      <w:pPr>
        <w:ind w:left="3655" w:hanging="360"/>
      </w:pPr>
    </w:lvl>
    <w:lvl w:ilvl="5" w:tplc="4009001B" w:tentative="1">
      <w:start w:val="1"/>
      <w:numFmt w:val="lowerRoman"/>
      <w:lvlText w:val="%6."/>
      <w:lvlJc w:val="right"/>
      <w:pPr>
        <w:ind w:left="4375" w:hanging="180"/>
      </w:pPr>
    </w:lvl>
    <w:lvl w:ilvl="6" w:tplc="4009000F" w:tentative="1">
      <w:start w:val="1"/>
      <w:numFmt w:val="decimal"/>
      <w:lvlText w:val="%7."/>
      <w:lvlJc w:val="left"/>
      <w:pPr>
        <w:ind w:left="5095" w:hanging="360"/>
      </w:pPr>
    </w:lvl>
    <w:lvl w:ilvl="7" w:tplc="40090019" w:tentative="1">
      <w:start w:val="1"/>
      <w:numFmt w:val="lowerLetter"/>
      <w:lvlText w:val="%8."/>
      <w:lvlJc w:val="left"/>
      <w:pPr>
        <w:ind w:left="5815" w:hanging="360"/>
      </w:pPr>
    </w:lvl>
    <w:lvl w:ilvl="8" w:tplc="4009001B" w:tentative="1">
      <w:start w:val="1"/>
      <w:numFmt w:val="lowerRoman"/>
      <w:lvlText w:val="%9."/>
      <w:lvlJc w:val="right"/>
      <w:pPr>
        <w:ind w:left="6535" w:hanging="180"/>
      </w:pPr>
    </w:lvl>
  </w:abstractNum>
  <w:abstractNum w:abstractNumId="25" w15:restartNumberingAfterBreak="0">
    <w:nsid w:val="1F0F4B2A"/>
    <w:multiLevelType w:val="multilevel"/>
    <w:tmpl w:val="7E2E487E"/>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1F663563"/>
    <w:multiLevelType w:val="hybridMultilevel"/>
    <w:tmpl w:val="C5E8EEE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0366BCC"/>
    <w:multiLevelType w:val="hybridMultilevel"/>
    <w:tmpl w:val="9A040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21B0EF0"/>
    <w:multiLevelType w:val="multilevel"/>
    <w:tmpl w:val="51500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EC6329"/>
    <w:multiLevelType w:val="hybridMultilevel"/>
    <w:tmpl w:val="C2582A2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4D23CC0"/>
    <w:multiLevelType w:val="hybridMultilevel"/>
    <w:tmpl w:val="9D7C23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5AE4F7E"/>
    <w:multiLevelType w:val="hybridMultilevel"/>
    <w:tmpl w:val="54187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5D2282E"/>
    <w:multiLevelType w:val="multilevel"/>
    <w:tmpl w:val="3672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D85C5D"/>
    <w:multiLevelType w:val="hybridMultilevel"/>
    <w:tmpl w:val="1BA8793E"/>
    <w:lvl w:ilvl="0" w:tplc="40090015">
      <w:start w:val="1"/>
      <w:numFmt w:val="upperLetter"/>
      <w:lvlText w:val="%1."/>
      <w:lvlJc w:val="left"/>
      <w:pPr>
        <w:ind w:left="720" w:hanging="360"/>
      </w:pPr>
    </w:lvl>
    <w:lvl w:ilvl="1" w:tplc="40090015">
      <w:start w:val="1"/>
      <w:numFmt w:val="upp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7F06F55"/>
    <w:multiLevelType w:val="hybridMultilevel"/>
    <w:tmpl w:val="E0FCE534"/>
    <w:lvl w:ilvl="0" w:tplc="60E23A9C">
      <w:start w:val="5"/>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A553157"/>
    <w:multiLevelType w:val="hybridMultilevel"/>
    <w:tmpl w:val="353A4E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D512966"/>
    <w:multiLevelType w:val="hybridMultilevel"/>
    <w:tmpl w:val="D20EE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2EE1FE2"/>
    <w:multiLevelType w:val="hybridMultilevel"/>
    <w:tmpl w:val="BAEA4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3767C95"/>
    <w:multiLevelType w:val="multilevel"/>
    <w:tmpl w:val="41BE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4D3DB8"/>
    <w:multiLevelType w:val="hybridMultilevel"/>
    <w:tmpl w:val="390E494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5165011"/>
    <w:multiLevelType w:val="hybridMultilevel"/>
    <w:tmpl w:val="2D509C1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5831F40"/>
    <w:multiLevelType w:val="hybridMultilevel"/>
    <w:tmpl w:val="39A617C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68131DD"/>
    <w:multiLevelType w:val="hybridMultilevel"/>
    <w:tmpl w:val="72CEA234"/>
    <w:lvl w:ilvl="0" w:tplc="0414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36B4665C"/>
    <w:multiLevelType w:val="hybridMultilevel"/>
    <w:tmpl w:val="E87A56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6F50DEC"/>
    <w:multiLevelType w:val="multilevel"/>
    <w:tmpl w:val="A456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9511BB"/>
    <w:multiLevelType w:val="multilevel"/>
    <w:tmpl w:val="BD00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872EBC"/>
    <w:multiLevelType w:val="hybridMultilevel"/>
    <w:tmpl w:val="2AAEA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D8F6231"/>
    <w:multiLevelType w:val="hybridMultilevel"/>
    <w:tmpl w:val="755E2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696299"/>
    <w:multiLevelType w:val="hybridMultilevel"/>
    <w:tmpl w:val="C82A855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3FA3113F"/>
    <w:multiLevelType w:val="hybridMultilevel"/>
    <w:tmpl w:val="C3EA6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FD76B95"/>
    <w:multiLevelType w:val="hybridMultilevel"/>
    <w:tmpl w:val="217A8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0A82F38"/>
    <w:multiLevelType w:val="multilevel"/>
    <w:tmpl w:val="4C20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EC6045"/>
    <w:multiLevelType w:val="hybridMultilevel"/>
    <w:tmpl w:val="06786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23F2AC0"/>
    <w:multiLevelType w:val="hybridMultilevel"/>
    <w:tmpl w:val="6D64F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334735D"/>
    <w:multiLevelType w:val="multilevel"/>
    <w:tmpl w:val="1BB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547B16"/>
    <w:multiLevelType w:val="hybridMultilevel"/>
    <w:tmpl w:val="81C27FE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56" w15:restartNumberingAfterBreak="0">
    <w:nsid w:val="46573413"/>
    <w:multiLevelType w:val="hybridMultilevel"/>
    <w:tmpl w:val="0B7A9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9905811"/>
    <w:multiLevelType w:val="hybridMultilevel"/>
    <w:tmpl w:val="801AC4E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E7C42D6"/>
    <w:multiLevelType w:val="hybridMultilevel"/>
    <w:tmpl w:val="80CCA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EF54A82"/>
    <w:multiLevelType w:val="hybridMultilevel"/>
    <w:tmpl w:val="3C7E0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0797F38"/>
    <w:multiLevelType w:val="multilevel"/>
    <w:tmpl w:val="4C20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6C6BA8"/>
    <w:multiLevelType w:val="hybridMultilevel"/>
    <w:tmpl w:val="C6624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5C52405"/>
    <w:multiLevelType w:val="hybridMultilevel"/>
    <w:tmpl w:val="1C928E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58A2173F"/>
    <w:multiLevelType w:val="hybridMultilevel"/>
    <w:tmpl w:val="79AC2D64"/>
    <w:lvl w:ilvl="0" w:tplc="A0960224">
      <w:start w:val="1"/>
      <w:numFmt w:val="upperRoman"/>
      <w:lvlText w:val="%1."/>
      <w:lvlJc w:val="left"/>
      <w:pPr>
        <w:ind w:left="1080" w:hanging="720"/>
      </w:pPr>
      <w:rPr>
        <w:rFonts w:eastAsiaTheme="minorHAnsi" w:cstheme="maj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9A44044"/>
    <w:multiLevelType w:val="multilevel"/>
    <w:tmpl w:val="6D96A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E44A45"/>
    <w:multiLevelType w:val="multilevel"/>
    <w:tmpl w:val="D6C8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2E7E67"/>
    <w:multiLevelType w:val="multilevel"/>
    <w:tmpl w:val="05CE0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C86C8A"/>
    <w:multiLevelType w:val="hybridMultilevel"/>
    <w:tmpl w:val="1376192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5FE513AA"/>
    <w:multiLevelType w:val="hybridMultilevel"/>
    <w:tmpl w:val="23DAD69E"/>
    <w:lvl w:ilvl="0" w:tplc="0414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60A56E5A"/>
    <w:multiLevelType w:val="hybridMultilevel"/>
    <w:tmpl w:val="8D741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116675E"/>
    <w:multiLevelType w:val="hybridMultilevel"/>
    <w:tmpl w:val="BE3693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29C3E9B"/>
    <w:multiLevelType w:val="hybridMultilevel"/>
    <w:tmpl w:val="172E8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2B46CF1"/>
    <w:multiLevelType w:val="multilevel"/>
    <w:tmpl w:val="30C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F10F7B"/>
    <w:multiLevelType w:val="hybridMultilevel"/>
    <w:tmpl w:val="08FC2E8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38F3554"/>
    <w:multiLevelType w:val="hybridMultilevel"/>
    <w:tmpl w:val="46FCC7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4BC3E7C"/>
    <w:multiLevelType w:val="hybridMultilevel"/>
    <w:tmpl w:val="B35E9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6CA1DE0"/>
    <w:multiLevelType w:val="hybridMultilevel"/>
    <w:tmpl w:val="FF6A30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72D7D4E"/>
    <w:multiLevelType w:val="multilevel"/>
    <w:tmpl w:val="1BB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215231"/>
    <w:multiLevelType w:val="hybridMultilevel"/>
    <w:tmpl w:val="C710435E"/>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79" w15:restartNumberingAfterBreak="0">
    <w:nsid w:val="69B5041C"/>
    <w:multiLevelType w:val="hybridMultilevel"/>
    <w:tmpl w:val="E932D506"/>
    <w:lvl w:ilvl="0" w:tplc="D21E3EEA">
      <w:start w:val="1"/>
      <w:numFmt w:val="upperRoman"/>
      <w:lvlText w:val="%1."/>
      <w:lvlJc w:val="left"/>
      <w:pPr>
        <w:ind w:left="1080" w:hanging="720"/>
      </w:pPr>
      <w:rPr>
        <w:rFonts w:eastAsiaTheme="minorHAnsi" w:cstheme="maj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6AB451B8"/>
    <w:multiLevelType w:val="multilevel"/>
    <w:tmpl w:val="7BE0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0B512B"/>
    <w:multiLevelType w:val="hybridMultilevel"/>
    <w:tmpl w:val="3FAE3FD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F3642B6"/>
    <w:multiLevelType w:val="hybridMultilevel"/>
    <w:tmpl w:val="B8C6286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6F957904"/>
    <w:multiLevelType w:val="multilevel"/>
    <w:tmpl w:val="C714DEB4"/>
    <w:lvl w:ilvl="0">
      <w:numFmt w:val="decimal"/>
      <w:lvlText w:val="%1"/>
      <w:lvlJc w:val="left"/>
      <w:pPr>
        <w:ind w:left="400" w:hanging="400"/>
      </w:pPr>
      <w:rPr>
        <w:rFonts w:hint="default"/>
      </w:rPr>
    </w:lvl>
    <w:lvl w:ilvl="1">
      <w:start w:val="1"/>
      <w:numFmt w:val="decimalZero"/>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4" w15:restartNumberingAfterBreak="0">
    <w:nsid w:val="7100517E"/>
    <w:multiLevelType w:val="hybridMultilevel"/>
    <w:tmpl w:val="4C8AD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5517CF4"/>
    <w:multiLevelType w:val="multilevel"/>
    <w:tmpl w:val="6D96A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486891"/>
    <w:multiLevelType w:val="hybridMultilevel"/>
    <w:tmpl w:val="DB4A251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87" w15:restartNumberingAfterBreak="0">
    <w:nsid w:val="7AE73BB7"/>
    <w:multiLevelType w:val="multilevel"/>
    <w:tmpl w:val="1FB83E04"/>
    <w:lvl w:ilvl="0">
      <w:numFmt w:val="decimal"/>
      <w:lvlText w:val="%1"/>
      <w:lvlJc w:val="left"/>
      <w:pPr>
        <w:ind w:left="400" w:hanging="400"/>
      </w:pPr>
      <w:rPr>
        <w:rFonts w:hint="default"/>
      </w:rPr>
    </w:lvl>
    <w:lvl w:ilvl="1">
      <w:start w:val="1"/>
      <w:numFmt w:val="decimalZero"/>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8" w15:restartNumberingAfterBreak="0">
    <w:nsid w:val="7C7F6EDE"/>
    <w:multiLevelType w:val="hybridMultilevel"/>
    <w:tmpl w:val="FE12947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CE661A4"/>
    <w:multiLevelType w:val="multilevel"/>
    <w:tmpl w:val="84D6A01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672D80"/>
    <w:multiLevelType w:val="multilevel"/>
    <w:tmpl w:val="9A46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A86391"/>
    <w:multiLevelType w:val="hybridMultilevel"/>
    <w:tmpl w:val="85DCE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E1F438D"/>
    <w:multiLevelType w:val="hybridMultilevel"/>
    <w:tmpl w:val="71D6B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EC76D91"/>
    <w:multiLevelType w:val="hybridMultilevel"/>
    <w:tmpl w:val="36CA7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8709181">
    <w:abstractNumId w:val="2"/>
  </w:num>
  <w:num w:numId="2" w16cid:durableId="816074781">
    <w:abstractNumId w:val="44"/>
  </w:num>
  <w:num w:numId="3" w16cid:durableId="974675249">
    <w:abstractNumId w:val="70"/>
  </w:num>
  <w:num w:numId="4" w16cid:durableId="1433890889">
    <w:abstractNumId w:val="78"/>
  </w:num>
  <w:num w:numId="5" w16cid:durableId="141049531">
    <w:abstractNumId w:val="46"/>
  </w:num>
  <w:num w:numId="6" w16cid:durableId="649016886">
    <w:abstractNumId w:val="43"/>
  </w:num>
  <w:num w:numId="7" w16cid:durableId="2030833684">
    <w:abstractNumId w:val="54"/>
  </w:num>
  <w:num w:numId="8" w16cid:durableId="1655992760">
    <w:abstractNumId w:val="32"/>
  </w:num>
  <w:num w:numId="9" w16cid:durableId="2146388050">
    <w:abstractNumId w:val="72"/>
  </w:num>
  <w:num w:numId="10" w16cid:durableId="1945065173">
    <w:abstractNumId w:val="38"/>
  </w:num>
  <w:num w:numId="11" w16cid:durableId="2020698295">
    <w:abstractNumId w:val="90"/>
  </w:num>
  <w:num w:numId="12" w16cid:durableId="1867595308">
    <w:abstractNumId w:val="0"/>
  </w:num>
  <w:num w:numId="13" w16cid:durableId="1790197604">
    <w:abstractNumId w:val="66"/>
  </w:num>
  <w:num w:numId="14" w16cid:durableId="1523204168">
    <w:abstractNumId w:val="28"/>
  </w:num>
  <w:num w:numId="15" w16cid:durableId="70780724">
    <w:abstractNumId w:val="65"/>
  </w:num>
  <w:num w:numId="16" w16cid:durableId="1335767062">
    <w:abstractNumId w:val="8"/>
  </w:num>
  <w:num w:numId="17" w16cid:durableId="1510834034">
    <w:abstractNumId w:val="89"/>
  </w:num>
  <w:num w:numId="18" w16cid:durableId="2111847800">
    <w:abstractNumId w:val="23"/>
  </w:num>
  <w:num w:numId="19" w16cid:durableId="1119952985">
    <w:abstractNumId w:val="51"/>
  </w:num>
  <w:num w:numId="20" w16cid:durableId="318264558">
    <w:abstractNumId w:val="17"/>
  </w:num>
  <w:num w:numId="21" w16cid:durableId="1605111165">
    <w:abstractNumId w:val="80"/>
  </w:num>
  <w:num w:numId="22" w16cid:durableId="1816802488">
    <w:abstractNumId w:val="14"/>
  </w:num>
  <w:num w:numId="23" w16cid:durableId="1575973724">
    <w:abstractNumId w:val="45"/>
  </w:num>
  <w:num w:numId="24" w16cid:durableId="24715504">
    <w:abstractNumId w:val="64"/>
  </w:num>
  <w:num w:numId="25" w16cid:durableId="903904937">
    <w:abstractNumId w:val="85"/>
  </w:num>
  <w:num w:numId="26" w16cid:durableId="1238589626">
    <w:abstractNumId w:val="13"/>
  </w:num>
  <w:num w:numId="27" w16cid:durableId="1904677352">
    <w:abstractNumId w:val="30"/>
  </w:num>
  <w:num w:numId="28" w16cid:durableId="785272299">
    <w:abstractNumId w:val="4"/>
  </w:num>
  <w:num w:numId="29" w16cid:durableId="259921030">
    <w:abstractNumId w:val="16"/>
  </w:num>
  <w:num w:numId="30" w16cid:durableId="1270040417">
    <w:abstractNumId w:val="60"/>
  </w:num>
  <w:num w:numId="31" w16cid:durableId="1591549048">
    <w:abstractNumId w:val="11"/>
  </w:num>
  <w:num w:numId="32" w16cid:durableId="1800682136">
    <w:abstractNumId w:val="40"/>
  </w:num>
  <w:num w:numId="33" w16cid:durableId="865409057">
    <w:abstractNumId w:val="69"/>
  </w:num>
  <w:num w:numId="34" w16cid:durableId="1377045715">
    <w:abstractNumId w:val="19"/>
  </w:num>
  <w:num w:numId="35" w16cid:durableId="2033527543">
    <w:abstractNumId w:val="5"/>
  </w:num>
  <w:num w:numId="36" w16cid:durableId="966810560">
    <w:abstractNumId w:val="36"/>
  </w:num>
  <w:num w:numId="37" w16cid:durableId="1781103332">
    <w:abstractNumId w:val="71"/>
  </w:num>
  <w:num w:numId="38" w16cid:durableId="1544052646">
    <w:abstractNumId w:val="26"/>
  </w:num>
  <w:num w:numId="39" w16cid:durableId="2137209616">
    <w:abstractNumId w:val="25"/>
  </w:num>
  <w:num w:numId="40" w16cid:durableId="234898600">
    <w:abstractNumId w:val="33"/>
  </w:num>
  <w:num w:numId="41" w16cid:durableId="2123105830">
    <w:abstractNumId w:val="67"/>
  </w:num>
  <w:num w:numId="42" w16cid:durableId="1592742422">
    <w:abstractNumId w:val="82"/>
  </w:num>
  <w:num w:numId="43" w16cid:durableId="206573892">
    <w:abstractNumId w:val="39"/>
  </w:num>
  <w:num w:numId="44" w16cid:durableId="349844817">
    <w:abstractNumId w:val="24"/>
  </w:num>
  <w:num w:numId="45" w16cid:durableId="1369985430">
    <w:abstractNumId w:val="42"/>
  </w:num>
  <w:num w:numId="46" w16cid:durableId="1020932311">
    <w:abstractNumId w:val="68"/>
  </w:num>
  <w:num w:numId="47" w16cid:durableId="574558301">
    <w:abstractNumId w:val="84"/>
  </w:num>
  <w:num w:numId="48" w16cid:durableId="1619024938">
    <w:abstractNumId w:val="91"/>
  </w:num>
  <w:num w:numId="49" w16cid:durableId="512570705">
    <w:abstractNumId w:val="12"/>
  </w:num>
  <w:num w:numId="50" w16cid:durableId="61952230">
    <w:abstractNumId w:val="50"/>
  </w:num>
  <w:num w:numId="51" w16cid:durableId="1330907679">
    <w:abstractNumId w:val="7"/>
  </w:num>
  <w:num w:numId="52" w16cid:durableId="916401132">
    <w:abstractNumId w:val="47"/>
  </w:num>
  <w:num w:numId="53" w16cid:durableId="1351839114">
    <w:abstractNumId w:val="15"/>
  </w:num>
  <w:num w:numId="54" w16cid:durableId="1956448819">
    <w:abstractNumId w:val="75"/>
  </w:num>
  <w:num w:numId="55" w16cid:durableId="1002007917">
    <w:abstractNumId w:val="37"/>
  </w:num>
  <w:num w:numId="56" w16cid:durableId="386343180">
    <w:abstractNumId w:val="92"/>
  </w:num>
  <w:num w:numId="57" w16cid:durableId="1419401528">
    <w:abstractNumId w:val="86"/>
  </w:num>
  <w:num w:numId="58" w16cid:durableId="1389837469">
    <w:abstractNumId w:val="3"/>
  </w:num>
  <w:num w:numId="59" w16cid:durableId="410465252">
    <w:abstractNumId w:val="73"/>
  </w:num>
  <w:num w:numId="60" w16cid:durableId="658273606">
    <w:abstractNumId w:val="57"/>
  </w:num>
  <w:num w:numId="61" w16cid:durableId="1659727713">
    <w:abstractNumId w:val="34"/>
  </w:num>
  <w:num w:numId="62" w16cid:durableId="1361904863">
    <w:abstractNumId w:val="88"/>
  </w:num>
  <w:num w:numId="63" w16cid:durableId="740181259">
    <w:abstractNumId w:val="10"/>
  </w:num>
  <w:num w:numId="64" w16cid:durableId="451480823">
    <w:abstractNumId w:val="9"/>
  </w:num>
  <w:num w:numId="65" w16cid:durableId="184367345">
    <w:abstractNumId w:val="49"/>
  </w:num>
  <w:num w:numId="66" w16cid:durableId="1453788966">
    <w:abstractNumId w:val="59"/>
  </w:num>
  <w:num w:numId="67" w16cid:durableId="82916005">
    <w:abstractNumId w:val="31"/>
  </w:num>
  <w:num w:numId="68" w16cid:durableId="1949584276">
    <w:abstractNumId w:val="53"/>
  </w:num>
  <w:num w:numId="69" w16cid:durableId="494299537">
    <w:abstractNumId w:val="21"/>
  </w:num>
  <w:num w:numId="70" w16cid:durableId="1267955803">
    <w:abstractNumId w:val="6"/>
  </w:num>
  <w:num w:numId="71" w16cid:durableId="470026557">
    <w:abstractNumId w:val="29"/>
  </w:num>
  <w:num w:numId="72" w16cid:durableId="413552727">
    <w:abstractNumId w:val="81"/>
  </w:num>
  <w:num w:numId="73" w16cid:durableId="609823828">
    <w:abstractNumId w:val="58"/>
  </w:num>
  <w:num w:numId="74" w16cid:durableId="60521171">
    <w:abstractNumId w:val="61"/>
  </w:num>
  <w:num w:numId="75" w16cid:durableId="334961812">
    <w:abstractNumId w:val="1"/>
  </w:num>
  <w:num w:numId="76" w16cid:durableId="614941654">
    <w:abstractNumId w:val="20"/>
  </w:num>
  <w:num w:numId="77" w16cid:durableId="814640860">
    <w:abstractNumId w:val="52"/>
  </w:num>
  <w:num w:numId="78" w16cid:durableId="203714703">
    <w:abstractNumId w:val="93"/>
  </w:num>
  <w:num w:numId="79" w16cid:durableId="1971327655">
    <w:abstractNumId w:val="41"/>
  </w:num>
  <w:num w:numId="80" w16cid:durableId="279068778">
    <w:abstractNumId w:val="79"/>
  </w:num>
  <w:num w:numId="81" w16cid:durableId="665406180">
    <w:abstractNumId w:val="63"/>
  </w:num>
  <w:num w:numId="82" w16cid:durableId="1353874706">
    <w:abstractNumId w:val="77"/>
  </w:num>
  <w:num w:numId="83" w16cid:durableId="1052657377">
    <w:abstractNumId w:val="76"/>
  </w:num>
  <w:num w:numId="84" w16cid:durableId="1770393879">
    <w:abstractNumId w:val="56"/>
  </w:num>
  <w:num w:numId="85" w16cid:durableId="199829791">
    <w:abstractNumId w:val="55"/>
  </w:num>
  <w:num w:numId="86" w16cid:durableId="2124613135">
    <w:abstractNumId w:val="27"/>
  </w:num>
  <w:num w:numId="87" w16cid:durableId="1084452582">
    <w:abstractNumId w:val="48"/>
  </w:num>
  <w:num w:numId="88" w16cid:durableId="1807044516">
    <w:abstractNumId w:val="18"/>
  </w:num>
  <w:num w:numId="89" w16cid:durableId="1780761058">
    <w:abstractNumId w:val="35"/>
  </w:num>
  <w:num w:numId="90" w16cid:durableId="1446657796">
    <w:abstractNumId w:val="87"/>
  </w:num>
  <w:num w:numId="91" w16cid:durableId="1272980200">
    <w:abstractNumId w:val="62"/>
  </w:num>
  <w:num w:numId="92" w16cid:durableId="187380227">
    <w:abstractNumId w:val="74"/>
  </w:num>
  <w:num w:numId="93" w16cid:durableId="691422240">
    <w:abstractNumId w:val="83"/>
  </w:num>
  <w:num w:numId="94" w16cid:durableId="5867739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FC"/>
    <w:rsid w:val="00000496"/>
    <w:rsid w:val="00003CB5"/>
    <w:rsid w:val="000117AE"/>
    <w:rsid w:val="00024098"/>
    <w:rsid w:val="000303FD"/>
    <w:rsid w:val="0004387F"/>
    <w:rsid w:val="00043CCD"/>
    <w:rsid w:val="00043ECB"/>
    <w:rsid w:val="00046FE3"/>
    <w:rsid w:val="00050221"/>
    <w:rsid w:val="00050522"/>
    <w:rsid w:val="00060229"/>
    <w:rsid w:val="0007229B"/>
    <w:rsid w:val="000772F8"/>
    <w:rsid w:val="00083353"/>
    <w:rsid w:val="00083AC5"/>
    <w:rsid w:val="00092140"/>
    <w:rsid w:val="000A5199"/>
    <w:rsid w:val="000A6F3E"/>
    <w:rsid w:val="000B209E"/>
    <w:rsid w:val="0010435C"/>
    <w:rsid w:val="001114B1"/>
    <w:rsid w:val="0012724B"/>
    <w:rsid w:val="001334B1"/>
    <w:rsid w:val="00150909"/>
    <w:rsid w:val="00153F5A"/>
    <w:rsid w:val="00156E8A"/>
    <w:rsid w:val="00163450"/>
    <w:rsid w:val="00170899"/>
    <w:rsid w:val="00174015"/>
    <w:rsid w:val="00191F6E"/>
    <w:rsid w:val="001A02BF"/>
    <w:rsid w:val="001A5F87"/>
    <w:rsid w:val="001A77DF"/>
    <w:rsid w:val="001C4AA4"/>
    <w:rsid w:val="001D514B"/>
    <w:rsid w:val="001E454E"/>
    <w:rsid w:val="001E6E2B"/>
    <w:rsid w:val="001E72B8"/>
    <w:rsid w:val="00200EB4"/>
    <w:rsid w:val="002033F9"/>
    <w:rsid w:val="00207B2E"/>
    <w:rsid w:val="002255B7"/>
    <w:rsid w:val="00274552"/>
    <w:rsid w:val="002762E6"/>
    <w:rsid w:val="0029032F"/>
    <w:rsid w:val="00295C42"/>
    <w:rsid w:val="002C1BC2"/>
    <w:rsid w:val="002C2EF6"/>
    <w:rsid w:val="002D28DB"/>
    <w:rsid w:val="002E466B"/>
    <w:rsid w:val="002E644E"/>
    <w:rsid w:val="002F03A8"/>
    <w:rsid w:val="002F30F8"/>
    <w:rsid w:val="002F447E"/>
    <w:rsid w:val="00301987"/>
    <w:rsid w:val="00316338"/>
    <w:rsid w:val="00331F12"/>
    <w:rsid w:val="00332E1D"/>
    <w:rsid w:val="00334815"/>
    <w:rsid w:val="00344B90"/>
    <w:rsid w:val="00344C04"/>
    <w:rsid w:val="00350DB6"/>
    <w:rsid w:val="00356E0F"/>
    <w:rsid w:val="00357AF4"/>
    <w:rsid w:val="00367D63"/>
    <w:rsid w:val="00374159"/>
    <w:rsid w:val="003771A7"/>
    <w:rsid w:val="00392F21"/>
    <w:rsid w:val="00394F22"/>
    <w:rsid w:val="00395332"/>
    <w:rsid w:val="003B017D"/>
    <w:rsid w:val="003B12CB"/>
    <w:rsid w:val="003B1C7C"/>
    <w:rsid w:val="003C28A1"/>
    <w:rsid w:val="003E4008"/>
    <w:rsid w:val="003E5A06"/>
    <w:rsid w:val="003E7B44"/>
    <w:rsid w:val="003F7F59"/>
    <w:rsid w:val="00413A5E"/>
    <w:rsid w:val="0041751F"/>
    <w:rsid w:val="0042062B"/>
    <w:rsid w:val="00420CBC"/>
    <w:rsid w:val="004321DD"/>
    <w:rsid w:val="00437ACB"/>
    <w:rsid w:val="0045255D"/>
    <w:rsid w:val="00453948"/>
    <w:rsid w:val="00466D0A"/>
    <w:rsid w:val="00473BD0"/>
    <w:rsid w:val="00473C67"/>
    <w:rsid w:val="00477302"/>
    <w:rsid w:val="0049056F"/>
    <w:rsid w:val="004C4A4F"/>
    <w:rsid w:val="004D68E9"/>
    <w:rsid w:val="004E4C02"/>
    <w:rsid w:val="004F6684"/>
    <w:rsid w:val="005020DA"/>
    <w:rsid w:val="005034CC"/>
    <w:rsid w:val="00505F81"/>
    <w:rsid w:val="00512AFE"/>
    <w:rsid w:val="00536E74"/>
    <w:rsid w:val="00577A85"/>
    <w:rsid w:val="00581684"/>
    <w:rsid w:val="00586164"/>
    <w:rsid w:val="00586E3B"/>
    <w:rsid w:val="005A5394"/>
    <w:rsid w:val="005D4562"/>
    <w:rsid w:val="005F511F"/>
    <w:rsid w:val="0060393A"/>
    <w:rsid w:val="00610FF6"/>
    <w:rsid w:val="00631E18"/>
    <w:rsid w:val="00635AE9"/>
    <w:rsid w:val="00643FA4"/>
    <w:rsid w:val="006524FC"/>
    <w:rsid w:val="00661050"/>
    <w:rsid w:val="006635BD"/>
    <w:rsid w:val="00676DD9"/>
    <w:rsid w:val="006901EF"/>
    <w:rsid w:val="006905EE"/>
    <w:rsid w:val="00691460"/>
    <w:rsid w:val="00695995"/>
    <w:rsid w:val="006A36C0"/>
    <w:rsid w:val="006A57A1"/>
    <w:rsid w:val="006A62B7"/>
    <w:rsid w:val="006A710F"/>
    <w:rsid w:val="006B06ED"/>
    <w:rsid w:val="006B2D4A"/>
    <w:rsid w:val="006C3E74"/>
    <w:rsid w:val="006D452A"/>
    <w:rsid w:val="006D680D"/>
    <w:rsid w:val="006E01D4"/>
    <w:rsid w:val="006F6A1D"/>
    <w:rsid w:val="00720DB1"/>
    <w:rsid w:val="007263E6"/>
    <w:rsid w:val="00761688"/>
    <w:rsid w:val="00777A31"/>
    <w:rsid w:val="00782E64"/>
    <w:rsid w:val="00784E4F"/>
    <w:rsid w:val="007A24B0"/>
    <w:rsid w:val="007B0730"/>
    <w:rsid w:val="007D738E"/>
    <w:rsid w:val="007E2EAE"/>
    <w:rsid w:val="007F3518"/>
    <w:rsid w:val="0080143B"/>
    <w:rsid w:val="00810BBC"/>
    <w:rsid w:val="00811DDE"/>
    <w:rsid w:val="00811E3C"/>
    <w:rsid w:val="00815E66"/>
    <w:rsid w:val="00840C09"/>
    <w:rsid w:val="00891260"/>
    <w:rsid w:val="008A669F"/>
    <w:rsid w:val="008A76E0"/>
    <w:rsid w:val="008C6FAC"/>
    <w:rsid w:val="008C74D4"/>
    <w:rsid w:val="008C7D57"/>
    <w:rsid w:val="008D735E"/>
    <w:rsid w:val="008F42A4"/>
    <w:rsid w:val="009064A1"/>
    <w:rsid w:val="00914513"/>
    <w:rsid w:val="00924974"/>
    <w:rsid w:val="00934B91"/>
    <w:rsid w:val="00941871"/>
    <w:rsid w:val="009549DF"/>
    <w:rsid w:val="0096032F"/>
    <w:rsid w:val="00961872"/>
    <w:rsid w:val="00977C28"/>
    <w:rsid w:val="00980692"/>
    <w:rsid w:val="00990A3F"/>
    <w:rsid w:val="00996910"/>
    <w:rsid w:val="009A5FA2"/>
    <w:rsid w:val="009B4CBE"/>
    <w:rsid w:val="009B7FD0"/>
    <w:rsid w:val="009D1084"/>
    <w:rsid w:val="009D4BA5"/>
    <w:rsid w:val="00A04322"/>
    <w:rsid w:val="00A066C1"/>
    <w:rsid w:val="00A07498"/>
    <w:rsid w:val="00A07C48"/>
    <w:rsid w:val="00A141A2"/>
    <w:rsid w:val="00A14454"/>
    <w:rsid w:val="00A35860"/>
    <w:rsid w:val="00A35D7B"/>
    <w:rsid w:val="00A36D65"/>
    <w:rsid w:val="00A56752"/>
    <w:rsid w:val="00A57413"/>
    <w:rsid w:val="00A6325A"/>
    <w:rsid w:val="00A961F1"/>
    <w:rsid w:val="00AB19CD"/>
    <w:rsid w:val="00AC7477"/>
    <w:rsid w:val="00AF3106"/>
    <w:rsid w:val="00B35F17"/>
    <w:rsid w:val="00B46A86"/>
    <w:rsid w:val="00B5598A"/>
    <w:rsid w:val="00B76EA4"/>
    <w:rsid w:val="00B80F13"/>
    <w:rsid w:val="00B82DC2"/>
    <w:rsid w:val="00B96DE1"/>
    <w:rsid w:val="00BA1433"/>
    <w:rsid w:val="00BA6858"/>
    <w:rsid w:val="00BB08B4"/>
    <w:rsid w:val="00BB4411"/>
    <w:rsid w:val="00BB5DA4"/>
    <w:rsid w:val="00BC046B"/>
    <w:rsid w:val="00BC57DF"/>
    <w:rsid w:val="00BE3CAF"/>
    <w:rsid w:val="00BE4273"/>
    <w:rsid w:val="00BE694B"/>
    <w:rsid w:val="00BF2FFA"/>
    <w:rsid w:val="00C120D1"/>
    <w:rsid w:val="00C21A74"/>
    <w:rsid w:val="00C2268C"/>
    <w:rsid w:val="00C516BC"/>
    <w:rsid w:val="00C61B0C"/>
    <w:rsid w:val="00C62314"/>
    <w:rsid w:val="00C85F2E"/>
    <w:rsid w:val="00C905D0"/>
    <w:rsid w:val="00C907FB"/>
    <w:rsid w:val="00C90E20"/>
    <w:rsid w:val="00CA4F53"/>
    <w:rsid w:val="00CA5D4D"/>
    <w:rsid w:val="00CC3424"/>
    <w:rsid w:val="00CD4BD6"/>
    <w:rsid w:val="00CE5B0D"/>
    <w:rsid w:val="00CF582A"/>
    <w:rsid w:val="00D06749"/>
    <w:rsid w:val="00D11139"/>
    <w:rsid w:val="00D200AD"/>
    <w:rsid w:val="00D23336"/>
    <w:rsid w:val="00D24C70"/>
    <w:rsid w:val="00D43889"/>
    <w:rsid w:val="00D71FA4"/>
    <w:rsid w:val="00DA1278"/>
    <w:rsid w:val="00DB4054"/>
    <w:rsid w:val="00DC4921"/>
    <w:rsid w:val="00DD4BBF"/>
    <w:rsid w:val="00DE4C8B"/>
    <w:rsid w:val="00DF0AF0"/>
    <w:rsid w:val="00E07B80"/>
    <w:rsid w:val="00E350E2"/>
    <w:rsid w:val="00E54E5D"/>
    <w:rsid w:val="00E6651B"/>
    <w:rsid w:val="00E74B80"/>
    <w:rsid w:val="00E7594F"/>
    <w:rsid w:val="00E94A80"/>
    <w:rsid w:val="00E97E5A"/>
    <w:rsid w:val="00EA3826"/>
    <w:rsid w:val="00EB4FAB"/>
    <w:rsid w:val="00EB6C48"/>
    <w:rsid w:val="00EF6429"/>
    <w:rsid w:val="00F2558C"/>
    <w:rsid w:val="00F26008"/>
    <w:rsid w:val="00F37E85"/>
    <w:rsid w:val="00F40FB4"/>
    <w:rsid w:val="00F4318F"/>
    <w:rsid w:val="00F45B6B"/>
    <w:rsid w:val="00F46D90"/>
    <w:rsid w:val="00F63F1D"/>
    <w:rsid w:val="00F65BCF"/>
    <w:rsid w:val="00F717EF"/>
    <w:rsid w:val="00F744B4"/>
    <w:rsid w:val="00F8089A"/>
    <w:rsid w:val="00F90D15"/>
    <w:rsid w:val="00FA56B5"/>
    <w:rsid w:val="00FA6567"/>
    <w:rsid w:val="00FC27FE"/>
    <w:rsid w:val="00FF1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F3D2"/>
  <w15:chartTrackingRefBased/>
  <w15:docId w15:val="{5C7D6489-C9EB-4AAF-8E9D-5655254A8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35C"/>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2F30F8"/>
    <w:pPr>
      <w:keepNext/>
      <w:keepLines/>
      <w:spacing w:before="360" w:after="80"/>
      <w:outlineLvl w:val="0"/>
    </w:pPr>
    <w:rPr>
      <w:rFonts w:eastAsiaTheme="majorEastAsia" w:cstheme="majorBidi"/>
      <w:color w:val="000000" w:themeColor="text1"/>
      <w:sz w:val="20"/>
      <w:szCs w:val="40"/>
    </w:rPr>
  </w:style>
  <w:style w:type="paragraph" w:styleId="Heading2">
    <w:name w:val="heading 2"/>
    <w:basedOn w:val="Normal"/>
    <w:next w:val="Normal"/>
    <w:link w:val="Heading2Char"/>
    <w:uiPriority w:val="9"/>
    <w:unhideWhenUsed/>
    <w:qFormat/>
    <w:rsid w:val="004321DD"/>
    <w:pPr>
      <w:keepNext/>
      <w:keepLines/>
      <w:spacing w:before="160" w:after="80"/>
      <w:outlineLvl w:val="1"/>
    </w:pPr>
    <w:rPr>
      <w:rFonts w:eastAsiaTheme="majorEastAsia" w:cstheme="majorBidi"/>
      <w:color w:val="000000" w:themeColor="text1"/>
      <w:sz w:val="20"/>
      <w:szCs w:val="32"/>
    </w:rPr>
  </w:style>
  <w:style w:type="paragraph" w:styleId="Heading3">
    <w:name w:val="heading 3"/>
    <w:basedOn w:val="Normal"/>
    <w:next w:val="Normal"/>
    <w:link w:val="Heading3Char"/>
    <w:uiPriority w:val="9"/>
    <w:semiHidden/>
    <w:unhideWhenUsed/>
    <w:qFormat/>
    <w:rsid w:val="006524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4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4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4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4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4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4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0F8"/>
    <w:rPr>
      <w:rFonts w:ascii="Times New Roman" w:eastAsiaTheme="majorEastAsia" w:hAnsi="Times New Roman" w:cstheme="majorBidi"/>
      <w:color w:val="000000" w:themeColor="text1"/>
      <w:kern w:val="0"/>
      <w:sz w:val="20"/>
      <w:szCs w:val="40"/>
      <w:lang w:val="en-US"/>
      <w14:ligatures w14:val="none"/>
    </w:rPr>
  </w:style>
  <w:style w:type="character" w:customStyle="1" w:styleId="Heading2Char">
    <w:name w:val="Heading 2 Char"/>
    <w:basedOn w:val="DefaultParagraphFont"/>
    <w:link w:val="Heading2"/>
    <w:uiPriority w:val="9"/>
    <w:rsid w:val="004321DD"/>
    <w:rPr>
      <w:rFonts w:ascii="Times New Roman" w:eastAsiaTheme="majorEastAsia" w:hAnsi="Times New Roman" w:cstheme="majorBidi"/>
      <w:color w:val="000000" w:themeColor="text1"/>
      <w:kern w:val="0"/>
      <w:sz w:val="20"/>
      <w:szCs w:val="32"/>
      <w:lang w:val="en-US"/>
      <w14:ligatures w14:val="none"/>
    </w:rPr>
  </w:style>
  <w:style w:type="character" w:customStyle="1" w:styleId="Heading3Char">
    <w:name w:val="Heading 3 Char"/>
    <w:basedOn w:val="DefaultParagraphFont"/>
    <w:link w:val="Heading3"/>
    <w:uiPriority w:val="9"/>
    <w:semiHidden/>
    <w:rsid w:val="006524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4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4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4FC"/>
    <w:rPr>
      <w:rFonts w:eastAsiaTheme="majorEastAsia" w:cstheme="majorBidi"/>
      <w:color w:val="272727" w:themeColor="text1" w:themeTint="D8"/>
    </w:rPr>
  </w:style>
  <w:style w:type="paragraph" w:styleId="Title">
    <w:name w:val="Title"/>
    <w:basedOn w:val="Normal"/>
    <w:next w:val="Normal"/>
    <w:link w:val="TitleChar"/>
    <w:uiPriority w:val="10"/>
    <w:qFormat/>
    <w:rsid w:val="006524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4FC"/>
    <w:pPr>
      <w:spacing w:before="160"/>
      <w:jc w:val="center"/>
    </w:pPr>
    <w:rPr>
      <w:i/>
      <w:iCs/>
      <w:color w:val="404040" w:themeColor="text1" w:themeTint="BF"/>
    </w:rPr>
  </w:style>
  <w:style w:type="character" w:customStyle="1" w:styleId="QuoteChar">
    <w:name w:val="Quote Char"/>
    <w:basedOn w:val="DefaultParagraphFont"/>
    <w:link w:val="Quote"/>
    <w:uiPriority w:val="29"/>
    <w:rsid w:val="006524FC"/>
    <w:rPr>
      <w:i/>
      <w:iCs/>
      <w:color w:val="404040" w:themeColor="text1" w:themeTint="BF"/>
    </w:rPr>
  </w:style>
  <w:style w:type="paragraph" w:styleId="ListParagraph">
    <w:name w:val="List Paragraph"/>
    <w:basedOn w:val="Normal"/>
    <w:uiPriority w:val="34"/>
    <w:qFormat/>
    <w:rsid w:val="006524FC"/>
    <w:pPr>
      <w:ind w:left="720"/>
      <w:contextualSpacing/>
    </w:pPr>
  </w:style>
  <w:style w:type="character" w:styleId="IntenseEmphasis">
    <w:name w:val="Intense Emphasis"/>
    <w:basedOn w:val="DefaultParagraphFont"/>
    <w:uiPriority w:val="21"/>
    <w:qFormat/>
    <w:rsid w:val="006524FC"/>
    <w:rPr>
      <w:i/>
      <w:iCs/>
      <w:color w:val="2F5496" w:themeColor="accent1" w:themeShade="BF"/>
    </w:rPr>
  </w:style>
  <w:style w:type="paragraph" w:styleId="IntenseQuote">
    <w:name w:val="Intense Quote"/>
    <w:basedOn w:val="Normal"/>
    <w:next w:val="Normal"/>
    <w:link w:val="IntenseQuoteChar"/>
    <w:uiPriority w:val="30"/>
    <w:qFormat/>
    <w:rsid w:val="006524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4FC"/>
    <w:rPr>
      <w:i/>
      <w:iCs/>
      <w:color w:val="2F5496" w:themeColor="accent1" w:themeShade="BF"/>
    </w:rPr>
  </w:style>
  <w:style w:type="character" w:styleId="IntenseReference">
    <w:name w:val="Intense Reference"/>
    <w:basedOn w:val="DefaultParagraphFont"/>
    <w:uiPriority w:val="32"/>
    <w:qFormat/>
    <w:rsid w:val="006524FC"/>
    <w:rPr>
      <w:b/>
      <w:bCs/>
      <w:smallCaps/>
      <w:color w:val="2F5496" w:themeColor="accent1" w:themeShade="BF"/>
      <w:spacing w:val="5"/>
    </w:rPr>
  </w:style>
  <w:style w:type="paragraph" w:styleId="NoSpacing">
    <w:name w:val="No Spacing"/>
    <w:uiPriority w:val="1"/>
    <w:qFormat/>
    <w:rsid w:val="006524FC"/>
    <w:pPr>
      <w:spacing w:after="0" w:line="240" w:lineRule="auto"/>
    </w:pPr>
  </w:style>
  <w:style w:type="table" w:styleId="TableGrid">
    <w:name w:val="Table Grid"/>
    <w:basedOn w:val="TableNormal"/>
    <w:uiPriority w:val="39"/>
    <w:rsid w:val="00DE4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82D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695995"/>
    <w:rPr>
      <w:color w:val="0563C1" w:themeColor="hyperlink"/>
      <w:u w:val="single"/>
    </w:rPr>
  </w:style>
  <w:style w:type="character" w:styleId="UnresolvedMention">
    <w:name w:val="Unresolved Mention"/>
    <w:basedOn w:val="DefaultParagraphFont"/>
    <w:uiPriority w:val="99"/>
    <w:semiHidden/>
    <w:unhideWhenUsed/>
    <w:rsid w:val="00695995"/>
    <w:rPr>
      <w:color w:val="605E5C"/>
      <w:shd w:val="clear" w:color="auto" w:fill="E1DFDD"/>
    </w:rPr>
  </w:style>
  <w:style w:type="paragraph" w:styleId="NormalWeb">
    <w:name w:val="Normal (Web)"/>
    <w:basedOn w:val="Normal"/>
    <w:uiPriority w:val="99"/>
    <w:semiHidden/>
    <w:unhideWhenUsed/>
    <w:rsid w:val="00316338"/>
  </w:style>
  <w:style w:type="paragraph" w:customStyle="1" w:styleId="TableParagraph">
    <w:name w:val="Table Paragraph"/>
    <w:basedOn w:val="Normal"/>
    <w:uiPriority w:val="1"/>
    <w:qFormat/>
    <w:rsid w:val="00466D0A"/>
    <w:pPr>
      <w:ind w:left="110"/>
    </w:pPr>
  </w:style>
  <w:style w:type="paragraph" w:customStyle="1" w:styleId="Author">
    <w:name w:val="Author"/>
    <w:rsid w:val="00466D0A"/>
    <w:pPr>
      <w:spacing w:before="360" w:after="40" w:line="240" w:lineRule="auto"/>
      <w:jc w:val="center"/>
    </w:pPr>
    <w:rPr>
      <w:rFonts w:ascii="Times New Roman" w:eastAsia="SimSun" w:hAnsi="Times New Roman" w:cs="Times New Roman"/>
      <w:noProof/>
      <w:kern w:val="0"/>
      <w:sz w:val="22"/>
      <w:szCs w:val="22"/>
      <w:lang w:val="en-US"/>
      <w14:ligatures w14:val="none"/>
    </w:rPr>
  </w:style>
  <w:style w:type="character" w:styleId="FollowedHyperlink">
    <w:name w:val="FollowedHyperlink"/>
    <w:basedOn w:val="DefaultParagraphFont"/>
    <w:uiPriority w:val="99"/>
    <w:semiHidden/>
    <w:unhideWhenUsed/>
    <w:rsid w:val="00A36D65"/>
    <w:rPr>
      <w:color w:val="954F72" w:themeColor="followedHyperlink"/>
      <w:u w:val="single"/>
    </w:rPr>
  </w:style>
  <w:style w:type="paragraph" w:styleId="Header">
    <w:name w:val="header"/>
    <w:basedOn w:val="Normal"/>
    <w:link w:val="HeaderChar"/>
    <w:uiPriority w:val="99"/>
    <w:unhideWhenUsed/>
    <w:rsid w:val="00F46D90"/>
    <w:pPr>
      <w:tabs>
        <w:tab w:val="center" w:pos="4513"/>
        <w:tab w:val="right" w:pos="9026"/>
      </w:tabs>
    </w:pPr>
  </w:style>
  <w:style w:type="character" w:customStyle="1" w:styleId="HeaderChar">
    <w:name w:val="Header Char"/>
    <w:basedOn w:val="DefaultParagraphFont"/>
    <w:link w:val="Header"/>
    <w:uiPriority w:val="99"/>
    <w:rsid w:val="00F46D90"/>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F46D90"/>
    <w:pPr>
      <w:tabs>
        <w:tab w:val="center" w:pos="4513"/>
        <w:tab w:val="right" w:pos="9026"/>
      </w:tabs>
    </w:pPr>
  </w:style>
  <w:style w:type="character" w:customStyle="1" w:styleId="FooterChar">
    <w:name w:val="Footer Char"/>
    <w:basedOn w:val="DefaultParagraphFont"/>
    <w:link w:val="Footer"/>
    <w:uiPriority w:val="99"/>
    <w:rsid w:val="00F46D90"/>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ustomXml" Target="ink/ink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customXml" Target="ink/ink3.xml"/><Relationship Id="rId25" Type="http://schemas.openxmlformats.org/officeDocument/2006/relationships/hyperlink" Target="http://proceedings.mlr.press/v97/tan19a.html" TargetMode="External"/><Relationship Id="rId2" Type="http://schemas.openxmlformats.org/officeDocument/2006/relationships/numbering" Target="numbering.xml"/><Relationship Id="rId16" Type="http://schemas.openxmlformats.org/officeDocument/2006/relationships/customXml" Target="ink/ink2.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isic-archive.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rxiv.org/abs/1710.05006?utm_source=chatgpt.com" TargetMode="Externa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hyperlink" Target="https://www.cancer.org" TargetMode="Externa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18:37:36.445"/>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18:37:34.51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18:37:31.50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5T18:37:30.10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02733-D0C0-4E31-8666-AF2731305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4129</Words>
  <Characters>23539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mp</dc:creator>
  <cp:keywords/>
  <dc:description/>
  <cp:lastModifiedBy>karthik mp</cp:lastModifiedBy>
  <cp:revision>10</cp:revision>
  <dcterms:created xsi:type="dcterms:W3CDTF">2025-11-11T03:37:00Z</dcterms:created>
  <dcterms:modified xsi:type="dcterms:W3CDTF">2025-11-11T08:07:00Z</dcterms:modified>
</cp:coreProperties>
</file>