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17" w:rsidRDefault="005E5790">
      <w:r>
        <w:rPr>
          <w:rFonts w:hint="eastAsia"/>
        </w:rPr>
        <w:t>【数据处理】</w:t>
      </w:r>
    </w:p>
    <w:p w:rsidR="005E5790" w:rsidRDefault="00036BA9" w:rsidP="00036BA9">
      <w:pPr>
        <w:pStyle w:val="a3"/>
        <w:numPr>
          <w:ilvl w:val="0"/>
          <w:numId w:val="1"/>
        </w:numPr>
        <w:ind w:firstLineChars="0"/>
      </w:pPr>
      <w:r w:rsidRPr="00036BA9">
        <w:rPr>
          <w:rFonts w:hint="eastAsia"/>
        </w:rPr>
        <w:t>计算</w:t>
      </w:r>
      <w:r w:rsidRPr="00036BA9">
        <w:t>He-Ne</w:t>
      </w:r>
      <w:r w:rsidRPr="00036BA9">
        <w:rPr>
          <w:rFonts w:hint="eastAsia"/>
        </w:rPr>
        <w:t>激光的波长：</w:t>
      </w:r>
    </w:p>
    <w:p w:rsidR="00D5792F" w:rsidRDefault="00D5792F" w:rsidP="00D5792F">
      <w:pPr>
        <w:rPr>
          <w:rFonts w:hint="eastAsia"/>
        </w:rPr>
      </w:pPr>
      <w:r w:rsidRPr="00D5792F">
        <w:rPr>
          <w:rFonts w:hint="eastAsia"/>
        </w:rPr>
        <w:drawing>
          <wp:inline distT="0" distB="0" distL="0" distR="0">
            <wp:extent cx="1733550" cy="413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95" w:rsidRDefault="004E1A95" w:rsidP="004E1A9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）原始数据</w:t>
      </w:r>
    </w:p>
    <w:p w:rsidR="00036BA9" w:rsidRDefault="004E1A95" w:rsidP="00036BA9">
      <w:r w:rsidRPr="004E1A95">
        <w:rPr>
          <w:rFonts w:hint="eastAsia"/>
        </w:rPr>
        <w:drawing>
          <wp:inline distT="0" distB="0" distL="0" distR="0">
            <wp:extent cx="5274310" cy="104127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BA" w:rsidRDefault="00BE52BA" w:rsidP="00036BA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）最小二乘法计算波长</w:t>
      </w:r>
    </w:p>
    <w:p w:rsidR="00D5792F" w:rsidRDefault="00D5792F" w:rsidP="00036BA9">
      <w:r w:rsidRPr="00D5792F">
        <w:rPr>
          <w:rFonts w:hint="eastAsia"/>
        </w:rPr>
        <w:drawing>
          <wp:inline distT="0" distB="0" distL="0" distR="0">
            <wp:extent cx="5274310" cy="7835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2F" w:rsidRDefault="00D5792F" w:rsidP="00036BA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）逐差法计算波长</w:t>
      </w:r>
    </w:p>
    <w:p w:rsidR="00D5792F" w:rsidRDefault="00D5792F" w:rsidP="00036BA9">
      <w:r w:rsidRPr="00D5792F">
        <w:rPr>
          <w:rFonts w:hint="eastAsia"/>
        </w:rPr>
        <w:drawing>
          <wp:inline distT="0" distB="0" distL="0" distR="0">
            <wp:extent cx="5274310" cy="13043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63D" w:rsidRDefault="0097563D" w:rsidP="0097563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试分析造成逐差法与最小二乘法计算结果不同的原因。</w:t>
      </w:r>
    </w:p>
    <w:p w:rsidR="00C56F80" w:rsidRDefault="00C56F80">
      <w:pPr>
        <w:widowControl/>
        <w:jc w:val="left"/>
      </w:pPr>
      <w:r>
        <w:br w:type="page"/>
      </w:r>
    </w:p>
    <w:p w:rsidR="00C56F80" w:rsidRDefault="00C56F80" w:rsidP="00C56F80">
      <w:pPr>
        <w:pStyle w:val="a3"/>
        <w:numPr>
          <w:ilvl w:val="0"/>
          <w:numId w:val="1"/>
        </w:numPr>
        <w:ind w:firstLineChars="0"/>
      </w:pPr>
      <w:r w:rsidRPr="00C56F80">
        <w:rPr>
          <w:rFonts w:hint="eastAsia"/>
        </w:rPr>
        <w:lastRenderedPageBreak/>
        <w:t>计算空气折射率</w:t>
      </w:r>
    </w:p>
    <w:p w:rsidR="00C56F80" w:rsidRDefault="00125597" w:rsidP="00C56F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6F80">
        <w:t>常量</w:t>
      </w:r>
      <w:r w:rsidR="00C56F80">
        <w:rPr>
          <w:rFonts w:hint="eastAsia"/>
        </w:rPr>
        <w:t>（由讲义给出）：</w:t>
      </w:r>
    </w:p>
    <w:p w:rsidR="00C56F80" w:rsidRDefault="00C56F80" w:rsidP="00C56F80">
      <w:r w:rsidRPr="00C56F80">
        <w:rPr>
          <w:rFonts w:hint="eastAsia"/>
        </w:rPr>
        <w:drawing>
          <wp:inline distT="0" distB="0" distL="0" distR="0">
            <wp:extent cx="2417445" cy="524510"/>
            <wp:effectExtent l="0" t="0" r="19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FC" w:rsidRDefault="00125597" w:rsidP="00C56F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71CFC">
        <w:rPr>
          <w:rFonts w:hint="eastAsia"/>
        </w:rPr>
        <w:t>数据处理：</w:t>
      </w:r>
    </w:p>
    <w:p w:rsidR="00125597" w:rsidRDefault="00125597" w:rsidP="00C56F80">
      <w:r w:rsidRPr="00125597">
        <w:rPr>
          <w:rFonts w:hint="eastAsia"/>
        </w:rPr>
        <w:drawing>
          <wp:inline distT="0" distB="0" distL="0" distR="0">
            <wp:extent cx="2870200" cy="8667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88" w:rsidRDefault="00791788" w:rsidP="00C56F80"/>
    <w:p w:rsidR="00791788" w:rsidRDefault="00791788" w:rsidP="00791788"/>
    <w:p w:rsidR="003B1D35" w:rsidRDefault="003B1D35" w:rsidP="00791788"/>
    <w:p w:rsidR="003B1D35" w:rsidRDefault="003B1D35" w:rsidP="00791788">
      <w:pPr>
        <w:rPr>
          <w:rFonts w:hint="eastAsia"/>
        </w:rPr>
      </w:pPr>
    </w:p>
    <w:p w:rsidR="00791788" w:rsidRDefault="00791788" w:rsidP="00791788">
      <w:pPr>
        <w:rPr>
          <w:rFonts w:hint="eastAsia"/>
        </w:rPr>
      </w:pPr>
      <w:r>
        <w:rPr>
          <w:rFonts w:hint="eastAsia"/>
        </w:rPr>
        <w:t>【思考题】</w:t>
      </w:r>
    </w:p>
    <w:p w:rsidR="00791788" w:rsidRDefault="00791788" w:rsidP="00791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实验中怎样才能观察到非定域的直条纹和双曲线条纹？</w:t>
      </w:r>
    </w:p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/>
    <w:p w:rsidR="00791788" w:rsidRDefault="00791788" w:rsidP="00791788">
      <w:pPr>
        <w:rPr>
          <w:rFonts w:hint="eastAsia"/>
        </w:rPr>
      </w:pPr>
    </w:p>
    <w:p w:rsidR="00791788" w:rsidRPr="00C56F80" w:rsidRDefault="00791788" w:rsidP="0079178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迈克尔逊干涉仪的分束板</w:t>
      </w:r>
      <w:r>
        <w:rPr>
          <w:rFonts w:hint="eastAsia"/>
        </w:rPr>
        <w:t xml:space="preserve"> G1</w:t>
      </w:r>
      <w:r>
        <w:rPr>
          <w:rFonts w:hint="eastAsia"/>
        </w:rPr>
        <w:t>应使反射光和透射光的光强比接近</w:t>
      </w:r>
      <w:r>
        <w:rPr>
          <w:rFonts w:hint="eastAsia"/>
        </w:rPr>
        <w:t xml:space="preserve"> 1:1</w:t>
      </w:r>
      <w:r>
        <w:rPr>
          <w:rFonts w:hint="eastAsia"/>
        </w:rPr>
        <w:t>，这是为什</w:t>
      </w:r>
      <w:bookmarkStart w:id="0" w:name="_GoBack"/>
      <w:bookmarkEnd w:id="0"/>
      <w:r>
        <w:rPr>
          <w:rFonts w:hint="eastAsia"/>
        </w:rPr>
        <w:t>么？</w:t>
      </w:r>
    </w:p>
    <w:sectPr w:rsidR="00791788" w:rsidRPr="00C5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0653B"/>
    <w:multiLevelType w:val="hybridMultilevel"/>
    <w:tmpl w:val="1AD0DFC4"/>
    <w:lvl w:ilvl="0" w:tplc="BFD86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3E3BB9"/>
    <w:multiLevelType w:val="hybridMultilevel"/>
    <w:tmpl w:val="9526441A"/>
    <w:lvl w:ilvl="0" w:tplc="051AF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DC"/>
    <w:rsid w:val="00036BA9"/>
    <w:rsid w:val="00125597"/>
    <w:rsid w:val="003B1D35"/>
    <w:rsid w:val="004E1A95"/>
    <w:rsid w:val="00571CFC"/>
    <w:rsid w:val="005E5790"/>
    <w:rsid w:val="00791788"/>
    <w:rsid w:val="0097563D"/>
    <w:rsid w:val="00BE52BA"/>
    <w:rsid w:val="00C56F80"/>
    <w:rsid w:val="00CC6517"/>
    <w:rsid w:val="00D5792F"/>
    <w:rsid w:val="00EB29FF"/>
    <w:rsid w:val="00F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BA7E5-18B0-4FFC-BD17-03FEDF1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13</cp:revision>
  <dcterms:created xsi:type="dcterms:W3CDTF">2019-11-07T00:13:00Z</dcterms:created>
  <dcterms:modified xsi:type="dcterms:W3CDTF">2019-11-07T00:24:00Z</dcterms:modified>
</cp:coreProperties>
</file>