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8"/>
          <w:szCs w:val="48"/>
        </w:rPr>
      </w:pPr>
      <w:r>
        <w:rPr>
          <w:b/>
          <w:sz w:val="48"/>
          <w:szCs w:val="48"/>
        </w:rPr>
        <w:t>System Analysis and Design</w:t>
      </w:r>
    </w:p>
    <w:p>
      <w:pPr>
        <w:jc w:val="center"/>
        <w:rPr>
          <w:b/>
          <w:sz w:val="28"/>
        </w:rPr>
      </w:pPr>
      <w:r>
        <w:rPr>
          <w:b/>
          <w:sz w:val="32"/>
        </w:rPr>
        <w:t>Homework Assignment 2</w:t>
      </w:r>
    </w:p>
    <w:p>
      <w:pPr>
        <w:pStyle w:val="12"/>
        <w:numPr>
          <w:ilvl w:val="0"/>
          <w:numId w:val="1"/>
        </w:numPr>
        <w:spacing w:before="156" w:beforeLines="50"/>
        <w:ind w:firstLineChars="0"/>
        <w:rPr>
          <w:b/>
          <w:sz w:val="24"/>
          <w:szCs w:val="24"/>
        </w:rPr>
      </w:pPr>
      <w:r>
        <w:rPr>
          <w:b/>
          <w:sz w:val="24"/>
          <w:szCs w:val="24"/>
        </w:rPr>
        <w:t>Answer the following questions:</w:t>
      </w:r>
    </w:p>
    <w:p>
      <w:pPr>
        <w:pStyle w:val="12"/>
        <w:numPr>
          <w:ilvl w:val="1"/>
          <w:numId w:val="1"/>
        </w:numPr>
        <w:spacing w:before="156" w:beforeLines="50"/>
        <w:ind w:firstLineChars="0"/>
        <w:rPr>
          <w:sz w:val="24"/>
          <w:szCs w:val="24"/>
        </w:rPr>
      </w:pPr>
      <w:r>
        <w:rPr>
          <w:sz w:val="24"/>
          <w:szCs w:val="24"/>
        </w:rPr>
        <w:t xml:space="preserve">What is use case? What should be included in a use case? Why we should use use case in system development ? </w:t>
      </w:r>
    </w:p>
    <w:p>
      <w:pPr>
        <w:pStyle w:val="12"/>
        <w:numPr>
          <w:ilvl w:val="0"/>
          <w:numId w:val="0"/>
        </w:numPr>
        <w:spacing w:before="156" w:beforeLines="50"/>
        <w:ind w:left="420" w:leftChars="0" w:firstLine="420" w:firstLineChars="0"/>
        <w:rPr>
          <w:rFonts w:hint="default" w:eastAsiaTheme="minorEastAsia"/>
          <w:b/>
          <w:bCs/>
          <w:sz w:val="24"/>
          <w:szCs w:val="24"/>
          <w:lang w:val="en-US" w:eastAsia="zh-CN"/>
        </w:rPr>
      </w:pPr>
      <w:r>
        <w:rPr>
          <w:rFonts w:hint="eastAsia"/>
          <w:b/>
          <w:bCs/>
          <w:sz w:val="24"/>
          <w:szCs w:val="24"/>
          <w:lang w:val="en-US" w:eastAsia="zh-CN"/>
        </w:rPr>
        <w:t>用例是什么？</w:t>
      </w:r>
    </w:p>
    <w:p>
      <w:pPr>
        <w:pStyle w:val="12"/>
        <w:numPr>
          <w:ilvl w:val="0"/>
          <w:numId w:val="0"/>
        </w:numPr>
        <w:spacing w:before="156" w:beforeLines="50"/>
        <w:ind w:left="420" w:leftChars="0" w:firstLine="420" w:firstLineChars="0"/>
        <w:rPr>
          <w:rFonts w:hint="default"/>
          <w:sz w:val="24"/>
          <w:szCs w:val="24"/>
          <w:lang w:val="en-US"/>
        </w:rPr>
      </w:pPr>
      <w:r>
        <w:rPr>
          <w:rFonts w:hint="eastAsia"/>
          <w:sz w:val="24"/>
          <w:szCs w:val="24"/>
        </w:rPr>
        <w:t>用例是文本故事（而不是图表）</w:t>
      </w:r>
      <w:r>
        <w:rPr>
          <w:rFonts w:hint="eastAsia"/>
          <w:sz w:val="24"/>
          <w:szCs w:val="24"/>
          <w:lang w:eastAsia="zh-CN"/>
        </w:rPr>
        <w:t>，</w:t>
      </w:r>
      <w:r>
        <w:rPr>
          <w:rFonts w:hint="eastAsia"/>
          <w:sz w:val="24"/>
          <w:szCs w:val="24"/>
          <w:lang w:val="en-US" w:eastAsia="zh-CN"/>
        </w:rPr>
        <w:t>是一组相关的成功和失败的场景，是一系列动作的散文式表达，动作由一个或多个参与者（人类或非人类）和系统本身执行，描述了</w:t>
      </w:r>
      <w:r>
        <w:rPr>
          <w:rFonts w:hint="eastAsia"/>
          <w:sz w:val="24"/>
          <w:szCs w:val="24"/>
        </w:rPr>
        <w:t>一些参与者使用一个系统来实现用户的目标</w:t>
      </w:r>
      <w:r>
        <w:rPr>
          <w:rFonts w:hint="eastAsia"/>
          <w:sz w:val="24"/>
          <w:szCs w:val="24"/>
          <w:lang w:val="en-US" w:eastAsia="zh-CN"/>
        </w:rPr>
        <w:t>的场景</w:t>
      </w:r>
      <w:r>
        <w:rPr>
          <w:rFonts w:hint="eastAsia"/>
          <w:sz w:val="24"/>
          <w:szCs w:val="24"/>
        </w:rPr>
        <w:t>。</w:t>
      </w:r>
      <w:r>
        <w:rPr>
          <w:rFonts w:hint="eastAsia"/>
          <w:sz w:val="24"/>
          <w:szCs w:val="24"/>
          <w:lang w:val="en-US" w:eastAsia="zh-CN"/>
        </w:rPr>
        <w:t>用例</w:t>
      </w:r>
      <w:r>
        <w:rPr>
          <w:rFonts w:hint="eastAsia"/>
          <w:sz w:val="24"/>
          <w:szCs w:val="24"/>
        </w:rPr>
        <w:t>用于发现和记录系统需求，如果一个图表</w:t>
      </w:r>
      <w:r>
        <w:rPr>
          <w:rFonts w:hint="eastAsia"/>
          <w:sz w:val="24"/>
          <w:szCs w:val="24"/>
          <w:lang w:val="en-US" w:eastAsia="zh-CN"/>
        </w:rPr>
        <w:t>清楚解释</w:t>
      </w:r>
      <w:r>
        <w:rPr>
          <w:rFonts w:hint="eastAsia"/>
          <w:sz w:val="24"/>
          <w:szCs w:val="24"/>
        </w:rPr>
        <w:t>了</w:t>
      </w:r>
      <w:r>
        <w:rPr>
          <w:rFonts w:hint="eastAsia"/>
          <w:sz w:val="24"/>
          <w:szCs w:val="24"/>
          <w:lang w:val="en-US" w:eastAsia="zh-CN"/>
        </w:rPr>
        <w:t>用例的</w:t>
      </w:r>
      <w:r>
        <w:rPr>
          <w:rFonts w:hint="eastAsia"/>
          <w:sz w:val="24"/>
          <w:szCs w:val="24"/>
        </w:rPr>
        <w:t>文本，</w:t>
      </w:r>
      <w:r>
        <w:rPr>
          <w:rFonts w:hint="eastAsia"/>
          <w:sz w:val="24"/>
          <w:szCs w:val="24"/>
          <w:lang w:val="en-US" w:eastAsia="zh-CN"/>
        </w:rPr>
        <w:t>也可以使用它。</w:t>
      </w:r>
    </w:p>
    <w:p>
      <w:pPr>
        <w:pStyle w:val="12"/>
        <w:numPr>
          <w:ilvl w:val="0"/>
          <w:numId w:val="0"/>
        </w:numPr>
        <w:spacing w:before="156" w:beforeLines="50"/>
        <w:ind w:left="420" w:leftChars="0" w:firstLine="420" w:firstLineChars="0"/>
        <w:rPr>
          <w:rFonts w:hint="default"/>
          <w:b/>
          <w:bCs/>
          <w:sz w:val="24"/>
          <w:szCs w:val="24"/>
          <w:lang w:val="en-US" w:eastAsia="zh-CN"/>
        </w:rPr>
      </w:pPr>
      <w:r>
        <w:rPr>
          <w:rFonts w:hint="eastAsia"/>
          <w:b/>
          <w:bCs/>
          <w:sz w:val="24"/>
          <w:szCs w:val="24"/>
          <w:lang w:val="en-US" w:eastAsia="zh-CN"/>
        </w:rPr>
        <w:t>用例中应该包括什么？</w:t>
      </w:r>
    </w:p>
    <w:p>
      <w:pPr>
        <w:pStyle w:val="12"/>
        <w:numPr>
          <w:ilvl w:val="0"/>
          <w:numId w:val="0"/>
        </w:numPr>
        <w:spacing w:before="156" w:beforeLines="50"/>
        <w:ind w:left="420" w:leftChars="0" w:firstLine="420" w:firstLineChars="0"/>
        <w:rPr>
          <w:rFonts w:hint="eastAsia"/>
          <w:sz w:val="24"/>
          <w:szCs w:val="24"/>
          <w:lang w:val="en-US" w:eastAsia="zh-CN"/>
        </w:rPr>
      </w:pPr>
      <w:r>
        <w:rPr>
          <w:rFonts w:hint="eastAsia"/>
          <w:sz w:val="24"/>
          <w:szCs w:val="24"/>
          <w:lang w:val="en-US" w:eastAsia="zh-CN"/>
        </w:rPr>
        <w:t>用例中至少应该包括参与者和主要成功场景，描述参与者执行动作从而实现目标的具体场景。</w:t>
      </w:r>
    </w:p>
    <w:p>
      <w:pPr>
        <w:pStyle w:val="12"/>
        <w:numPr>
          <w:ilvl w:val="0"/>
          <w:numId w:val="0"/>
        </w:numPr>
        <w:spacing w:before="156" w:beforeLines="50"/>
        <w:ind w:left="420" w:leftChars="0" w:firstLine="420" w:firstLineChars="0"/>
        <w:rPr>
          <w:rFonts w:hint="eastAsia"/>
          <w:sz w:val="24"/>
          <w:szCs w:val="24"/>
          <w:lang w:val="en-US" w:eastAsia="zh-CN"/>
        </w:rPr>
      </w:pPr>
      <w:r>
        <w:rPr>
          <w:rFonts w:hint="eastAsia"/>
          <w:sz w:val="24"/>
          <w:szCs w:val="24"/>
          <w:lang w:val="en-US" w:eastAsia="zh-CN"/>
        </w:rPr>
        <w:t>如果是详述格式的用例，还应该包括用例名，设计范围，级别，主要参与者，项目关联者和利益相关者，先决条件，成功保证，主要成功场景，扩展的成功和失败的交替场景，与非功能性需求相关的特殊需求，技术和数据变化列表，不同的I/O方法和数据格式，发生频率影响调查、测试和实现的时间，其它问题如未决问题。</w:t>
      </w:r>
    </w:p>
    <w:p>
      <w:pPr>
        <w:pStyle w:val="12"/>
        <w:numPr>
          <w:ilvl w:val="0"/>
          <w:numId w:val="0"/>
        </w:numPr>
        <w:spacing w:before="156" w:beforeLines="50"/>
        <w:ind w:left="420" w:leftChars="0" w:firstLine="420" w:firstLineChars="0"/>
        <w:rPr>
          <w:rFonts w:hint="default"/>
          <w:sz w:val="24"/>
          <w:szCs w:val="24"/>
          <w:lang w:val="en-US" w:eastAsia="zh-CN"/>
        </w:rPr>
      </w:pPr>
      <w:r>
        <w:rPr>
          <w:rFonts w:hint="eastAsia"/>
          <w:b/>
          <w:bCs/>
          <w:sz w:val="24"/>
          <w:szCs w:val="24"/>
          <w:lang w:val="en-US" w:eastAsia="zh-CN"/>
        </w:rPr>
        <w:t>为什么要在系统开发的过程中使用用例？</w:t>
      </w:r>
    </w:p>
    <w:p>
      <w:pPr>
        <w:pStyle w:val="12"/>
        <w:numPr>
          <w:ilvl w:val="0"/>
          <w:numId w:val="0"/>
        </w:numPr>
        <w:spacing w:before="156" w:beforeLines="50"/>
        <w:ind w:left="420" w:leftChars="0" w:firstLine="420" w:firstLineChars="0"/>
        <w:rPr>
          <w:rFonts w:hint="eastAsia"/>
          <w:sz w:val="24"/>
          <w:szCs w:val="24"/>
          <w:lang w:val="en-US" w:eastAsia="zh-CN"/>
        </w:rPr>
      </w:pPr>
      <w:r>
        <w:rPr>
          <w:rFonts w:hint="eastAsia"/>
          <w:sz w:val="24"/>
          <w:szCs w:val="24"/>
          <w:lang w:val="en-US" w:eastAsia="zh-CN"/>
        </w:rPr>
        <w:t>（1）、</w:t>
      </w:r>
      <w:r>
        <w:rPr>
          <w:rFonts w:hint="default"/>
          <w:sz w:val="24"/>
          <w:szCs w:val="24"/>
          <w:lang w:val="en-US" w:eastAsia="zh-CN"/>
        </w:rPr>
        <w:t>用例使领域专家或</w:t>
      </w:r>
      <w:r>
        <w:rPr>
          <w:rFonts w:hint="eastAsia"/>
          <w:sz w:val="24"/>
          <w:szCs w:val="24"/>
          <w:lang w:val="en-US" w:eastAsia="zh-CN"/>
        </w:rPr>
        <w:t>需求提供</w:t>
      </w:r>
      <w:r>
        <w:rPr>
          <w:rFonts w:hint="default"/>
          <w:sz w:val="24"/>
          <w:szCs w:val="24"/>
          <w:lang w:val="en-US" w:eastAsia="zh-CN"/>
        </w:rPr>
        <w:t>者能够自己编写（或参与书面）用例</w:t>
      </w:r>
      <w:r>
        <w:rPr>
          <w:rFonts w:hint="eastAsia"/>
          <w:sz w:val="24"/>
          <w:szCs w:val="24"/>
          <w:lang w:val="en-US" w:eastAsia="zh-CN"/>
        </w:rPr>
        <w:t>变得更加简单和具有可行性；</w:t>
      </w:r>
    </w:p>
    <w:p>
      <w:pPr>
        <w:pStyle w:val="12"/>
        <w:numPr>
          <w:ilvl w:val="0"/>
          <w:numId w:val="0"/>
        </w:numPr>
        <w:spacing w:before="156" w:beforeLines="50"/>
        <w:ind w:left="420" w:leftChars="0" w:firstLine="420" w:firstLineChars="0"/>
        <w:rPr>
          <w:rFonts w:hint="default"/>
          <w:sz w:val="24"/>
          <w:szCs w:val="24"/>
          <w:lang w:val="en-US" w:eastAsia="zh-CN"/>
        </w:rPr>
      </w:pPr>
      <w:r>
        <w:rPr>
          <w:rFonts w:hint="eastAsia"/>
          <w:sz w:val="24"/>
          <w:szCs w:val="24"/>
          <w:lang w:val="en-US" w:eastAsia="zh-CN"/>
        </w:rPr>
        <w:t>（2）、用例</w:t>
      </w:r>
      <w:r>
        <w:rPr>
          <w:rFonts w:hint="default"/>
          <w:sz w:val="24"/>
          <w:szCs w:val="24"/>
          <w:lang w:val="en-US" w:eastAsia="zh-CN"/>
        </w:rPr>
        <w:t>强调用户的目标和</w:t>
      </w:r>
      <w:r>
        <w:rPr>
          <w:rFonts w:hint="eastAsia"/>
          <w:sz w:val="24"/>
          <w:szCs w:val="24"/>
          <w:lang w:val="en-US" w:eastAsia="zh-CN"/>
        </w:rPr>
        <w:t>角度</w:t>
      </w:r>
      <w:r>
        <w:rPr>
          <w:rFonts w:hint="default"/>
          <w:sz w:val="24"/>
          <w:szCs w:val="24"/>
          <w:lang w:val="en-US" w:eastAsia="zh-CN"/>
        </w:rPr>
        <w:t>观点</w:t>
      </w:r>
      <w:r>
        <w:rPr>
          <w:rFonts w:hint="eastAsia"/>
          <w:sz w:val="24"/>
          <w:szCs w:val="24"/>
          <w:lang w:val="en-US" w:eastAsia="zh-CN"/>
        </w:rPr>
        <w:t>；</w:t>
      </w:r>
    </w:p>
    <w:p>
      <w:pPr>
        <w:pStyle w:val="12"/>
        <w:numPr>
          <w:ilvl w:val="0"/>
          <w:numId w:val="0"/>
        </w:numPr>
        <w:spacing w:before="156" w:beforeLines="50"/>
        <w:ind w:left="420" w:leftChars="0" w:firstLine="420" w:firstLineChars="0"/>
        <w:rPr>
          <w:rFonts w:hint="default"/>
          <w:sz w:val="24"/>
          <w:szCs w:val="24"/>
          <w:lang w:val="en-US" w:eastAsia="zh-CN"/>
        </w:rPr>
      </w:pPr>
      <w:r>
        <w:rPr>
          <w:rFonts w:hint="eastAsia"/>
          <w:sz w:val="24"/>
          <w:szCs w:val="24"/>
          <w:lang w:val="en-US" w:eastAsia="zh-CN"/>
        </w:rPr>
        <w:t>（3）、</w:t>
      </w:r>
      <w:r>
        <w:rPr>
          <w:rFonts w:hint="default"/>
          <w:sz w:val="24"/>
          <w:szCs w:val="24"/>
          <w:lang w:val="en-US" w:eastAsia="zh-CN"/>
        </w:rPr>
        <w:t>用例的一个优点是</w:t>
      </w:r>
      <w:r>
        <w:rPr>
          <w:rFonts w:hint="eastAsia"/>
          <w:sz w:val="24"/>
          <w:szCs w:val="24"/>
          <w:lang w:val="en-US" w:eastAsia="zh-CN"/>
        </w:rPr>
        <w:t>能够</w:t>
      </w:r>
      <w:r>
        <w:rPr>
          <w:rFonts w:hint="default"/>
          <w:sz w:val="24"/>
          <w:szCs w:val="24"/>
          <w:lang w:val="en-US" w:eastAsia="zh-CN"/>
        </w:rPr>
        <w:t>在复杂</w:t>
      </w:r>
      <w:r>
        <w:rPr>
          <w:rFonts w:hint="eastAsia"/>
          <w:sz w:val="24"/>
          <w:szCs w:val="24"/>
          <w:lang w:val="en-US" w:eastAsia="zh-CN"/>
        </w:rPr>
        <w:t>度</w:t>
      </w:r>
      <w:r>
        <w:rPr>
          <w:rFonts w:hint="default"/>
          <w:sz w:val="24"/>
          <w:szCs w:val="24"/>
          <w:lang w:val="en-US" w:eastAsia="zh-CN"/>
        </w:rPr>
        <w:t>和形式</w:t>
      </w:r>
      <w:r>
        <w:rPr>
          <w:rFonts w:hint="eastAsia"/>
          <w:sz w:val="24"/>
          <w:szCs w:val="24"/>
          <w:lang w:val="en-US" w:eastAsia="zh-CN"/>
        </w:rPr>
        <w:t>方面进行</w:t>
      </w:r>
      <w:r>
        <w:rPr>
          <w:rFonts w:hint="default"/>
          <w:sz w:val="24"/>
          <w:szCs w:val="24"/>
          <w:lang w:val="en-US" w:eastAsia="zh-CN"/>
        </w:rPr>
        <w:t>上下扩展</w:t>
      </w:r>
      <w:r>
        <w:rPr>
          <w:rFonts w:hint="eastAsia"/>
          <w:sz w:val="24"/>
          <w:szCs w:val="24"/>
          <w:lang w:val="en-US" w:eastAsia="zh-CN"/>
        </w:rPr>
        <w:t>。基于其精练的技巧和格式，有很强的伸缩性。</w:t>
      </w:r>
    </w:p>
    <w:p>
      <w:pPr>
        <w:pStyle w:val="12"/>
        <w:numPr>
          <w:ilvl w:val="1"/>
          <w:numId w:val="1"/>
        </w:numPr>
        <w:spacing w:before="156" w:beforeLines="50"/>
        <w:ind w:firstLineChars="0"/>
        <w:rPr>
          <w:sz w:val="24"/>
          <w:szCs w:val="24"/>
        </w:rPr>
      </w:pPr>
      <w:r>
        <w:rPr>
          <w:sz w:val="24"/>
          <w:szCs w:val="24"/>
        </w:rPr>
        <w:t xml:space="preserve">In system development cycle, artifacts may influence each other. Why we have to consider these influences in our development process? </w:t>
      </w:r>
    </w:p>
    <w:p>
      <w:pPr>
        <w:pStyle w:val="12"/>
        <w:numPr>
          <w:ilvl w:val="0"/>
          <w:numId w:val="0"/>
        </w:numPr>
        <w:spacing w:before="156" w:beforeLines="50"/>
        <w:ind w:left="420" w:leftChars="0" w:firstLine="420" w:firstLineChars="0"/>
        <w:rPr>
          <w:rFonts w:hint="default" w:eastAsiaTheme="minorEastAsia"/>
          <w:sz w:val="24"/>
          <w:szCs w:val="24"/>
          <w:lang w:val="en-US" w:eastAsia="zh-CN"/>
        </w:rPr>
      </w:pPr>
      <w:r>
        <w:rPr>
          <w:rFonts w:hint="eastAsia"/>
          <w:sz w:val="24"/>
          <w:szCs w:val="24"/>
          <w:lang w:val="en-US" w:eastAsia="zh-CN"/>
        </w:rPr>
        <w:t>因为用例中的</w:t>
      </w:r>
      <w:r>
        <w:rPr>
          <w:rFonts w:hint="eastAsia"/>
          <w:sz w:val="24"/>
          <w:szCs w:val="24"/>
        </w:rPr>
        <w:t>高级目标和用例图</w:t>
      </w:r>
      <w:r>
        <w:rPr>
          <w:rFonts w:hint="eastAsia"/>
          <w:sz w:val="24"/>
          <w:szCs w:val="24"/>
          <w:lang w:val="en-US" w:eastAsia="zh-CN"/>
        </w:rPr>
        <w:t>会</w:t>
      </w:r>
      <w:r>
        <w:rPr>
          <w:rFonts w:hint="eastAsia"/>
          <w:sz w:val="24"/>
          <w:szCs w:val="24"/>
        </w:rPr>
        <w:t>被输入到用例文本的创建中</w:t>
      </w:r>
      <w:r>
        <w:rPr>
          <w:rFonts w:hint="eastAsia"/>
          <w:sz w:val="24"/>
          <w:szCs w:val="24"/>
          <w:lang w:eastAsia="zh-CN"/>
        </w:rPr>
        <w:t>，</w:t>
      </w:r>
      <w:r>
        <w:rPr>
          <w:rFonts w:hint="eastAsia"/>
          <w:sz w:val="24"/>
          <w:szCs w:val="24"/>
          <w:lang w:val="en-US" w:eastAsia="zh-CN"/>
        </w:rPr>
        <w:t>而</w:t>
      </w:r>
      <w:r>
        <w:rPr>
          <w:rFonts w:hint="eastAsia"/>
          <w:sz w:val="24"/>
          <w:szCs w:val="24"/>
        </w:rPr>
        <w:t>用例可以反过来影响许多其他的分析、设计、实现、项目管理和测试工件</w:t>
      </w:r>
      <w:r>
        <w:rPr>
          <w:rFonts w:hint="eastAsia"/>
          <w:sz w:val="24"/>
          <w:szCs w:val="24"/>
          <w:lang w:val="en-US" w:eastAsia="zh-CN"/>
        </w:rPr>
        <w:t>的过程。开发过程会受到这些工件的影响，所以需要考虑工件之间的互相影响对开发过程的影响。</w:t>
      </w:r>
    </w:p>
    <w:p>
      <w:pPr>
        <w:pStyle w:val="12"/>
        <w:numPr>
          <w:ilvl w:val="1"/>
          <w:numId w:val="1"/>
        </w:numPr>
        <w:spacing w:before="156" w:beforeLines="50"/>
        <w:ind w:firstLineChars="0"/>
        <w:rPr>
          <w:sz w:val="24"/>
          <w:szCs w:val="24"/>
        </w:rPr>
      </w:pPr>
      <w:r>
        <w:rPr>
          <w:sz w:val="24"/>
          <w:szCs w:val="24"/>
        </w:rPr>
        <w:t>UP give a guideline for UP artifacts influences. It is explained in a diagram to show artifacts influence relations. Describe these relations in your own words with more your detailed explanations.</w:t>
      </w:r>
    </w:p>
    <w:p>
      <w:pPr>
        <w:pStyle w:val="12"/>
        <w:numPr>
          <w:ilvl w:val="0"/>
          <w:numId w:val="0"/>
        </w:numPr>
        <w:spacing w:before="156" w:beforeLines="50"/>
        <w:jc w:val="left"/>
      </w:pPr>
      <w:r>
        <w:drawing>
          <wp:inline distT="0" distB="0" distL="114300" distR="114300">
            <wp:extent cx="5270500" cy="3932555"/>
            <wp:effectExtent l="0" t="0" r="254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0500" cy="3932555"/>
                    </a:xfrm>
                    <a:prstGeom prst="rect">
                      <a:avLst/>
                    </a:prstGeom>
                    <a:noFill/>
                    <a:ln>
                      <a:noFill/>
                    </a:ln>
                  </pic:spPr>
                </pic:pic>
              </a:graphicData>
            </a:graphic>
          </wp:inline>
        </w:drawing>
      </w:r>
    </w:p>
    <w:p>
      <w:pPr>
        <w:pStyle w:val="12"/>
        <w:numPr>
          <w:ilvl w:val="0"/>
          <w:numId w:val="0"/>
        </w:numPr>
        <w:spacing w:before="156" w:beforeLines="50"/>
        <w:ind w:firstLine="420" w:firstLineChars="0"/>
        <w:rPr>
          <w:rFonts w:hint="default"/>
          <w:sz w:val="24"/>
          <w:szCs w:val="24"/>
          <w:lang w:val="en-US" w:eastAsia="zh-CN"/>
        </w:rPr>
      </w:pPr>
      <w:r>
        <w:rPr>
          <w:rFonts w:hint="eastAsia"/>
          <w:sz w:val="24"/>
          <w:szCs w:val="24"/>
          <w:lang w:val="en-US" w:eastAsia="zh-CN"/>
        </w:rPr>
        <w:t>工件之间的相互影响从上图可以看出，比如用例图会影响用例文本中用例的命名，用例文本可以提供系统事件帮助构建系统序列图，提供对象、属性、关联关系给领域模型，提供术语、属性、规范给术语表，用例模型可以提供系统范围、目标、参与者、特征等信息给项目愿景，提供非功能性需求、质量属性给补充说明，提供需求给设计，系统序列图可以提供系统操作给操作契约。</w:t>
      </w:r>
    </w:p>
    <w:p>
      <w:pPr>
        <w:pStyle w:val="12"/>
        <w:numPr>
          <w:ilvl w:val="1"/>
          <w:numId w:val="1"/>
        </w:numPr>
        <w:spacing w:before="156" w:beforeLines="50"/>
        <w:ind w:firstLineChars="0"/>
        <w:rPr>
          <w:sz w:val="24"/>
          <w:szCs w:val="24"/>
        </w:rPr>
      </w:pPr>
      <w:r>
        <w:rPr>
          <w:sz w:val="24"/>
          <w:szCs w:val="24"/>
        </w:rPr>
        <w:t xml:space="preserve">Use cases can be in three formats, what are they? What are the differences? </w:t>
      </w:r>
    </w:p>
    <w:p>
      <w:pPr>
        <w:pStyle w:val="12"/>
        <w:numPr>
          <w:ilvl w:val="0"/>
          <w:numId w:val="0"/>
        </w:numPr>
        <w:spacing w:before="156" w:beforeLines="50"/>
        <w:ind w:left="420" w:leftChars="0"/>
        <w:rPr>
          <w:rFonts w:hint="eastAsia"/>
          <w:sz w:val="24"/>
          <w:szCs w:val="24"/>
          <w:lang w:val="en-US" w:eastAsia="zh-CN"/>
        </w:rPr>
      </w:pPr>
      <w:r>
        <w:rPr>
          <w:rFonts w:hint="eastAsia"/>
          <w:sz w:val="24"/>
          <w:szCs w:val="24"/>
          <w:lang w:val="en-US" w:eastAsia="zh-CN"/>
        </w:rPr>
        <w:t>简约格式，非正式格式，详述格式。</w:t>
      </w:r>
    </w:p>
    <w:p>
      <w:pPr>
        <w:pStyle w:val="12"/>
        <w:numPr>
          <w:ilvl w:val="0"/>
          <w:numId w:val="0"/>
        </w:numPr>
        <w:spacing w:before="156" w:beforeLines="50"/>
        <w:ind w:left="420" w:leftChars="0"/>
        <w:rPr>
          <w:rFonts w:hint="default"/>
          <w:sz w:val="24"/>
          <w:szCs w:val="24"/>
          <w:lang w:val="en-US" w:eastAsia="zh-CN"/>
        </w:rPr>
      </w:pPr>
      <w:r>
        <w:rPr>
          <w:rFonts w:hint="eastAsia"/>
          <w:sz w:val="24"/>
          <w:szCs w:val="24"/>
          <w:lang w:val="en-US" w:eastAsia="zh-CN"/>
        </w:rPr>
        <w:t>简约格式是</w:t>
      </w:r>
      <w:r>
        <w:rPr>
          <w:rFonts w:hint="default"/>
          <w:sz w:val="24"/>
          <w:szCs w:val="24"/>
          <w:lang w:val="en-US" w:eastAsia="zh-CN"/>
        </w:rPr>
        <w:t>一段式的总结，通常是主要的成功场景</w:t>
      </w:r>
      <w:r>
        <w:rPr>
          <w:rFonts w:hint="eastAsia"/>
          <w:sz w:val="24"/>
          <w:szCs w:val="24"/>
          <w:lang w:val="en-US" w:eastAsia="zh-CN"/>
        </w:rPr>
        <w:t>，</w:t>
      </w:r>
      <w:r>
        <w:rPr>
          <w:rFonts w:hint="default"/>
          <w:sz w:val="24"/>
          <w:szCs w:val="24"/>
          <w:lang w:val="en-US" w:eastAsia="zh-CN"/>
        </w:rPr>
        <w:t>在早期需求阶段创建</w:t>
      </w:r>
      <w:r>
        <w:rPr>
          <w:rFonts w:hint="eastAsia"/>
          <w:sz w:val="24"/>
          <w:szCs w:val="24"/>
          <w:lang w:val="en-US" w:eastAsia="zh-CN"/>
        </w:rPr>
        <w:t>；</w:t>
      </w:r>
    </w:p>
    <w:p>
      <w:pPr>
        <w:pStyle w:val="12"/>
        <w:numPr>
          <w:ilvl w:val="0"/>
          <w:numId w:val="0"/>
        </w:numPr>
        <w:spacing w:before="156" w:beforeLines="50"/>
        <w:ind w:firstLine="420" w:firstLineChars="0"/>
        <w:rPr>
          <w:rFonts w:hint="default"/>
          <w:sz w:val="24"/>
          <w:szCs w:val="24"/>
          <w:lang w:val="en-US" w:eastAsia="zh-CN"/>
        </w:rPr>
      </w:pPr>
      <w:r>
        <w:rPr>
          <w:rFonts w:hint="default"/>
          <w:sz w:val="24"/>
          <w:szCs w:val="24"/>
          <w:lang w:val="en-US" w:eastAsia="zh-CN"/>
        </w:rPr>
        <w:t>非正式</w:t>
      </w:r>
      <w:r>
        <w:rPr>
          <w:rFonts w:hint="eastAsia"/>
          <w:sz w:val="24"/>
          <w:szCs w:val="24"/>
          <w:lang w:val="en-US" w:eastAsia="zh-CN"/>
        </w:rPr>
        <w:t>格式的</w:t>
      </w:r>
      <w:r>
        <w:rPr>
          <w:rFonts w:hint="default"/>
          <w:sz w:val="24"/>
          <w:szCs w:val="24"/>
          <w:lang w:val="en-US" w:eastAsia="zh-CN"/>
        </w:rPr>
        <w:t>段落格式</w:t>
      </w:r>
      <w:r>
        <w:rPr>
          <w:rFonts w:hint="eastAsia"/>
          <w:sz w:val="24"/>
          <w:szCs w:val="24"/>
          <w:lang w:val="en-US" w:eastAsia="zh-CN"/>
        </w:rPr>
        <w:t>非正式，</w:t>
      </w:r>
      <w:r>
        <w:rPr>
          <w:rFonts w:hint="default"/>
          <w:sz w:val="24"/>
          <w:szCs w:val="24"/>
          <w:lang w:val="en-US" w:eastAsia="zh-CN"/>
        </w:rPr>
        <w:t>可以在多个段落中涵盖各种场景。</w:t>
      </w:r>
    </w:p>
    <w:p>
      <w:pPr>
        <w:pStyle w:val="12"/>
        <w:numPr>
          <w:ilvl w:val="0"/>
          <w:numId w:val="0"/>
        </w:numPr>
        <w:spacing w:before="156" w:beforeLines="50"/>
        <w:ind w:left="420" w:leftChars="0"/>
        <w:rPr>
          <w:rFonts w:hint="default"/>
          <w:sz w:val="24"/>
          <w:szCs w:val="24"/>
          <w:lang w:val="en-US" w:eastAsia="zh-CN"/>
        </w:rPr>
      </w:pPr>
      <w:r>
        <w:rPr>
          <w:rFonts w:hint="eastAsia"/>
          <w:sz w:val="24"/>
          <w:szCs w:val="24"/>
          <w:lang w:val="en-US" w:eastAsia="zh-CN"/>
        </w:rPr>
        <w:t>详述格式</w:t>
      </w:r>
      <w:r>
        <w:rPr>
          <w:rFonts w:hint="default"/>
          <w:sz w:val="24"/>
          <w:szCs w:val="24"/>
          <w:lang w:val="en-US" w:eastAsia="zh-CN"/>
        </w:rPr>
        <w:t>所有步骤和变化都写得很详细。有支持部分、成功保证、主要场景、备用场景等。</w:t>
      </w:r>
    </w:p>
    <w:p>
      <w:pPr>
        <w:pStyle w:val="12"/>
        <w:numPr>
          <w:ilvl w:val="0"/>
          <w:numId w:val="0"/>
        </w:numPr>
        <w:spacing w:before="156" w:beforeLines="50"/>
        <w:ind w:left="420" w:leftChars="0"/>
        <w:rPr>
          <w:rFonts w:hint="default"/>
          <w:sz w:val="24"/>
          <w:szCs w:val="24"/>
          <w:lang w:val="en-US" w:eastAsia="zh-CN"/>
        </w:rPr>
      </w:pPr>
      <w:r>
        <w:rPr>
          <w:rFonts w:hint="eastAsia"/>
          <w:sz w:val="24"/>
          <w:szCs w:val="24"/>
          <w:lang w:val="en-US" w:eastAsia="zh-CN"/>
        </w:rPr>
        <w:t>它们的包含内容详细程度和格式的正式性都有所不同，可以根据需要选择相应的用例格式。</w:t>
      </w:r>
    </w:p>
    <w:p>
      <w:pPr>
        <w:pStyle w:val="12"/>
        <w:numPr>
          <w:ilvl w:val="1"/>
          <w:numId w:val="1"/>
        </w:numPr>
        <w:spacing w:before="156" w:beforeLines="50"/>
        <w:ind w:firstLineChars="0"/>
        <w:rPr>
          <w:sz w:val="24"/>
          <w:szCs w:val="24"/>
        </w:rPr>
      </w:pPr>
      <w:r>
        <w:rPr>
          <w:sz w:val="24"/>
          <w:szCs w:val="24"/>
        </w:rPr>
        <w:t>What techniques can be used to find use cases ? Describe how to use these techniques.</w:t>
      </w:r>
    </w:p>
    <w:p>
      <w:pPr>
        <w:pStyle w:val="12"/>
        <w:numPr>
          <w:ilvl w:val="0"/>
          <w:numId w:val="0"/>
        </w:numPr>
        <w:spacing w:before="156" w:beforeLines="50"/>
        <w:ind w:firstLine="420" w:firstLineChars="0"/>
        <w:rPr>
          <w:rFonts w:hint="eastAsia"/>
          <w:sz w:val="24"/>
          <w:szCs w:val="24"/>
        </w:rPr>
      </w:pPr>
      <w:r>
        <w:rPr>
          <w:rFonts w:hint="eastAsia"/>
          <w:sz w:val="24"/>
          <w:szCs w:val="24"/>
        </w:rPr>
        <w:t>用例</w:t>
      </w:r>
      <w:r>
        <w:rPr>
          <w:rFonts w:hint="eastAsia"/>
          <w:sz w:val="24"/>
          <w:szCs w:val="24"/>
          <w:lang w:val="en-US" w:eastAsia="zh-CN"/>
        </w:rPr>
        <w:t>被定义为</w:t>
      </w:r>
      <w:r>
        <w:rPr>
          <w:rFonts w:hint="eastAsia"/>
          <w:sz w:val="24"/>
          <w:szCs w:val="24"/>
        </w:rPr>
        <w:t>满足主要参与者的目标。因此，</w:t>
      </w:r>
      <w:r>
        <w:rPr>
          <w:rFonts w:hint="eastAsia"/>
          <w:sz w:val="24"/>
          <w:szCs w:val="24"/>
          <w:lang w:val="en-US" w:eastAsia="zh-CN"/>
        </w:rPr>
        <w:t>找到用例的</w:t>
      </w:r>
      <w:r>
        <w:rPr>
          <w:rFonts w:hint="eastAsia"/>
          <w:sz w:val="24"/>
          <w:szCs w:val="24"/>
        </w:rPr>
        <w:t>基本</w:t>
      </w:r>
      <w:r>
        <w:rPr>
          <w:rFonts w:hint="eastAsia"/>
          <w:sz w:val="24"/>
          <w:szCs w:val="24"/>
          <w:lang w:val="en-US" w:eastAsia="zh-CN"/>
        </w:rPr>
        <w:t>过程</w:t>
      </w:r>
      <w:r>
        <w:rPr>
          <w:rFonts w:hint="eastAsia"/>
          <w:sz w:val="24"/>
          <w:szCs w:val="24"/>
        </w:rPr>
        <w:t>是：</w:t>
      </w:r>
    </w:p>
    <w:p>
      <w:pPr>
        <w:pStyle w:val="12"/>
        <w:numPr>
          <w:ilvl w:val="0"/>
          <w:numId w:val="0"/>
        </w:numPr>
        <w:spacing w:before="156" w:beforeLines="50"/>
        <w:ind w:firstLine="420" w:firstLineChars="0"/>
        <w:rPr>
          <w:rFonts w:hint="eastAsia"/>
          <w:sz w:val="24"/>
          <w:szCs w:val="24"/>
          <w:lang w:val="en-US" w:eastAsia="zh-CN"/>
        </w:rPr>
      </w:pPr>
      <w:r>
        <w:rPr>
          <w:rFonts w:hint="eastAsia"/>
          <w:sz w:val="24"/>
          <w:szCs w:val="24"/>
          <w:lang w:val="en-US" w:eastAsia="zh-CN"/>
        </w:rPr>
        <w:t>（1）、选择系统边界</w:t>
      </w:r>
    </w:p>
    <w:p>
      <w:pPr>
        <w:pStyle w:val="12"/>
        <w:numPr>
          <w:ilvl w:val="0"/>
          <w:numId w:val="0"/>
        </w:numPr>
        <w:spacing w:before="156" w:beforeLines="50"/>
        <w:ind w:firstLine="420" w:firstLineChars="0"/>
        <w:rPr>
          <w:rFonts w:hint="eastAsia"/>
          <w:sz w:val="24"/>
          <w:szCs w:val="24"/>
          <w:lang w:val="en-US" w:eastAsia="zh-CN"/>
        </w:rPr>
      </w:pPr>
      <w:r>
        <w:rPr>
          <w:rFonts w:hint="eastAsia"/>
          <w:sz w:val="24"/>
          <w:szCs w:val="24"/>
          <w:lang w:val="en-US" w:eastAsia="zh-CN"/>
        </w:rPr>
        <w:t>（2）、确定主参与者和每个参与者的目的</w:t>
      </w:r>
    </w:p>
    <w:p>
      <w:pPr>
        <w:pStyle w:val="12"/>
        <w:numPr>
          <w:ilvl w:val="0"/>
          <w:numId w:val="0"/>
        </w:numPr>
        <w:spacing w:before="156" w:beforeLines="50"/>
        <w:ind w:firstLine="420" w:firstLineChars="0"/>
        <w:jc w:val="left"/>
        <w:rPr>
          <w:rFonts w:hint="eastAsia"/>
          <w:sz w:val="24"/>
          <w:szCs w:val="24"/>
          <w:lang w:val="en-US" w:eastAsia="zh-CN"/>
        </w:rPr>
      </w:pPr>
      <w:r>
        <w:rPr>
          <w:rFonts w:hint="eastAsia"/>
          <w:sz w:val="24"/>
          <w:szCs w:val="24"/>
          <w:lang w:val="en-US" w:eastAsia="zh-CN"/>
        </w:rPr>
        <w:t>（3）、根据目标定义用例</w:t>
      </w:r>
    </w:p>
    <w:p>
      <w:pPr>
        <w:pStyle w:val="12"/>
        <w:numPr>
          <w:ilvl w:val="0"/>
          <w:numId w:val="0"/>
        </w:numPr>
        <w:spacing w:before="156" w:beforeLines="50"/>
        <w:ind w:firstLine="420" w:firstLineChars="0"/>
        <w:jc w:val="left"/>
        <w:rPr>
          <w:rFonts w:hint="default"/>
          <w:sz w:val="24"/>
          <w:szCs w:val="24"/>
          <w:lang w:val="en-US" w:eastAsia="zh-CN"/>
        </w:rPr>
      </w:pPr>
      <w:r>
        <w:rPr>
          <w:rFonts w:hint="eastAsia"/>
          <w:sz w:val="24"/>
          <w:szCs w:val="24"/>
          <w:lang w:val="en-US" w:eastAsia="zh-CN"/>
        </w:rPr>
        <w:t>使用用例图、参与者-目标列表、识别外部事件、测试、UML图等技术可以帮助找到用例，使用方法：</w:t>
      </w:r>
    </w:p>
    <w:p>
      <w:pPr>
        <w:pStyle w:val="12"/>
        <w:numPr>
          <w:ilvl w:val="0"/>
          <w:numId w:val="0"/>
        </w:numPr>
        <w:spacing w:before="156" w:beforeLines="50"/>
        <w:ind w:firstLine="420" w:firstLineChars="0"/>
        <w:rPr>
          <w:rFonts w:hint="eastAsia"/>
          <w:sz w:val="24"/>
          <w:szCs w:val="24"/>
          <w:lang w:val="en-US" w:eastAsia="zh-CN"/>
        </w:rPr>
      </w:pPr>
      <w:r>
        <w:rPr>
          <w:rFonts w:hint="eastAsia"/>
          <w:sz w:val="24"/>
          <w:szCs w:val="24"/>
          <w:lang w:val="en-US" w:eastAsia="zh-CN"/>
        </w:rPr>
        <w:t>（1）、使用用例图时，当发现系统运行之后可能导致的结果后，就把结果画到用例图中，并且用实现这些结果所达到的目标为用例命名。</w:t>
      </w:r>
    </w:p>
    <w:p>
      <w:pPr>
        <w:pStyle w:val="12"/>
        <w:numPr>
          <w:ilvl w:val="0"/>
          <w:numId w:val="0"/>
        </w:numPr>
        <w:spacing w:before="156" w:beforeLines="50"/>
        <w:ind w:firstLine="420" w:firstLineChars="0"/>
        <w:rPr>
          <w:rFonts w:hint="eastAsia"/>
          <w:sz w:val="24"/>
          <w:szCs w:val="24"/>
          <w:lang w:val="en-US" w:eastAsia="zh-CN"/>
        </w:rPr>
      </w:pPr>
      <w:r>
        <w:rPr>
          <w:rFonts w:hint="eastAsia"/>
          <w:sz w:val="24"/>
          <w:szCs w:val="24"/>
          <w:lang w:val="en-US" w:eastAsia="zh-CN"/>
        </w:rPr>
        <w:t>（2）、在使用参与者-目标列表时，首先需要对系统进行分析，列出系统的参与者和这些参与者使用系统所要达到的目标，按照这些参与者和他们使用系统所要达到的目标编写一个参与者-目标列表，审查并优化这个列表，然后绘制用例图。</w:t>
      </w:r>
    </w:p>
    <w:p>
      <w:pPr>
        <w:pStyle w:val="12"/>
        <w:numPr>
          <w:ilvl w:val="0"/>
          <w:numId w:val="0"/>
        </w:numPr>
        <w:spacing w:before="156" w:beforeLines="50"/>
        <w:ind w:firstLine="420" w:firstLineChars="0"/>
        <w:rPr>
          <w:rFonts w:hint="default"/>
          <w:sz w:val="24"/>
          <w:szCs w:val="24"/>
          <w:lang w:val="en-US" w:eastAsia="zh-CN"/>
        </w:rPr>
      </w:pPr>
      <w:r>
        <w:rPr>
          <w:rFonts w:hint="eastAsia"/>
          <w:sz w:val="24"/>
          <w:szCs w:val="24"/>
          <w:lang w:val="en-US" w:eastAsia="zh-CN"/>
        </w:rPr>
        <w:t>（3）、通常，进行事件分析，识别外部事件之后，那些被分成一组的事件属于相同的用例，根据这些事件的操作和产生的结果就可以找到相应的用例了，接着编写用例，</w:t>
      </w:r>
    </w:p>
    <w:p>
      <w:pPr>
        <w:pStyle w:val="12"/>
        <w:numPr>
          <w:ilvl w:val="0"/>
          <w:numId w:val="0"/>
        </w:numPr>
        <w:spacing w:before="156" w:beforeLines="50"/>
        <w:ind w:firstLine="420" w:firstLineChars="0"/>
        <w:rPr>
          <w:rFonts w:hint="default" w:eastAsiaTheme="minorEastAsia"/>
          <w:sz w:val="24"/>
          <w:szCs w:val="24"/>
          <w:lang w:val="en-US" w:eastAsia="zh-CN"/>
        </w:rPr>
      </w:pPr>
      <w:r>
        <w:rPr>
          <w:rFonts w:hint="eastAsia"/>
          <w:sz w:val="24"/>
          <w:szCs w:val="24"/>
          <w:lang w:val="en-US" w:eastAsia="zh-CN"/>
        </w:rPr>
        <w:t>（4）、进行测试可以帮助找到更加有效的用例，比如老板测试、EBP测试等等，低层次的目标可以构成用例，但不是需求分析层用例。</w:t>
      </w:r>
    </w:p>
    <w:p>
      <w:pPr>
        <w:pStyle w:val="12"/>
        <w:numPr>
          <w:ilvl w:val="0"/>
          <w:numId w:val="1"/>
        </w:numPr>
        <w:spacing w:before="156" w:beforeLines="50"/>
        <w:ind w:firstLineChars="0"/>
        <w:rPr>
          <w:b/>
          <w:sz w:val="24"/>
          <w:szCs w:val="24"/>
        </w:rPr>
      </w:pPr>
      <w:r>
        <w:rPr>
          <w:b/>
          <w:sz w:val="24"/>
          <w:szCs w:val="24"/>
        </w:rPr>
        <w:t>Revise the collection of all your artifacts you have done for your inception phase of your project in the following.</w:t>
      </w:r>
    </w:p>
    <w:p>
      <w:pPr>
        <w:pStyle w:val="12"/>
        <w:numPr>
          <w:ilvl w:val="0"/>
          <w:numId w:val="2"/>
        </w:numPr>
        <w:ind w:firstLineChars="0"/>
        <w:rPr>
          <w:sz w:val="24"/>
          <w:szCs w:val="24"/>
        </w:rPr>
      </w:pPr>
      <w:r>
        <w:rPr>
          <w:sz w:val="24"/>
          <w:szCs w:val="24"/>
        </w:rPr>
        <w:t>Development Case</w:t>
      </w:r>
    </w:p>
    <w:p>
      <w:pPr>
        <w:pStyle w:val="12"/>
        <w:numPr>
          <w:ilvl w:val="0"/>
          <w:numId w:val="2"/>
        </w:numPr>
        <w:ind w:firstLineChars="0"/>
        <w:rPr>
          <w:sz w:val="24"/>
          <w:szCs w:val="24"/>
        </w:rPr>
      </w:pPr>
      <w:r>
        <w:rPr>
          <w:sz w:val="24"/>
          <w:szCs w:val="24"/>
        </w:rPr>
        <w:t>Project Vision</w:t>
      </w:r>
    </w:p>
    <w:p>
      <w:pPr>
        <w:pStyle w:val="12"/>
        <w:numPr>
          <w:ilvl w:val="0"/>
          <w:numId w:val="2"/>
        </w:numPr>
        <w:ind w:firstLineChars="0"/>
        <w:rPr>
          <w:sz w:val="24"/>
          <w:szCs w:val="24"/>
        </w:rPr>
      </w:pPr>
      <w:r>
        <w:rPr>
          <w:sz w:val="24"/>
          <w:szCs w:val="24"/>
        </w:rPr>
        <w:t>Business Case</w:t>
      </w:r>
      <w:r>
        <w:rPr>
          <w:rFonts w:hint="eastAsia"/>
          <w:sz w:val="24"/>
          <w:szCs w:val="24"/>
        </w:rPr>
        <w:t xml:space="preserve"> </w:t>
      </w:r>
    </w:p>
    <w:p>
      <w:pPr>
        <w:pStyle w:val="12"/>
        <w:numPr>
          <w:ilvl w:val="0"/>
          <w:numId w:val="2"/>
        </w:numPr>
        <w:ind w:firstLineChars="0"/>
        <w:rPr>
          <w:sz w:val="24"/>
          <w:szCs w:val="24"/>
        </w:rPr>
      </w:pPr>
      <w:r>
        <w:rPr>
          <w:rFonts w:hint="eastAsia"/>
          <w:sz w:val="24"/>
          <w:szCs w:val="24"/>
        </w:rPr>
        <w:t xml:space="preserve">Use </w:t>
      </w:r>
      <w:r>
        <w:rPr>
          <w:sz w:val="24"/>
          <w:szCs w:val="24"/>
        </w:rPr>
        <w:t>C</w:t>
      </w:r>
      <w:r>
        <w:rPr>
          <w:rFonts w:hint="eastAsia"/>
          <w:sz w:val="24"/>
          <w:szCs w:val="24"/>
        </w:rPr>
        <w:t xml:space="preserve">ase </w:t>
      </w:r>
      <w:r>
        <w:rPr>
          <w:sz w:val="24"/>
          <w:szCs w:val="24"/>
        </w:rPr>
        <w:t>D</w:t>
      </w:r>
      <w:r>
        <w:rPr>
          <w:rFonts w:hint="eastAsia"/>
          <w:sz w:val="24"/>
          <w:szCs w:val="24"/>
        </w:rPr>
        <w:t>iagrams</w:t>
      </w:r>
    </w:p>
    <w:p>
      <w:pPr>
        <w:pStyle w:val="12"/>
        <w:numPr>
          <w:ilvl w:val="0"/>
          <w:numId w:val="2"/>
        </w:numPr>
        <w:ind w:firstLineChars="0"/>
        <w:rPr>
          <w:sz w:val="24"/>
          <w:szCs w:val="24"/>
        </w:rPr>
      </w:pPr>
      <w:r>
        <w:rPr>
          <w:rFonts w:hint="eastAsia"/>
          <w:sz w:val="24"/>
          <w:szCs w:val="24"/>
        </w:rPr>
        <w:t xml:space="preserve">Fully </w:t>
      </w:r>
      <w:r>
        <w:rPr>
          <w:sz w:val="24"/>
          <w:szCs w:val="24"/>
        </w:rPr>
        <w:t>D</w:t>
      </w:r>
      <w:r>
        <w:rPr>
          <w:rFonts w:hint="eastAsia"/>
          <w:sz w:val="24"/>
          <w:szCs w:val="24"/>
        </w:rPr>
        <w:t xml:space="preserve">ressed </w:t>
      </w:r>
      <w:r>
        <w:rPr>
          <w:sz w:val="24"/>
          <w:szCs w:val="24"/>
        </w:rPr>
        <w:t>U</w:t>
      </w:r>
      <w:r>
        <w:rPr>
          <w:rFonts w:hint="eastAsia"/>
          <w:sz w:val="24"/>
          <w:szCs w:val="24"/>
        </w:rPr>
        <w:t xml:space="preserve">se </w:t>
      </w:r>
      <w:r>
        <w:rPr>
          <w:sz w:val="24"/>
          <w:szCs w:val="24"/>
        </w:rPr>
        <w:t>C</w:t>
      </w:r>
      <w:r>
        <w:rPr>
          <w:rFonts w:hint="eastAsia"/>
          <w:sz w:val="24"/>
          <w:szCs w:val="24"/>
        </w:rPr>
        <w:t>ases</w:t>
      </w:r>
    </w:p>
    <w:p>
      <w:pPr>
        <w:pStyle w:val="12"/>
        <w:numPr>
          <w:ilvl w:val="0"/>
          <w:numId w:val="2"/>
        </w:numPr>
        <w:ind w:firstLineChars="0"/>
        <w:rPr>
          <w:sz w:val="24"/>
          <w:szCs w:val="24"/>
        </w:rPr>
      </w:pPr>
      <w:r>
        <w:rPr>
          <w:rFonts w:hint="eastAsia"/>
          <w:sz w:val="24"/>
          <w:szCs w:val="24"/>
        </w:rPr>
        <w:t xml:space="preserve">Domain Model (Conceptual </w:t>
      </w:r>
      <w:r>
        <w:rPr>
          <w:sz w:val="24"/>
          <w:szCs w:val="24"/>
        </w:rPr>
        <w:t>C</w:t>
      </w:r>
      <w:r>
        <w:rPr>
          <w:rFonts w:hint="eastAsia"/>
          <w:sz w:val="24"/>
          <w:szCs w:val="24"/>
        </w:rPr>
        <w:t xml:space="preserve">lass </w:t>
      </w:r>
      <w:r>
        <w:rPr>
          <w:sz w:val="24"/>
          <w:szCs w:val="24"/>
        </w:rPr>
        <w:t>D</w:t>
      </w:r>
      <w:r>
        <w:rPr>
          <w:rFonts w:hint="eastAsia"/>
          <w:sz w:val="24"/>
          <w:szCs w:val="24"/>
        </w:rPr>
        <w:t>iagrams)</w:t>
      </w:r>
    </w:p>
    <w:p>
      <w:pPr>
        <w:pStyle w:val="12"/>
        <w:numPr>
          <w:ilvl w:val="0"/>
          <w:numId w:val="2"/>
        </w:numPr>
        <w:ind w:firstLineChars="0"/>
        <w:rPr>
          <w:sz w:val="24"/>
          <w:szCs w:val="24"/>
        </w:rPr>
      </w:pPr>
      <w:r>
        <w:rPr>
          <w:rFonts w:hint="eastAsia"/>
          <w:sz w:val="24"/>
          <w:szCs w:val="24"/>
        </w:rPr>
        <w:t>SSD</w:t>
      </w:r>
    </w:p>
    <w:p>
      <w:pPr>
        <w:pStyle w:val="12"/>
        <w:numPr>
          <w:ilvl w:val="0"/>
          <w:numId w:val="2"/>
        </w:numPr>
        <w:ind w:firstLineChars="0"/>
        <w:rPr>
          <w:sz w:val="24"/>
          <w:szCs w:val="24"/>
        </w:rPr>
      </w:pPr>
      <w:r>
        <w:rPr>
          <w:rFonts w:hint="eastAsia"/>
          <w:sz w:val="24"/>
          <w:szCs w:val="24"/>
        </w:rPr>
        <w:t>System Operation Contracts</w:t>
      </w:r>
    </w:p>
    <w:p>
      <w:pPr>
        <w:pStyle w:val="12"/>
        <w:numPr>
          <w:ilvl w:val="0"/>
          <w:numId w:val="2"/>
        </w:numPr>
        <w:ind w:firstLineChars="0"/>
        <w:rPr>
          <w:sz w:val="24"/>
          <w:szCs w:val="24"/>
        </w:rPr>
      </w:pPr>
      <w:r>
        <w:rPr>
          <w:sz w:val="24"/>
          <w:szCs w:val="24"/>
        </w:rPr>
        <w:t>Supplementary Specification</w:t>
      </w:r>
    </w:p>
    <w:p>
      <w:pPr>
        <w:pStyle w:val="12"/>
        <w:numPr>
          <w:ilvl w:val="0"/>
          <w:numId w:val="2"/>
        </w:numPr>
        <w:ind w:firstLineChars="0"/>
        <w:rPr>
          <w:sz w:val="24"/>
          <w:szCs w:val="24"/>
        </w:rPr>
      </w:pPr>
      <w:r>
        <w:rPr>
          <w:sz w:val="24"/>
          <w:szCs w:val="24"/>
        </w:rPr>
        <w:t>Glossary</w:t>
      </w:r>
    </w:p>
    <w:p>
      <w:pPr>
        <w:pStyle w:val="12"/>
        <w:numPr>
          <w:ilvl w:val="0"/>
          <w:numId w:val="2"/>
        </w:numPr>
        <w:ind w:firstLineChars="0"/>
        <w:rPr>
          <w:sz w:val="24"/>
          <w:szCs w:val="24"/>
        </w:rPr>
      </w:pPr>
      <w:r>
        <w:rPr>
          <w:sz w:val="24"/>
          <w:szCs w:val="24"/>
        </w:rPr>
        <w:t>Development Plan</w:t>
      </w:r>
    </w:p>
    <w:p>
      <w:pPr>
        <w:pStyle w:val="12"/>
        <w:numPr>
          <w:ilvl w:val="0"/>
          <w:numId w:val="2"/>
        </w:numPr>
        <w:ind w:firstLineChars="0"/>
        <w:rPr>
          <w:sz w:val="24"/>
          <w:szCs w:val="24"/>
        </w:rPr>
      </w:pPr>
      <w:r>
        <w:rPr>
          <w:sz w:val="24"/>
          <w:szCs w:val="24"/>
        </w:rPr>
        <w:t>Iteration Plan</w:t>
      </w:r>
    </w:p>
    <w:p>
      <w:pPr>
        <w:spacing w:before="156" w:beforeLines="50"/>
        <w:ind w:firstLine="480" w:firstLineChars="200"/>
        <w:rPr>
          <w:sz w:val="24"/>
          <w:szCs w:val="24"/>
        </w:rPr>
      </w:pPr>
      <w:r>
        <w:rPr>
          <w:sz w:val="24"/>
          <w:szCs w:val="24"/>
        </w:rPr>
        <w:t>Notice that some sections may be empty in your document at this moment. You may also add some supplementary sections in your document.</w:t>
      </w:r>
    </w:p>
    <w:p>
      <w:pPr>
        <w:pStyle w:val="2"/>
        <w:bidi w:val="0"/>
        <w:jc w:val="center"/>
        <w:rPr>
          <w:rFonts w:hint="eastAsia"/>
          <w:b/>
          <w:bCs/>
          <w:sz w:val="36"/>
          <w:szCs w:val="36"/>
          <w:lang w:val="en-US" w:eastAsia="zh-CN"/>
        </w:rPr>
      </w:pPr>
      <w:r>
        <w:rPr>
          <w:rFonts w:hint="eastAsia" w:ascii="黑体" w:hAnsi="黑体" w:eastAsia="黑体" w:cs="黑体"/>
          <w:b/>
          <w:bCs/>
          <w:lang w:val="en-US" w:eastAsia="zh-CN"/>
        </w:rPr>
        <w:t>Inception Phase启动阶段</w:t>
      </w:r>
    </w:p>
    <w:p>
      <w:pPr>
        <w:numPr>
          <w:ilvl w:val="0"/>
          <w:numId w:val="0"/>
        </w:numPr>
        <w:bidi w:val="0"/>
        <w:rPr>
          <w:rFonts w:hint="eastAsia"/>
          <w:b/>
          <w:bCs/>
          <w:sz w:val="36"/>
          <w:szCs w:val="36"/>
          <w:lang w:val="en-US" w:eastAsia="zh-CN"/>
        </w:rPr>
      </w:pPr>
      <w:r>
        <w:rPr>
          <w:rFonts w:hint="eastAsia"/>
          <w:b/>
          <w:bCs/>
          <w:sz w:val="36"/>
          <w:szCs w:val="36"/>
          <w:lang w:val="en-US" w:eastAsia="zh-CN"/>
        </w:rPr>
        <w:t>1 Development Case开发样例</w:t>
      </w:r>
    </w:p>
    <w:p>
      <w:pPr>
        <w:numPr>
          <w:ilvl w:val="0"/>
          <w:numId w:val="0"/>
        </w:numPr>
        <w:bidi w:val="0"/>
        <w:ind w:firstLine="420" w:firstLineChars="0"/>
        <w:rPr>
          <w:rFonts w:hint="default"/>
          <w:b/>
          <w:bCs/>
          <w:sz w:val="36"/>
          <w:szCs w:val="36"/>
          <w:lang w:val="en-US" w:eastAsia="zh-CN"/>
        </w:rPr>
      </w:pPr>
      <w:r>
        <w:rPr>
          <w:rFonts w:hint="eastAsia"/>
          <w:sz w:val="24"/>
          <w:szCs w:val="24"/>
          <w:lang w:val="en-US" w:eastAsia="zh-CN"/>
        </w:rPr>
        <w:t>首先要确定mesh系统的统一过程开发步骤和这个项目会用到的一些统一过程的工件。</w:t>
      </w:r>
    </w:p>
    <w:p>
      <w:pPr>
        <w:numPr>
          <w:ilvl w:val="0"/>
          <w:numId w:val="0"/>
        </w:numPr>
        <w:bidi w:val="0"/>
        <w:rPr>
          <w:rFonts w:hint="eastAsia"/>
          <w:b/>
          <w:bCs/>
          <w:sz w:val="30"/>
          <w:szCs w:val="30"/>
          <w:lang w:val="en-US" w:eastAsia="zh-CN"/>
        </w:rPr>
      </w:pPr>
      <w:r>
        <w:rPr>
          <w:rFonts w:hint="eastAsia"/>
          <w:b/>
          <w:bCs/>
          <w:sz w:val="30"/>
          <w:szCs w:val="30"/>
          <w:lang w:val="en-US" w:eastAsia="zh-CN"/>
        </w:rPr>
        <w:t>1.1 UP steps统一过程开发步骤</w:t>
      </w:r>
    </w:p>
    <w:p>
      <w:pPr>
        <w:ind w:firstLine="480" w:firstLineChars="200"/>
        <w:rPr>
          <w:rFonts w:hint="default"/>
          <w:sz w:val="24"/>
          <w:szCs w:val="24"/>
          <w:lang w:val="en-US" w:eastAsia="zh-CN"/>
        </w:rPr>
      </w:pPr>
      <w:r>
        <w:rPr>
          <w:rFonts w:hint="eastAsia"/>
          <w:sz w:val="24"/>
          <w:szCs w:val="24"/>
          <w:lang w:val="en-US" w:eastAsia="zh-CN"/>
        </w:rPr>
        <w:t>（1）、初始阶段(Inception)：首先确定系统是可行的，需要进行可行性研究(Feasibility study)、业务案例(Business case)、适用范围评估(Scope)、评价判断(Estimation)、风险评估(Risk assessment)、选择适合的体系结构(Candidate architecture)</w:t>
      </w:r>
    </w:p>
    <w:p>
      <w:pPr>
        <w:ind w:firstLine="480" w:firstLineChars="200"/>
        <w:rPr>
          <w:rFonts w:hint="eastAsia"/>
          <w:sz w:val="24"/>
          <w:szCs w:val="24"/>
          <w:lang w:val="en-US" w:eastAsia="zh-CN"/>
        </w:rPr>
      </w:pPr>
      <w:r>
        <w:rPr>
          <w:rFonts w:hint="eastAsia"/>
          <w:sz w:val="24"/>
          <w:szCs w:val="24"/>
          <w:lang w:val="en-US" w:eastAsia="zh-CN"/>
        </w:rPr>
        <w:t>（2）、精化阶段(elaboration)：然后建立在约束条件下构建系统的能力，需要进行分析功能需求(Functional Requirements)、设计用例(Use cases)、设计域模型(Domain model)、解决风险(Address Risks)、计划/重新计划(Plan/replan)、设计模型(Design model)、建立体系的基准线(Architectural baseline)</w:t>
      </w:r>
    </w:p>
    <w:p>
      <w:pPr>
        <w:ind w:firstLine="480" w:firstLineChars="200"/>
        <w:rPr>
          <w:rFonts w:hint="eastAsia"/>
          <w:sz w:val="24"/>
          <w:szCs w:val="24"/>
          <w:lang w:val="en-US" w:eastAsia="zh-CN"/>
        </w:rPr>
      </w:pPr>
      <w:r>
        <w:rPr>
          <w:rFonts w:hint="eastAsia"/>
          <w:sz w:val="24"/>
          <w:szCs w:val="24"/>
          <w:lang w:val="en-US" w:eastAsia="zh-CN"/>
        </w:rPr>
        <w:t>（3）、构造阶段(construction)：接着构建测试版的系统，需要进行添加新代码(New code)、重构(Refactoring)、添加/扩展用例(Add/extend use cases)、计划/重新计划(Plan/replan)</w:t>
      </w:r>
    </w:p>
    <w:p>
      <w:pPr>
        <w:ind w:firstLine="480" w:firstLineChars="200"/>
        <w:rPr>
          <w:rFonts w:hint="eastAsia"/>
          <w:sz w:val="24"/>
          <w:szCs w:val="24"/>
          <w:lang w:val="en-US" w:eastAsia="zh-CN"/>
        </w:rPr>
      </w:pPr>
      <w:r>
        <w:rPr>
          <w:rFonts w:hint="eastAsia"/>
          <w:sz w:val="24"/>
          <w:szCs w:val="24"/>
          <w:lang w:val="en-US" w:eastAsia="zh-CN"/>
        </w:rPr>
        <w:t>（4）、移交阶段(Transition)：最后向客户推出全功能系统，需要进行优化(Optimization)、错误修复(Bug fixes)、制造成品(Production)、发布(release)</w:t>
      </w:r>
    </w:p>
    <w:p>
      <w:pPr>
        <w:rPr>
          <w:rFonts w:hint="eastAsia"/>
          <w:b/>
          <w:bCs/>
          <w:sz w:val="30"/>
          <w:szCs w:val="30"/>
          <w:lang w:val="en-US" w:eastAsia="zh-CN"/>
        </w:rPr>
      </w:pPr>
      <w:r>
        <w:rPr>
          <w:rFonts w:hint="eastAsia"/>
          <w:b/>
          <w:bCs/>
          <w:sz w:val="30"/>
          <w:szCs w:val="30"/>
          <w:lang w:val="en-US" w:eastAsia="zh-CN"/>
        </w:rPr>
        <w:t>1.2 UP Artifacts统一过程工件</w:t>
      </w:r>
    </w:p>
    <w:p>
      <w:pPr>
        <w:ind w:firstLine="480" w:firstLineChars="200"/>
        <w:rPr>
          <w:rFonts w:hint="eastAsia"/>
          <w:sz w:val="24"/>
          <w:szCs w:val="24"/>
          <w:lang w:val="en-US" w:eastAsia="zh-CN"/>
        </w:rPr>
      </w:pPr>
      <w:r>
        <w:rPr>
          <w:rFonts w:hint="eastAsia"/>
          <w:sz w:val="24"/>
          <w:szCs w:val="24"/>
          <w:lang w:val="en-US" w:eastAsia="zh-CN"/>
        </w:rPr>
        <w:t>（1）、设想(</w:t>
      </w:r>
      <w:r>
        <w:rPr>
          <w:rFonts w:hint="default"/>
          <w:sz w:val="24"/>
          <w:szCs w:val="24"/>
          <w:lang w:val="en-US" w:eastAsia="zh-CN"/>
        </w:rPr>
        <w:t>Vision</w:t>
      </w:r>
      <w:r>
        <w:rPr>
          <w:rFonts w:hint="eastAsia"/>
          <w:sz w:val="24"/>
          <w:szCs w:val="24"/>
          <w:lang w:val="en-US" w:eastAsia="zh-CN"/>
        </w:rPr>
        <w:t>)、范围(</w:t>
      </w:r>
      <w:r>
        <w:rPr>
          <w:rFonts w:hint="default"/>
          <w:sz w:val="24"/>
          <w:szCs w:val="24"/>
          <w:lang w:val="en-US" w:eastAsia="zh-CN"/>
        </w:rPr>
        <w:t>scope</w:t>
      </w:r>
      <w:r>
        <w:rPr>
          <w:rFonts w:hint="eastAsia"/>
          <w:sz w:val="24"/>
          <w:szCs w:val="24"/>
          <w:lang w:val="en-US" w:eastAsia="zh-CN"/>
        </w:rPr>
        <w:t>)和业务样例描述(</w:t>
      </w:r>
      <w:r>
        <w:rPr>
          <w:rFonts w:hint="default"/>
          <w:sz w:val="24"/>
          <w:szCs w:val="24"/>
          <w:lang w:val="en-US" w:eastAsia="zh-CN"/>
        </w:rPr>
        <w:t>business case descriptions</w:t>
      </w:r>
      <w:r>
        <w:rPr>
          <w:rFonts w:hint="eastAsia"/>
          <w:sz w:val="24"/>
          <w:szCs w:val="24"/>
          <w:lang w:val="en-US" w:eastAsia="zh-CN"/>
        </w:rPr>
        <w:t>)</w:t>
      </w:r>
    </w:p>
    <w:p>
      <w:pPr>
        <w:ind w:firstLine="480" w:firstLineChars="200"/>
        <w:rPr>
          <w:rFonts w:hint="default"/>
          <w:sz w:val="24"/>
          <w:szCs w:val="24"/>
          <w:lang w:val="en-US" w:eastAsia="zh-CN"/>
        </w:rPr>
      </w:pPr>
      <w:r>
        <w:rPr>
          <w:rFonts w:hint="eastAsia"/>
          <w:sz w:val="24"/>
          <w:szCs w:val="24"/>
          <w:lang w:val="en-US" w:eastAsia="zh-CN"/>
        </w:rPr>
        <w:t>（2）、用例(</w:t>
      </w:r>
      <w:r>
        <w:rPr>
          <w:rFonts w:hint="default"/>
          <w:sz w:val="24"/>
          <w:szCs w:val="24"/>
          <w:lang w:val="en-US" w:eastAsia="zh-CN"/>
        </w:rPr>
        <w:t>Use cases</w:t>
      </w:r>
      <w:r>
        <w:rPr>
          <w:rFonts w:hint="eastAsia"/>
          <w:sz w:val="24"/>
          <w:szCs w:val="24"/>
          <w:lang w:val="en-US" w:eastAsia="zh-CN"/>
        </w:rPr>
        <w:t>)</w:t>
      </w:r>
      <w:r>
        <w:rPr>
          <w:rFonts w:hint="default"/>
          <w:sz w:val="24"/>
          <w:szCs w:val="24"/>
          <w:lang w:val="en-US" w:eastAsia="zh-CN"/>
        </w:rPr>
        <w:t xml:space="preserve"> </w:t>
      </w:r>
      <w:r>
        <w:rPr>
          <w:rFonts w:hint="eastAsia"/>
          <w:sz w:val="24"/>
          <w:szCs w:val="24"/>
          <w:lang w:val="en-US" w:eastAsia="zh-CN"/>
        </w:rPr>
        <w:t>、用例图(</w:t>
      </w:r>
      <w:r>
        <w:rPr>
          <w:rFonts w:ascii="Calibri" w:hAnsi="Calibri" w:eastAsia="宋体" w:cs="Calibri"/>
          <w:color w:val="000000"/>
          <w:kern w:val="0"/>
          <w:sz w:val="24"/>
          <w:szCs w:val="24"/>
          <w:lang w:val="en-US" w:eastAsia="zh-CN" w:bidi="ar"/>
        </w:rPr>
        <w:t>Use case diagrams</w:t>
      </w:r>
      <w:r>
        <w:rPr>
          <w:rFonts w:hint="eastAsia"/>
          <w:sz w:val="24"/>
          <w:szCs w:val="24"/>
          <w:lang w:val="en-US" w:eastAsia="zh-CN"/>
        </w:rPr>
        <w:t>)</w:t>
      </w:r>
    </w:p>
    <w:p>
      <w:pPr>
        <w:ind w:firstLine="480" w:firstLineChars="200"/>
        <w:rPr>
          <w:rFonts w:hint="eastAsia"/>
          <w:sz w:val="24"/>
          <w:szCs w:val="24"/>
          <w:lang w:val="en-US" w:eastAsia="zh-CN"/>
        </w:rPr>
      </w:pPr>
      <w:r>
        <w:rPr>
          <w:rFonts w:hint="eastAsia"/>
          <w:sz w:val="24"/>
          <w:szCs w:val="24"/>
          <w:lang w:val="en-US" w:eastAsia="zh-CN"/>
        </w:rPr>
        <w:t>（3）、补充规范(</w:t>
      </w:r>
      <w:r>
        <w:rPr>
          <w:rFonts w:ascii="Calibri" w:hAnsi="Calibri" w:eastAsia="宋体" w:cs="Calibri"/>
          <w:color w:val="000000"/>
          <w:kern w:val="0"/>
          <w:sz w:val="24"/>
          <w:szCs w:val="24"/>
          <w:lang w:val="en-US" w:eastAsia="zh-CN" w:bidi="ar"/>
        </w:rPr>
        <w:t>Supplementary specifications</w:t>
      </w:r>
      <w:r>
        <w:rPr>
          <w:rFonts w:hint="eastAsia"/>
          <w:sz w:val="24"/>
          <w:szCs w:val="24"/>
          <w:lang w:val="en-US" w:eastAsia="zh-CN"/>
        </w:rPr>
        <w:t>)</w:t>
      </w:r>
    </w:p>
    <w:p>
      <w:pPr>
        <w:ind w:firstLine="480" w:firstLineChars="200"/>
        <w:rPr>
          <w:rFonts w:ascii="Calibri" w:hAnsi="Calibri" w:eastAsia="宋体" w:cs="Calibri"/>
          <w:color w:val="000000"/>
          <w:kern w:val="0"/>
          <w:sz w:val="24"/>
          <w:szCs w:val="24"/>
          <w:lang w:val="en-US" w:eastAsia="zh-CN" w:bidi="ar"/>
        </w:rPr>
      </w:pPr>
      <w:r>
        <w:rPr>
          <w:rFonts w:hint="eastAsia"/>
          <w:sz w:val="24"/>
          <w:szCs w:val="24"/>
          <w:lang w:val="en-US" w:eastAsia="zh-CN"/>
        </w:rPr>
        <w:t>（4）、域模型（概念类图）</w:t>
      </w:r>
      <w:r>
        <w:rPr>
          <w:rFonts w:ascii="Calibri" w:hAnsi="Calibri" w:eastAsia="宋体" w:cs="Calibri"/>
          <w:color w:val="000000"/>
          <w:kern w:val="0"/>
          <w:sz w:val="24"/>
          <w:szCs w:val="24"/>
          <w:lang w:val="en-US" w:eastAsia="zh-CN" w:bidi="ar"/>
        </w:rPr>
        <w:t>Domain Model (Conceptual class diagrams)</w:t>
      </w:r>
    </w:p>
    <w:p>
      <w:pPr>
        <w:ind w:firstLine="480" w:firstLineChars="200"/>
        <w:rPr>
          <w:rFonts w:hint="eastAsia"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（5）、术语表(</w:t>
      </w:r>
      <w:r>
        <w:rPr>
          <w:rFonts w:ascii="Calibri" w:hAnsi="Calibri" w:eastAsia="宋体" w:cs="Calibri"/>
          <w:color w:val="000000"/>
          <w:kern w:val="0"/>
          <w:sz w:val="24"/>
          <w:szCs w:val="24"/>
          <w:lang w:val="en-US" w:eastAsia="zh-CN" w:bidi="ar"/>
        </w:rPr>
        <w:t>Glossary</w:t>
      </w:r>
      <w:r>
        <w:rPr>
          <w:rFonts w:hint="eastAsia" w:ascii="Calibri" w:hAnsi="Calibri" w:eastAsia="宋体" w:cs="Calibri"/>
          <w:color w:val="000000"/>
          <w:kern w:val="0"/>
          <w:sz w:val="24"/>
          <w:szCs w:val="24"/>
          <w:lang w:val="en-US" w:eastAsia="zh-CN" w:bidi="ar"/>
        </w:rPr>
        <w:t>)</w:t>
      </w:r>
    </w:p>
    <w:p>
      <w:pPr>
        <w:ind w:firstLine="480" w:firstLineChars="200"/>
        <w:rPr>
          <w:rFonts w:hint="eastAsia"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（6）、系统开发软件(SSD)</w:t>
      </w:r>
    </w:p>
    <w:p>
      <w:pPr>
        <w:ind w:firstLine="480" w:firstLineChars="200"/>
        <w:rPr>
          <w:rFonts w:hint="default" w:ascii="Calibri" w:hAnsi="Calibri" w:eastAsia="宋体" w:cs="Calibri"/>
          <w:color w:val="000000"/>
          <w:kern w:val="0"/>
          <w:sz w:val="24"/>
          <w:szCs w:val="24"/>
          <w:lang w:val="en-US" w:eastAsia="zh-CN" w:bidi="ar"/>
        </w:rPr>
      </w:pPr>
      <w:r>
        <w:rPr>
          <w:rFonts w:hint="eastAsia" w:ascii="Calibri" w:hAnsi="Calibri" w:eastAsia="宋体" w:cs="Calibri"/>
          <w:color w:val="000000"/>
          <w:kern w:val="0"/>
          <w:sz w:val="24"/>
          <w:szCs w:val="24"/>
          <w:lang w:val="en-US" w:eastAsia="zh-CN" w:bidi="ar"/>
        </w:rPr>
        <w:t>（7）、系统操作合同（</w:t>
      </w:r>
      <w:r>
        <w:rPr>
          <w:rFonts w:ascii="Calibri" w:hAnsi="Calibri" w:eastAsia="宋体" w:cs="Calibri"/>
          <w:color w:val="000000"/>
          <w:kern w:val="0"/>
          <w:sz w:val="24"/>
          <w:szCs w:val="24"/>
          <w:lang w:val="en-US" w:eastAsia="zh-CN" w:bidi="ar"/>
        </w:rPr>
        <w:t>System Operation Contracts</w:t>
      </w:r>
      <w:r>
        <w:rPr>
          <w:rFonts w:hint="eastAsia" w:ascii="Calibri" w:hAnsi="Calibri" w:eastAsia="宋体" w:cs="Calibri"/>
          <w:color w:val="000000"/>
          <w:kern w:val="0"/>
          <w:sz w:val="24"/>
          <w:szCs w:val="24"/>
          <w:lang w:val="en-US" w:eastAsia="zh-CN" w:bidi="ar"/>
        </w:rPr>
        <w:t>）</w:t>
      </w:r>
    </w:p>
    <w:p>
      <w:pPr>
        <w:ind w:firstLine="480" w:firstLineChars="200"/>
        <w:rPr>
          <w:rFonts w:hint="eastAsia"/>
          <w:sz w:val="24"/>
          <w:szCs w:val="24"/>
          <w:lang w:val="en-US" w:eastAsia="zh-CN"/>
        </w:rPr>
      </w:pPr>
      <w:r>
        <w:rPr>
          <w:rFonts w:hint="eastAsia"/>
          <w:sz w:val="24"/>
          <w:szCs w:val="24"/>
          <w:lang w:val="en-US" w:eastAsia="zh-CN"/>
        </w:rPr>
        <w:t>（8）、使用UML图表进行域建模和系统建模</w:t>
      </w:r>
    </w:p>
    <w:p>
      <w:pPr>
        <w:ind w:firstLine="480" w:firstLineChars="200"/>
        <w:rPr>
          <w:rFonts w:hint="eastAsia"/>
          <w:sz w:val="24"/>
          <w:szCs w:val="24"/>
          <w:lang w:val="en-US" w:eastAsia="zh-CN"/>
        </w:rPr>
      </w:pPr>
      <w:r>
        <w:rPr>
          <w:rFonts w:hint="eastAsia"/>
          <w:sz w:val="24"/>
          <w:szCs w:val="24"/>
          <w:lang w:val="en-US" w:eastAsia="zh-CN"/>
        </w:rPr>
        <w:t>（9）、源代码和源代码文档</w:t>
      </w:r>
    </w:p>
    <w:p>
      <w:pPr>
        <w:ind w:firstLine="480" w:firstLineChars="200"/>
        <w:rPr>
          <w:rFonts w:hint="default"/>
          <w:sz w:val="24"/>
          <w:szCs w:val="24"/>
          <w:lang w:val="en-US" w:eastAsia="zh-CN"/>
        </w:rPr>
      </w:pPr>
      <w:r>
        <w:rPr>
          <w:rFonts w:hint="eastAsia"/>
          <w:sz w:val="24"/>
          <w:szCs w:val="24"/>
          <w:lang w:val="en-US" w:eastAsia="zh-CN"/>
        </w:rPr>
        <w:t>（10）、网络图形(</w:t>
      </w:r>
      <w:r>
        <w:rPr>
          <w:rFonts w:hint="default"/>
          <w:sz w:val="24"/>
          <w:szCs w:val="24"/>
          <w:lang w:val="en-US" w:eastAsia="zh-CN"/>
        </w:rPr>
        <w:t>Web graphics</w:t>
      </w:r>
      <w:r>
        <w:rPr>
          <w:rFonts w:hint="eastAsia"/>
          <w:sz w:val="24"/>
          <w:szCs w:val="24"/>
          <w:lang w:val="en-US" w:eastAsia="zh-CN"/>
        </w:rPr>
        <w:t>)</w:t>
      </w:r>
    </w:p>
    <w:p>
      <w:pPr>
        <w:ind w:firstLine="480" w:firstLineChars="200"/>
        <w:rPr>
          <w:rFonts w:hint="default"/>
          <w:sz w:val="24"/>
          <w:szCs w:val="24"/>
          <w:lang w:val="en-US" w:eastAsia="zh-CN"/>
        </w:rPr>
      </w:pPr>
      <w:r>
        <w:rPr>
          <w:rFonts w:hint="eastAsia"/>
          <w:sz w:val="24"/>
          <w:szCs w:val="24"/>
          <w:lang w:val="en-US" w:eastAsia="zh-CN"/>
        </w:rPr>
        <w:t>（11）、数据库模式(</w:t>
      </w:r>
      <w:r>
        <w:rPr>
          <w:rFonts w:hint="default"/>
          <w:sz w:val="24"/>
          <w:szCs w:val="24"/>
          <w:lang w:val="en-US" w:eastAsia="zh-CN"/>
        </w:rPr>
        <w:t>Database schema</w:t>
      </w:r>
      <w:r>
        <w:rPr>
          <w:rFonts w:hint="eastAsia"/>
          <w:sz w:val="24"/>
          <w:szCs w:val="24"/>
          <w:lang w:val="en-US" w:eastAsia="zh-CN"/>
        </w:rPr>
        <w:t>)</w:t>
      </w:r>
    </w:p>
    <w:p>
      <w:pPr>
        <w:ind w:firstLine="480" w:firstLineChars="200"/>
        <w:rPr>
          <w:rFonts w:hint="default"/>
          <w:sz w:val="24"/>
          <w:szCs w:val="24"/>
          <w:lang w:val="en-US" w:eastAsia="zh-CN"/>
        </w:rPr>
      </w:pPr>
    </w:p>
    <w:p>
      <w:pPr>
        <w:numPr>
          <w:ilvl w:val="0"/>
          <w:numId w:val="0"/>
        </w:numPr>
        <w:bidi w:val="0"/>
        <w:rPr>
          <w:rFonts w:hint="default"/>
          <w:b/>
          <w:bCs/>
          <w:sz w:val="36"/>
          <w:szCs w:val="36"/>
          <w:lang w:val="en-US" w:eastAsia="zh-CN"/>
        </w:rPr>
      </w:pPr>
      <w:r>
        <w:rPr>
          <w:rFonts w:hint="eastAsia"/>
          <w:b/>
          <w:bCs/>
          <w:sz w:val="36"/>
          <w:szCs w:val="36"/>
          <w:lang w:val="en-US" w:eastAsia="zh-CN"/>
        </w:rPr>
        <w:t>2 Project Vision项目设想</w:t>
      </w:r>
    </w:p>
    <w:p>
      <w:pPr>
        <w:numPr>
          <w:ilvl w:val="0"/>
          <w:numId w:val="0"/>
        </w:numPr>
        <w:ind w:leftChars="0"/>
        <w:rPr>
          <w:rFonts w:hint="eastAsia"/>
          <w:sz w:val="24"/>
          <w:szCs w:val="24"/>
          <w:lang w:val="en-US" w:eastAsia="zh-CN"/>
        </w:rPr>
      </w:pPr>
      <w:r>
        <w:rPr>
          <w:rFonts w:hint="eastAsia"/>
          <w:b/>
          <w:bCs/>
          <w:sz w:val="30"/>
          <w:szCs w:val="30"/>
          <w:lang w:val="en-US" w:eastAsia="zh-CN"/>
        </w:rPr>
        <w:t>2.1 Overview of the Project项目概况</w:t>
      </w:r>
    </w:p>
    <w:p>
      <w:pPr>
        <w:ind w:firstLine="480" w:firstLineChars="200"/>
        <w:rPr>
          <w:rFonts w:hint="eastAsia"/>
          <w:sz w:val="24"/>
          <w:szCs w:val="24"/>
          <w:lang w:val="en-US" w:eastAsia="zh-CN"/>
        </w:rPr>
      </w:pPr>
      <w:r>
        <w:rPr>
          <w:rFonts w:hint="eastAsia"/>
          <w:sz w:val="24"/>
          <w:szCs w:val="24"/>
          <w:lang w:val="en-US" w:eastAsia="zh-CN"/>
        </w:rPr>
        <w:t>网格可以由许多不同的领域工具（预处理工具）以不同的格式（文本、二进制、数据库、自定义格式等）创建。这些格式将作为我们设计系统的输入。我们的系统将网格加载到内存中，将网格从内存保存到一个或多个文件中，可以将一种网格格式转换为另一种网格格式，可以以某种视觉形式查看网格，可以有一种用于高效计算的内存存储格式，可以将要存储的网格划分为分布式内存格式以用于高效并行计算，并且可以绘制、粗化、编辑网格。存储格式可以直接转换成文件。</w:t>
      </w:r>
    </w:p>
    <w:p>
      <w:pPr>
        <w:ind w:firstLine="480" w:firstLineChars="200"/>
        <w:rPr>
          <w:rFonts w:hint="eastAsia"/>
          <w:sz w:val="24"/>
          <w:szCs w:val="24"/>
          <w:lang w:val="en-US" w:eastAsia="zh-CN"/>
        </w:rPr>
      </w:pPr>
      <w:r>
        <w:rPr>
          <w:rFonts w:hint="eastAsia"/>
          <w:sz w:val="24"/>
          <w:szCs w:val="24"/>
          <w:lang w:val="en-US" w:eastAsia="zh-CN"/>
        </w:rPr>
        <w:t>我们还为领域程序员提供了一个域应用程序模板。mesh应用程序通常由mesh声明、mesh元素的核函数定义、对mesh所有结构的操作以及一些io操作组成。</w:t>
      </w:r>
    </w:p>
    <w:p>
      <w:pPr>
        <w:ind w:firstLine="480" w:firstLineChars="20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b/>
          <w:bCs/>
          <w:sz w:val="30"/>
          <w:szCs w:val="30"/>
          <w:lang w:val="en-US" w:eastAsia="zh-CN"/>
        </w:rPr>
        <w:t>2.2 Goals of the Project项目目标</w:t>
      </w:r>
    </w:p>
    <w:p>
      <w:pPr>
        <w:numPr>
          <w:ilvl w:val="0"/>
          <w:numId w:val="0"/>
        </w:numPr>
        <w:rPr>
          <w:rFonts w:hint="eastAsia"/>
          <w:sz w:val="24"/>
          <w:szCs w:val="24"/>
          <w:lang w:val="en-US" w:eastAsia="zh-CN"/>
        </w:rPr>
      </w:pPr>
      <w:r>
        <w:rPr>
          <w:rFonts w:hint="eastAsia"/>
          <w:sz w:val="24"/>
          <w:szCs w:val="24"/>
          <w:lang w:val="en-US" w:eastAsia="zh-CN"/>
        </w:rPr>
        <w:t>（1）、领域程序员可以从文本文件以某种格式加载网格到内存中。</w:t>
      </w:r>
    </w:p>
    <w:p>
      <w:pPr>
        <w:numPr>
          <w:ilvl w:val="0"/>
          <w:numId w:val="0"/>
        </w:numPr>
        <w:rPr>
          <w:rFonts w:hint="eastAsia"/>
          <w:sz w:val="24"/>
          <w:szCs w:val="24"/>
          <w:lang w:val="en-US" w:eastAsia="zh-CN"/>
        </w:rPr>
      </w:pPr>
      <w:r>
        <w:rPr>
          <w:rFonts w:hint="eastAsia"/>
          <w:sz w:val="24"/>
          <w:szCs w:val="24"/>
          <w:lang w:val="en-US" w:eastAsia="zh-CN"/>
        </w:rPr>
        <w:t>（2）、以有效的数据结构在存储器中存储网格结构。</w:t>
      </w:r>
    </w:p>
    <w:p>
      <w:pPr>
        <w:numPr>
          <w:ilvl w:val="0"/>
          <w:numId w:val="0"/>
        </w:numPr>
        <w:rPr>
          <w:rFonts w:hint="eastAsia"/>
          <w:sz w:val="24"/>
          <w:szCs w:val="24"/>
          <w:lang w:val="en-US" w:eastAsia="zh-CN"/>
        </w:rPr>
      </w:pPr>
      <w:r>
        <w:rPr>
          <w:rFonts w:hint="eastAsia"/>
          <w:sz w:val="24"/>
          <w:szCs w:val="24"/>
          <w:lang w:val="en-US" w:eastAsia="zh-CN"/>
        </w:rPr>
        <w:t>（3）、将网格从内存中以特定格式保存到文本文件</w:t>
      </w:r>
    </w:p>
    <w:p>
      <w:pPr>
        <w:numPr>
          <w:ilvl w:val="0"/>
          <w:numId w:val="0"/>
        </w:numPr>
        <w:rPr>
          <w:rFonts w:hint="eastAsia"/>
          <w:sz w:val="24"/>
          <w:szCs w:val="24"/>
          <w:lang w:val="en-US" w:eastAsia="zh-CN"/>
        </w:rPr>
      </w:pPr>
      <w:r>
        <w:rPr>
          <w:rFonts w:hint="eastAsia"/>
          <w:sz w:val="24"/>
          <w:szCs w:val="24"/>
          <w:lang w:val="en-US" w:eastAsia="zh-CN"/>
        </w:rPr>
        <w:t>（4）、领域程序员可以直接在代码中定义网格（元素）。</w:t>
      </w:r>
    </w:p>
    <w:p>
      <w:pPr>
        <w:numPr>
          <w:ilvl w:val="0"/>
          <w:numId w:val="0"/>
        </w:numPr>
        <w:rPr>
          <w:rFonts w:hint="eastAsia"/>
          <w:sz w:val="24"/>
          <w:szCs w:val="24"/>
          <w:lang w:val="en-US" w:eastAsia="zh-CN"/>
        </w:rPr>
      </w:pPr>
      <w:r>
        <w:rPr>
          <w:rFonts w:hint="eastAsia"/>
          <w:sz w:val="24"/>
          <w:szCs w:val="24"/>
          <w:lang w:val="en-US" w:eastAsia="zh-CN"/>
        </w:rPr>
        <w:t>（5）、领域程序员可以在Mesh上定义内核操作</w:t>
      </w:r>
    </w:p>
    <w:p>
      <w:pPr>
        <w:numPr>
          <w:ilvl w:val="0"/>
          <w:numId w:val="0"/>
        </w:numPr>
        <w:rPr>
          <w:rFonts w:hint="eastAsia"/>
          <w:sz w:val="24"/>
          <w:szCs w:val="24"/>
          <w:lang w:val="en-US" w:eastAsia="zh-CN"/>
        </w:rPr>
      </w:pPr>
      <w:r>
        <w:rPr>
          <w:rFonts w:hint="eastAsia"/>
          <w:sz w:val="24"/>
          <w:szCs w:val="24"/>
          <w:lang w:val="en-US" w:eastAsia="zh-CN"/>
        </w:rPr>
        <w:t>（6）、领域程序员可以定义网格上的算法（网格应用程序）</w:t>
      </w:r>
    </w:p>
    <w:p>
      <w:pPr>
        <w:numPr>
          <w:ilvl w:val="0"/>
          <w:numId w:val="0"/>
        </w:numPr>
        <w:rPr>
          <w:rFonts w:hint="eastAsia"/>
          <w:sz w:val="24"/>
          <w:szCs w:val="24"/>
          <w:lang w:val="en-US" w:eastAsia="zh-CN"/>
        </w:rPr>
      </w:pPr>
      <w:r>
        <w:rPr>
          <w:rFonts w:hint="eastAsia"/>
          <w:sz w:val="24"/>
          <w:szCs w:val="24"/>
          <w:lang w:val="en-US" w:eastAsia="zh-CN"/>
        </w:rPr>
        <w:t>（7）、类库应该在mesh上实现内核操作的循环</w:t>
      </w:r>
    </w:p>
    <w:p>
      <w:pPr>
        <w:numPr>
          <w:ilvl w:val="0"/>
          <w:numId w:val="0"/>
        </w:numPr>
        <w:rPr>
          <w:rFonts w:hint="eastAsia"/>
          <w:sz w:val="24"/>
          <w:szCs w:val="24"/>
          <w:lang w:val="en-US" w:eastAsia="zh-CN"/>
        </w:rPr>
      </w:pPr>
      <w:r>
        <w:rPr>
          <w:rFonts w:hint="eastAsia"/>
          <w:sz w:val="24"/>
          <w:szCs w:val="24"/>
          <w:lang w:val="en-US" w:eastAsia="zh-CN"/>
        </w:rPr>
        <w:t>（8）、类库应该输出到一个文本（或二进制）文件中，以某些用户定义或预定义的格式保存每个步骤中的计算（模拟）结果。</w:t>
      </w:r>
    </w:p>
    <w:p>
      <w:pPr>
        <w:numPr>
          <w:ilvl w:val="0"/>
          <w:numId w:val="0"/>
        </w:numPr>
        <w:rPr>
          <w:rFonts w:hint="eastAsia"/>
          <w:sz w:val="24"/>
          <w:szCs w:val="24"/>
          <w:lang w:val="en-US" w:eastAsia="zh-CN"/>
        </w:rPr>
      </w:pPr>
      <w:r>
        <w:rPr>
          <w:rFonts w:hint="eastAsia"/>
          <w:sz w:val="24"/>
          <w:szCs w:val="24"/>
          <w:lang w:val="en-US" w:eastAsia="zh-CN"/>
        </w:rPr>
        <w:t>（9）、系统应在C/C++语言或FORTRAN语言中实现</w:t>
      </w:r>
    </w:p>
    <w:p>
      <w:pPr>
        <w:numPr>
          <w:ilvl w:val="0"/>
          <w:numId w:val="0"/>
        </w:numPr>
        <w:rPr>
          <w:rFonts w:hint="eastAsia"/>
          <w:sz w:val="24"/>
          <w:szCs w:val="24"/>
          <w:lang w:val="en-US" w:eastAsia="zh-CN"/>
        </w:rPr>
      </w:pPr>
      <w:r>
        <w:rPr>
          <w:rFonts w:hint="eastAsia"/>
          <w:sz w:val="24"/>
          <w:szCs w:val="24"/>
          <w:lang w:val="en-US" w:eastAsia="zh-CN"/>
        </w:rPr>
        <w:t>（10）、领域程序可以运行在CPU、多核/多核和集群体系结构上</w:t>
      </w:r>
    </w:p>
    <w:p>
      <w:pPr>
        <w:numPr>
          <w:ilvl w:val="0"/>
          <w:numId w:val="0"/>
        </w:numPr>
        <w:rPr>
          <w:rFonts w:hint="eastAsia"/>
          <w:sz w:val="24"/>
          <w:szCs w:val="24"/>
          <w:lang w:val="en-US" w:eastAsia="zh-CN"/>
        </w:rPr>
      </w:pPr>
      <w:r>
        <w:rPr>
          <w:rFonts w:hint="eastAsia"/>
          <w:sz w:val="24"/>
          <w:szCs w:val="24"/>
          <w:lang w:val="en-US" w:eastAsia="zh-CN"/>
        </w:rPr>
        <w:t>（11）、类库应该允许用户程序跟踪性能</w:t>
      </w:r>
    </w:p>
    <w:p>
      <w:pPr>
        <w:ind w:firstLine="480" w:firstLineChars="200"/>
        <w:rPr>
          <w:rFonts w:hint="eastAsia"/>
          <w:sz w:val="24"/>
          <w:szCs w:val="24"/>
          <w:lang w:val="en-US" w:eastAsia="zh-CN"/>
        </w:rPr>
      </w:pPr>
    </w:p>
    <w:p>
      <w:pPr>
        <w:numPr>
          <w:ilvl w:val="0"/>
          <w:numId w:val="0"/>
        </w:numPr>
        <w:ind w:leftChars="0"/>
        <w:rPr>
          <w:rFonts w:hint="eastAsia"/>
          <w:sz w:val="24"/>
          <w:szCs w:val="24"/>
          <w:lang w:val="en-US" w:eastAsia="zh-CN"/>
        </w:rPr>
      </w:pPr>
      <w:r>
        <w:rPr>
          <w:rFonts w:hint="eastAsia"/>
          <w:b/>
          <w:bCs/>
          <w:sz w:val="30"/>
          <w:szCs w:val="30"/>
          <w:lang w:val="en-US" w:eastAsia="zh-CN"/>
        </w:rPr>
        <w:t>2.3 Constraints of the Project项目约束</w:t>
      </w:r>
    </w:p>
    <w:p>
      <w:pPr>
        <w:rPr>
          <w:rFonts w:hint="eastAsia"/>
          <w:sz w:val="24"/>
          <w:szCs w:val="24"/>
          <w:lang w:val="en-US" w:eastAsia="zh-CN"/>
        </w:rPr>
      </w:pPr>
      <w:r>
        <w:rPr>
          <w:rFonts w:hint="eastAsia"/>
          <w:sz w:val="24"/>
          <w:szCs w:val="24"/>
          <w:lang w:val="en-US" w:eastAsia="zh-CN"/>
        </w:rPr>
        <w:t>（1）、开发时间：一学期</w:t>
      </w:r>
    </w:p>
    <w:p>
      <w:pPr>
        <w:rPr>
          <w:rFonts w:hint="default"/>
          <w:sz w:val="24"/>
          <w:szCs w:val="24"/>
          <w:lang w:val="en-US" w:eastAsia="zh-CN"/>
        </w:rPr>
      </w:pPr>
      <w:r>
        <w:rPr>
          <w:rFonts w:hint="eastAsia"/>
          <w:sz w:val="24"/>
          <w:szCs w:val="24"/>
          <w:lang w:val="en-US" w:eastAsia="zh-CN"/>
        </w:rPr>
        <w:t>（2）、开发人数：7人</w:t>
      </w:r>
    </w:p>
    <w:p>
      <w:pPr>
        <w:rPr>
          <w:rFonts w:hint="eastAsia"/>
          <w:sz w:val="24"/>
          <w:szCs w:val="24"/>
          <w:lang w:val="en-US" w:eastAsia="zh-CN"/>
        </w:rPr>
      </w:pPr>
      <w:r>
        <w:rPr>
          <w:rFonts w:hint="eastAsia"/>
          <w:sz w:val="24"/>
          <w:szCs w:val="24"/>
          <w:lang w:val="en-US" w:eastAsia="zh-CN"/>
        </w:rPr>
        <w:t>（3）、开发技术：Windows/Linux系统下的C/C++编程技术</w:t>
      </w:r>
    </w:p>
    <w:p>
      <w:pPr>
        <w:rPr>
          <w:rFonts w:hint="eastAsia"/>
          <w:sz w:val="24"/>
          <w:szCs w:val="24"/>
          <w:lang w:val="en-US" w:eastAsia="zh-CN"/>
        </w:rPr>
      </w:pPr>
    </w:p>
    <w:p>
      <w:pPr>
        <w:numPr>
          <w:ilvl w:val="0"/>
          <w:numId w:val="0"/>
        </w:numPr>
        <w:ind w:leftChars="0"/>
        <w:rPr>
          <w:rFonts w:hint="eastAsia"/>
          <w:b/>
          <w:bCs/>
          <w:sz w:val="36"/>
          <w:szCs w:val="36"/>
          <w:lang w:val="en-US" w:eastAsia="zh-CN"/>
        </w:rPr>
      </w:pPr>
      <w:r>
        <w:rPr>
          <w:rFonts w:hint="eastAsia"/>
          <w:b/>
          <w:bCs/>
          <w:sz w:val="36"/>
          <w:szCs w:val="36"/>
          <w:lang w:val="en-US" w:eastAsia="zh-CN"/>
        </w:rPr>
        <w:t>3 Business Case 业务案例</w:t>
      </w:r>
    </w:p>
    <w:p>
      <w:pPr>
        <w:numPr>
          <w:ilvl w:val="0"/>
          <w:numId w:val="0"/>
        </w:numPr>
        <w:ind w:leftChars="0"/>
        <w:rPr>
          <w:rFonts w:hint="default"/>
          <w:b/>
          <w:bCs/>
          <w:sz w:val="36"/>
          <w:szCs w:val="36"/>
          <w:lang w:val="en-US" w:eastAsia="zh-CN"/>
        </w:rPr>
      </w:pPr>
      <w:r>
        <w:rPr>
          <w:rFonts w:hint="eastAsia"/>
          <w:b/>
          <w:bCs/>
          <w:sz w:val="30"/>
          <w:szCs w:val="30"/>
          <w:lang w:val="en-US" w:eastAsia="zh-CN"/>
        </w:rPr>
        <w:t>3.1 项目功能可行性分析</w:t>
      </w:r>
    </w:p>
    <w:p>
      <w:pPr>
        <w:pStyle w:val="5"/>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我们的网格技术系统可以通过输入网格物体（由许多不同的域工具（预处理工具）以不同的格式（文本，二进制，数据库，自定义格式等）创建），将网格物体加载到内存中，将网格物体从内存中保存到一个文件或多个文件中，可以将一种网格物体格式转换为另一种网格物体，以某种可视形式查看网格物体，系统可以绘制，粗化，编辑网格。内存存储格式可以直接转换为文件。系统还为</w:t>
      </w:r>
      <w:r>
        <w:rPr>
          <w:rFonts w:hint="eastAsia"/>
          <w:sz w:val="24"/>
          <w:szCs w:val="24"/>
          <w:lang w:val="en-US" w:eastAsia="zh-CN"/>
        </w:rPr>
        <w:t>领</w:t>
      </w:r>
      <w:r>
        <w:rPr>
          <w:rFonts w:hint="default" w:ascii="Helvetica" w:hAnsi="Helvetica" w:eastAsia="Helvetica" w:cs="Helvetica"/>
          <w:i w:val="0"/>
          <w:iCs w:val="0"/>
          <w:caps w:val="0"/>
          <w:color w:val="333333"/>
          <w:spacing w:val="0"/>
          <w:sz w:val="24"/>
          <w:szCs w:val="24"/>
        </w:rPr>
        <w:t>域程序员提供域应用程序模板。</w:t>
      </w:r>
    </w:p>
    <w:p>
      <w:pPr>
        <w:pStyle w:val="5"/>
        <w:keepNext w:val="0"/>
        <w:keepLines w:val="0"/>
        <w:widowControl/>
        <w:suppressLineNumbers w:val="0"/>
        <w:spacing w:before="168" w:beforeAutospacing="0" w:after="168" w:afterAutospacing="0"/>
        <w:ind w:right="0"/>
        <w:rPr>
          <w:rFonts w:hint="default" w:ascii="Helvetica" w:hAnsi="Helvetica" w:eastAsia="Helvetica" w:cs="Helvetica"/>
          <w:i w:val="0"/>
          <w:iCs w:val="0"/>
          <w:caps w:val="0"/>
          <w:color w:val="333333"/>
          <w:spacing w:val="0"/>
          <w:sz w:val="24"/>
          <w:szCs w:val="24"/>
          <w:lang w:val="en-US"/>
        </w:rPr>
      </w:pPr>
      <w:r>
        <w:rPr>
          <w:rFonts w:hint="eastAsia"/>
          <w:b/>
          <w:bCs/>
          <w:sz w:val="30"/>
          <w:szCs w:val="30"/>
          <w:lang w:val="en-US" w:eastAsia="zh-CN"/>
        </w:rPr>
        <w:t>3.2 项目前景价值</w:t>
      </w:r>
    </w:p>
    <w:p>
      <w:pPr>
        <w:pStyle w:val="5"/>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该系统有很好的商业价值和前景，在商业方面比如Johnson&amp;Johnson与Merck等制药公司、BMW与波音等制造企业却已利用这一技术的处理能力和存储空间进行仿真试验，因此可以实现很好的对商品的测试工作，因此该产品出售于产品公司将有不错的收益</w:t>
      </w:r>
    </w:p>
    <w:p>
      <w:pPr>
        <w:pStyle w:val="5"/>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此外网格技术的还有很多的应用面，如医生可以用网格技术制作出病人器官的三维模型，作为诊断疾病的辅助手段; 网格可以处理来自商店现金记录或金融市场的数据流。</w:t>
      </w:r>
    </w:p>
    <w:p>
      <w:pPr>
        <w:pStyle w:val="5"/>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综上我们可以看到这个系统它的商业价值，为了具体的实现收益方案，我们可以采取前期提供试用的方式，如让相关企业试用一个月，并针对不同的企业提供有针对性的使用手册，如对于建筑企业，我们应该教会他们如何使用其实现建筑的建模。因此他们更加能够使用该系统得到收益，在试用期得到一定的收益后，企业将会续用该产品，自此形成好的合作，这样我们就可以有个比较稳定的产品收入。</w:t>
      </w:r>
    </w:p>
    <w:p>
      <w:pPr>
        <w:pStyle w:val="5"/>
        <w:keepNext w:val="0"/>
        <w:keepLines w:val="0"/>
        <w:widowControl/>
        <w:suppressLineNumbers w:val="0"/>
        <w:spacing w:before="168" w:beforeAutospacing="0" w:after="168" w:afterAutospacing="0"/>
        <w:ind w:left="0" w:right="0" w:firstLine="420" w:firstLineChars="0"/>
        <w:rPr>
          <w:rFonts w:hint="default" w:ascii="Helvetica" w:hAnsi="Helvetica" w:eastAsia="Helvetica" w:cs="Helvetica"/>
          <w:i w:val="0"/>
          <w:iCs w:val="0"/>
          <w:caps w:val="0"/>
          <w:color w:val="333333"/>
          <w:spacing w:val="0"/>
          <w:sz w:val="24"/>
          <w:szCs w:val="24"/>
        </w:rPr>
      </w:pPr>
      <w:r>
        <w:rPr>
          <w:rFonts w:hint="default" w:ascii="Helvetica" w:hAnsi="Helvetica" w:eastAsia="Helvetica" w:cs="Helvetica"/>
          <w:i w:val="0"/>
          <w:iCs w:val="0"/>
          <w:caps w:val="0"/>
          <w:color w:val="333333"/>
          <w:spacing w:val="0"/>
          <w:sz w:val="24"/>
          <w:szCs w:val="24"/>
        </w:rPr>
        <w:t>总之，网格计算并非是可望不可及的乌托邦，其商业应用的广阔前景就在眼前。</w:t>
      </w:r>
    </w:p>
    <w:p>
      <w:pPr>
        <w:numPr>
          <w:ilvl w:val="0"/>
          <w:numId w:val="0"/>
        </w:numPr>
        <w:ind w:leftChars="0"/>
        <w:rPr>
          <w:rFonts w:hint="default"/>
          <w:b/>
          <w:bCs/>
          <w:sz w:val="30"/>
          <w:szCs w:val="30"/>
          <w:lang w:val="en-US" w:eastAsia="zh-CN"/>
        </w:rPr>
      </w:pPr>
      <w:r>
        <w:rPr>
          <w:rFonts w:hint="eastAsia"/>
          <w:b/>
          <w:bCs/>
          <w:sz w:val="30"/>
          <w:szCs w:val="30"/>
          <w:lang w:val="en-US" w:eastAsia="zh-CN"/>
        </w:rPr>
        <w:t xml:space="preserve">3.2 key non-functional </w:t>
      </w:r>
      <w:r>
        <w:rPr>
          <w:rFonts w:hint="default"/>
          <w:b/>
          <w:bCs/>
          <w:sz w:val="30"/>
          <w:szCs w:val="30"/>
          <w:lang w:val="en-US" w:eastAsia="zh-CN"/>
        </w:rPr>
        <w:t>requirements</w:t>
      </w:r>
      <w:r>
        <w:rPr>
          <w:rFonts w:hint="eastAsia"/>
          <w:b/>
          <w:bCs/>
          <w:sz w:val="30"/>
          <w:szCs w:val="30"/>
          <w:lang w:val="en-US" w:eastAsia="zh-CN"/>
        </w:rPr>
        <w:t xml:space="preserve"> 关键非功能性需求</w:t>
      </w:r>
    </w:p>
    <w:p>
      <w:pPr>
        <w:widowControl w:val="0"/>
        <w:numPr>
          <w:ilvl w:val="0"/>
          <w:numId w:val="0"/>
        </w:numPr>
        <w:jc w:val="both"/>
        <w:rPr>
          <w:rFonts w:hint="default"/>
          <w:b w:val="0"/>
          <w:bCs w:val="0"/>
          <w:sz w:val="24"/>
          <w:szCs w:val="24"/>
          <w:lang w:val="en-US" w:eastAsia="zh-CN"/>
        </w:rPr>
      </w:pPr>
      <w:r>
        <w:rPr>
          <w:rFonts w:hint="eastAsia"/>
          <w:b w:val="0"/>
          <w:bCs w:val="0"/>
          <w:sz w:val="24"/>
          <w:szCs w:val="24"/>
          <w:lang w:val="en-US" w:eastAsia="zh-CN"/>
        </w:rPr>
        <w:t>（1）、最后的制品需要有一个较为良好的外观界面，最好是一个合格的GUI图形交互界面，既能够较好的对控件的使用范围进行规范，也可以能够满足客户的感官需求。</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（2）、产品的易用性也是一大关键需求，最后的制品在人机交互上最好尽量的简单，使得客户凭借简单的感觉就能直接上手，不需要额外学习复杂的操作。</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（3）、产品的运行最好尽可能地稳定，尽量使用合格的算法使完成任务的速度不至于太慢，资源的使用效率尽可能提高，出现的故障尽可能的少。</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（4）、产品的安全性也十分重要，最好可以规定不同用户的使用权限，限定访问范围。</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（5）、产品在不同平台最好能有较好的兼容性。</w:t>
      </w:r>
    </w:p>
    <w:p>
      <w:pPr>
        <w:widowControl w:val="0"/>
        <w:numPr>
          <w:ilvl w:val="0"/>
          <w:numId w:val="0"/>
        </w:numPr>
        <w:jc w:val="both"/>
        <w:rPr>
          <w:rFonts w:hint="default"/>
          <w:b w:val="0"/>
          <w:bCs w:val="0"/>
          <w:sz w:val="24"/>
          <w:szCs w:val="24"/>
          <w:lang w:val="en-US" w:eastAsia="zh-CN"/>
        </w:rPr>
      </w:pPr>
    </w:p>
    <w:p>
      <w:pPr>
        <w:rPr>
          <w:rFonts w:hint="default"/>
          <w:b/>
          <w:bCs/>
          <w:sz w:val="36"/>
          <w:szCs w:val="36"/>
          <w:lang w:val="en-US" w:eastAsia="zh-CN"/>
        </w:rPr>
      </w:pPr>
      <w:r>
        <w:rPr>
          <w:rFonts w:hint="eastAsia"/>
          <w:b/>
          <w:bCs/>
          <w:sz w:val="36"/>
          <w:szCs w:val="36"/>
          <w:lang w:val="en-US" w:eastAsia="zh-CN"/>
        </w:rPr>
        <w:t>4 Use-Case Model 用例模型</w:t>
      </w:r>
    </w:p>
    <w:p>
      <w:pPr>
        <w:bidi w:val="0"/>
        <w:rPr>
          <w:rFonts w:hint="default"/>
          <w:b/>
          <w:bCs/>
          <w:sz w:val="30"/>
          <w:szCs w:val="30"/>
          <w:lang w:val="en-US" w:eastAsia="zh-CN"/>
        </w:rPr>
      </w:pPr>
      <w:r>
        <w:rPr>
          <w:rFonts w:hint="eastAsia"/>
          <w:b/>
          <w:bCs/>
          <w:sz w:val="30"/>
          <w:szCs w:val="30"/>
          <w:lang w:val="en-US" w:eastAsia="zh-CN"/>
        </w:rPr>
        <w:t>4.1 Use case diagrams 用例图</w:t>
      </w:r>
    </w:p>
    <w:p>
      <w:pPr>
        <w:rPr>
          <w:rFonts w:hint="eastAsia" w:cstheme="minorBidi"/>
          <w:kern w:val="2"/>
          <w:sz w:val="24"/>
          <w:szCs w:val="24"/>
          <w:lang w:val="en-US" w:eastAsia="zh-CN" w:bidi="ar-SA"/>
        </w:rPr>
      </w:pPr>
      <w:r>
        <w:rPr>
          <w:rFonts w:hint="eastAsia" w:cstheme="minorBidi"/>
          <w:kern w:val="2"/>
          <w:sz w:val="24"/>
          <w:szCs w:val="24"/>
          <w:lang w:val="en-US" w:eastAsia="zh-CN" w:bidi="ar-SA"/>
        </w:rPr>
        <w:drawing>
          <wp:inline distT="0" distB="0" distL="114300" distR="114300">
            <wp:extent cx="5270500" cy="3542030"/>
            <wp:effectExtent l="0" t="0" r="2540" b="8890"/>
            <wp:docPr id="5" name="图片 5" descr="a9bfa3f968df30ae163c52939e0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9bfa3f968df30ae163c52939e01534"/>
                    <pic:cNvPicPr>
                      <a:picLocks noChangeAspect="1"/>
                    </pic:cNvPicPr>
                  </pic:nvPicPr>
                  <pic:blipFill>
                    <a:blip r:embed="rId5"/>
                    <a:stretch>
                      <a:fillRect/>
                    </a:stretch>
                  </pic:blipFill>
                  <pic:spPr>
                    <a:xfrm>
                      <a:off x="0" y="0"/>
                      <a:ext cx="5270500" cy="3542030"/>
                    </a:xfrm>
                    <a:prstGeom prst="rect">
                      <a:avLst/>
                    </a:prstGeom>
                  </pic:spPr>
                </pic:pic>
              </a:graphicData>
            </a:graphic>
          </wp:inline>
        </w:drawing>
      </w:r>
    </w:p>
    <w:p>
      <w:pPr>
        <w:rPr>
          <w:rFonts w:hint="eastAsia" w:cstheme="minorBidi"/>
          <w:kern w:val="2"/>
          <w:sz w:val="24"/>
          <w:szCs w:val="24"/>
          <w:lang w:val="en-US" w:eastAsia="zh-CN" w:bidi="ar-SA"/>
        </w:rPr>
      </w:pPr>
    </w:p>
    <w:p>
      <w:pPr>
        <w:bidi w:val="0"/>
        <w:rPr>
          <w:rFonts w:hint="eastAsia"/>
          <w:b/>
          <w:bCs/>
          <w:sz w:val="30"/>
          <w:szCs w:val="30"/>
          <w:lang w:val="en-US" w:eastAsia="zh-CN"/>
        </w:rPr>
      </w:pPr>
      <w:r>
        <w:rPr>
          <w:rFonts w:hint="eastAsia"/>
          <w:b/>
          <w:bCs/>
          <w:sz w:val="30"/>
          <w:szCs w:val="30"/>
          <w:lang w:val="en-US" w:eastAsia="zh-CN"/>
        </w:rPr>
        <w:t>4.2 Use cases 用例</w:t>
      </w:r>
    </w:p>
    <w:p>
      <w:pPr>
        <w:bidi w:val="0"/>
        <w:rPr>
          <w:rFonts w:hint="eastAsia"/>
          <w:b w:val="0"/>
          <w:bCs w:val="0"/>
          <w:sz w:val="24"/>
          <w:szCs w:val="24"/>
          <w:lang w:val="en-US" w:eastAsia="zh-CN"/>
        </w:rPr>
      </w:pPr>
      <w:r>
        <w:rPr>
          <w:rFonts w:hint="default" w:asciiTheme="minorAscii" w:hAnsiTheme="minorAscii"/>
          <w:b w:val="0"/>
          <w:bCs w:val="0"/>
          <w:sz w:val="28"/>
          <w:szCs w:val="28"/>
          <w:lang w:val="en-US" w:eastAsia="zh-CN"/>
        </w:rPr>
        <w:t>4.2</w:t>
      </w:r>
      <w:r>
        <w:rPr>
          <w:rFonts w:hint="eastAsia" w:asciiTheme="minorAscii" w:hAnsiTheme="minorAscii"/>
          <w:b w:val="0"/>
          <w:bCs w:val="0"/>
          <w:sz w:val="28"/>
          <w:szCs w:val="28"/>
          <w:lang w:val="en-US" w:eastAsia="zh-CN"/>
        </w:rPr>
        <w:t>0</w:t>
      </w:r>
      <w:r>
        <w:rPr>
          <w:rFonts w:hint="default" w:asciiTheme="minorAscii" w:hAnsiTheme="minorAscii"/>
          <w:b w:val="0"/>
          <w:bCs w:val="0"/>
          <w:sz w:val="28"/>
          <w:szCs w:val="28"/>
          <w:lang w:val="en-US" w:eastAsia="zh-CN"/>
        </w:rPr>
        <w:t>1 UC1：读取数据文件到还未有文件打开软件中</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范围：整个系统</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级别：用户目标级</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参与者：领域用户、类库</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主要成功场景：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1. 领域用户在软件的工具栏点击“打开文件”，选择要打开的文件后，点击“打开”</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2. 类库调用函数，查询判断文件格式是否正确，是否可读，成功则将文件导入软件</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3. 类库调用函数，将导入的文件以图表或图形的形式显示</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4. 领域用户可以在视图区域看到导入的文件以图表或图形的形式显示</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备选场景：文件打开失败</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2a. 在第2步，类库调用函数发现文件格式错误，弹出提示打开文件格式错误，并允许领域用户重新选择格式正确的网格数据文件。</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2b. 类库调用函数发现文件不可读，弹出提示打开文件不可读，并允许领域用户重新选择可读的网格数据文件。</w:t>
      </w:r>
    </w:p>
    <w:p>
      <w:pPr>
        <w:widowControl w:val="0"/>
        <w:numPr>
          <w:ilvl w:val="0"/>
          <w:numId w:val="0"/>
        </w:numPr>
        <w:ind w:firstLine="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default" w:asciiTheme="minorAscii" w:hAnsiTheme="minorAscii"/>
          <w:b w:val="0"/>
          <w:bCs w:val="0"/>
          <w:sz w:val="28"/>
          <w:szCs w:val="28"/>
          <w:lang w:val="en-US" w:eastAsia="zh-CN"/>
        </w:rPr>
        <w:t>4.2</w:t>
      </w:r>
      <w:r>
        <w:rPr>
          <w:rFonts w:hint="eastAsia" w:asciiTheme="minorAscii" w:hAnsiTheme="minorAscii"/>
          <w:b w:val="0"/>
          <w:bCs w:val="0"/>
          <w:sz w:val="28"/>
          <w:szCs w:val="28"/>
          <w:lang w:val="en-US" w:eastAsia="zh-CN"/>
        </w:rPr>
        <w:t>02 UC2：保存文件</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范围：整个系统</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级别：用户目标级</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参与者：领域用户、类库</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主要成功场景：</w:t>
      </w:r>
    </w:p>
    <w:p>
      <w:pPr>
        <w:widowControl w:val="0"/>
        <w:numPr>
          <w:ilvl w:val="-3"/>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1. 领域用户在软件的工具栏点击“保存文件”</w:t>
      </w:r>
    </w:p>
    <w:p>
      <w:pPr>
        <w:widowControl w:val="0"/>
        <w:numPr>
          <w:ilvl w:val="-3"/>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2. 领域用户选择要保存的文件路径后，选择“保存格式”</w:t>
      </w:r>
    </w:p>
    <w:p>
      <w:pPr>
        <w:widowControl w:val="0"/>
        <w:numPr>
          <w:ilvl w:val="-3"/>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3. 领域用户点击“保存”</w:t>
      </w:r>
    </w:p>
    <w:p>
      <w:pPr>
        <w:widowControl w:val="0"/>
        <w:numPr>
          <w:ilvl w:val="-3"/>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4. 类库调用函数，将文件以选择的格式保存在指定的文件路径中</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备选场景：文件保存失败</w:t>
      </w:r>
    </w:p>
    <w:p>
      <w:pPr>
        <w:widowControl w:val="0"/>
        <w:numPr>
          <w:ilvl w:val="-2"/>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4a.在第4步，若保存的文件路径容量不够，弹出提示存储容量已满，并允许领域用户选择新的存储路径</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4.203 UC3：导入数据文件到已经有文件打开软件中</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范围：整个系统</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级别：用户目标级</w:t>
      </w: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参与者：领域用户、类库</w:t>
      </w:r>
    </w:p>
    <w:p>
      <w:pPr>
        <w:widowControl w:val="0"/>
        <w:numPr>
          <w:ilvl w:val="0"/>
          <w:numId w:val="0"/>
        </w:numPr>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主要成功场景：</w:t>
      </w:r>
    </w:p>
    <w:p>
      <w:pPr>
        <w:widowControl w:val="0"/>
        <w:numPr>
          <w:ilvl w:val="-1"/>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1. 领域用户在软件的工具栏点击“打开文件”，选择要打开的文件后，点击“打开”</w:t>
      </w:r>
    </w:p>
    <w:p>
      <w:pPr>
        <w:widowControl w:val="0"/>
        <w:numPr>
          <w:ilvl w:val="-1"/>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2. 类库调用函数，查询判断文件格式是否正确，是否可读，成功则将文件导入软件</w:t>
      </w:r>
    </w:p>
    <w:p>
      <w:pPr>
        <w:widowControl w:val="0"/>
        <w:numPr>
          <w:ilvl w:val="-1"/>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3. 类库调用函数，弹出提示，让用户选择是覆盖当前文件的视图窗口还是创建一个新的视图窗口显示</w:t>
      </w:r>
    </w:p>
    <w:p>
      <w:pPr>
        <w:widowControl w:val="0"/>
        <w:numPr>
          <w:ilvl w:val="-1"/>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4. 领域用户若选择覆盖，则在原来的视图窗口进行操作，选择创建一个新的视图窗口，那么就在新的视图窗口进行操作</w:t>
      </w:r>
    </w:p>
    <w:p>
      <w:pPr>
        <w:widowControl w:val="0"/>
        <w:numPr>
          <w:ilvl w:val="-1"/>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5. 将导入的文件在选择的视图窗口以图表或图形的形式显示</w:t>
      </w:r>
    </w:p>
    <w:p>
      <w:pPr>
        <w:widowControl w:val="0"/>
        <w:numPr>
          <w:ilvl w:val="-1"/>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6. 领域用户可在选择出的视图区域看到导入的文件以图表或图形的形式显示</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备选场景：文件打开失败</w:t>
      </w:r>
    </w:p>
    <w:p>
      <w:pPr>
        <w:widowControl w:val="0"/>
        <w:numPr>
          <w:ilvl w:val="-3"/>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2a. 在第2步，类库调用函数发现文件格式错误，弹出提示打开文件格式错误，并允许领域用户重新选择格式正确的网格数据文件。</w:t>
      </w:r>
    </w:p>
    <w:p>
      <w:pPr>
        <w:widowControl w:val="0"/>
        <w:numPr>
          <w:ilvl w:val="-3"/>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2b. 类库调用函数发现文件不可读，弹出提示打开文件不可读，并允许领域用户重新选择可读的网格数据文件。</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b w:val="0"/>
          <w:bCs w:val="0"/>
          <w:sz w:val="24"/>
          <w:szCs w:val="24"/>
          <w:lang w:val="en-US" w:eastAsia="zh-CN"/>
        </w:rPr>
      </w:pPr>
      <w:r>
        <w:rPr>
          <w:rFonts w:hint="eastAsia" w:asciiTheme="minorAscii" w:hAnsiTheme="minorAscii"/>
          <w:b w:val="0"/>
          <w:bCs w:val="0"/>
          <w:sz w:val="28"/>
          <w:szCs w:val="28"/>
          <w:lang w:val="en-US" w:eastAsia="zh-CN"/>
        </w:rPr>
        <w:t>4.204 UC4：创建新的结点</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主要成功场景：领域用户在软件的工具栏点击“创建新的结点”，类库调用函数将鼠标光标呈现为指示链接的指针，领域用户移动光标在一个位置点击鼠标，这个位置上就会出现一个新的结点。</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用户可以在坐标区域输入想要创建的结点的坐标，然后点击“创建结点”，就可以在指定的位置创建一个新的结点</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4.205 UC5：创建新的线段</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线段”，类库调用函数将鼠标光标呈现为指示链接的指针，领域用户移动光标在一个位置点击鼠标，然后拖动光标到另一位置直到放开鼠标，这两个位置之间就会出现一个新的线段。</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用户可以在坐标区域输入想要创建的线段的两个端点的坐标，然后点击“创建线段”，就可以在指定的位置创建一个新的线段</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4.206 UC6：创建新的矩形</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矩形”，类库调用函数将鼠标光标呈现为指示链接的指针，领域用户移动光标在一个位置点击鼠标，然后拖动光标到另一位置直到放开鼠标，类库会自动根据这两个位置之间的水平距离和垂直距离创建一个新的矩形。</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4"/>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用户可以在坐标区域输入想要创建的矩形的左上角端点和右下角端点的坐标，然后点击“创建矩形”，就可以在指定的位置创建一个新的矩形</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4.207 UC7：创建新的圆形</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圆形",类库调用函数将鼠标光标呈现为指示链接的指针,领域用户在一个位置点击鼠标,将圆心确定于此位置,然后拖动鼠标,将出现一个以圆心到鼠标的距离为半径的新的圆形。</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用户可以在坐标区域输入想要创建的圆的圆心和半径,然后点击"创建圆形",就可以在指定位置创建一个圆形。</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4.208 UC8：创建新的三维立体矩形</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三维立体矩形",类库调用函数将鼠标光标呈现为指示链接的指针,领域用户在一个位置点击鼠标,然后拖动光标到另一位置直到放开鼠标,类库会自动根据这两个位置之间的水平距离和垂直距离创建出一个立方体底面,然后用户向上或者向下拖动鼠标可以确定出这个立方体的高度并创建图形。</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用户可以在坐标区域输入一个基点的坐标,并输入立方体的长宽高即可在指定位置创建一个矩形。</w:t>
      </w:r>
      <w:r>
        <w:rPr>
          <w:rFonts w:hint="eastAsia"/>
          <w:b w:val="0"/>
          <w:bCs w:val="0"/>
          <w:sz w:val="24"/>
          <w:szCs w:val="24"/>
          <w:lang w:val="en-US" w:eastAsia="zh-CN"/>
        </w:rPr>
        <w:tab/>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4.209 UC9：创建新的球</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球",类库调用函数将鼠标光标呈现为指示链接的指针,领域用户在一个位置点击鼠标,将球心确定于此位置,然后拖动鼠标,将出现一个以球心到鼠标的距离为半径的新的球体。</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ab/>
      </w:r>
      <w:r>
        <w:rPr>
          <w:rFonts w:hint="eastAsia"/>
          <w:b w:val="0"/>
          <w:bCs w:val="0"/>
          <w:sz w:val="24"/>
          <w:szCs w:val="24"/>
          <w:lang w:val="en-US" w:eastAsia="zh-CN"/>
        </w:rPr>
        <w:t>用户可以在坐标区域输入想要创建的球的球心和半径,然后点击"创建球",就可以在指定位置创建一个球体。</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4.210 UC10：拉伸二维图形的点</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点击“拉伸点”，类库调用函数将鼠标光标呈现为指示链接的指针，领域用户在二维图形位置点击鼠标，此时二维图形进入可修改模式，并显示所有的坐标点。领域用户用鼠标选择任意坐标点后，进行拖动操作，即可对该点进行拉伸，拉伸效果为与该点相连的线段都会随着坐标点的移动而变化</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在创建二维图形时，二维图形将处于可修改模式，用户此时可以对二维图形的任意坐标点进行拉伸操作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用户可以在坐标区域输入二维图形的坐标点，然后点击“拉伸”，就可以对该坐标点进行拉伸</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4.211 UC11：拉伸二维图形的线段</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点击“拉伸点”，类库调用函数将鼠标光标呈现为指示链接的指针，领域用户在二维图形位置点击鼠标，此时二维图形进入可修改模式。领域用户用鼠标选择任意二维图形的任意线段后，进行拖动操作，即可对该线段进行拉伸</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default"/>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在创建二维图形时，二维图形将处于可修改模式，用户此时可以对二维图形的任意线段进行拉伸操作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用户可以在坐标区域输入二维图形任意线段端点的坐标点，然后点击“拉伸”，就可以对选定线段进行拉伸</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4.212 UC12：拉伸三维图形的点</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点击“拉伸点”，类库调用函数将鼠标光标呈现为指示链接的指针，领域用户在三维图形位置点击鼠标，此时三维图形进入可修改模式，并显示所有的坐标点。领域用户用鼠标选择任意坐标点后，进行拖动操作，即可对该点进行拉伸，拉伸效果为与该点相连的线段都会随着坐标点的移动而变化</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在创建三维图形时，二维图形将处于可修改模式，用户此时可以对三维图形的任意坐标点进行拉伸操作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用户可以在坐标区域输入三维图形的坐标点，然后点击“拉伸”，就可以对该坐标点进行拉伸</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4.213 UC13：拉伸三维图形的线段</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点击“拉伸点”，类库调用函数将鼠标光标呈现为指示链接的指针，领域用户在三维图形位置点击鼠标，此时二维图形进入可修改模式。领域用户用鼠标选择任意三维图形的任意线段后，进行拖动操作，即可对该线段进行拉伸</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在创建三维图形时，二维图形将处于可修改模式，用户此时可以对三维图形的任意线段进行拉伸操作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用户可以在坐标区域输入三维图形任意线段端点的坐标点，然后点击“拉伸”，就可以对选定线段进行拉伸</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4.214 UC14：点击两个点在之间创建线段</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创建新的线段”，库类调用函数将鼠标光标呈现为指示连接的指针，领域用户移动光标在一个点处点击鼠标，然后拖动光标到另一个点后放开鼠标，便可以在这两个点之间生成线段。</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领域用户在软件的工具栏点击“创建新的线段”，库类调用函数将鼠标光标呈现为指示连接的指针，领域用户移动光标在一个点出点处鼠标，然后在另一个点处点击鼠标，便可以在这两个点之间生成线段。</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4.215 UC15：放大视图</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调整视图”，库类调用函数将鼠标光标呈现为指示连接的指针，领域用户移动光标在一个位置点击鼠标，然后拖动光标使生成的虚线框包含图形后放开鼠标，点击”调整视图“栏的加号（放大）图标将虚线框出的视图放大到需要大小停止点击即可。</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在绘图界面持续按住鼠标左键，向上滑动鼠标中键直至视图放大到需要大小即可。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用户可以在坐标区域输入想要放大的视图矩形范围的左上角端点和右下角端点的坐标，然后点击”调整视图“中的加号（放大）图标将选择范围的视图放大到需要大小停止点击即可。</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4.216 UC16：缩小视图</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调整视图”，库类调用函数将鼠标光标呈现为指示连接的指针，领域用户移动光标在一个位置点击鼠标，然后拖动光标使生成的虚线框包含图形后放开鼠标，点击”调整视图“栏的减号（缩小）图标将虚线框出的视图缩小到需要的大小停止点击即可。</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在绘图界面持续按住鼠标左键，向下滑动鼠标中键直至视图缩小到需要大小即可。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用户可以在坐标区域输入想要缩小的视图矩形范围的左上角端点和右下角端点的坐标，然后点击”调整视图“中的减号（缩小）图标将选择范围的视图缩小到需要大小停止点击即可。</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4.217 UC17：删除点</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主要成功场景：领域用户在软件的工具栏点击“删除点”，库类调用函数将鼠标光标呈现为指示连接的指针，领域用户移动光标在图像一个点处点击鼠标，这个位置的点会被删除，呈现空白。</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用户可以在坐标区域输入想要删除的点的坐标，然后点击“删除点”，就可以将指定位置的点删除</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4.218 UC18：删除线段</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主要成功场景：领域用户选择一条线段，这条线段会高亮显示。按下delete键删除或右键（再选择删除），这条线段就会被删掉。</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点击菜单栏下的删除，再点击删除下的删除线段，进入删除线段模式，这个阶段不会选择其他的图形。之后Ctrl-A来选择所有的线段（不进入删除模式的话Ctrl-A会选择界面上的所有的图形），这些线段高亮显示，再进行如上的删除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同理，在进入删除线段模式后，用户用户可以拖动鼠标选择一部分线段，这些线段高亮显示，再进行如上的删除操作。</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4.219 UC19：删除二维图形</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主要成功场景：领域用户选择一个二维图形，这个二维图形会高亮显示。按下delete键删除或右键（再选择删除），这个二维图形就会被删掉。</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用户可以点击菜单栏下的删除，再点击删除下的删除二维图形，进入删除二维图形模式，这个阶段不会选择其他的图形。用户可以Ctrl-A来选择所有的二维图形，这些二维图形高亮显示，再进行如上的删除操作。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同理，在进入删除二维图形模式后，用户可以拖动鼠标选择一部分二维图形，这些二维图形高亮显示，再进行如上的删除操作。</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4.220 UC20：删除三维图形</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主要成功场景：领域用户选择一个三维图形，这个三维图形会高亮显示。按下delete键删除或右键（再选择删除），这个三维图形就会被删掉。</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用户可以点击菜单栏下的删除，再点击删除下的删除三维图形，进入删除三维图形模式，这个阶段不会选择其他的图形。用户可以Ctrl-A来选择所有的三维图形，这些三维图形高亮显示，再进行如上的删除操作。</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同理，在进入删除三维图形模式后，用户可以拖动鼠标选择一部分三维图形，这些三维图形高亮显示，再进行如上的删除操作。</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4.221 UC21：计算选定直线的长度</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功能栏点击“计算”，选定计算“计算选定直线的长度”，类库调用函数将鼠标光标呈现为指示链接的指针，领域用户移动光标点击一条直线，就会在结果区域输出选定直线的长度。</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用户可以直接在元素选择区的元素1输入框输入想要计算的直线的标号，然后点击“计算长度”，就会在结果区域输出选定直线的长度。</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4.222 UC22：计算选定两条直线之间的角度</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功能栏点击“计算”，选定计算“计算选定两条直线之间的角度”，类库调用函数将鼠标光标呈现为指示链接的指针，领域用户移动光标依次点击两条直线，就会在结果区域输出选定两条直线之间的角度。</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直接在元素选择区的元素1输入框输入想要计算角度的第一条直线的标号，然后点击“添加元素”，在元素2输入框输入想要计算角度的第二条直线的标号，点击“计算角度”，就会在结果区域输出选定两条直线之间的角度</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4.223 UC23：计算选定平面的面积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在软件的功能栏点击“计算”，选定计算“计算选定平面的面积”，类库调用函数将鼠标光标呈现为指示链接的指针，领域用户移动光标点击一个平面，就会在结果区域输出选定平面的面积。</w:t>
      </w:r>
    </w:p>
    <w:p>
      <w:pPr>
        <w:widowControl w:val="0"/>
        <w:numPr>
          <w:ilvl w:val="0"/>
          <w:numId w:val="0"/>
        </w:numPr>
        <w:ind w:firstLine="0" w:firstLineChars="0"/>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 xml:space="preserve">    用户可以直接在元素选择区的元素1输入框输入想要计算的平面的标号，然后点击“计算面积”，就会在结果区域输出选定平面的面积。</w:t>
      </w:r>
    </w:p>
    <w:p>
      <w:pPr>
        <w:widowControl w:val="0"/>
        <w:numPr>
          <w:ilvl w:val="0"/>
          <w:numId w:val="0"/>
        </w:numPr>
        <w:ind w:firstLine="420" w:firstLineChars="0"/>
        <w:jc w:val="both"/>
        <w:rPr>
          <w:rFonts w:hint="eastAsia"/>
          <w:b w:val="0"/>
          <w:bCs w:val="0"/>
          <w:sz w:val="24"/>
          <w:szCs w:val="24"/>
          <w:lang w:val="en-US" w:eastAsia="zh-CN"/>
        </w:rPr>
      </w:pPr>
    </w:p>
    <w:p>
      <w:pPr>
        <w:bidi w:val="0"/>
        <w:rPr>
          <w:rFonts w:hint="eastAsia" w:asciiTheme="minorAscii" w:hAnsiTheme="minorAscii"/>
          <w:b w:val="0"/>
          <w:bCs w:val="0"/>
          <w:sz w:val="28"/>
          <w:szCs w:val="28"/>
          <w:lang w:val="en-US" w:eastAsia="zh-CN"/>
        </w:rPr>
      </w:pPr>
      <w:r>
        <w:rPr>
          <w:rFonts w:hint="eastAsia" w:asciiTheme="minorAscii" w:hAnsiTheme="minorAscii"/>
          <w:b w:val="0"/>
          <w:bCs w:val="0"/>
          <w:sz w:val="28"/>
          <w:szCs w:val="28"/>
          <w:lang w:val="en-US" w:eastAsia="zh-CN"/>
        </w:rPr>
        <w:t>4.224 UC24：计算选定立体的体积</w:t>
      </w: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主要成功场景：领域用户选择一个立体图形，这个立体图形会高亮显示。按下右键选择“计算体积”，这个立体的体积就会经过计算显示出来。</w:t>
      </w:r>
    </w:p>
    <w:p>
      <w:pPr>
        <w:widowControl w:val="0"/>
        <w:numPr>
          <w:ilvl w:val="0"/>
          <w:numId w:val="0"/>
        </w:numPr>
        <w:jc w:val="both"/>
        <w:rPr>
          <w:rFonts w:hint="eastAsia"/>
          <w:b w:val="0"/>
          <w:bCs w:val="0"/>
          <w:sz w:val="24"/>
          <w:szCs w:val="24"/>
          <w:lang w:val="en-US" w:eastAsia="zh-CN"/>
        </w:rPr>
      </w:pPr>
    </w:p>
    <w:p>
      <w:pPr>
        <w:widowControl w:val="0"/>
        <w:numPr>
          <w:ilvl w:val="0"/>
          <w:numId w:val="0"/>
        </w:numPr>
        <w:ind w:firstLine="0" w:firstLineChars="0"/>
        <w:jc w:val="both"/>
        <w:rPr>
          <w:rFonts w:hint="eastAsia"/>
          <w:b w:val="0"/>
          <w:bCs w:val="0"/>
          <w:sz w:val="24"/>
          <w:szCs w:val="24"/>
          <w:lang w:val="en-US" w:eastAsia="zh-CN"/>
        </w:rPr>
      </w:pPr>
      <w:r>
        <w:rPr>
          <w:rFonts w:hint="eastAsia"/>
          <w:b w:val="0"/>
          <w:bCs w:val="0"/>
          <w:sz w:val="24"/>
          <w:szCs w:val="24"/>
          <w:lang w:val="en-US" w:eastAsia="zh-CN"/>
        </w:rPr>
        <w:t>备选场景：</w:t>
      </w:r>
    </w:p>
    <w:p>
      <w:pPr>
        <w:widowControl w:val="0"/>
        <w:numPr>
          <w:ilvl w:val="0"/>
          <w:numId w:val="0"/>
        </w:numPr>
        <w:ind w:firstLine="0" w:firstLineChars="0"/>
        <w:jc w:val="both"/>
        <w:rPr>
          <w:rFonts w:hint="default"/>
          <w:b w:val="0"/>
          <w:bCs w:val="0"/>
          <w:sz w:val="24"/>
          <w:szCs w:val="24"/>
          <w:lang w:val="en-US" w:eastAsia="zh-CN"/>
        </w:rPr>
      </w:pPr>
      <w:r>
        <w:rPr>
          <w:rFonts w:hint="eastAsia"/>
          <w:b w:val="0"/>
          <w:bCs w:val="0"/>
          <w:sz w:val="24"/>
          <w:szCs w:val="24"/>
          <w:lang w:val="en-US" w:eastAsia="zh-CN"/>
        </w:rPr>
        <w:t xml:space="preserve">  用户可以先点击菜单栏下的“计算体积”，再点击需要计算的立体图形，这个立体图形的体积也会被显示出来。</w:t>
      </w:r>
    </w:p>
    <w:p>
      <w:pPr>
        <w:widowControl w:val="0"/>
        <w:numPr>
          <w:ilvl w:val="0"/>
          <w:numId w:val="0"/>
        </w:numPr>
        <w:jc w:val="both"/>
        <w:rPr>
          <w:rFonts w:hint="default"/>
          <w:b w:val="0"/>
          <w:bCs w:val="0"/>
          <w:sz w:val="24"/>
          <w:szCs w:val="24"/>
          <w:lang w:val="en-US" w:eastAsia="zh-CN"/>
        </w:rPr>
      </w:pPr>
    </w:p>
    <w:p>
      <w:pPr>
        <w:numPr>
          <w:ilvl w:val="0"/>
          <w:numId w:val="0"/>
        </w:numPr>
        <w:bidi w:val="0"/>
        <w:ind w:leftChars="0"/>
        <w:rPr>
          <w:rFonts w:hint="eastAsia"/>
          <w:b/>
          <w:bCs/>
          <w:sz w:val="36"/>
          <w:szCs w:val="36"/>
          <w:lang w:val="en-US" w:eastAsia="zh-CN"/>
        </w:rPr>
      </w:pPr>
      <w:r>
        <w:rPr>
          <w:rFonts w:hint="eastAsia"/>
          <w:b/>
          <w:bCs/>
          <w:sz w:val="36"/>
          <w:szCs w:val="36"/>
          <w:lang w:val="en-US" w:eastAsia="zh-CN"/>
        </w:rPr>
        <w:t>5 Glossary术语表</w:t>
      </w:r>
    </w:p>
    <w:tbl>
      <w:tblPr>
        <w:tblStyle w:val="7"/>
        <w:tblW w:w="8554" w:type="dxa"/>
        <w:jc w:val="center"/>
        <w:tblBorders>
          <w:top w:val="single" w:color="EEECE1" w:themeColor="background2" w:sz="12" w:space="0"/>
          <w:left w:val="single" w:color="EEECE1" w:themeColor="background2" w:sz="12" w:space="0"/>
          <w:bottom w:val="single" w:color="EEECE1" w:themeColor="background2" w:sz="12" w:space="0"/>
          <w:right w:val="single" w:color="EEECE1" w:themeColor="background2" w:sz="12" w:space="0"/>
          <w:insideH w:val="single" w:color="EEECE1" w:themeColor="background2" w:sz="12" w:space="0"/>
          <w:insideV w:val="none" w:color="auto" w:sz="0" w:space="0"/>
        </w:tblBorders>
        <w:tblLayout w:type="autofit"/>
        <w:tblCellMar>
          <w:top w:w="0" w:type="dxa"/>
          <w:left w:w="108" w:type="dxa"/>
          <w:bottom w:w="0" w:type="dxa"/>
          <w:right w:w="108" w:type="dxa"/>
        </w:tblCellMar>
      </w:tblPr>
      <w:tblGrid>
        <w:gridCol w:w="1656"/>
        <w:gridCol w:w="6898"/>
      </w:tblGrid>
      <w:tr>
        <w:tblPrEx>
          <w:tblBorders>
            <w:top w:val="single" w:color="EEECE1" w:themeColor="background2" w:sz="12" w:space="0"/>
            <w:left w:val="single" w:color="EEECE1" w:themeColor="background2" w:sz="12" w:space="0"/>
            <w:bottom w:val="single" w:color="EEECE1" w:themeColor="background2" w:sz="12" w:space="0"/>
            <w:right w:val="single" w:color="EEECE1" w:themeColor="background2" w:sz="12" w:space="0"/>
            <w:insideH w:val="single" w:color="EEECE1" w:themeColor="background2" w:sz="12" w:space="0"/>
            <w:insideV w:val="none" w:color="auto" w:sz="0" w:space="0"/>
          </w:tblBorders>
          <w:tblCellMar>
            <w:top w:w="0" w:type="dxa"/>
            <w:left w:w="108" w:type="dxa"/>
            <w:bottom w:w="0" w:type="dxa"/>
            <w:right w:w="108" w:type="dxa"/>
          </w:tblCellMar>
        </w:tblPrEx>
        <w:trPr>
          <w:trHeight w:val="448" w:hRule="atLeast"/>
          <w:jc w:val="center"/>
        </w:trPr>
        <w:tc>
          <w:tcPr>
            <w:tcW w:w="1656" w:type="dxa"/>
            <w:tcBorders>
              <w:right w:val="single" w:color="EEECE1" w:themeColor="background2" w:sz="12" w:space="0"/>
            </w:tcBorders>
            <w:shd w:val="clear" w:color="auto" w:fill="744E42"/>
          </w:tcPr>
          <w:p>
            <w:pPr>
              <w:jc w:val="center"/>
              <w:rPr>
                <w:rFonts w:hint="eastAsia" w:eastAsiaTheme="minorEastAsia"/>
                <w:b/>
                <w:color w:val="FFFFFF" w:themeColor="background1"/>
                <w:sz w:val="22"/>
                <w:lang w:val="en-US" w:eastAsia="zh-CN"/>
                <w14:textFill>
                  <w14:solidFill>
                    <w14:schemeClr w14:val="bg1"/>
                  </w14:solidFill>
                </w14:textFill>
              </w:rPr>
            </w:pPr>
            <w:r>
              <w:rPr>
                <w:rFonts w:hint="eastAsia"/>
                <w:b/>
                <w:color w:val="FFFFFF" w:themeColor="background1"/>
                <w:sz w:val="22"/>
                <w:lang w:val="en-US" w:eastAsia="zh-CN"/>
                <w14:textFill>
                  <w14:solidFill>
                    <w14:schemeClr w14:val="bg1"/>
                  </w14:solidFill>
                </w14:textFill>
              </w:rPr>
              <w:t>术语</w:t>
            </w:r>
          </w:p>
        </w:tc>
        <w:tc>
          <w:tcPr>
            <w:tcW w:w="6898" w:type="dxa"/>
            <w:shd w:val="clear" w:color="auto" w:fill="744E42"/>
          </w:tcPr>
          <w:p>
            <w:pPr>
              <w:jc w:val="center"/>
              <w:rPr>
                <w:rFonts w:hint="eastAsia" w:eastAsiaTheme="minorEastAsia"/>
                <w:b/>
                <w:color w:val="FFFFFF" w:themeColor="background1"/>
                <w:sz w:val="22"/>
                <w:lang w:val="en-US" w:eastAsia="zh-CN"/>
                <w14:textFill>
                  <w14:solidFill>
                    <w14:schemeClr w14:val="bg1"/>
                  </w14:solidFill>
                </w14:textFill>
              </w:rPr>
            </w:pPr>
            <w:r>
              <w:rPr>
                <w:rFonts w:hint="eastAsia"/>
                <w:b/>
                <w:color w:val="FFFFFF" w:themeColor="background1"/>
                <w:sz w:val="22"/>
                <w:lang w:val="en-US" w:eastAsia="zh-CN"/>
                <w14:textFill>
                  <w14:solidFill>
                    <w14:schemeClr w14:val="bg1"/>
                  </w14:solidFill>
                </w14:textFill>
              </w:rPr>
              <w:t>定义</w:t>
            </w:r>
          </w:p>
        </w:tc>
      </w:tr>
      <w:tr>
        <w:tblPrEx>
          <w:tblBorders>
            <w:top w:val="single" w:color="EEECE1" w:themeColor="background2" w:sz="12" w:space="0"/>
            <w:left w:val="single" w:color="EEECE1" w:themeColor="background2" w:sz="12" w:space="0"/>
            <w:bottom w:val="single" w:color="EEECE1" w:themeColor="background2" w:sz="12" w:space="0"/>
            <w:right w:val="single" w:color="EEECE1" w:themeColor="background2" w:sz="12" w:space="0"/>
            <w:insideH w:val="single" w:color="EEECE1" w:themeColor="background2" w:sz="12" w:space="0"/>
            <w:insideV w:val="none" w:color="auto" w:sz="0" w:space="0"/>
          </w:tblBorders>
          <w:tblCellMar>
            <w:top w:w="0" w:type="dxa"/>
            <w:left w:w="108" w:type="dxa"/>
            <w:bottom w:w="0" w:type="dxa"/>
            <w:right w:w="108" w:type="dxa"/>
          </w:tblCellMar>
        </w:tblPrEx>
        <w:trPr>
          <w:trHeight w:val="448" w:hRule="atLeast"/>
          <w:jc w:val="center"/>
        </w:trPr>
        <w:tc>
          <w:tcPr>
            <w:tcW w:w="1656" w:type="dxa"/>
            <w:tcBorders>
              <w:right w:val="single" w:color="EEECE1" w:themeColor="background2" w:sz="12" w:space="0"/>
            </w:tcBorders>
          </w:tcPr>
          <w:p>
            <w:pPr>
              <w:jc w:val="center"/>
              <w:rPr>
                <w:rFonts w:hint="default" w:eastAsiaTheme="minorEastAsia"/>
                <w:sz w:val="22"/>
                <w:lang w:val="en-US" w:eastAsia="zh-CN"/>
              </w:rPr>
            </w:pPr>
            <w:r>
              <w:rPr>
                <w:rFonts w:hint="eastAsia"/>
                <w:sz w:val="22"/>
                <w:lang w:val="en-US" w:eastAsia="zh-CN"/>
              </w:rPr>
              <w:t>商品</w:t>
            </w:r>
          </w:p>
        </w:tc>
        <w:tc>
          <w:tcPr>
            <w:tcW w:w="6898" w:type="dxa"/>
          </w:tcPr>
          <w:p>
            <w:pPr>
              <w:jc w:val="center"/>
              <w:rPr>
                <w:rFonts w:hint="default" w:eastAsiaTheme="minorEastAsia"/>
                <w:sz w:val="22"/>
                <w:lang w:val="en-US" w:eastAsia="zh-CN"/>
              </w:rPr>
            </w:pPr>
            <w:r>
              <w:rPr>
                <w:rFonts w:hint="eastAsia"/>
                <w:sz w:val="22"/>
                <w:lang w:val="en-US" w:eastAsia="zh-CN"/>
              </w:rPr>
              <w:t>用于销售的产品或服务</w:t>
            </w:r>
          </w:p>
        </w:tc>
      </w:tr>
      <w:tr>
        <w:tblPrEx>
          <w:tblBorders>
            <w:top w:val="single" w:color="EEECE1" w:themeColor="background2" w:sz="12" w:space="0"/>
            <w:left w:val="single" w:color="EEECE1" w:themeColor="background2" w:sz="12" w:space="0"/>
            <w:bottom w:val="single" w:color="EEECE1" w:themeColor="background2" w:sz="12" w:space="0"/>
            <w:right w:val="single" w:color="EEECE1" w:themeColor="background2" w:sz="12" w:space="0"/>
            <w:insideH w:val="single" w:color="EEECE1" w:themeColor="background2" w:sz="12" w:space="0"/>
            <w:insideV w:val="none" w:color="auto" w:sz="0" w:space="0"/>
          </w:tblBorders>
          <w:tblCellMar>
            <w:top w:w="0" w:type="dxa"/>
            <w:left w:w="108" w:type="dxa"/>
            <w:bottom w:w="0" w:type="dxa"/>
            <w:right w:w="108" w:type="dxa"/>
          </w:tblCellMar>
        </w:tblPrEx>
        <w:trPr>
          <w:trHeight w:val="427" w:hRule="atLeast"/>
          <w:jc w:val="center"/>
        </w:trPr>
        <w:tc>
          <w:tcPr>
            <w:tcW w:w="1656" w:type="dxa"/>
            <w:tcBorders>
              <w:right w:val="single" w:color="EEECE1" w:themeColor="background2" w:sz="12" w:space="0"/>
            </w:tcBorders>
          </w:tcPr>
          <w:p>
            <w:pPr>
              <w:jc w:val="center"/>
              <w:rPr>
                <w:rFonts w:hint="eastAsia" w:eastAsiaTheme="minorEastAsia"/>
                <w:sz w:val="22"/>
                <w:lang w:val="en-US" w:eastAsia="zh-CN"/>
              </w:rPr>
            </w:pPr>
            <w:r>
              <w:rPr>
                <w:rFonts w:hint="eastAsia"/>
                <w:sz w:val="22"/>
                <w:lang w:val="en-US" w:eastAsia="zh-CN"/>
              </w:rPr>
              <w:t>支付授权</w:t>
            </w:r>
          </w:p>
        </w:tc>
        <w:tc>
          <w:tcPr>
            <w:tcW w:w="6898" w:type="dxa"/>
          </w:tcPr>
          <w:p>
            <w:pPr>
              <w:jc w:val="center"/>
              <w:rPr>
                <w:rFonts w:hint="default" w:eastAsiaTheme="minorEastAsia"/>
                <w:sz w:val="22"/>
                <w:lang w:val="en-US" w:eastAsia="zh-CN"/>
              </w:rPr>
            </w:pPr>
            <w:r>
              <w:rPr>
                <w:rFonts w:hint="eastAsia"/>
                <w:sz w:val="22"/>
                <w:lang w:val="en-US" w:eastAsia="zh-CN"/>
              </w:rPr>
              <w:t>外部支付授权服务进行的验证活动，该服务将完成并保证对卖方的支付</w:t>
            </w:r>
          </w:p>
        </w:tc>
      </w:tr>
      <w:tr>
        <w:tblPrEx>
          <w:tblBorders>
            <w:top w:val="single" w:color="EEECE1" w:themeColor="background2" w:sz="12" w:space="0"/>
            <w:left w:val="single" w:color="EEECE1" w:themeColor="background2" w:sz="12" w:space="0"/>
            <w:bottom w:val="single" w:color="EEECE1" w:themeColor="background2" w:sz="12" w:space="0"/>
            <w:right w:val="single" w:color="EEECE1" w:themeColor="background2" w:sz="12" w:space="0"/>
            <w:insideH w:val="single" w:color="EEECE1" w:themeColor="background2" w:sz="12" w:space="0"/>
            <w:insideV w:val="none" w:color="auto" w:sz="0" w:space="0"/>
          </w:tblBorders>
          <w:tblCellMar>
            <w:top w:w="0" w:type="dxa"/>
            <w:left w:w="108" w:type="dxa"/>
            <w:bottom w:w="0" w:type="dxa"/>
            <w:right w:w="108" w:type="dxa"/>
          </w:tblCellMar>
        </w:tblPrEx>
        <w:trPr>
          <w:trHeight w:val="396" w:hRule="atLeast"/>
          <w:jc w:val="center"/>
        </w:trPr>
        <w:tc>
          <w:tcPr>
            <w:tcW w:w="1656" w:type="dxa"/>
            <w:tcBorders>
              <w:right w:val="single" w:color="EEECE1" w:themeColor="background2" w:sz="12" w:space="0"/>
            </w:tcBorders>
          </w:tcPr>
          <w:p>
            <w:pPr>
              <w:jc w:val="center"/>
              <w:rPr>
                <w:rFonts w:hint="eastAsia" w:eastAsiaTheme="minorEastAsia"/>
                <w:sz w:val="22"/>
                <w:lang w:val="en-US" w:eastAsia="zh-CN"/>
              </w:rPr>
            </w:pPr>
            <w:r>
              <w:rPr>
                <w:rFonts w:hint="eastAsia"/>
                <w:sz w:val="22"/>
                <w:lang w:val="en-US" w:eastAsia="zh-CN"/>
              </w:rPr>
              <w:t>制品</w:t>
            </w:r>
          </w:p>
        </w:tc>
        <w:tc>
          <w:tcPr>
            <w:tcW w:w="6898" w:type="dxa"/>
          </w:tcPr>
          <w:p>
            <w:pPr>
              <w:jc w:val="center"/>
              <w:rPr>
                <w:rFonts w:hint="default" w:eastAsiaTheme="minorEastAsia"/>
                <w:sz w:val="22"/>
                <w:lang w:val="en-US" w:eastAsia="zh-CN"/>
              </w:rPr>
            </w:pPr>
            <w:r>
              <w:rPr>
                <w:rFonts w:hint="eastAsia"/>
                <w:sz w:val="22"/>
                <w:lang w:val="en-US" w:eastAsia="zh-CN"/>
              </w:rPr>
              <w:t>所有工作产品的统称，如代码、web图形、数据库模式、文本文档、图、模型等</w:t>
            </w:r>
          </w:p>
        </w:tc>
      </w:tr>
      <w:tr>
        <w:tblPrEx>
          <w:tblBorders>
            <w:top w:val="single" w:color="EEECE1" w:themeColor="background2" w:sz="12" w:space="0"/>
            <w:left w:val="single" w:color="EEECE1" w:themeColor="background2" w:sz="12" w:space="0"/>
            <w:bottom w:val="single" w:color="EEECE1" w:themeColor="background2" w:sz="12" w:space="0"/>
            <w:right w:val="single" w:color="EEECE1" w:themeColor="background2" w:sz="12" w:space="0"/>
            <w:insideH w:val="single" w:color="EEECE1"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EECE1" w:themeColor="background2" w:sz="12" w:space="0"/>
            </w:tcBorders>
          </w:tcPr>
          <w:p>
            <w:pPr>
              <w:jc w:val="center"/>
              <w:rPr>
                <w:rFonts w:hint="eastAsia" w:eastAsiaTheme="minorEastAsia"/>
                <w:sz w:val="22"/>
                <w:lang w:val="en-US" w:eastAsia="zh-CN"/>
              </w:rPr>
            </w:pPr>
            <w:r>
              <w:rPr>
                <w:rFonts w:hint="eastAsia" w:ascii="宋体" w:hAnsi="宋体" w:eastAsia="宋体" w:cs="宋体"/>
                <w:b w:val="0"/>
                <w:bCs w:val="0"/>
                <w:i w:val="0"/>
                <w:iCs w:val="0"/>
                <w:caps w:val="0"/>
                <w:color w:val="202122"/>
                <w:spacing w:val="0"/>
                <w:sz w:val="24"/>
                <w:szCs w:val="24"/>
                <w:shd w:val="clear" w:fill="FFFFFF"/>
              </w:rPr>
              <w:t>系统分析</w:t>
            </w:r>
          </w:p>
        </w:tc>
        <w:tc>
          <w:tcPr>
            <w:tcW w:w="6898" w:type="dxa"/>
          </w:tcPr>
          <w:p>
            <w:pPr>
              <w:jc w:val="center"/>
              <w:rPr>
                <w:sz w:val="22"/>
              </w:rPr>
            </w:pPr>
            <w:r>
              <w:rPr>
                <w:rFonts w:hint="eastAsia" w:asciiTheme="majorEastAsia" w:hAnsiTheme="majorEastAsia" w:eastAsiaTheme="majorEastAsia" w:cstheme="majorEastAsia"/>
                <w:i w:val="0"/>
                <w:iCs w:val="0"/>
                <w:caps w:val="0"/>
                <w:color w:val="auto"/>
                <w:spacing w:val="0"/>
                <w:sz w:val="24"/>
                <w:szCs w:val="24"/>
                <w:shd w:val="clear" w:fill="FFFFFF"/>
              </w:rPr>
              <w:t>旨在研究特定</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begin"/>
            </w:r>
            <w:r>
              <w:rPr>
                <w:rFonts w:hint="eastAsia" w:asciiTheme="majorEastAsia" w:hAnsiTheme="majorEastAsia" w:eastAsiaTheme="majorEastAsia" w:cstheme="majorEastAsia"/>
                <w:i w:val="0"/>
                <w:iCs w:val="0"/>
                <w:caps w:val="0"/>
                <w:color w:val="auto"/>
                <w:spacing w:val="0"/>
                <w:sz w:val="24"/>
                <w:szCs w:val="24"/>
                <w:u w:val="none"/>
                <w:shd w:val="clear" w:fill="FFFFFF"/>
              </w:rPr>
              <w:instrText xml:space="preserve"> HYPERLINK "https://www.wiki-wiki.top/baike-%E7%B3%BB%E7%BB%9F%E6%9E%B6%E6%9E%84" \o "系统架构" </w:instrTex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separate"/>
            </w:r>
            <w:r>
              <w:rPr>
                <w:rStyle w:val="9"/>
                <w:rFonts w:hint="eastAsia" w:asciiTheme="majorEastAsia" w:hAnsiTheme="majorEastAsia" w:eastAsiaTheme="majorEastAsia" w:cstheme="majorEastAsia"/>
                <w:i w:val="0"/>
                <w:iCs w:val="0"/>
                <w:caps w:val="0"/>
                <w:color w:val="auto"/>
                <w:spacing w:val="0"/>
                <w:sz w:val="24"/>
                <w:szCs w:val="24"/>
                <w:u w:val="none"/>
                <w:shd w:val="clear" w:fill="FFFFFF"/>
              </w:rPr>
              <w:t>系统结构</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end"/>
            </w:r>
            <w:r>
              <w:rPr>
                <w:rFonts w:hint="eastAsia" w:asciiTheme="majorEastAsia" w:hAnsiTheme="majorEastAsia" w:eastAsiaTheme="majorEastAsia" w:cstheme="majorEastAsia"/>
                <w:i w:val="0"/>
                <w:iCs w:val="0"/>
                <w:caps w:val="0"/>
                <w:color w:val="auto"/>
                <w:spacing w:val="0"/>
                <w:sz w:val="24"/>
                <w:szCs w:val="24"/>
                <w:shd w:val="clear" w:fill="FFFFFF"/>
              </w:rPr>
              <w:t>中各部分（各</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begin"/>
            </w:r>
            <w:r>
              <w:rPr>
                <w:rFonts w:hint="eastAsia" w:asciiTheme="majorEastAsia" w:hAnsiTheme="majorEastAsia" w:eastAsiaTheme="majorEastAsia" w:cstheme="majorEastAsia"/>
                <w:i w:val="0"/>
                <w:iCs w:val="0"/>
                <w:caps w:val="0"/>
                <w:color w:val="auto"/>
                <w:spacing w:val="0"/>
                <w:sz w:val="24"/>
                <w:szCs w:val="24"/>
                <w:u w:val="none"/>
                <w:shd w:val="clear" w:fill="FFFFFF"/>
              </w:rPr>
              <w:instrText xml:space="preserve"> HYPERLINK "https://www.wiki-wiki.top/baike-%E5%AD%90%E7%B3%BB%E7%BB%9F" \o "子系统" </w:instrTex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separate"/>
            </w:r>
            <w:r>
              <w:rPr>
                <w:rStyle w:val="9"/>
                <w:rFonts w:hint="eastAsia" w:asciiTheme="majorEastAsia" w:hAnsiTheme="majorEastAsia" w:eastAsiaTheme="majorEastAsia" w:cstheme="majorEastAsia"/>
                <w:i w:val="0"/>
                <w:iCs w:val="0"/>
                <w:caps w:val="0"/>
                <w:color w:val="auto"/>
                <w:spacing w:val="0"/>
                <w:sz w:val="24"/>
                <w:szCs w:val="24"/>
                <w:u w:val="none"/>
                <w:shd w:val="clear" w:fill="FFFFFF"/>
              </w:rPr>
              <w:t>子系统</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end"/>
            </w:r>
            <w:r>
              <w:rPr>
                <w:rFonts w:hint="eastAsia" w:asciiTheme="majorEastAsia" w:hAnsiTheme="majorEastAsia" w:eastAsiaTheme="majorEastAsia" w:cstheme="majorEastAsia"/>
                <w:i w:val="0"/>
                <w:iCs w:val="0"/>
                <w:caps w:val="0"/>
                <w:color w:val="auto"/>
                <w:spacing w:val="0"/>
                <w:sz w:val="24"/>
                <w:szCs w:val="24"/>
                <w:shd w:val="clear" w:fill="FFFFFF"/>
              </w:rPr>
              <w:t>）的相互作用，系统的对外接口与界面，以及该系统整体的行为、</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begin"/>
            </w:r>
            <w:r>
              <w:rPr>
                <w:rFonts w:hint="eastAsia" w:asciiTheme="majorEastAsia" w:hAnsiTheme="majorEastAsia" w:eastAsiaTheme="majorEastAsia" w:cstheme="majorEastAsia"/>
                <w:i w:val="0"/>
                <w:iCs w:val="0"/>
                <w:caps w:val="0"/>
                <w:color w:val="auto"/>
                <w:spacing w:val="0"/>
                <w:sz w:val="24"/>
                <w:szCs w:val="24"/>
                <w:u w:val="none"/>
                <w:shd w:val="clear" w:fill="FFFFFF"/>
              </w:rPr>
              <w:instrText xml:space="preserve"> HYPERLINK "https://www.wiki-wiki.top/baike-%E5%8A%9F%E8%83%BD_(%E8%BB%9F%E9%AB%94%E5%B7%A5%E7%A8%8B)" \o "功能 (软件工程)" </w:instrTex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separate"/>
            </w:r>
            <w:r>
              <w:rPr>
                <w:rStyle w:val="9"/>
                <w:rFonts w:hint="eastAsia" w:asciiTheme="majorEastAsia" w:hAnsiTheme="majorEastAsia" w:eastAsiaTheme="majorEastAsia" w:cstheme="majorEastAsia"/>
                <w:i w:val="0"/>
                <w:iCs w:val="0"/>
                <w:caps w:val="0"/>
                <w:color w:val="auto"/>
                <w:spacing w:val="0"/>
                <w:sz w:val="24"/>
                <w:szCs w:val="24"/>
                <w:u w:val="none"/>
                <w:shd w:val="clear" w:fill="FFFFFF"/>
              </w:rPr>
              <w:t>功能</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end"/>
            </w:r>
            <w:r>
              <w:rPr>
                <w:rFonts w:hint="eastAsia" w:asciiTheme="majorEastAsia" w:hAnsiTheme="majorEastAsia" w:eastAsiaTheme="majorEastAsia" w:cstheme="majorEastAsia"/>
                <w:i w:val="0"/>
                <w:iCs w:val="0"/>
                <w:caps w:val="0"/>
                <w:color w:val="auto"/>
                <w:spacing w:val="0"/>
                <w:sz w:val="24"/>
                <w:szCs w:val="24"/>
                <w:shd w:val="clear" w:fill="FFFFFF"/>
              </w:rPr>
              <w:t>和局限，从而为系统未来的变迁与有关</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begin"/>
            </w:r>
            <w:r>
              <w:rPr>
                <w:rFonts w:hint="eastAsia" w:asciiTheme="majorEastAsia" w:hAnsiTheme="majorEastAsia" w:eastAsiaTheme="majorEastAsia" w:cstheme="majorEastAsia"/>
                <w:i w:val="0"/>
                <w:iCs w:val="0"/>
                <w:caps w:val="0"/>
                <w:color w:val="auto"/>
                <w:spacing w:val="0"/>
                <w:sz w:val="24"/>
                <w:szCs w:val="24"/>
                <w:u w:val="none"/>
                <w:shd w:val="clear" w:fill="FFFFFF"/>
              </w:rPr>
              <w:instrText xml:space="preserve"> HYPERLINK "https://www.wiki-wiki.top/baike-%E5%86%B3%E7%AD%96" \o "决策" </w:instrTex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separate"/>
            </w:r>
            <w:r>
              <w:rPr>
                <w:rStyle w:val="9"/>
                <w:rFonts w:hint="eastAsia" w:asciiTheme="majorEastAsia" w:hAnsiTheme="majorEastAsia" w:eastAsiaTheme="majorEastAsia" w:cstheme="majorEastAsia"/>
                <w:i w:val="0"/>
                <w:iCs w:val="0"/>
                <w:caps w:val="0"/>
                <w:color w:val="auto"/>
                <w:spacing w:val="0"/>
                <w:sz w:val="24"/>
                <w:szCs w:val="24"/>
                <w:u w:val="none"/>
                <w:shd w:val="clear" w:fill="FFFFFF"/>
              </w:rPr>
              <w:t>决策</w:t>
            </w:r>
            <w:r>
              <w:rPr>
                <w:rFonts w:hint="eastAsia" w:asciiTheme="majorEastAsia" w:hAnsiTheme="majorEastAsia" w:eastAsiaTheme="majorEastAsia" w:cstheme="majorEastAsia"/>
                <w:i w:val="0"/>
                <w:iCs w:val="0"/>
                <w:caps w:val="0"/>
                <w:color w:val="auto"/>
                <w:spacing w:val="0"/>
                <w:sz w:val="24"/>
                <w:szCs w:val="24"/>
                <w:u w:val="none"/>
                <w:shd w:val="clear" w:fill="FFFFFF"/>
              </w:rPr>
              <w:fldChar w:fldCharType="end"/>
            </w:r>
            <w:r>
              <w:rPr>
                <w:rFonts w:hint="eastAsia" w:asciiTheme="majorEastAsia" w:hAnsiTheme="majorEastAsia" w:eastAsiaTheme="majorEastAsia" w:cstheme="majorEastAsia"/>
                <w:i w:val="0"/>
                <w:iCs w:val="0"/>
                <w:caps w:val="0"/>
                <w:color w:val="auto"/>
                <w:spacing w:val="0"/>
                <w:sz w:val="24"/>
                <w:szCs w:val="24"/>
                <w:shd w:val="clear" w:fill="FFFFFF"/>
              </w:rPr>
              <w:t>提供参考和依据。</w:t>
            </w:r>
          </w:p>
        </w:tc>
      </w:tr>
      <w:tr>
        <w:tblPrEx>
          <w:tblBorders>
            <w:top w:val="single" w:color="EEECE1" w:themeColor="background2" w:sz="12" w:space="0"/>
            <w:left w:val="single" w:color="EEECE1" w:themeColor="background2" w:sz="12" w:space="0"/>
            <w:bottom w:val="single" w:color="EEECE1" w:themeColor="background2" w:sz="12" w:space="0"/>
            <w:right w:val="single" w:color="EEECE1" w:themeColor="background2" w:sz="12" w:space="0"/>
            <w:insideH w:val="single" w:color="EEECE1"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EECE1" w:themeColor="background2" w:sz="12" w:space="0"/>
            </w:tcBorders>
          </w:tcPr>
          <w:p>
            <w:pPr>
              <w:jc w:val="center"/>
              <w:rPr>
                <w:rFonts w:hint="eastAsia"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UML</w:t>
            </w:r>
          </w:p>
        </w:tc>
        <w:tc>
          <w:tcPr>
            <w:tcW w:w="6898" w:type="dxa"/>
          </w:tcPr>
          <w:p>
            <w:pPr>
              <w:jc w:val="center"/>
              <w:rPr>
                <w:rFonts w:hint="eastAsia" w:asciiTheme="majorEastAsia" w:hAnsiTheme="majorEastAsia" w:eastAsiaTheme="majorEastAsia" w:cstheme="majorEastAsia"/>
                <w:i w:val="0"/>
                <w:iCs w:val="0"/>
                <w:caps w:val="0"/>
                <w:color w:val="auto"/>
                <w:spacing w:val="0"/>
                <w:sz w:val="24"/>
                <w:szCs w:val="24"/>
                <w:shd w:val="clear" w:fill="FFFFFF"/>
              </w:rPr>
            </w:pPr>
            <w:r>
              <w:rPr>
                <w:rFonts w:hint="eastAsia" w:asciiTheme="majorEastAsia" w:hAnsiTheme="majorEastAsia" w:eastAsiaTheme="majorEastAsia" w:cstheme="majorEastAsia"/>
                <w:i w:val="0"/>
                <w:iCs w:val="0"/>
                <w:caps w:val="0"/>
                <w:color w:val="202122"/>
                <w:spacing w:val="0"/>
                <w:sz w:val="24"/>
                <w:szCs w:val="24"/>
                <w:shd w:val="clear" w:fill="FFFFFF"/>
              </w:rPr>
              <w:t>UML是一种开放的方法，用于说明、可视化、构建和编写一个正在开发的、面向对象的、软件密集系统的制品的开放方法。</w:t>
            </w:r>
          </w:p>
        </w:tc>
      </w:tr>
      <w:tr>
        <w:tblPrEx>
          <w:tblBorders>
            <w:top w:val="single" w:color="EEECE1" w:themeColor="background2" w:sz="12" w:space="0"/>
            <w:left w:val="single" w:color="EEECE1" w:themeColor="background2" w:sz="12" w:space="0"/>
            <w:bottom w:val="single" w:color="EEECE1" w:themeColor="background2" w:sz="12" w:space="0"/>
            <w:right w:val="single" w:color="EEECE1" w:themeColor="background2" w:sz="12" w:space="0"/>
            <w:insideH w:val="single" w:color="EEECE1"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EECE1" w:themeColor="background2" w:sz="12" w:space="0"/>
            </w:tcBorders>
          </w:tcPr>
          <w:p>
            <w:pPr>
              <w:jc w:val="center"/>
              <w:rPr>
                <w:rFonts w:hint="eastAsia"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接口</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强加于外部系统接口之上的约束</w:t>
            </w:r>
          </w:p>
        </w:tc>
      </w:tr>
      <w:tr>
        <w:tblPrEx>
          <w:tblBorders>
            <w:top w:val="single" w:color="EEECE1" w:themeColor="background2" w:sz="12" w:space="0"/>
            <w:left w:val="single" w:color="EEECE1" w:themeColor="background2" w:sz="12" w:space="0"/>
            <w:bottom w:val="single" w:color="EEECE1" w:themeColor="background2" w:sz="12" w:space="0"/>
            <w:right w:val="single" w:color="EEECE1" w:themeColor="background2" w:sz="12" w:space="0"/>
            <w:insideH w:val="single" w:color="EEECE1"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EECE1" w:themeColor="background2" w:sz="12" w:space="0"/>
            </w:tcBorders>
          </w:tcPr>
          <w:p>
            <w:pPr>
              <w:jc w:val="center"/>
              <w:rPr>
                <w:rFonts w:hint="eastAsia"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系统用例</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描述对一个软件系统的使用的用例</w:t>
            </w:r>
          </w:p>
        </w:tc>
      </w:tr>
      <w:tr>
        <w:tblPrEx>
          <w:tblBorders>
            <w:top w:val="single" w:color="EEECE1" w:themeColor="background2" w:sz="12" w:space="0"/>
            <w:left w:val="single" w:color="EEECE1" w:themeColor="background2" w:sz="12" w:space="0"/>
            <w:bottom w:val="single" w:color="EEECE1" w:themeColor="background2" w:sz="12" w:space="0"/>
            <w:right w:val="single" w:color="EEECE1" w:themeColor="background2" w:sz="12" w:space="0"/>
            <w:insideH w:val="single" w:color="EEECE1"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EECE1" w:themeColor="background2" w:sz="12" w:space="0"/>
            </w:tcBorders>
          </w:tcPr>
          <w:p>
            <w:pPr>
              <w:jc w:val="center"/>
              <w:rPr>
                <w:rFonts w:hint="eastAsia"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业务用例</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描述顾客和有关人员如何使用业务的用例</w:t>
            </w:r>
          </w:p>
        </w:tc>
      </w:tr>
      <w:tr>
        <w:tblPrEx>
          <w:tblBorders>
            <w:top w:val="single" w:color="EEECE1" w:themeColor="background2" w:sz="12" w:space="0"/>
            <w:left w:val="single" w:color="EEECE1" w:themeColor="background2" w:sz="12" w:space="0"/>
            <w:bottom w:val="single" w:color="EEECE1" w:themeColor="background2" w:sz="12" w:space="0"/>
            <w:right w:val="single" w:color="EEECE1" w:themeColor="background2" w:sz="12" w:space="0"/>
            <w:insideH w:val="single" w:color="EEECE1"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EECE1" w:themeColor="background2" w:sz="12" w:space="0"/>
            </w:tcBorders>
          </w:tcPr>
          <w:p>
            <w:pPr>
              <w:jc w:val="center"/>
              <w:rPr>
                <w:rFonts w:hint="eastAsia"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基本业务过程</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一个人在某个时刻某个地点所执行的任务，用以响应业务事件。该任务能够增加可量化的业务价值，并且以持久状态留下数据。例如，批准信用卡的信用额度或者确定订购的价格。</w:t>
            </w:r>
          </w:p>
        </w:tc>
      </w:tr>
      <w:tr>
        <w:tblPrEx>
          <w:tblBorders>
            <w:top w:val="single" w:color="EEECE1" w:themeColor="background2" w:sz="12" w:space="0"/>
            <w:left w:val="single" w:color="EEECE1" w:themeColor="background2" w:sz="12" w:space="0"/>
            <w:bottom w:val="single" w:color="EEECE1" w:themeColor="background2" w:sz="12" w:space="0"/>
            <w:right w:val="single" w:color="EEECE1" w:themeColor="background2" w:sz="12" w:space="0"/>
            <w:insideH w:val="single" w:color="EEECE1"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EECE1" w:themeColor="background2" w:sz="12" w:space="0"/>
            </w:tcBorders>
          </w:tcPr>
          <w:p>
            <w:pPr>
              <w:jc w:val="center"/>
              <w:rPr>
                <w:rFonts w:hint="default"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领域模型</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领域概念的可视化，类似于领域实体的静态信息模型</w:t>
            </w:r>
          </w:p>
        </w:tc>
      </w:tr>
      <w:tr>
        <w:tblPrEx>
          <w:tblBorders>
            <w:top w:val="single" w:color="EEECE1" w:themeColor="background2" w:sz="12" w:space="0"/>
            <w:left w:val="single" w:color="EEECE1" w:themeColor="background2" w:sz="12" w:space="0"/>
            <w:bottom w:val="single" w:color="EEECE1" w:themeColor="background2" w:sz="12" w:space="0"/>
            <w:right w:val="single" w:color="EEECE1" w:themeColor="background2" w:sz="12" w:space="0"/>
            <w:insideH w:val="single" w:color="EEECE1"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EECE1" w:themeColor="background2" w:sz="12" w:space="0"/>
            </w:tcBorders>
          </w:tcPr>
          <w:p>
            <w:pPr>
              <w:jc w:val="center"/>
              <w:rPr>
                <w:rFonts w:hint="default"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设计模型</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描述逻辑设计的一组图，包括软件类图、对象交互图等</w:t>
            </w:r>
          </w:p>
        </w:tc>
      </w:tr>
      <w:tr>
        <w:tblPrEx>
          <w:tblBorders>
            <w:top w:val="single" w:color="EEECE1" w:themeColor="background2" w:sz="12" w:space="0"/>
            <w:left w:val="single" w:color="EEECE1" w:themeColor="background2" w:sz="12" w:space="0"/>
            <w:bottom w:val="single" w:color="EEECE1" w:themeColor="background2" w:sz="12" w:space="0"/>
            <w:right w:val="single" w:color="EEECE1" w:themeColor="background2" w:sz="12" w:space="0"/>
            <w:insideH w:val="single" w:color="EEECE1" w:themeColor="background2" w:sz="12" w:space="0"/>
            <w:insideV w:val="none" w:color="auto" w:sz="0" w:space="0"/>
          </w:tblBorders>
          <w:tblCellMar>
            <w:top w:w="0" w:type="dxa"/>
            <w:left w:w="108" w:type="dxa"/>
            <w:bottom w:w="0" w:type="dxa"/>
            <w:right w:w="108" w:type="dxa"/>
          </w:tblCellMar>
        </w:tblPrEx>
        <w:trPr>
          <w:trHeight w:val="426" w:hRule="atLeast"/>
          <w:jc w:val="center"/>
        </w:trPr>
        <w:tc>
          <w:tcPr>
            <w:tcW w:w="1656" w:type="dxa"/>
            <w:tcBorders>
              <w:right w:val="single" w:color="EEECE1" w:themeColor="background2" w:sz="12" w:space="0"/>
            </w:tcBorders>
          </w:tcPr>
          <w:p>
            <w:pPr>
              <w:jc w:val="center"/>
              <w:rPr>
                <w:rFonts w:hint="default" w:ascii="宋体" w:hAnsi="宋体" w:eastAsia="宋体" w:cs="宋体"/>
                <w:b w:val="0"/>
                <w:bCs w:val="0"/>
                <w:i w:val="0"/>
                <w:iCs w:val="0"/>
                <w:caps w:val="0"/>
                <w:color w:val="202122"/>
                <w:spacing w:val="0"/>
                <w:sz w:val="24"/>
                <w:szCs w:val="24"/>
                <w:shd w:val="clear" w:fill="FFFFFF"/>
                <w:lang w:val="en-US" w:eastAsia="zh-CN"/>
              </w:rPr>
            </w:pPr>
            <w:r>
              <w:rPr>
                <w:rFonts w:hint="eastAsia" w:ascii="宋体" w:hAnsi="宋体" w:eastAsia="宋体" w:cs="宋体"/>
                <w:b w:val="0"/>
                <w:bCs w:val="0"/>
                <w:i w:val="0"/>
                <w:iCs w:val="0"/>
                <w:caps w:val="0"/>
                <w:color w:val="202122"/>
                <w:spacing w:val="0"/>
                <w:sz w:val="24"/>
                <w:szCs w:val="24"/>
                <w:shd w:val="clear" w:fill="FFFFFF"/>
                <w:lang w:val="en-US" w:eastAsia="zh-CN"/>
              </w:rPr>
              <w:t>数据模型</w:t>
            </w:r>
          </w:p>
        </w:tc>
        <w:tc>
          <w:tcPr>
            <w:tcW w:w="6898" w:type="dxa"/>
          </w:tcPr>
          <w:p>
            <w:pPr>
              <w:jc w:val="center"/>
              <w:rPr>
                <w:rFonts w:hint="default" w:asciiTheme="majorEastAsia" w:hAnsiTheme="majorEastAsia" w:eastAsiaTheme="majorEastAsia" w:cstheme="majorEastAsia"/>
                <w:i w:val="0"/>
                <w:iCs w:val="0"/>
                <w:caps w:val="0"/>
                <w:color w:val="auto"/>
                <w:spacing w:val="0"/>
                <w:sz w:val="24"/>
                <w:szCs w:val="24"/>
                <w:shd w:val="clear" w:fill="FFFFFF"/>
                <w:lang w:val="en-US" w:eastAsia="zh-CN"/>
              </w:rPr>
            </w:pPr>
            <w:r>
              <w:rPr>
                <w:rFonts w:hint="eastAsia" w:asciiTheme="majorEastAsia" w:hAnsiTheme="majorEastAsia" w:eastAsiaTheme="majorEastAsia" w:cstheme="majorEastAsia"/>
                <w:i w:val="0"/>
                <w:iCs w:val="0"/>
                <w:caps w:val="0"/>
                <w:color w:val="auto"/>
                <w:spacing w:val="0"/>
                <w:sz w:val="24"/>
                <w:szCs w:val="24"/>
                <w:shd w:val="clear" w:fill="FFFFFF"/>
                <w:lang w:val="en-US" w:eastAsia="zh-CN"/>
              </w:rPr>
              <w:t>包括数据库方案，以及在对象和非对象表示之间映射的策略</w:t>
            </w:r>
          </w:p>
        </w:tc>
      </w:tr>
    </w:tbl>
    <w:p>
      <w:pPr>
        <w:numPr>
          <w:ilvl w:val="0"/>
          <w:numId w:val="0"/>
        </w:numPr>
        <w:bidi w:val="0"/>
        <w:ind w:leftChars="0"/>
        <w:rPr>
          <w:rFonts w:hint="default"/>
          <w:b/>
          <w:bCs/>
          <w:sz w:val="36"/>
          <w:szCs w:val="36"/>
          <w:lang w:val="en-US" w:eastAsia="zh-CN"/>
        </w:rPr>
      </w:pPr>
    </w:p>
    <w:p>
      <w:pPr>
        <w:widowControl w:val="0"/>
        <w:numPr>
          <w:ilvl w:val="0"/>
          <w:numId w:val="0"/>
        </w:numPr>
        <w:ind w:leftChars="0"/>
        <w:jc w:val="both"/>
        <w:rPr>
          <w:rFonts w:hint="eastAsia"/>
          <w:b/>
          <w:bCs/>
          <w:sz w:val="36"/>
          <w:szCs w:val="36"/>
          <w:lang w:val="en-US" w:eastAsia="zh-CN"/>
        </w:rPr>
      </w:pPr>
      <w:r>
        <w:rPr>
          <w:rFonts w:hint="eastAsia"/>
          <w:b/>
          <w:bCs/>
          <w:sz w:val="36"/>
          <w:szCs w:val="36"/>
          <w:lang w:val="en-US" w:eastAsia="zh-CN"/>
        </w:rPr>
        <w:t>6 Development plan开发计划</w:t>
      </w:r>
    </w:p>
    <w:p>
      <w:pPr>
        <w:widowControl w:val="0"/>
        <w:numPr>
          <w:ilvl w:val="0"/>
          <w:numId w:val="0"/>
        </w:numPr>
        <w:ind w:leftChars="0"/>
        <w:jc w:val="both"/>
        <w:rPr>
          <w:rFonts w:hint="eastAsia"/>
          <w:b/>
          <w:bCs/>
          <w:sz w:val="36"/>
          <w:szCs w:val="36"/>
          <w:lang w:val="en-US" w:eastAsia="zh-CN"/>
        </w:rPr>
      </w:pPr>
      <w:r>
        <w:rPr>
          <w:rFonts w:hint="eastAsia"/>
          <w:b/>
          <w:bCs/>
          <w:sz w:val="30"/>
          <w:szCs w:val="30"/>
          <w:lang w:val="en-US" w:eastAsia="zh-CN"/>
        </w:rPr>
        <w:t>6.1 Artifacts for the development开发过程工件</w:t>
      </w:r>
    </w:p>
    <w:p>
      <w:pPr>
        <w:widowControl w:val="0"/>
        <w:numPr>
          <w:ilvl w:val="0"/>
          <w:numId w:val="0"/>
        </w:numPr>
        <w:ind w:leftChars="0" w:firstLine="420" w:firstLineChars="0"/>
        <w:jc w:val="both"/>
        <w:rPr>
          <w:rFonts w:hint="eastAsia"/>
          <w:b w:val="0"/>
          <w:bCs w:val="0"/>
          <w:sz w:val="24"/>
          <w:szCs w:val="24"/>
          <w:lang w:val="en-US" w:eastAsia="zh-CN"/>
        </w:rPr>
      </w:pPr>
      <w:r>
        <w:rPr>
          <w:rFonts w:hint="eastAsia"/>
          <w:b w:val="0"/>
          <w:bCs w:val="0"/>
          <w:sz w:val="24"/>
          <w:szCs w:val="24"/>
          <w:lang w:val="en-US" w:eastAsia="zh-CN"/>
        </w:rPr>
        <w:t>精化阶段(elaboration phase)是迭代进行的的，每次迭代都需要一周的时间。在这个阶段，我们需要以下工件：</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（1）、工具Tools：Vscode（用于编写具体计划的markdown文件）、gitee（用于协作）。</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（2）、开发者People：一个组长和其他七个组员一起制定一个计划。</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（3）、掌握知识Education：使用git工具进行开发，可能需要matlab知识或其他参考资料来学习如何处理网格存储或计算问题。</w:t>
      </w:r>
    </w:p>
    <w:p>
      <w:pPr>
        <w:widowControl w:val="0"/>
        <w:numPr>
          <w:ilvl w:val="0"/>
          <w:numId w:val="0"/>
        </w:numPr>
        <w:ind w:leftChars="0"/>
        <w:jc w:val="both"/>
        <w:rPr>
          <w:rFonts w:hint="eastAsia"/>
          <w:b w:val="0"/>
          <w:bCs w:val="0"/>
          <w:sz w:val="24"/>
          <w:szCs w:val="24"/>
          <w:lang w:val="en-US" w:eastAsia="zh-CN"/>
        </w:rPr>
      </w:pPr>
      <w:r>
        <w:rPr>
          <w:rFonts w:hint="eastAsia"/>
          <w:b w:val="0"/>
          <w:bCs w:val="0"/>
          <w:sz w:val="24"/>
          <w:szCs w:val="24"/>
          <w:lang w:val="en-US" w:eastAsia="zh-CN"/>
        </w:rPr>
        <w:t>（4）、资源Resource：需要用户提供更详细的需求。</w:t>
      </w:r>
    </w:p>
    <w:p>
      <w:pPr>
        <w:widowControl w:val="0"/>
        <w:numPr>
          <w:ilvl w:val="0"/>
          <w:numId w:val="0"/>
        </w:numPr>
        <w:ind w:leftChars="0"/>
        <w:jc w:val="both"/>
        <w:rPr>
          <w:rFonts w:hint="eastAsia"/>
          <w:b w:val="0"/>
          <w:bCs w:val="0"/>
          <w:sz w:val="24"/>
          <w:szCs w:val="24"/>
          <w:lang w:val="en-US" w:eastAsia="zh-CN"/>
        </w:rPr>
      </w:pPr>
    </w:p>
    <w:p>
      <w:pPr>
        <w:widowControl w:val="0"/>
        <w:numPr>
          <w:ilvl w:val="0"/>
          <w:numId w:val="0"/>
        </w:numPr>
        <w:ind w:leftChars="0"/>
        <w:jc w:val="both"/>
        <w:rPr>
          <w:rFonts w:hint="eastAsia"/>
          <w:b/>
          <w:bCs/>
          <w:sz w:val="36"/>
          <w:szCs w:val="36"/>
          <w:lang w:val="en-US" w:eastAsia="zh-CN"/>
        </w:rPr>
      </w:pPr>
      <w:r>
        <w:rPr>
          <w:rFonts w:hint="eastAsia"/>
          <w:b/>
          <w:bCs/>
          <w:sz w:val="36"/>
          <w:szCs w:val="36"/>
          <w:lang w:val="en-US" w:eastAsia="zh-CN"/>
        </w:rPr>
        <w:t>7 Iteration Plan迭代计划</w:t>
      </w:r>
    </w:p>
    <w:p>
      <w:pPr>
        <w:rPr>
          <w:rFonts w:hint="eastAsia"/>
          <w:b/>
          <w:bCs/>
          <w:sz w:val="30"/>
          <w:szCs w:val="30"/>
          <w:lang w:val="en-US" w:eastAsia="zh-CN"/>
        </w:rPr>
      </w:pPr>
      <w:r>
        <w:rPr>
          <w:rFonts w:hint="eastAsia"/>
          <w:b/>
          <w:bCs/>
          <w:sz w:val="30"/>
          <w:szCs w:val="30"/>
          <w:lang w:val="en-US" w:eastAsia="zh-CN"/>
        </w:rPr>
        <w:t>7</w:t>
      </w:r>
      <w:r>
        <w:rPr>
          <w:rFonts w:hint="eastAsia"/>
          <w:b/>
          <w:bCs/>
          <w:sz w:val="30"/>
          <w:szCs w:val="30"/>
        </w:rPr>
        <w:t xml:space="preserve">.1 </w:t>
      </w:r>
      <w:r>
        <w:rPr>
          <w:rFonts w:hint="eastAsia"/>
          <w:b/>
          <w:bCs/>
          <w:sz w:val="30"/>
          <w:szCs w:val="30"/>
          <w:lang w:val="en-US" w:eastAsia="zh-CN"/>
        </w:rPr>
        <w:t>迭代模型概述</w:t>
      </w:r>
    </w:p>
    <w:p>
      <w:pPr>
        <w:ind w:firstLine="420" w:firstLineChars="0"/>
        <w:rPr>
          <w:rFonts w:hint="eastAsia"/>
          <w:sz w:val="24"/>
        </w:rPr>
      </w:pPr>
      <w:r>
        <w:rPr>
          <w:rFonts w:hint="eastAsia"/>
          <w:sz w:val="24"/>
        </w:rPr>
        <w:t>迭代式模型是统一软件开发过程所推荐的软件生命周期模型。迭代包括产生产品发布(稳定,可执行的产品版本)的所有开发活动,和使用该产品发布的所以其它外部因素。开发迭代是一次完整地经过所有工作的过程,且过程至少包括需求分析,详细设计,编码和测试工作。</w:t>
      </w:r>
    </w:p>
    <w:p>
      <w:pPr>
        <w:ind w:firstLine="420" w:firstLineChars="0"/>
        <w:rPr>
          <w:rFonts w:hint="eastAsia"/>
          <w:sz w:val="24"/>
        </w:rPr>
      </w:pPr>
      <w:r>
        <w:rPr>
          <w:rFonts w:hint="eastAsia"/>
          <w:sz w:val="24"/>
        </w:rPr>
        <w:t>相比于传统的瀑布模型</w:t>
      </w:r>
      <w:r>
        <w:rPr>
          <w:rFonts w:hint="eastAsia"/>
          <w:sz w:val="24"/>
          <w:lang w:eastAsia="zh-CN"/>
        </w:rPr>
        <w:t>，</w:t>
      </w:r>
      <w:r>
        <w:rPr>
          <w:rFonts w:hint="eastAsia"/>
          <w:sz w:val="24"/>
        </w:rPr>
        <w:t>我们计划对Mesh系统</w:t>
      </w:r>
      <w:r>
        <w:rPr>
          <w:rFonts w:hint="eastAsia"/>
          <w:sz w:val="24"/>
          <w:lang w:val="en-US" w:eastAsia="zh-CN"/>
        </w:rPr>
        <w:t>较早</w:t>
      </w:r>
      <w:r>
        <w:rPr>
          <w:rFonts w:hint="eastAsia"/>
          <w:sz w:val="24"/>
        </w:rPr>
        <w:t>引入编程和测试,并重复这一循环。在这种生命周期方法中,开发被组织成一系列短周期的小项目，根据产品的发布需求,我们将这个短周期设置为14天，也成为一个迭代。</w:t>
      </w:r>
    </w:p>
    <w:p>
      <w:pPr>
        <w:ind w:firstLine="420" w:firstLineChars="0"/>
        <w:rPr>
          <w:rFonts w:hint="eastAsia"/>
          <w:sz w:val="24"/>
        </w:rPr>
      </w:pPr>
      <w:r>
        <w:rPr>
          <w:rFonts w:hint="eastAsia"/>
          <w:sz w:val="24"/>
        </w:rPr>
        <w:t>迭代生命周期基于对经过多次迭代的系统进行持续扩展和精化,并以循环反馈和调整为核心驱动力,使之最终成为适当的系统。每次迭代都产生可执行的但不完整的系统,这个系统并不是可以交付的产品,直到多次迭代之后(10~15次迭代)之后才能合格地用于产品部署。</w:t>
      </w:r>
    </w:p>
    <w:p>
      <w:pPr>
        <w:rPr>
          <w:rFonts w:hint="eastAsia"/>
          <w:b/>
          <w:bCs/>
          <w:sz w:val="30"/>
          <w:szCs w:val="30"/>
          <w:lang w:val="en-US" w:eastAsia="zh-CN"/>
        </w:rPr>
      </w:pPr>
      <w:r>
        <w:rPr>
          <w:rFonts w:hint="eastAsia"/>
          <w:b/>
          <w:bCs/>
          <w:sz w:val="30"/>
          <w:szCs w:val="30"/>
          <w:lang w:val="en-US" w:eastAsia="zh-CN"/>
        </w:rPr>
        <w:t>7.2 第一次迭代</w:t>
      </w:r>
    </w:p>
    <w:p>
      <w:pPr>
        <w:ind w:firstLine="420" w:firstLineChars="0"/>
        <w:rPr>
          <w:rFonts w:hint="eastAsia"/>
          <w:sz w:val="24"/>
          <w:lang w:val="en-US" w:eastAsia="zh-CN"/>
        </w:rPr>
      </w:pPr>
      <w:r>
        <w:rPr>
          <w:rFonts w:hint="eastAsia"/>
          <w:sz w:val="24"/>
        </w:rPr>
        <w:t>开发团队计划在第一次迭代之前召开一个大约3个小时的需求工作会议,所有的业务和开发人员都需要参加本次会议。开发团队根据风险分析选出（1.具有重要的架构意义;2.具有高业务价值;3.具有高风险）的开发业务活动</w:t>
      </w:r>
      <w:r>
        <w:rPr>
          <w:rFonts w:hint="eastAsia"/>
          <w:sz w:val="24"/>
          <w:lang w:eastAsia="zh-CN"/>
        </w:rPr>
        <w:t>，</w:t>
      </w:r>
      <w:r>
        <w:rPr>
          <w:rFonts w:hint="eastAsia"/>
          <w:sz w:val="24"/>
          <w:lang w:val="en-US" w:eastAsia="zh-CN"/>
        </w:rPr>
        <w:t>初步确定可能为：</w:t>
      </w:r>
    </w:p>
    <w:p>
      <w:pPr>
        <w:numPr>
          <w:ilvl w:val="0"/>
          <w:numId w:val="3"/>
        </w:numPr>
        <w:ind w:firstLine="420" w:firstLineChars="0"/>
        <w:rPr>
          <w:rFonts w:hint="eastAsia"/>
          <w:sz w:val="24"/>
        </w:rPr>
      </w:pPr>
      <w:r>
        <w:rPr>
          <w:rFonts w:hint="eastAsia"/>
          <w:sz w:val="24"/>
          <w:lang w:eastAsia="zh-CN"/>
        </w:rPr>
        <w:t>、</w:t>
      </w:r>
      <w:r>
        <w:rPr>
          <w:rFonts w:hint="eastAsia"/>
          <w:sz w:val="24"/>
        </w:rPr>
        <w:t>确定Mesh的存储形式</w:t>
      </w:r>
      <w:r>
        <w:rPr>
          <w:rFonts w:hint="eastAsia"/>
          <w:sz w:val="24"/>
          <w:lang w:eastAsia="zh-CN"/>
        </w:rPr>
        <w:t>。</w:t>
      </w:r>
    </w:p>
    <w:p>
      <w:pPr>
        <w:numPr>
          <w:ilvl w:val="0"/>
          <w:numId w:val="3"/>
        </w:numPr>
        <w:ind w:left="0" w:leftChars="0" w:firstLine="420" w:firstLineChars="0"/>
        <w:rPr>
          <w:rFonts w:hint="eastAsia"/>
          <w:sz w:val="24"/>
          <w:lang w:eastAsia="zh-CN"/>
        </w:rPr>
      </w:pPr>
      <w:r>
        <w:rPr>
          <w:rFonts w:hint="eastAsia"/>
          <w:sz w:val="24"/>
          <w:lang w:eastAsia="zh-CN"/>
        </w:rPr>
        <w:t>、</w:t>
      </w:r>
      <w:r>
        <w:rPr>
          <w:rFonts w:hint="eastAsia"/>
          <w:sz w:val="24"/>
        </w:rPr>
        <w:t>细化Mesh的核心函数(Kernel Function)，包括核心的初始化和退出,创建Mesh集合/图</w:t>
      </w:r>
      <w:r>
        <w:rPr>
          <w:rFonts w:hint="eastAsia"/>
          <w:sz w:val="24"/>
          <w:lang w:eastAsia="zh-CN"/>
        </w:rPr>
        <w:t>，</w:t>
      </w:r>
      <w:r>
        <w:rPr>
          <w:rFonts w:hint="eastAsia"/>
          <w:sz w:val="24"/>
        </w:rPr>
        <w:t>Mesh系统的日志</w:t>
      </w:r>
      <w:r>
        <w:rPr>
          <w:rFonts w:hint="eastAsia"/>
          <w:sz w:val="24"/>
          <w:lang w:eastAsia="zh-CN"/>
        </w:rPr>
        <w:t>，</w:t>
      </w:r>
      <w:r>
        <w:rPr>
          <w:rFonts w:hint="eastAsia"/>
          <w:sz w:val="24"/>
        </w:rPr>
        <w:t>Mesh内部数据的校验</w:t>
      </w:r>
      <w:r>
        <w:rPr>
          <w:rFonts w:hint="eastAsia"/>
          <w:sz w:val="24"/>
          <w:lang w:eastAsia="zh-CN"/>
        </w:rPr>
        <w:t>，</w:t>
      </w:r>
      <w:r>
        <w:rPr>
          <w:rFonts w:hint="eastAsia"/>
          <w:sz w:val="24"/>
        </w:rPr>
        <w:t>Mesh的裁剪</w:t>
      </w:r>
      <w:r>
        <w:rPr>
          <w:rFonts w:hint="eastAsia"/>
          <w:sz w:val="24"/>
          <w:lang w:eastAsia="zh-CN"/>
        </w:rPr>
        <w:t>，</w:t>
      </w:r>
      <w:r>
        <w:rPr>
          <w:rFonts w:hint="eastAsia"/>
          <w:sz w:val="24"/>
        </w:rPr>
        <w:t>输出到第一条规定的存储文件中</w:t>
      </w:r>
      <w:r>
        <w:rPr>
          <w:rFonts w:hint="eastAsia"/>
          <w:sz w:val="24"/>
          <w:lang w:eastAsia="zh-CN"/>
        </w:rPr>
        <w:t>，</w:t>
      </w:r>
      <w:r>
        <w:rPr>
          <w:rFonts w:hint="eastAsia"/>
          <w:sz w:val="24"/>
        </w:rPr>
        <w:t>Mesh数据结构的获取</w:t>
      </w:r>
      <w:r>
        <w:rPr>
          <w:rFonts w:hint="eastAsia"/>
          <w:sz w:val="24"/>
          <w:lang w:eastAsia="zh-CN"/>
        </w:rPr>
        <w:t>，</w:t>
      </w:r>
      <w:r>
        <w:rPr>
          <w:rFonts w:hint="eastAsia"/>
          <w:sz w:val="24"/>
        </w:rPr>
        <w:t>并行接口的设计</w:t>
      </w:r>
      <w:r>
        <w:rPr>
          <w:rFonts w:hint="eastAsia"/>
          <w:sz w:val="24"/>
          <w:lang w:eastAsia="zh-CN"/>
        </w:rPr>
        <w:t>。</w:t>
      </w:r>
    </w:p>
    <w:p>
      <w:pPr>
        <w:numPr>
          <w:ilvl w:val="0"/>
          <w:numId w:val="0"/>
        </w:numPr>
        <w:ind w:left="420" w:leftChars="0"/>
        <w:rPr>
          <w:rFonts w:hint="eastAsia"/>
          <w:sz w:val="24"/>
        </w:rPr>
      </w:pPr>
      <w:r>
        <w:rPr>
          <w:rFonts w:hint="eastAsia"/>
          <w:sz w:val="24"/>
          <w:lang w:eastAsia="zh-CN"/>
        </w:rPr>
        <w:t>（</w:t>
      </w:r>
      <w:r>
        <w:rPr>
          <w:rFonts w:hint="eastAsia"/>
          <w:sz w:val="24"/>
          <w:lang w:val="en-US" w:eastAsia="zh-CN"/>
        </w:rPr>
        <w:t>3</w:t>
      </w:r>
      <w:r>
        <w:rPr>
          <w:rFonts w:hint="eastAsia"/>
          <w:sz w:val="24"/>
          <w:lang w:eastAsia="zh-CN"/>
        </w:rPr>
        <w:t>）、</w:t>
      </w:r>
      <w:r>
        <w:rPr>
          <w:rFonts w:hint="eastAsia"/>
          <w:sz w:val="24"/>
        </w:rPr>
        <w:t>对系统的整体需求进行分析。</w:t>
      </w:r>
    </w:p>
    <w:p>
      <w:pPr>
        <w:widowControl w:val="0"/>
        <w:numPr>
          <w:ilvl w:val="0"/>
          <w:numId w:val="0"/>
        </w:numPr>
        <w:ind w:leftChars="0"/>
        <w:jc w:val="both"/>
        <w:rPr>
          <w:rFonts w:hint="default"/>
          <w:b/>
          <w:bCs/>
          <w:sz w:val="36"/>
          <w:szCs w:val="36"/>
          <w:lang w:val="en-US" w:eastAsia="zh-CN"/>
        </w:rPr>
      </w:pPr>
    </w:p>
    <w:p>
      <w:pPr>
        <w:rPr>
          <w:rFonts w:hint="default"/>
          <w:lang w:val="en-US" w:eastAsia="zh-CN"/>
        </w:rPr>
      </w:pPr>
    </w:p>
    <w:p>
      <w:pPr>
        <w:spacing w:before="156" w:beforeLines="50"/>
        <w:ind w:firstLine="480" w:firstLineChars="200"/>
        <w:rPr>
          <w:sz w:val="24"/>
          <w:szCs w:val="24"/>
        </w:rPr>
      </w:pPr>
      <w:bookmarkStart w:id="0" w:name="_GoBack"/>
      <w:bookmarkEnd w:id="0"/>
    </w:p>
    <w:p>
      <w:pPr>
        <w:spacing w:before="156" w:beforeLines="50"/>
        <w:ind w:firstLine="480" w:firstLineChars="200"/>
        <w:rPr>
          <w:sz w:val="24"/>
          <w:szCs w:val="24"/>
        </w:rPr>
      </w:pPr>
    </w:p>
    <w:p>
      <w:pPr>
        <w:spacing w:before="156" w:beforeLines="50"/>
        <w:ind w:firstLine="480" w:firstLineChars="200"/>
        <w:rPr>
          <w:sz w:val="24"/>
          <w:szCs w:val="24"/>
        </w:rPr>
      </w:pPr>
    </w:p>
    <w:p>
      <w:pPr>
        <w:spacing w:before="156" w:beforeLines="50"/>
        <w:ind w:firstLine="480" w:firstLineChars="200"/>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47ACD4"/>
    <w:multiLevelType w:val="singleLevel"/>
    <w:tmpl w:val="5647ACD4"/>
    <w:lvl w:ilvl="0" w:tentative="0">
      <w:start w:val="1"/>
      <w:numFmt w:val="decimal"/>
      <w:suff w:val="nothing"/>
      <w:lvlText w:val="（%1）"/>
      <w:lvlJc w:val="left"/>
    </w:lvl>
  </w:abstractNum>
  <w:abstractNum w:abstractNumId="1">
    <w:nsid w:val="72EA43DC"/>
    <w:multiLevelType w:val="multilevel"/>
    <w:tmpl w:val="72EA43DC"/>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E55513E"/>
    <w:multiLevelType w:val="multilevel"/>
    <w:tmpl w:val="7E55513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85B"/>
    <w:rsid w:val="00000579"/>
    <w:rsid w:val="00001A35"/>
    <w:rsid w:val="00003263"/>
    <w:rsid w:val="0000386A"/>
    <w:rsid w:val="00004462"/>
    <w:rsid w:val="00004486"/>
    <w:rsid w:val="00004BA8"/>
    <w:rsid w:val="000053A3"/>
    <w:rsid w:val="00005C4D"/>
    <w:rsid w:val="00005EF9"/>
    <w:rsid w:val="00006BCE"/>
    <w:rsid w:val="00006FAB"/>
    <w:rsid w:val="00007161"/>
    <w:rsid w:val="00010A99"/>
    <w:rsid w:val="00010CBE"/>
    <w:rsid w:val="00013427"/>
    <w:rsid w:val="00017730"/>
    <w:rsid w:val="0002070E"/>
    <w:rsid w:val="00021498"/>
    <w:rsid w:val="000239A9"/>
    <w:rsid w:val="00026136"/>
    <w:rsid w:val="00031ED6"/>
    <w:rsid w:val="00032DC1"/>
    <w:rsid w:val="000470FF"/>
    <w:rsid w:val="00047FDF"/>
    <w:rsid w:val="000534D1"/>
    <w:rsid w:val="00053A0A"/>
    <w:rsid w:val="00053EE3"/>
    <w:rsid w:val="00057253"/>
    <w:rsid w:val="00057958"/>
    <w:rsid w:val="00060E84"/>
    <w:rsid w:val="0006274D"/>
    <w:rsid w:val="00062D2B"/>
    <w:rsid w:val="00064A79"/>
    <w:rsid w:val="00064CBF"/>
    <w:rsid w:val="00067EF5"/>
    <w:rsid w:val="00070B6D"/>
    <w:rsid w:val="00072156"/>
    <w:rsid w:val="00072DF4"/>
    <w:rsid w:val="00074052"/>
    <w:rsid w:val="000749EC"/>
    <w:rsid w:val="00075FBB"/>
    <w:rsid w:val="00076049"/>
    <w:rsid w:val="000838DA"/>
    <w:rsid w:val="000851D5"/>
    <w:rsid w:val="00085C4B"/>
    <w:rsid w:val="00087B82"/>
    <w:rsid w:val="00087FE7"/>
    <w:rsid w:val="00093911"/>
    <w:rsid w:val="00093DEE"/>
    <w:rsid w:val="000957F9"/>
    <w:rsid w:val="00095F51"/>
    <w:rsid w:val="000A0380"/>
    <w:rsid w:val="000A2FC6"/>
    <w:rsid w:val="000A3083"/>
    <w:rsid w:val="000A5126"/>
    <w:rsid w:val="000A654C"/>
    <w:rsid w:val="000A68A4"/>
    <w:rsid w:val="000A73E0"/>
    <w:rsid w:val="000B0A2C"/>
    <w:rsid w:val="000B294C"/>
    <w:rsid w:val="000B3120"/>
    <w:rsid w:val="000B4332"/>
    <w:rsid w:val="000B44D7"/>
    <w:rsid w:val="000B58F6"/>
    <w:rsid w:val="000C235F"/>
    <w:rsid w:val="000C31F3"/>
    <w:rsid w:val="000C5386"/>
    <w:rsid w:val="000C6AB0"/>
    <w:rsid w:val="000D26F2"/>
    <w:rsid w:val="000D2A3E"/>
    <w:rsid w:val="000D3729"/>
    <w:rsid w:val="000D42F5"/>
    <w:rsid w:val="000D466A"/>
    <w:rsid w:val="000D4F93"/>
    <w:rsid w:val="000D67B0"/>
    <w:rsid w:val="000D7AE3"/>
    <w:rsid w:val="000E0C7C"/>
    <w:rsid w:val="000E1E1E"/>
    <w:rsid w:val="000E4DA5"/>
    <w:rsid w:val="000E4FDB"/>
    <w:rsid w:val="000E5925"/>
    <w:rsid w:val="000E5E26"/>
    <w:rsid w:val="000E71CE"/>
    <w:rsid w:val="000F14DE"/>
    <w:rsid w:val="000F1FB3"/>
    <w:rsid w:val="000F28ED"/>
    <w:rsid w:val="000F3DED"/>
    <w:rsid w:val="00104731"/>
    <w:rsid w:val="00105393"/>
    <w:rsid w:val="00105569"/>
    <w:rsid w:val="00106400"/>
    <w:rsid w:val="0011017C"/>
    <w:rsid w:val="001107A7"/>
    <w:rsid w:val="00110DD9"/>
    <w:rsid w:val="001116DE"/>
    <w:rsid w:val="001119CE"/>
    <w:rsid w:val="00112944"/>
    <w:rsid w:val="00114461"/>
    <w:rsid w:val="001204C7"/>
    <w:rsid w:val="00120DAD"/>
    <w:rsid w:val="00122F63"/>
    <w:rsid w:val="001330F7"/>
    <w:rsid w:val="0013508C"/>
    <w:rsid w:val="0013522A"/>
    <w:rsid w:val="00136BDF"/>
    <w:rsid w:val="001372FA"/>
    <w:rsid w:val="00140B8A"/>
    <w:rsid w:val="00142819"/>
    <w:rsid w:val="001438E8"/>
    <w:rsid w:val="00143970"/>
    <w:rsid w:val="00143DAC"/>
    <w:rsid w:val="001441B1"/>
    <w:rsid w:val="00146288"/>
    <w:rsid w:val="001463D8"/>
    <w:rsid w:val="00150749"/>
    <w:rsid w:val="001533DA"/>
    <w:rsid w:val="0015348D"/>
    <w:rsid w:val="001540EE"/>
    <w:rsid w:val="00156B3C"/>
    <w:rsid w:val="001651F0"/>
    <w:rsid w:val="00167716"/>
    <w:rsid w:val="00167CDA"/>
    <w:rsid w:val="00170238"/>
    <w:rsid w:val="00170C5E"/>
    <w:rsid w:val="00172428"/>
    <w:rsid w:val="00172EF1"/>
    <w:rsid w:val="00173289"/>
    <w:rsid w:val="0017679A"/>
    <w:rsid w:val="00181936"/>
    <w:rsid w:val="00184030"/>
    <w:rsid w:val="00184CD1"/>
    <w:rsid w:val="00185840"/>
    <w:rsid w:val="0018766F"/>
    <w:rsid w:val="00193898"/>
    <w:rsid w:val="00193964"/>
    <w:rsid w:val="00196B2D"/>
    <w:rsid w:val="00197373"/>
    <w:rsid w:val="001A05B9"/>
    <w:rsid w:val="001A150A"/>
    <w:rsid w:val="001A1665"/>
    <w:rsid w:val="001A387A"/>
    <w:rsid w:val="001A4A85"/>
    <w:rsid w:val="001A57B0"/>
    <w:rsid w:val="001B1960"/>
    <w:rsid w:val="001B1D8E"/>
    <w:rsid w:val="001B2452"/>
    <w:rsid w:val="001B5067"/>
    <w:rsid w:val="001B6BC0"/>
    <w:rsid w:val="001C608B"/>
    <w:rsid w:val="001C63EB"/>
    <w:rsid w:val="001D4D6B"/>
    <w:rsid w:val="001D4E53"/>
    <w:rsid w:val="001E0334"/>
    <w:rsid w:val="001E3BBC"/>
    <w:rsid w:val="001E74BA"/>
    <w:rsid w:val="001F1193"/>
    <w:rsid w:val="001F54C2"/>
    <w:rsid w:val="001F68FE"/>
    <w:rsid w:val="001F7535"/>
    <w:rsid w:val="001F7DD1"/>
    <w:rsid w:val="00204BDB"/>
    <w:rsid w:val="0021052B"/>
    <w:rsid w:val="0021310B"/>
    <w:rsid w:val="00216AD3"/>
    <w:rsid w:val="002215F9"/>
    <w:rsid w:val="00222FD9"/>
    <w:rsid w:val="00225865"/>
    <w:rsid w:val="00235C66"/>
    <w:rsid w:val="00236F0B"/>
    <w:rsid w:val="00236F81"/>
    <w:rsid w:val="00237AB9"/>
    <w:rsid w:val="00237DB2"/>
    <w:rsid w:val="00241A5E"/>
    <w:rsid w:val="002440A4"/>
    <w:rsid w:val="002442D9"/>
    <w:rsid w:val="00247BC0"/>
    <w:rsid w:val="00250CC8"/>
    <w:rsid w:val="00252885"/>
    <w:rsid w:val="002531EA"/>
    <w:rsid w:val="002540D6"/>
    <w:rsid w:val="002548B6"/>
    <w:rsid w:val="00254B61"/>
    <w:rsid w:val="0025533F"/>
    <w:rsid w:val="00255778"/>
    <w:rsid w:val="00255F9E"/>
    <w:rsid w:val="0025735B"/>
    <w:rsid w:val="00260116"/>
    <w:rsid w:val="00267D74"/>
    <w:rsid w:val="00271506"/>
    <w:rsid w:val="00276291"/>
    <w:rsid w:val="002765DA"/>
    <w:rsid w:val="00280F67"/>
    <w:rsid w:val="00283FD0"/>
    <w:rsid w:val="00284AAB"/>
    <w:rsid w:val="00285700"/>
    <w:rsid w:val="00285CBC"/>
    <w:rsid w:val="00286BDA"/>
    <w:rsid w:val="0028738E"/>
    <w:rsid w:val="002910D0"/>
    <w:rsid w:val="002914C4"/>
    <w:rsid w:val="00292877"/>
    <w:rsid w:val="00294F7A"/>
    <w:rsid w:val="00296FA0"/>
    <w:rsid w:val="002A0D9F"/>
    <w:rsid w:val="002A3119"/>
    <w:rsid w:val="002A4794"/>
    <w:rsid w:val="002A5502"/>
    <w:rsid w:val="002A5559"/>
    <w:rsid w:val="002A7FB9"/>
    <w:rsid w:val="002B10A8"/>
    <w:rsid w:val="002B3402"/>
    <w:rsid w:val="002B3AC4"/>
    <w:rsid w:val="002B4DF6"/>
    <w:rsid w:val="002B52A4"/>
    <w:rsid w:val="002B6A02"/>
    <w:rsid w:val="002C0DE6"/>
    <w:rsid w:val="002C23AA"/>
    <w:rsid w:val="002C2626"/>
    <w:rsid w:val="002C2A62"/>
    <w:rsid w:val="002C2FC3"/>
    <w:rsid w:val="002C43F6"/>
    <w:rsid w:val="002D04F1"/>
    <w:rsid w:val="002D17F7"/>
    <w:rsid w:val="002D1C6D"/>
    <w:rsid w:val="002D3253"/>
    <w:rsid w:val="002D3D5D"/>
    <w:rsid w:val="002D589B"/>
    <w:rsid w:val="002D6DB1"/>
    <w:rsid w:val="002E10EC"/>
    <w:rsid w:val="002E465E"/>
    <w:rsid w:val="002E4BDE"/>
    <w:rsid w:val="002E61F7"/>
    <w:rsid w:val="002F06F5"/>
    <w:rsid w:val="002F09B7"/>
    <w:rsid w:val="002F47C4"/>
    <w:rsid w:val="002F4B94"/>
    <w:rsid w:val="002F545C"/>
    <w:rsid w:val="002F755C"/>
    <w:rsid w:val="0030194B"/>
    <w:rsid w:val="00302EA1"/>
    <w:rsid w:val="00304665"/>
    <w:rsid w:val="00306324"/>
    <w:rsid w:val="00314577"/>
    <w:rsid w:val="00314E41"/>
    <w:rsid w:val="003163F0"/>
    <w:rsid w:val="003204E3"/>
    <w:rsid w:val="0032280B"/>
    <w:rsid w:val="00323FC7"/>
    <w:rsid w:val="00331EA8"/>
    <w:rsid w:val="00332259"/>
    <w:rsid w:val="00332EC3"/>
    <w:rsid w:val="00333FA8"/>
    <w:rsid w:val="00336FA5"/>
    <w:rsid w:val="00340FE6"/>
    <w:rsid w:val="00342FB4"/>
    <w:rsid w:val="00343921"/>
    <w:rsid w:val="00346896"/>
    <w:rsid w:val="003474DB"/>
    <w:rsid w:val="00347768"/>
    <w:rsid w:val="00351102"/>
    <w:rsid w:val="00353569"/>
    <w:rsid w:val="00354A67"/>
    <w:rsid w:val="0035776E"/>
    <w:rsid w:val="00357951"/>
    <w:rsid w:val="00361F97"/>
    <w:rsid w:val="00362D1F"/>
    <w:rsid w:val="0036382F"/>
    <w:rsid w:val="00366AB0"/>
    <w:rsid w:val="00366C83"/>
    <w:rsid w:val="00366DEA"/>
    <w:rsid w:val="00366F2A"/>
    <w:rsid w:val="00371CEC"/>
    <w:rsid w:val="0037398D"/>
    <w:rsid w:val="003743C5"/>
    <w:rsid w:val="003745C3"/>
    <w:rsid w:val="00375C8C"/>
    <w:rsid w:val="0037606D"/>
    <w:rsid w:val="00380642"/>
    <w:rsid w:val="003828B1"/>
    <w:rsid w:val="003829EF"/>
    <w:rsid w:val="00383AE7"/>
    <w:rsid w:val="00383D20"/>
    <w:rsid w:val="0039379F"/>
    <w:rsid w:val="003972F5"/>
    <w:rsid w:val="00397DCF"/>
    <w:rsid w:val="003A1186"/>
    <w:rsid w:val="003A164F"/>
    <w:rsid w:val="003A327A"/>
    <w:rsid w:val="003A354F"/>
    <w:rsid w:val="003A65E6"/>
    <w:rsid w:val="003A6E20"/>
    <w:rsid w:val="003A7968"/>
    <w:rsid w:val="003B1E0C"/>
    <w:rsid w:val="003B2BFA"/>
    <w:rsid w:val="003B3BC0"/>
    <w:rsid w:val="003B4ABA"/>
    <w:rsid w:val="003B6581"/>
    <w:rsid w:val="003B6EBB"/>
    <w:rsid w:val="003B7246"/>
    <w:rsid w:val="003B7B21"/>
    <w:rsid w:val="003B7E9F"/>
    <w:rsid w:val="003C0C04"/>
    <w:rsid w:val="003C2BF7"/>
    <w:rsid w:val="003C579B"/>
    <w:rsid w:val="003C7428"/>
    <w:rsid w:val="003D1455"/>
    <w:rsid w:val="003D327E"/>
    <w:rsid w:val="003D3E41"/>
    <w:rsid w:val="003D3FD4"/>
    <w:rsid w:val="003E1940"/>
    <w:rsid w:val="003E2D8A"/>
    <w:rsid w:val="003E618B"/>
    <w:rsid w:val="003E700E"/>
    <w:rsid w:val="003F22E7"/>
    <w:rsid w:val="004010C0"/>
    <w:rsid w:val="0040149B"/>
    <w:rsid w:val="004036D7"/>
    <w:rsid w:val="00404134"/>
    <w:rsid w:val="0040441F"/>
    <w:rsid w:val="00404B0A"/>
    <w:rsid w:val="00406D0F"/>
    <w:rsid w:val="004111AA"/>
    <w:rsid w:val="004122AD"/>
    <w:rsid w:val="00413605"/>
    <w:rsid w:val="00414D44"/>
    <w:rsid w:val="00415F54"/>
    <w:rsid w:val="00416560"/>
    <w:rsid w:val="004204DA"/>
    <w:rsid w:val="004323BB"/>
    <w:rsid w:val="004338BF"/>
    <w:rsid w:val="00435C0A"/>
    <w:rsid w:val="004363E8"/>
    <w:rsid w:val="0043749E"/>
    <w:rsid w:val="00440AA7"/>
    <w:rsid w:val="00441401"/>
    <w:rsid w:val="00443ADE"/>
    <w:rsid w:val="00443B13"/>
    <w:rsid w:val="00444447"/>
    <w:rsid w:val="0044457E"/>
    <w:rsid w:val="0044514D"/>
    <w:rsid w:val="004544F6"/>
    <w:rsid w:val="00454B1D"/>
    <w:rsid w:val="004555A0"/>
    <w:rsid w:val="0045573E"/>
    <w:rsid w:val="00455858"/>
    <w:rsid w:val="00456A2E"/>
    <w:rsid w:val="00457256"/>
    <w:rsid w:val="004624D4"/>
    <w:rsid w:val="00465D7E"/>
    <w:rsid w:val="00465E33"/>
    <w:rsid w:val="00467295"/>
    <w:rsid w:val="004672BA"/>
    <w:rsid w:val="004672C5"/>
    <w:rsid w:val="00467890"/>
    <w:rsid w:val="00467CE6"/>
    <w:rsid w:val="00471D00"/>
    <w:rsid w:val="00472640"/>
    <w:rsid w:val="00473D3E"/>
    <w:rsid w:val="00475B98"/>
    <w:rsid w:val="004800EC"/>
    <w:rsid w:val="00480411"/>
    <w:rsid w:val="00480EF6"/>
    <w:rsid w:val="0048156E"/>
    <w:rsid w:val="004829F3"/>
    <w:rsid w:val="0048630A"/>
    <w:rsid w:val="0048696D"/>
    <w:rsid w:val="00490EB5"/>
    <w:rsid w:val="004934B3"/>
    <w:rsid w:val="00494046"/>
    <w:rsid w:val="0049645A"/>
    <w:rsid w:val="00496660"/>
    <w:rsid w:val="00497258"/>
    <w:rsid w:val="004A1273"/>
    <w:rsid w:val="004A3C80"/>
    <w:rsid w:val="004A6E83"/>
    <w:rsid w:val="004A7D27"/>
    <w:rsid w:val="004B277C"/>
    <w:rsid w:val="004B3A10"/>
    <w:rsid w:val="004B3D50"/>
    <w:rsid w:val="004B4FBC"/>
    <w:rsid w:val="004B4FC1"/>
    <w:rsid w:val="004C31B1"/>
    <w:rsid w:val="004C5877"/>
    <w:rsid w:val="004C6617"/>
    <w:rsid w:val="004C7171"/>
    <w:rsid w:val="004C7C96"/>
    <w:rsid w:val="004D2C2C"/>
    <w:rsid w:val="004D6344"/>
    <w:rsid w:val="004D66FB"/>
    <w:rsid w:val="004D67CC"/>
    <w:rsid w:val="004D6CD7"/>
    <w:rsid w:val="004D7065"/>
    <w:rsid w:val="004E0229"/>
    <w:rsid w:val="004E1559"/>
    <w:rsid w:val="004E2857"/>
    <w:rsid w:val="004E3BA2"/>
    <w:rsid w:val="004E5AB0"/>
    <w:rsid w:val="004E5D23"/>
    <w:rsid w:val="004F5087"/>
    <w:rsid w:val="004F5FCF"/>
    <w:rsid w:val="004F6C4D"/>
    <w:rsid w:val="00501AB0"/>
    <w:rsid w:val="005024F4"/>
    <w:rsid w:val="005046D4"/>
    <w:rsid w:val="00504F1E"/>
    <w:rsid w:val="005050B6"/>
    <w:rsid w:val="00505B1B"/>
    <w:rsid w:val="00506417"/>
    <w:rsid w:val="0050686A"/>
    <w:rsid w:val="00506F64"/>
    <w:rsid w:val="005107C0"/>
    <w:rsid w:val="005107F4"/>
    <w:rsid w:val="00511550"/>
    <w:rsid w:val="00512A32"/>
    <w:rsid w:val="00515D5B"/>
    <w:rsid w:val="00517E98"/>
    <w:rsid w:val="005207D6"/>
    <w:rsid w:val="00523C70"/>
    <w:rsid w:val="00524C0C"/>
    <w:rsid w:val="005251EA"/>
    <w:rsid w:val="00525D3C"/>
    <w:rsid w:val="00527C23"/>
    <w:rsid w:val="00530AE9"/>
    <w:rsid w:val="00532961"/>
    <w:rsid w:val="005342A0"/>
    <w:rsid w:val="005372B9"/>
    <w:rsid w:val="005405FC"/>
    <w:rsid w:val="00540954"/>
    <w:rsid w:val="0054287D"/>
    <w:rsid w:val="005433E5"/>
    <w:rsid w:val="00543B4E"/>
    <w:rsid w:val="005447B3"/>
    <w:rsid w:val="00544C41"/>
    <w:rsid w:val="00544F0A"/>
    <w:rsid w:val="0054654A"/>
    <w:rsid w:val="005471D4"/>
    <w:rsid w:val="00551E26"/>
    <w:rsid w:val="00553119"/>
    <w:rsid w:val="0055634E"/>
    <w:rsid w:val="00557023"/>
    <w:rsid w:val="0056069D"/>
    <w:rsid w:val="005609C3"/>
    <w:rsid w:val="00561DC8"/>
    <w:rsid w:val="0056434C"/>
    <w:rsid w:val="00564A4F"/>
    <w:rsid w:val="00567F06"/>
    <w:rsid w:val="00571BF7"/>
    <w:rsid w:val="00572120"/>
    <w:rsid w:val="00572C25"/>
    <w:rsid w:val="00573678"/>
    <w:rsid w:val="005771DA"/>
    <w:rsid w:val="00580BA2"/>
    <w:rsid w:val="00581B6B"/>
    <w:rsid w:val="00583383"/>
    <w:rsid w:val="00583A8F"/>
    <w:rsid w:val="00585CA9"/>
    <w:rsid w:val="00590498"/>
    <w:rsid w:val="0059058C"/>
    <w:rsid w:val="00590890"/>
    <w:rsid w:val="00592538"/>
    <w:rsid w:val="00594859"/>
    <w:rsid w:val="00594D32"/>
    <w:rsid w:val="00597DEC"/>
    <w:rsid w:val="005A1047"/>
    <w:rsid w:val="005A405E"/>
    <w:rsid w:val="005A557B"/>
    <w:rsid w:val="005A6384"/>
    <w:rsid w:val="005A67BC"/>
    <w:rsid w:val="005A6DDD"/>
    <w:rsid w:val="005B4636"/>
    <w:rsid w:val="005B4777"/>
    <w:rsid w:val="005B4E20"/>
    <w:rsid w:val="005B4FE3"/>
    <w:rsid w:val="005B6C6A"/>
    <w:rsid w:val="005B6E57"/>
    <w:rsid w:val="005C2133"/>
    <w:rsid w:val="005C2757"/>
    <w:rsid w:val="005C559C"/>
    <w:rsid w:val="005C5EEA"/>
    <w:rsid w:val="005C688A"/>
    <w:rsid w:val="005C7792"/>
    <w:rsid w:val="005D02D3"/>
    <w:rsid w:val="005D18C8"/>
    <w:rsid w:val="005D23B4"/>
    <w:rsid w:val="005D3668"/>
    <w:rsid w:val="005D4D4A"/>
    <w:rsid w:val="005D685E"/>
    <w:rsid w:val="005D6DE1"/>
    <w:rsid w:val="005E2F81"/>
    <w:rsid w:val="005E411E"/>
    <w:rsid w:val="005E423E"/>
    <w:rsid w:val="005E5E01"/>
    <w:rsid w:val="005F15E7"/>
    <w:rsid w:val="005F16D0"/>
    <w:rsid w:val="005F1DA6"/>
    <w:rsid w:val="005F1FB3"/>
    <w:rsid w:val="005F24C1"/>
    <w:rsid w:val="005F42FC"/>
    <w:rsid w:val="005F5796"/>
    <w:rsid w:val="005F5831"/>
    <w:rsid w:val="005F5E6C"/>
    <w:rsid w:val="00600F7D"/>
    <w:rsid w:val="00600F80"/>
    <w:rsid w:val="00602FAA"/>
    <w:rsid w:val="006041AD"/>
    <w:rsid w:val="00605602"/>
    <w:rsid w:val="00606A23"/>
    <w:rsid w:val="006070C9"/>
    <w:rsid w:val="0061065A"/>
    <w:rsid w:val="00614192"/>
    <w:rsid w:val="00615062"/>
    <w:rsid w:val="006209A5"/>
    <w:rsid w:val="00620DC5"/>
    <w:rsid w:val="006278E8"/>
    <w:rsid w:val="00627CA9"/>
    <w:rsid w:val="00630730"/>
    <w:rsid w:val="00632451"/>
    <w:rsid w:val="00635010"/>
    <w:rsid w:val="00637B53"/>
    <w:rsid w:val="006415DD"/>
    <w:rsid w:val="006416A3"/>
    <w:rsid w:val="006418BE"/>
    <w:rsid w:val="00643B90"/>
    <w:rsid w:val="0064462D"/>
    <w:rsid w:val="00644CE4"/>
    <w:rsid w:val="00645EE8"/>
    <w:rsid w:val="0064699D"/>
    <w:rsid w:val="00646E80"/>
    <w:rsid w:val="00647DE4"/>
    <w:rsid w:val="00654254"/>
    <w:rsid w:val="00654313"/>
    <w:rsid w:val="006567C9"/>
    <w:rsid w:val="00657F5C"/>
    <w:rsid w:val="00662393"/>
    <w:rsid w:val="0066384E"/>
    <w:rsid w:val="006658AC"/>
    <w:rsid w:val="006707EC"/>
    <w:rsid w:val="0067204B"/>
    <w:rsid w:val="00672138"/>
    <w:rsid w:val="00672CED"/>
    <w:rsid w:val="00675437"/>
    <w:rsid w:val="00676B9D"/>
    <w:rsid w:val="00677C1F"/>
    <w:rsid w:val="00681EA4"/>
    <w:rsid w:val="006833C2"/>
    <w:rsid w:val="0068407F"/>
    <w:rsid w:val="00684B85"/>
    <w:rsid w:val="006864E9"/>
    <w:rsid w:val="00687EE3"/>
    <w:rsid w:val="00690FA3"/>
    <w:rsid w:val="006957B9"/>
    <w:rsid w:val="00695971"/>
    <w:rsid w:val="006A0D08"/>
    <w:rsid w:val="006A3535"/>
    <w:rsid w:val="006A3EAD"/>
    <w:rsid w:val="006A3F74"/>
    <w:rsid w:val="006A45A3"/>
    <w:rsid w:val="006A4703"/>
    <w:rsid w:val="006A5376"/>
    <w:rsid w:val="006B033B"/>
    <w:rsid w:val="006B1B7F"/>
    <w:rsid w:val="006B3C57"/>
    <w:rsid w:val="006B5AFC"/>
    <w:rsid w:val="006B6EB2"/>
    <w:rsid w:val="006B7B1B"/>
    <w:rsid w:val="006B7E05"/>
    <w:rsid w:val="006C19DE"/>
    <w:rsid w:val="006C1BD1"/>
    <w:rsid w:val="006C35B7"/>
    <w:rsid w:val="006C6DB6"/>
    <w:rsid w:val="006D28DC"/>
    <w:rsid w:val="006D5307"/>
    <w:rsid w:val="006D5ADB"/>
    <w:rsid w:val="006D61CB"/>
    <w:rsid w:val="006E0B76"/>
    <w:rsid w:val="006E14A4"/>
    <w:rsid w:val="006E171B"/>
    <w:rsid w:val="006E27F8"/>
    <w:rsid w:val="006E4495"/>
    <w:rsid w:val="006E7CE9"/>
    <w:rsid w:val="006F0295"/>
    <w:rsid w:val="006F3CED"/>
    <w:rsid w:val="0070074C"/>
    <w:rsid w:val="00702825"/>
    <w:rsid w:val="00702BBB"/>
    <w:rsid w:val="00703B37"/>
    <w:rsid w:val="007040D9"/>
    <w:rsid w:val="00704417"/>
    <w:rsid w:val="00704A81"/>
    <w:rsid w:val="007114AB"/>
    <w:rsid w:val="007168E3"/>
    <w:rsid w:val="00717A76"/>
    <w:rsid w:val="0072084D"/>
    <w:rsid w:val="007231DF"/>
    <w:rsid w:val="00723716"/>
    <w:rsid w:val="007247B6"/>
    <w:rsid w:val="007253AB"/>
    <w:rsid w:val="007256BC"/>
    <w:rsid w:val="00725E35"/>
    <w:rsid w:val="00725FEA"/>
    <w:rsid w:val="0073065B"/>
    <w:rsid w:val="00731FC9"/>
    <w:rsid w:val="00733A9A"/>
    <w:rsid w:val="00736C57"/>
    <w:rsid w:val="007411AC"/>
    <w:rsid w:val="00742666"/>
    <w:rsid w:val="00746A32"/>
    <w:rsid w:val="0075074D"/>
    <w:rsid w:val="00750885"/>
    <w:rsid w:val="0075178A"/>
    <w:rsid w:val="00752F93"/>
    <w:rsid w:val="00760BF6"/>
    <w:rsid w:val="00762031"/>
    <w:rsid w:val="007630DB"/>
    <w:rsid w:val="00763918"/>
    <w:rsid w:val="00763976"/>
    <w:rsid w:val="00771DFF"/>
    <w:rsid w:val="007745E0"/>
    <w:rsid w:val="0077503B"/>
    <w:rsid w:val="00776D24"/>
    <w:rsid w:val="0078185F"/>
    <w:rsid w:val="00781DFB"/>
    <w:rsid w:val="00782AC0"/>
    <w:rsid w:val="007836D5"/>
    <w:rsid w:val="00785B05"/>
    <w:rsid w:val="00785ECF"/>
    <w:rsid w:val="00786C1E"/>
    <w:rsid w:val="00787787"/>
    <w:rsid w:val="00787954"/>
    <w:rsid w:val="00787B41"/>
    <w:rsid w:val="00792834"/>
    <w:rsid w:val="00794237"/>
    <w:rsid w:val="00794D1D"/>
    <w:rsid w:val="00797F29"/>
    <w:rsid w:val="007A2C67"/>
    <w:rsid w:val="007A39D5"/>
    <w:rsid w:val="007A42E0"/>
    <w:rsid w:val="007A5562"/>
    <w:rsid w:val="007A610F"/>
    <w:rsid w:val="007A6668"/>
    <w:rsid w:val="007B06C9"/>
    <w:rsid w:val="007B2134"/>
    <w:rsid w:val="007B44E5"/>
    <w:rsid w:val="007B5629"/>
    <w:rsid w:val="007C3CCF"/>
    <w:rsid w:val="007C7621"/>
    <w:rsid w:val="007D0638"/>
    <w:rsid w:val="007D07FB"/>
    <w:rsid w:val="007D0B53"/>
    <w:rsid w:val="007D240C"/>
    <w:rsid w:val="007D2A97"/>
    <w:rsid w:val="007D32E2"/>
    <w:rsid w:val="007D3379"/>
    <w:rsid w:val="007D450B"/>
    <w:rsid w:val="007D5D99"/>
    <w:rsid w:val="007D63D9"/>
    <w:rsid w:val="007E1FA2"/>
    <w:rsid w:val="007E5B84"/>
    <w:rsid w:val="007F2992"/>
    <w:rsid w:val="007F2EA2"/>
    <w:rsid w:val="007F3815"/>
    <w:rsid w:val="007F6C31"/>
    <w:rsid w:val="007F722A"/>
    <w:rsid w:val="00801941"/>
    <w:rsid w:val="00801A51"/>
    <w:rsid w:val="00802053"/>
    <w:rsid w:val="0080221C"/>
    <w:rsid w:val="00803A07"/>
    <w:rsid w:val="00803E60"/>
    <w:rsid w:val="00811EDF"/>
    <w:rsid w:val="00814E1B"/>
    <w:rsid w:val="008241C9"/>
    <w:rsid w:val="00825D99"/>
    <w:rsid w:val="008269FB"/>
    <w:rsid w:val="00826A6F"/>
    <w:rsid w:val="008275F7"/>
    <w:rsid w:val="00830FDF"/>
    <w:rsid w:val="00831852"/>
    <w:rsid w:val="008324B4"/>
    <w:rsid w:val="00841AC3"/>
    <w:rsid w:val="00841D19"/>
    <w:rsid w:val="0084242F"/>
    <w:rsid w:val="00843368"/>
    <w:rsid w:val="00843EB7"/>
    <w:rsid w:val="0084406D"/>
    <w:rsid w:val="00844ED0"/>
    <w:rsid w:val="00845551"/>
    <w:rsid w:val="008455DC"/>
    <w:rsid w:val="00845604"/>
    <w:rsid w:val="00850C53"/>
    <w:rsid w:val="00853A98"/>
    <w:rsid w:val="0085421C"/>
    <w:rsid w:val="00854920"/>
    <w:rsid w:val="00854DC5"/>
    <w:rsid w:val="00861018"/>
    <w:rsid w:val="00861263"/>
    <w:rsid w:val="00862CBA"/>
    <w:rsid w:val="008636A7"/>
    <w:rsid w:val="00865C85"/>
    <w:rsid w:val="00867EBE"/>
    <w:rsid w:val="00870497"/>
    <w:rsid w:val="00870939"/>
    <w:rsid w:val="00872E34"/>
    <w:rsid w:val="008735D5"/>
    <w:rsid w:val="008774D1"/>
    <w:rsid w:val="00881741"/>
    <w:rsid w:val="0088425D"/>
    <w:rsid w:val="00885132"/>
    <w:rsid w:val="00885E19"/>
    <w:rsid w:val="00887488"/>
    <w:rsid w:val="0089045E"/>
    <w:rsid w:val="0089057B"/>
    <w:rsid w:val="00895D66"/>
    <w:rsid w:val="008973CF"/>
    <w:rsid w:val="008A1713"/>
    <w:rsid w:val="008A17BF"/>
    <w:rsid w:val="008A2362"/>
    <w:rsid w:val="008A3C9F"/>
    <w:rsid w:val="008A426D"/>
    <w:rsid w:val="008A4418"/>
    <w:rsid w:val="008A57F1"/>
    <w:rsid w:val="008B31B7"/>
    <w:rsid w:val="008B3B90"/>
    <w:rsid w:val="008C04D8"/>
    <w:rsid w:val="008C16A6"/>
    <w:rsid w:val="008C3A12"/>
    <w:rsid w:val="008C48A7"/>
    <w:rsid w:val="008C7748"/>
    <w:rsid w:val="008D1A71"/>
    <w:rsid w:val="008D5550"/>
    <w:rsid w:val="008E085B"/>
    <w:rsid w:val="008E11B8"/>
    <w:rsid w:val="008E56DE"/>
    <w:rsid w:val="008E6281"/>
    <w:rsid w:val="008E63B7"/>
    <w:rsid w:val="008F1519"/>
    <w:rsid w:val="008F3591"/>
    <w:rsid w:val="008F3A79"/>
    <w:rsid w:val="008F40F1"/>
    <w:rsid w:val="008F464B"/>
    <w:rsid w:val="008F5103"/>
    <w:rsid w:val="008F5354"/>
    <w:rsid w:val="008F651D"/>
    <w:rsid w:val="008F6D8E"/>
    <w:rsid w:val="008F75CA"/>
    <w:rsid w:val="008F7B16"/>
    <w:rsid w:val="00902AFB"/>
    <w:rsid w:val="00904289"/>
    <w:rsid w:val="0091008A"/>
    <w:rsid w:val="00910131"/>
    <w:rsid w:val="0091027A"/>
    <w:rsid w:val="00910835"/>
    <w:rsid w:val="009112A1"/>
    <w:rsid w:val="0091258E"/>
    <w:rsid w:val="00914EEB"/>
    <w:rsid w:val="00916982"/>
    <w:rsid w:val="0092121D"/>
    <w:rsid w:val="00922B50"/>
    <w:rsid w:val="00923865"/>
    <w:rsid w:val="009265A2"/>
    <w:rsid w:val="009327AD"/>
    <w:rsid w:val="009329D7"/>
    <w:rsid w:val="0093515F"/>
    <w:rsid w:val="00936495"/>
    <w:rsid w:val="009369D5"/>
    <w:rsid w:val="00940BED"/>
    <w:rsid w:val="00950139"/>
    <w:rsid w:val="00951181"/>
    <w:rsid w:val="00952AAB"/>
    <w:rsid w:val="009538D1"/>
    <w:rsid w:val="00957A53"/>
    <w:rsid w:val="00964347"/>
    <w:rsid w:val="00964C7A"/>
    <w:rsid w:val="009653BB"/>
    <w:rsid w:val="00965738"/>
    <w:rsid w:val="00966BF4"/>
    <w:rsid w:val="00971722"/>
    <w:rsid w:val="009730BF"/>
    <w:rsid w:val="00973FE4"/>
    <w:rsid w:val="00983C2A"/>
    <w:rsid w:val="00985A37"/>
    <w:rsid w:val="009864F8"/>
    <w:rsid w:val="0099000B"/>
    <w:rsid w:val="0099029D"/>
    <w:rsid w:val="00993E8D"/>
    <w:rsid w:val="009A0AEF"/>
    <w:rsid w:val="009A0BF2"/>
    <w:rsid w:val="009A1232"/>
    <w:rsid w:val="009A27A1"/>
    <w:rsid w:val="009A36E8"/>
    <w:rsid w:val="009A43B4"/>
    <w:rsid w:val="009A481B"/>
    <w:rsid w:val="009A6818"/>
    <w:rsid w:val="009A6CAA"/>
    <w:rsid w:val="009A6D48"/>
    <w:rsid w:val="009A71CE"/>
    <w:rsid w:val="009A78AB"/>
    <w:rsid w:val="009A78B4"/>
    <w:rsid w:val="009B2E87"/>
    <w:rsid w:val="009B5852"/>
    <w:rsid w:val="009B59C8"/>
    <w:rsid w:val="009B60A2"/>
    <w:rsid w:val="009B74D3"/>
    <w:rsid w:val="009C0EC6"/>
    <w:rsid w:val="009C2CA6"/>
    <w:rsid w:val="009C40EA"/>
    <w:rsid w:val="009C41C3"/>
    <w:rsid w:val="009C6925"/>
    <w:rsid w:val="009C6945"/>
    <w:rsid w:val="009D1082"/>
    <w:rsid w:val="009D39E6"/>
    <w:rsid w:val="009D4E67"/>
    <w:rsid w:val="009D5788"/>
    <w:rsid w:val="009D6EFD"/>
    <w:rsid w:val="009E10B6"/>
    <w:rsid w:val="009E1502"/>
    <w:rsid w:val="009E1D13"/>
    <w:rsid w:val="009E4E17"/>
    <w:rsid w:val="009E6338"/>
    <w:rsid w:val="009F103B"/>
    <w:rsid w:val="009F15F0"/>
    <w:rsid w:val="009F3C57"/>
    <w:rsid w:val="009F4DED"/>
    <w:rsid w:val="009F6355"/>
    <w:rsid w:val="009F705D"/>
    <w:rsid w:val="00A00B07"/>
    <w:rsid w:val="00A018F9"/>
    <w:rsid w:val="00A0319E"/>
    <w:rsid w:val="00A0336A"/>
    <w:rsid w:val="00A03EC5"/>
    <w:rsid w:val="00A0545C"/>
    <w:rsid w:val="00A05EBF"/>
    <w:rsid w:val="00A05FE0"/>
    <w:rsid w:val="00A0670E"/>
    <w:rsid w:val="00A0676F"/>
    <w:rsid w:val="00A10012"/>
    <w:rsid w:val="00A1020C"/>
    <w:rsid w:val="00A104AF"/>
    <w:rsid w:val="00A107FA"/>
    <w:rsid w:val="00A1098A"/>
    <w:rsid w:val="00A10FE9"/>
    <w:rsid w:val="00A14ACC"/>
    <w:rsid w:val="00A1506D"/>
    <w:rsid w:val="00A203A6"/>
    <w:rsid w:val="00A20551"/>
    <w:rsid w:val="00A259DA"/>
    <w:rsid w:val="00A308C5"/>
    <w:rsid w:val="00A318F3"/>
    <w:rsid w:val="00A325A1"/>
    <w:rsid w:val="00A33208"/>
    <w:rsid w:val="00A344A2"/>
    <w:rsid w:val="00A349D1"/>
    <w:rsid w:val="00A37F31"/>
    <w:rsid w:val="00A41911"/>
    <w:rsid w:val="00A42BB6"/>
    <w:rsid w:val="00A456ED"/>
    <w:rsid w:val="00A45FC1"/>
    <w:rsid w:val="00A4798E"/>
    <w:rsid w:val="00A50BC5"/>
    <w:rsid w:val="00A5113E"/>
    <w:rsid w:val="00A514C9"/>
    <w:rsid w:val="00A51686"/>
    <w:rsid w:val="00A52786"/>
    <w:rsid w:val="00A527EF"/>
    <w:rsid w:val="00A53ECE"/>
    <w:rsid w:val="00A54DC8"/>
    <w:rsid w:val="00A57C4C"/>
    <w:rsid w:val="00A60FAA"/>
    <w:rsid w:val="00A61AB9"/>
    <w:rsid w:val="00A63E87"/>
    <w:rsid w:val="00A64B24"/>
    <w:rsid w:val="00A66072"/>
    <w:rsid w:val="00A71FD1"/>
    <w:rsid w:val="00A75274"/>
    <w:rsid w:val="00A75B98"/>
    <w:rsid w:val="00A77E7D"/>
    <w:rsid w:val="00A81FE6"/>
    <w:rsid w:val="00A845B2"/>
    <w:rsid w:val="00A84F4F"/>
    <w:rsid w:val="00A850C1"/>
    <w:rsid w:val="00A86844"/>
    <w:rsid w:val="00A87DE5"/>
    <w:rsid w:val="00A87E77"/>
    <w:rsid w:val="00A91F7A"/>
    <w:rsid w:val="00A921C9"/>
    <w:rsid w:val="00A9334B"/>
    <w:rsid w:val="00A950A5"/>
    <w:rsid w:val="00A95C1C"/>
    <w:rsid w:val="00A95DDF"/>
    <w:rsid w:val="00A95E43"/>
    <w:rsid w:val="00AA0977"/>
    <w:rsid w:val="00AA39A3"/>
    <w:rsid w:val="00AA6831"/>
    <w:rsid w:val="00AB31B8"/>
    <w:rsid w:val="00AB4ADF"/>
    <w:rsid w:val="00AB61B2"/>
    <w:rsid w:val="00AC074E"/>
    <w:rsid w:val="00AC0763"/>
    <w:rsid w:val="00AC3172"/>
    <w:rsid w:val="00AC41BE"/>
    <w:rsid w:val="00AC467C"/>
    <w:rsid w:val="00AC4948"/>
    <w:rsid w:val="00AC51A1"/>
    <w:rsid w:val="00AC5E08"/>
    <w:rsid w:val="00AD381B"/>
    <w:rsid w:val="00AD4D76"/>
    <w:rsid w:val="00AD7908"/>
    <w:rsid w:val="00AD7D5B"/>
    <w:rsid w:val="00AE30DE"/>
    <w:rsid w:val="00AE3D28"/>
    <w:rsid w:val="00AE669E"/>
    <w:rsid w:val="00AE6FA3"/>
    <w:rsid w:val="00AE7283"/>
    <w:rsid w:val="00AF3CA5"/>
    <w:rsid w:val="00AF451D"/>
    <w:rsid w:val="00AF4E61"/>
    <w:rsid w:val="00AF6756"/>
    <w:rsid w:val="00B00253"/>
    <w:rsid w:val="00B0036A"/>
    <w:rsid w:val="00B04A05"/>
    <w:rsid w:val="00B05C9C"/>
    <w:rsid w:val="00B06C30"/>
    <w:rsid w:val="00B10D03"/>
    <w:rsid w:val="00B12991"/>
    <w:rsid w:val="00B14B13"/>
    <w:rsid w:val="00B17657"/>
    <w:rsid w:val="00B17924"/>
    <w:rsid w:val="00B219CF"/>
    <w:rsid w:val="00B22094"/>
    <w:rsid w:val="00B23603"/>
    <w:rsid w:val="00B245E3"/>
    <w:rsid w:val="00B24602"/>
    <w:rsid w:val="00B2469B"/>
    <w:rsid w:val="00B24D1C"/>
    <w:rsid w:val="00B30679"/>
    <w:rsid w:val="00B32E8C"/>
    <w:rsid w:val="00B33314"/>
    <w:rsid w:val="00B33B43"/>
    <w:rsid w:val="00B35A6F"/>
    <w:rsid w:val="00B37B9B"/>
    <w:rsid w:val="00B400BA"/>
    <w:rsid w:val="00B40A72"/>
    <w:rsid w:val="00B410D8"/>
    <w:rsid w:val="00B4540F"/>
    <w:rsid w:val="00B455B2"/>
    <w:rsid w:val="00B45DDE"/>
    <w:rsid w:val="00B50650"/>
    <w:rsid w:val="00B51645"/>
    <w:rsid w:val="00B525E6"/>
    <w:rsid w:val="00B54F9F"/>
    <w:rsid w:val="00B55038"/>
    <w:rsid w:val="00B608FA"/>
    <w:rsid w:val="00B6158A"/>
    <w:rsid w:val="00B6165F"/>
    <w:rsid w:val="00B619D2"/>
    <w:rsid w:val="00B70A13"/>
    <w:rsid w:val="00B71804"/>
    <w:rsid w:val="00B72F96"/>
    <w:rsid w:val="00B73855"/>
    <w:rsid w:val="00B765F6"/>
    <w:rsid w:val="00B77CA3"/>
    <w:rsid w:val="00B872F5"/>
    <w:rsid w:val="00B927EE"/>
    <w:rsid w:val="00B93AF9"/>
    <w:rsid w:val="00B940B4"/>
    <w:rsid w:val="00B9472D"/>
    <w:rsid w:val="00B9606E"/>
    <w:rsid w:val="00BA0E3A"/>
    <w:rsid w:val="00BA109D"/>
    <w:rsid w:val="00BA156B"/>
    <w:rsid w:val="00BA1616"/>
    <w:rsid w:val="00BA19B1"/>
    <w:rsid w:val="00BA2007"/>
    <w:rsid w:val="00BA224D"/>
    <w:rsid w:val="00BA2320"/>
    <w:rsid w:val="00BA3B5F"/>
    <w:rsid w:val="00BA7F3E"/>
    <w:rsid w:val="00BB00B6"/>
    <w:rsid w:val="00BB060E"/>
    <w:rsid w:val="00BB0616"/>
    <w:rsid w:val="00BB0F03"/>
    <w:rsid w:val="00BB5B41"/>
    <w:rsid w:val="00BB7AFE"/>
    <w:rsid w:val="00BC3273"/>
    <w:rsid w:val="00BC42E6"/>
    <w:rsid w:val="00BC4CF3"/>
    <w:rsid w:val="00BC522C"/>
    <w:rsid w:val="00BC5581"/>
    <w:rsid w:val="00BC6AE2"/>
    <w:rsid w:val="00BC72EE"/>
    <w:rsid w:val="00BC7A4E"/>
    <w:rsid w:val="00BD058C"/>
    <w:rsid w:val="00BD184E"/>
    <w:rsid w:val="00BD1BB0"/>
    <w:rsid w:val="00BD242E"/>
    <w:rsid w:val="00BD3440"/>
    <w:rsid w:val="00BD3860"/>
    <w:rsid w:val="00BD41FF"/>
    <w:rsid w:val="00BD446B"/>
    <w:rsid w:val="00BD7007"/>
    <w:rsid w:val="00BD70C5"/>
    <w:rsid w:val="00BE0C3E"/>
    <w:rsid w:val="00BE1EAD"/>
    <w:rsid w:val="00BE315F"/>
    <w:rsid w:val="00BE3517"/>
    <w:rsid w:val="00BE4CB9"/>
    <w:rsid w:val="00BE5593"/>
    <w:rsid w:val="00BE56A8"/>
    <w:rsid w:val="00BF1FBA"/>
    <w:rsid w:val="00BF290E"/>
    <w:rsid w:val="00BF6D5F"/>
    <w:rsid w:val="00BF6DC2"/>
    <w:rsid w:val="00C00CE7"/>
    <w:rsid w:val="00C0196B"/>
    <w:rsid w:val="00C02B07"/>
    <w:rsid w:val="00C05C81"/>
    <w:rsid w:val="00C062B0"/>
    <w:rsid w:val="00C06C4F"/>
    <w:rsid w:val="00C07B7F"/>
    <w:rsid w:val="00C12687"/>
    <w:rsid w:val="00C12985"/>
    <w:rsid w:val="00C1369E"/>
    <w:rsid w:val="00C15399"/>
    <w:rsid w:val="00C169A5"/>
    <w:rsid w:val="00C22111"/>
    <w:rsid w:val="00C22EA0"/>
    <w:rsid w:val="00C267F7"/>
    <w:rsid w:val="00C315F0"/>
    <w:rsid w:val="00C31B8D"/>
    <w:rsid w:val="00C32F2A"/>
    <w:rsid w:val="00C351E2"/>
    <w:rsid w:val="00C37442"/>
    <w:rsid w:val="00C4165B"/>
    <w:rsid w:val="00C4179C"/>
    <w:rsid w:val="00C43BF5"/>
    <w:rsid w:val="00C44241"/>
    <w:rsid w:val="00C46FD1"/>
    <w:rsid w:val="00C52A40"/>
    <w:rsid w:val="00C52EB0"/>
    <w:rsid w:val="00C56312"/>
    <w:rsid w:val="00C57557"/>
    <w:rsid w:val="00C6048B"/>
    <w:rsid w:val="00C60EAE"/>
    <w:rsid w:val="00C61F15"/>
    <w:rsid w:val="00C64B7F"/>
    <w:rsid w:val="00C65EAC"/>
    <w:rsid w:val="00C74E2C"/>
    <w:rsid w:val="00C76472"/>
    <w:rsid w:val="00C76B89"/>
    <w:rsid w:val="00C81F6D"/>
    <w:rsid w:val="00C87964"/>
    <w:rsid w:val="00C87B90"/>
    <w:rsid w:val="00C90C1F"/>
    <w:rsid w:val="00C945C5"/>
    <w:rsid w:val="00C96B20"/>
    <w:rsid w:val="00CA12E1"/>
    <w:rsid w:val="00CA3EDD"/>
    <w:rsid w:val="00CA48BA"/>
    <w:rsid w:val="00CA5043"/>
    <w:rsid w:val="00CA595D"/>
    <w:rsid w:val="00CB2982"/>
    <w:rsid w:val="00CB30DD"/>
    <w:rsid w:val="00CB37CD"/>
    <w:rsid w:val="00CB5641"/>
    <w:rsid w:val="00CB6547"/>
    <w:rsid w:val="00CB798B"/>
    <w:rsid w:val="00CB7A77"/>
    <w:rsid w:val="00CC021A"/>
    <w:rsid w:val="00CC2352"/>
    <w:rsid w:val="00CC39A9"/>
    <w:rsid w:val="00CC428D"/>
    <w:rsid w:val="00CC4D26"/>
    <w:rsid w:val="00CC4F17"/>
    <w:rsid w:val="00CC5E27"/>
    <w:rsid w:val="00CC665F"/>
    <w:rsid w:val="00CD06CE"/>
    <w:rsid w:val="00CD16DB"/>
    <w:rsid w:val="00CE2C71"/>
    <w:rsid w:val="00CE3B3A"/>
    <w:rsid w:val="00CE40A8"/>
    <w:rsid w:val="00CE492B"/>
    <w:rsid w:val="00CF1919"/>
    <w:rsid w:val="00CF25A1"/>
    <w:rsid w:val="00CF3D50"/>
    <w:rsid w:val="00CF470F"/>
    <w:rsid w:val="00CF6458"/>
    <w:rsid w:val="00CF6915"/>
    <w:rsid w:val="00CF7408"/>
    <w:rsid w:val="00D001B8"/>
    <w:rsid w:val="00D0092B"/>
    <w:rsid w:val="00D00ABB"/>
    <w:rsid w:val="00D00D8A"/>
    <w:rsid w:val="00D03C7C"/>
    <w:rsid w:val="00D043C0"/>
    <w:rsid w:val="00D04B53"/>
    <w:rsid w:val="00D131CD"/>
    <w:rsid w:val="00D21960"/>
    <w:rsid w:val="00D21BC7"/>
    <w:rsid w:val="00D22297"/>
    <w:rsid w:val="00D22478"/>
    <w:rsid w:val="00D23DD0"/>
    <w:rsid w:val="00D254AD"/>
    <w:rsid w:val="00D25A8D"/>
    <w:rsid w:val="00D25B03"/>
    <w:rsid w:val="00D352D0"/>
    <w:rsid w:val="00D402D3"/>
    <w:rsid w:val="00D42CC1"/>
    <w:rsid w:val="00D42DA8"/>
    <w:rsid w:val="00D45611"/>
    <w:rsid w:val="00D458EB"/>
    <w:rsid w:val="00D4652F"/>
    <w:rsid w:val="00D47D33"/>
    <w:rsid w:val="00D52646"/>
    <w:rsid w:val="00D5616C"/>
    <w:rsid w:val="00D56380"/>
    <w:rsid w:val="00D56A88"/>
    <w:rsid w:val="00D60FFF"/>
    <w:rsid w:val="00D61524"/>
    <w:rsid w:val="00D6218F"/>
    <w:rsid w:val="00D636FB"/>
    <w:rsid w:val="00D651A6"/>
    <w:rsid w:val="00D70C27"/>
    <w:rsid w:val="00D727EE"/>
    <w:rsid w:val="00D72983"/>
    <w:rsid w:val="00D75C32"/>
    <w:rsid w:val="00D76AB6"/>
    <w:rsid w:val="00D806F0"/>
    <w:rsid w:val="00D80A06"/>
    <w:rsid w:val="00D813D6"/>
    <w:rsid w:val="00D82B3A"/>
    <w:rsid w:val="00D848FC"/>
    <w:rsid w:val="00D85AE6"/>
    <w:rsid w:val="00D86733"/>
    <w:rsid w:val="00D86DC1"/>
    <w:rsid w:val="00D871B5"/>
    <w:rsid w:val="00D87647"/>
    <w:rsid w:val="00D876C2"/>
    <w:rsid w:val="00D93277"/>
    <w:rsid w:val="00D93326"/>
    <w:rsid w:val="00D93BC4"/>
    <w:rsid w:val="00DA1964"/>
    <w:rsid w:val="00DA1E2D"/>
    <w:rsid w:val="00DA2640"/>
    <w:rsid w:val="00DA5B4C"/>
    <w:rsid w:val="00DB36B3"/>
    <w:rsid w:val="00DB3A58"/>
    <w:rsid w:val="00DC039F"/>
    <w:rsid w:val="00DC1B5E"/>
    <w:rsid w:val="00DD0AA4"/>
    <w:rsid w:val="00DD177C"/>
    <w:rsid w:val="00DD308C"/>
    <w:rsid w:val="00DD3201"/>
    <w:rsid w:val="00DD53A5"/>
    <w:rsid w:val="00DD5740"/>
    <w:rsid w:val="00DD6327"/>
    <w:rsid w:val="00DD678C"/>
    <w:rsid w:val="00DE13E0"/>
    <w:rsid w:val="00DE3667"/>
    <w:rsid w:val="00DE64C0"/>
    <w:rsid w:val="00DE7251"/>
    <w:rsid w:val="00DF0317"/>
    <w:rsid w:val="00DF0CC4"/>
    <w:rsid w:val="00DF14A2"/>
    <w:rsid w:val="00DF4E3B"/>
    <w:rsid w:val="00DF5C59"/>
    <w:rsid w:val="00DF6637"/>
    <w:rsid w:val="00DF6FF1"/>
    <w:rsid w:val="00E01F1A"/>
    <w:rsid w:val="00E01F60"/>
    <w:rsid w:val="00E039F3"/>
    <w:rsid w:val="00E048F0"/>
    <w:rsid w:val="00E06E53"/>
    <w:rsid w:val="00E06E60"/>
    <w:rsid w:val="00E079BE"/>
    <w:rsid w:val="00E101D8"/>
    <w:rsid w:val="00E11ACB"/>
    <w:rsid w:val="00E13C73"/>
    <w:rsid w:val="00E14D9A"/>
    <w:rsid w:val="00E16020"/>
    <w:rsid w:val="00E219E4"/>
    <w:rsid w:val="00E25C37"/>
    <w:rsid w:val="00E33EB8"/>
    <w:rsid w:val="00E344FF"/>
    <w:rsid w:val="00E35DE0"/>
    <w:rsid w:val="00E36F15"/>
    <w:rsid w:val="00E428FA"/>
    <w:rsid w:val="00E458FA"/>
    <w:rsid w:val="00E45B1D"/>
    <w:rsid w:val="00E50D6F"/>
    <w:rsid w:val="00E5102B"/>
    <w:rsid w:val="00E51AAD"/>
    <w:rsid w:val="00E52248"/>
    <w:rsid w:val="00E52FE4"/>
    <w:rsid w:val="00E554C7"/>
    <w:rsid w:val="00E56331"/>
    <w:rsid w:val="00E63BB2"/>
    <w:rsid w:val="00E655DA"/>
    <w:rsid w:val="00E70EFC"/>
    <w:rsid w:val="00E73928"/>
    <w:rsid w:val="00E76128"/>
    <w:rsid w:val="00E76BE3"/>
    <w:rsid w:val="00E82411"/>
    <w:rsid w:val="00E837F8"/>
    <w:rsid w:val="00E841F4"/>
    <w:rsid w:val="00E87109"/>
    <w:rsid w:val="00E9036C"/>
    <w:rsid w:val="00E90686"/>
    <w:rsid w:val="00E909F4"/>
    <w:rsid w:val="00E91991"/>
    <w:rsid w:val="00E92826"/>
    <w:rsid w:val="00E934ED"/>
    <w:rsid w:val="00E94238"/>
    <w:rsid w:val="00E95249"/>
    <w:rsid w:val="00E95F2E"/>
    <w:rsid w:val="00E9712E"/>
    <w:rsid w:val="00EA4571"/>
    <w:rsid w:val="00EA5CA4"/>
    <w:rsid w:val="00EA6179"/>
    <w:rsid w:val="00EA629A"/>
    <w:rsid w:val="00EB1DD1"/>
    <w:rsid w:val="00EB314E"/>
    <w:rsid w:val="00EB4B0B"/>
    <w:rsid w:val="00EB5CBE"/>
    <w:rsid w:val="00EC09A1"/>
    <w:rsid w:val="00EC0ED5"/>
    <w:rsid w:val="00EC2ED8"/>
    <w:rsid w:val="00EC428F"/>
    <w:rsid w:val="00EC55FA"/>
    <w:rsid w:val="00EC604E"/>
    <w:rsid w:val="00ED135E"/>
    <w:rsid w:val="00ED15AF"/>
    <w:rsid w:val="00ED4B74"/>
    <w:rsid w:val="00ED4DEA"/>
    <w:rsid w:val="00ED6041"/>
    <w:rsid w:val="00ED788D"/>
    <w:rsid w:val="00EE0278"/>
    <w:rsid w:val="00EE3B90"/>
    <w:rsid w:val="00EF237E"/>
    <w:rsid w:val="00EF354B"/>
    <w:rsid w:val="00EF5E93"/>
    <w:rsid w:val="00F00EC1"/>
    <w:rsid w:val="00F054BD"/>
    <w:rsid w:val="00F06C11"/>
    <w:rsid w:val="00F10337"/>
    <w:rsid w:val="00F11D91"/>
    <w:rsid w:val="00F15600"/>
    <w:rsid w:val="00F23884"/>
    <w:rsid w:val="00F23A7E"/>
    <w:rsid w:val="00F23C21"/>
    <w:rsid w:val="00F2411C"/>
    <w:rsid w:val="00F2630D"/>
    <w:rsid w:val="00F305C2"/>
    <w:rsid w:val="00F30DFB"/>
    <w:rsid w:val="00F30F70"/>
    <w:rsid w:val="00F311D0"/>
    <w:rsid w:val="00F3271F"/>
    <w:rsid w:val="00F35C3D"/>
    <w:rsid w:val="00F41E4C"/>
    <w:rsid w:val="00F43E69"/>
    <w:rsid w:val="00F4425B"/>
    <w:rsid w:val="00F44D0C"/>
    <w:rsid w:val="00F47723"/>
    <w:rsid w:val="00F519A6"/>
    <w:rsid w:val="00F51F69"/>
    <w:rsid w:val="00F52625"/>
    <w:rsid w:val="00F52DA6"/>
    <w:rsid w:val="00F53D1A"/>
    <w:rsid w:val="00F542D5"/>
    <w:rsid w:val="00F56054"/>
    <w:rsid w:val="00F56265"/>
    <w:rsid w:val="00F576CE"/>
    <w:rsid w:val="00F5771D"/>
    <w:rsid w:val="00F602C4"/>
    <w:rsid w:val="00F60351"/>
    <w:rsid w:val="00F6040B"/>
    <w:rsid w:val="00F60F0D"/>
    <w:rsid w:val="00F6493A"/>
    <w:rsid w:val="00F65BEB"/>
    <w:rsid w:val="00F6651D"/>
    <w:rsid w:val="00F671E5"/>
    <w:rsid w:val="00F67D3B"/>
    <w:rsid w:val="00F709CB"/>
    <w:rsid w:val="00F71109"/>
    <w:rsid w:val="00F7203E"/>
    <w:rsid w:val="00F7303D"/>
    <w:rsid w:val="00F7734D"/>
    <w:rsid w:val="00F77747"/>
    <w:rsid w:val="00F805BA"/>
    <w:rsid w:val="00F82DCC"/>
    <w:rsid w:val="00F8301B"/>
    <w:rsid w:val="00F83EE7"/>
    <w:rsid w:val="00F86A08"/>
    <w:rsid w:val="00F90B05"/>
    <w:rsid w:val="00F91617"/>
    <w:rsid w:val="00F936D6"/>
    <w:rsid w:val="00F959A4"/>
    <w:rsid w:val="00FA168E"/>
    <w:rsid w:val="00FA2C3E"/>
    <w:rsid w:val="00FA4897"/>
    <w:rsid w:val="00FA4F33"/>
    <w:rsid w:val="00FA5BC3"/>
    <w:rsid w:val="00FA6863"/>
    <w:rsid w:val="00FB03BD"/>
    <w:rsid w:val="00FB1FA7"/>
    <w:rsid w:val="00FB2663"/>
    <w:rsid w:val="00FB5D43"/>
    <w:rsid w:val="00FB5D48"/>
    <w:rsid w:val="00FC2C9F"/>
    <w:rsid w:val="00FC3AA5"/>
    <w:rsid w:val="00FC77F4"/>
    <w:rsid w:val="00FD67F9"/>
    <w:rsid w:val="00FD726C"/>
    <w:rsid w:val="00FD7A68"/>
    <w:rsid w:val="00FE2816"/>
    <w:rsid w:val="00FE387B"/>
    <w:rsid w:val="00FF149F"/>
    <w:rsid w:val="00FF14CC"/>
    <w:rsid w:val="02487C25"/>
    <w:rsid w:val="051B51FD"/>
    <w:rsid w:val="068B5FF5"/>
    <w:rsid w:val="0CEC53E7"/>
    <w:rsid w:val="189C3169"/>
    <w:rsid w:val="1C963B41"/>
    <w:rsid w:val="21553F02"/>
    <w:rsid w:val="2DA1339C"/>
    <w:rsid w:val="30911653"/>
    <w:rsid w:val="39294C2E"/>
    <w:rsid w:val="3B8A55E9"/>
    <w:rsid w:val="3F4F226F"/>
    <w:rsid w:val="3F905448"/>
    <w:rsid w:val="423327D4"/>
    <w:rsid w:val="45544A06"/>
    <w:rsid w:val="48E90CD3"/>
    <w:rsid w:val="4C3E6CF6"/>
    <w:rsid w:val="4CC45C89"/>
    <w:rsid w:val="53FA2CD6"/>
    <w:rsid w:val="561E7A2E"/>
    <w:rsid w:val="5B065857"/>
    <w:rsid w:val="5C34332A"/>
    <w:rsid w:val="61F85337"/>
    <w:rsid w:val="636E2EC7"/>
    <w:rsid w:val="68722280"/>
    <w:rsid w:val="689F26CB"/>
    <w:rsid w:val="6B8331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rPr>
      <w:sz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 w:type="character" w:customStyle="1" w:styleId="10">
    <w:name w:val="页眉 Char"/>
    <w:basedOn w:val="8"/>
    <w:link w:val="4"/>
    <w:qFormat/>
    <w:uiPriority w:val="99"/>
    <w:rPr>
      <w:sz w:val="18"/>
      <w:szCs w:val="18"/>
    </w:rPr>
  </w:style>
  <w:style w:type="character" w:customStyle="1" w:styleId="11">
    <w:name w:val="页脚 Char"/>
    <w:basedOn w:val="8"/>
    <w:link w:val="3"/>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174</Words>
  <Characters>997</Characters>
  <Lines>8</Lines>
  <Paragraphs>2</Paragraphs>
  <TotalTime>0</TotalTime>
  <ScaleCrop>false</ScaleCrop>
  <LinksUpToDate>false</LinksUpToDate>
  <CharactersWithSpaces>1169</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2020-03-18T02:36:00Z</dcterms:created>
  <dc:creator>Computing Science</dc:creator>
  <cp:lastModifiedBy>杨宗恺</cp:lastModifiedBy>
  <dcterms:modified xsi:type="dcterms:W3CDTF">2021-04-11T01:05:14Z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7DF666C99E944B23B416E72F347859DD</vt:lpwstr>
  </property>
</Properties>
</file>