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7862E" w14:textId="77777777" w:rsidR="00383430" w:rsidRDefault="00383430" w:rsidP="00383430">
      <w:pPr>
        <w:rPr>
          <w:b/>
          <w:bCs/>
          <w:sz w:val="36"/>
          <w:szCs w:val="36"/>
        </w:rPr>
      </w:pPr>
      <w:r>
        <w:rPr>
          <w:rFonts w:hint="eastAsia"/>
          <w:b/>
          <w:bCs/>
          <w:sz w:val="36"/>
          <w:szCs w:val="36"/>
        </w:rPr>
        <w:t>Business Case 业务案例</w:t>
      </w:r>
    </w:p>
    <w:p w14:paraId="33437983" w14:textId="78AFB85B" w:rsidR="00383430" w:rsidRDefault="00383430" w:rsidP="00383430">
      <w:pPr>
        <w:rPr>
          <w:b/>
          <w:bCs/>
          <w:sz w:val="30"/>
          <w:szCs w:val="30"/>
        </w:rPr>
      </w:pPr>
      <w:r>
        <w:rPr>
          <w:rFonts w:hint="eastAsia"/>
          <w:b/>
          <w:bCs/>
          <w:sz w:val="30"/>
          <w:szCs w:val="30"/>
        </w:rPr>
        <w:t>1 修订历史</w:t>
      </w:r>
    </w:p>
    <w:tbl>
      <w:tblPr>
        <w:tblStyle w:val="a4"/>
        <w:tblW w:w="0" w:type="auto"/>
        <w:tblLook w:val="04A0" w:firstRow="1" w:lastRow="0" w:firstColumn="1" w:lastColumn="0" w:noHBand="0" w:noVBand="1"/>
      </w:tblPr>
      <w:tblGrid>
        <w:gridCol w:w="1891"/>
        <w:gridCol w:w="2037"/>
        <w:gridCol w:w="2874"/>
        <w:gridCol w:w="1494"/>
      </w:tblGrid>
      <w:tr w:rsidR="00383430" w14:paraId="5870365A" w14:textId="77777777" w:rsidTr="006B6E59">
        <w:tc>
          <w:tcPr>
            <w:tcW w:w="1939" w:type="dxa"/>
          </w:tcPr>
          <w:p w14:paraId="3E997886" w14:textId="77777777" w:rsidR="00383430" w:rsidRDefault="00383430" w:rsidP="006B6E59">
            <w:pPr>
              <w:jc w:val="center"/>
              <w:rPr>
                <w:b/>
                <w:bCs/>
                <w:sz w:val="30"/>
                <w:szCs w:val="30"/>
              </w:rPr>
            </w:pPr>
            <w:r>
              <w:rPr>
                <w:rFonts w:hint="eastAsia"/>
                <w:b/>
                <w:bCs/>
                <w:sz w:val="30"/>
                <w:szCs w:val="30"/>
              </w:rPr>
              <w:t>版本</w:t>
            </w:r>
          </w:p>
        </w:tc>
        <w:tc>
          <w:tcPr>
            <w:tcW w:w="2088" w:type="dxa"/>
          </w:tcPr>
          <w:p w14:paraId="20B16FAB" w14:textId="77777777" w:rsidR="00383430" w:rsidRDefault="00383430" w:rsidP="006B6E59">
            <w:pPr>
              <w:jc w:val="center"/>
              <w:rPr>
                <w:b/>
                <w:bCs/>
                <w:sz w:val="30"/>
                <w:szCs w:val="30"/>
              </w:rPr>
            </w:pPr>
            <w:r>
              <w:rPr>
                <w:rFonts w:hint="eastAsia"/>
                <w:b/>
                <w:bCs/>
                <w:sz w:val="30"/>
                <w:szCs w:val="30"/>
              </w:rPr>
              <w:t>日期</w:t>
            </w:r>
          </w:p>
        </w:tc>
        <w:tc>
          <w:tcPr>
            <w:tcW w:w="2964" w:type="dxa"/>
          </w:tcPr>
          <w:p w14:paraId="5215B56F" w14:textId="77777777" w:rsidR="00383430" w:rsidRDefault="00383430" w:rsidP="006B6E59">
            <w:pPr>
              <w:jc w:val="center"/>
              <w:rPr>
                <w:b/>
                <w:bCs/>
                <w:sz w:val="30"/>
                <w:szCs w:val="30"/>
              </w:rPr>
            </w:pPr>
            <w:r>
              <w:rPr>
                <w:rFonts w:hint="eastAsia"/>
                <w:b/>
                <w:bCs/>
                <w:sz w:val="30"/>
                <w:szCs w:val="30"/>
              </w:rPr>
              <w:t>说明</w:t>
            </w:r>
          </w:p>
        </w:tc>
        <w:tc>
          <w:tcPr>
            <w:tcW w:w="1531" w:type="dxa"/>
          </w:tcPr>
          <w:p w14:paraId="25DE33A6" w14:textId="77777777" w:rsidR="00383430" w:rsidRDefault="00383430" w:rsidP="006B6E59">
            <w:pPr>
              <w:jc w:val="center"/>
              <w:rPr>
                <w:b/>
                <w:bCs/>
                <w:sz w:val="30"/>
                <w:szCs w:val="30"/>
              </w:rPr>
            </w:pPr>
            <w:r>
              <w:rPr>
                <w:rFonts w:hint="eastAsia"/>
                <w:b/>
                <w:bCs/>
                <w:sz w:val="30"/>
                <w:szCs w:val="30"/>
              </w:rPr>
              <w:t>作者</w:t>
            </w:r>
          </w:p>
        </w:tc>
      </w:tr>
      <w:tr w:rsidR="00383430" w14:paraId="1FBFCDBC" w14:textId="77777777" w:rsidTr="006B6E59">
        <w:tc>
          <w:tcPr>
            <w:tcW w:w="1939" w:type="dxa"/>
          </w:tcPr>
          <w:p w14:paraId="63E20CBC" w14:textId="77777777" w:rsidR="00383430" w:rsidRDefault="00383430" w:rsidP="006B6E59">
            <w:pPr>
              <w:rPr>
                <w:sz w:val="24"/>
              </w:rPr>
            </w:pPr>
            <w:r>
              <w:rPr>
                <w:sz w:val="24"/>
              </w:rPr>
              <w:t>启动阶段</w:t>
            </w:r>
            <w:r>
              <w:rPr>
                <w:sz w:val="24"/>
              </w:rPr>
              <w:t>1.</w:t>
            </w:r>
            <w:r>
              <w:rPr>
                <w:rFonts w:hint="eastAsia"/>
                <w:sz w:val="24"/>
              </w:rPr>
              <w:t>01</w:t>
            </w:r>
          </w:p>
        </w:tc>
        <w:tc>
          <w:tcPr>
            <w:tcW w:w="2088" w:type="dxa"/>
          </w:tcPr>
          <w:p w14:paraId="720F73AB" w14:textId="77777777" w:rsidR="00383430" w:rsidRDefault="00383430" w:rsidP="006B6E59">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55D54C20" w14:textId="77777777" w:rsidR="00383430" w:rsidRDefault="00383430" w:rsidP="006B6E59">
            <w:pPr>
              <w:rPr>
                <w:sz w:val="24"/>
              </w:rPr>
            </w:pPr>
            <w:r>
              <w:rPr>
                <w:rFonts w:hint="eastAsia"/>
                <w:sz w:val="24"/>
              </w:rPr>
              <w:t>创建业务案例</w:t>
            </w:r>
          </w:p>
        </w:tc>
        <w:tc>
          <w:tcPr>
            <w:tcW w:w="1531" w:type="dxa"/>
          </w:tcPr>
          <w:p w14:paraId="72D63BC4" w14:textId="77777777" w:rsidR="00383430" w:rsidRDefault="00383430" w:rsidP="006B6E59">
            <w:pPr>
              <w:rPr>
                <w:sz w:val="24"/>
              </w:rPr>
            </w:pPr>
            <w:proofErr w:type="gramStart"/>
            <w:r>
              <w:rPr>
                <w:rFonts w:hint="eastAsia"/>
                <w:sz w:val="24"/>
              </w:rPr>
              <w:t>胡若晴</w:t>
            </w:r>
            <w:proofErr w:type="gramEnd"/>
          </w:p>
        </w:tc>
      </w:tr>
      <w:tr w:rsidR="00383430" w14:paraId="51DBBFDD" w14:textId="77777777" w:rsidTr="006B6E59">
        <w:tc>
          <w:tcPr>
            <w:tcW w:w="1939" w:type="dxa"/>
          </w:tcPr>
          <w:p w14:paraId="1C445EC5" w14:textId="77777777" w:rsidR="00383430" w:rsidRDefault="00383430" w:rsidP="006B6E59">
            <w:pPr>
              <w:rPr>
                <w:sz w:val="24"/>
              </w:rPr>
            </w:pPr>
            <w:r>
              <w:rPr>
                <w:sz w:val="24"/>
              </w:rPr>
              <w:t>启动阶段</w:t>
            </w:r>
            <w:r>
              <w:rPr>
                <w:sz w:val="24"/>
              </w:rPr>
              <w:t>1.</w:t>
            </w:r>
            <w:r>
              <w:rPr>
                <w:rFonts w:hint="eastAsia"/>
                <w:sz w:val="24"/>
              </w:rPr>
              <w:t>04</w:t>
            </w:r>
          </w:p>
        </w:tc>
        <w:tc>
          <w:tcPr>
            <w:tcW w:w="2088" w:type="dxa"/>
          </w:tcPr>
          <w:p w14:paraId="05F46B42" w14:textId="77777777" w:rsidR="00383430" w:rsidRDefault="00383430" w:rsidP="006B6E59">
            <w:pPr>
              <w:rPr>
                <w:sz w:val="24"/>
              </w:rPr>
            </w:pPr>
            <w:r>
              <w:rPr>
                <w:sz w:val="24"/>
              </w:rPr>
              <w:t>2021</w:t>
            </w:r>
            <w:r>
              <w:rPr>
                <w:sz w:val="24"/>
              </w:rPr>
              <w:t>年</w:t>
            </w:r>
            <w:r>
              <w:rPr>
                <w:sz w:val="24"/>
              </w:rPr>
              <w:t>3</w:t>
            </w:r>
            <w:r>
              <w:rPr>
                <w:sz w:val="24"/>
              </w:rPr>
              <w:t>月</w:t>
            </w:r>
            <w:r>
              <w:rPr>
                <w:sz w:val="24"/>
              </w:rPr>
              <w:t>27</w:t>
            </w:r>
            <w:r>
              <w:rPr>
                <w:sz w:val="24"/>
              </w:rPr>
              <w:t>日</w:t>
            </w:r>
          </w:p>
        </w:tc>
        <w:tc>
          <w:tcPr>
            <w:tcW w:w="2964" w:type="dxa"/>
          </w:tcPr>
          <w:p w14:paraId="0CC38597" w14:textId="77777777" w:rsidR="00383430" w:rsidRDefault="00383430" w:rsidP="006B6E59">
            <w:pPr>
              <w:rPr>
                <w:sz w:val="24"/>
              </w:rPr>
            </w:pPr>
            <w:r>
              <w:rPr>
                <w:rFonts w:hint="eastAsia"/>
                <w:sz w:val="24"/>
              </w:rPr>
              <w:t>修改业务案例</w:t>
            </w:r>
          </w:p>
        </w:tc>
        <w:tc>
          <w:tcPr>
            <w:tcW w:w="1531" w:type="dxa"/>
          </w:tcPr>
          <w:p w14:paraId="43E8B7B0" w14:textId="77777777" w:rsidR="00383430" w:rsidRDefault="00383430" w:rsidP="006B6E59">
            <w:pPr>
              <w:rPr>
                <w:sz w:val="24"/>
              </w:rPr>
            </w:pPr>
            <w:r>
              <w:rPr>
                <w:rFonts w:hint="eastAsia"/>
                <w:sz w:val="24"/>
              </w:rPr>
              <w:t>胡洁珏</w:t>
            </w:r>
          </w:p>
        </w:tc>
      </w:tr>
    </w:tbl>
    <w:p w14:paraId="765C74D2" w14:textId="2C2D3204" w:rsidR="00383430" w:rsidRDefault="00383430" w:rsidP="00383430">
      <w:pPr>
        <w:rPr>
          <w:b/>
          <w:bCs/>
          <w:sz w:val="36"/>
          <w:szCs w:val="36"/>
        </w:rPr>
      </w:pPr>
      <w:r>
        <w:rPr>
          <w:rFonts w:hint="eastAsia"/>
          <w:b/>
          <w:bCs/>
          <w:sz w:val="30"/>
          <w:szCs w:val="30"/>
        </w:rPr>
        <w:t>2 项目功能可行性分析</w:t>
      </w:r>
    </w:p>
    <w:p w14:paraId="53FA9FF0" w14:textId="77777777" w:rsidR="00383430" w:rsidRDefault="00383430" w:rsidP="00383430">
      <w:pPr>
        <w:pStyle w:val="a3"/>
        <w:widowControl/>
        <w:spacing w:before="168" w:after="168"/>
        <w:ind w:firstLine="420"/>
        <w:rPr>
          <w:rFonts w:ascii="Helvetica" w:eastAsia="Helvetica" w:hAnsi="Helvetica" w:cs="Helvetica"/>
          <w:color w:val="333333"/>
        </w:rPr>
      </w:pPr>
      <w:r>
        <w:rPr>
          <w:rFonts w:ascii="Helvetica" w:eastAsia="Helvetica" w:hAnsi="Helvetica" w:cs="Helvetica"/>
          <w:color w:val="333333"/>
        </w:rPr>
        <w:t>我们的网格技术系统可以通过输入网格物体（由许多不同的域工具（预处理工具）以不同的格式（文本，二进制，数据库，自定义格式等）创建），将网格物体加载到内存中，将网格物体从内存中保存到一个文件或多个文件中，可以将一种网格物体格式转换为另一种网格物体，以某种可视形式查看网格物体，系统可以绘制，粗化，编辑网格。内存存储格式可以直接转换为文件。系统还</w:t>
      </w:r>
      <w:proofErr w:type="gramStart"/>
      <w:r>
        <w:rPr>
          <w:rFonts w:ascii="Helvetica" w:eastAsia="Helvetica" w:hAnsi="Helvetica" w:cs="Helvetica"/>
          <w:color w:val="333333"/>
        </w:rPr>
        <w:t>为</w:t>
      </w:r>
      <w:r>
        <w:rPr>
          <w:rFonts w:hint="eastAsia"/>
        </w:rPr>
        <w:t>领</w:t>
      </w:r>
      <w:r>
        <w:rPr>
          <w:rFonts w:ascii="Helvetica" w:eastAsia="Helvetica" w:hAnsi="Helvetica" w:cs="Helvetica"/>
          <w:color w:val="333333"/>
        </w:rPr>
        <w:t>域</w:t>
      </w:r>
      <w:proofErr w:type="gramEnd"/>
      <w:r>
        <w:rPr>
          <w:rFonts w:ascii="Helvetica" w:eastAsia="Helvetica" w:hAnsi="Helvetica" w:cs="Helvetica"/>
          <w:color w:val="333333"/>
        </w:rPr>
        <w:t>程序员提供域应用程序模板。</w:t>
      </w:r>
    </w:p>
    <w:p w14:paraId="50D69992" w14:textId="49B534F1" w:rsidR="00383430" w:rsidRDefault="00383430" w:rsidP="00383430">
      <w:pPr>
        <w:pStyle w:val="a3"/>
        <w:widowControl/>
        <w:spacing w:before="168" w:after="168"/>
        <w:rPr>
          <w:rFonts w:ascii="Helvetica" w:eastAsia="Helvetica" w:hAnsi="Helvetica" w:cs="Helvetica"/>
          <w:color w:val="333333"/>
        </w:rPr>
      </w:pPr>
      <w:r>
        <w:rPr>
          <w:rFonts w:hint="eastAsia"/>
          <w:b/>
          <w:bCs/>
          <w:sz w:val="30"/>
          <w:szCs w:val="30"/>
        </w:rPr>
        <w:t>3 项目前景价值</w:t>
      </w:r>
    </w:p>
    <w:p w14:paraId="53CE58A5" w14:textId="77777777" w:rsidR="00383430" w:rsidRDefault="00383430" w:rsidP="00383430">
      <w:pPr>
        <w:pStyle w:val="a3"/>
        <w:widowControl/>
        <w:spacing w:before="168" w:after="168"/>
        <w:ind w:firstLine="420"/>
        <w:rPr>
          <w:rFonts w:ascii="Helvetica" w:eastAsia="Helvetica" w:hAnsi="Helvetica" w:cs="Helvetica"/>
          <w:color w:val="333333"/>
        </w:rPr>
      </w:pPr>
      <w:r>
        <w:rPr>
          <w:rFonts w:ascii="Helvetica" w:eastAsia="Helvetica" w:hAnsi="Helvetica" w:cs="Helvetica"/>
          <w:color w:val="333333"/>
        </w:rPr>
        <w:t>该系统有很好的商业价值和前景，在商业方面比如</w:t>
      </w:r>
      <w:proofErr w:type="spellStart"/>
      <w:r>
        <w:rPr>
          <w:rFonts w:ascii="Helvetica" w:eastAsia="Helvetica" w:hAnsi="Helvetica" w:cs="Helvetica"/>
          <w:color w:val="333333"/>
        </w:rPr>
        <w:t>Johnson&amp;Johnson</w:t>
      </w:r>
      <w:proofErr w:type="spellEnd"/>
      <w:r>
        <w:rPr>
          <w:rFonts w:ascii="Helvetica" w:eastAsia="Helvetica" w:hAnsi="Helvetica" w:cs="Helvetica"/>
          <w:color w:val="333333"/>
        </w:rPr>
        <w:t>与Merck等制药公司、BMW与波音等制造企业却已利用这一技术的处理能力和存储空间进行仿真试验，因此可以实现很好的对商品的测试工作，因此该产品出售于产品公司将有不错的收益</w:t>
      </w:r>
    </w:p>
    <w:p w14:paraId="2E2B8D48" w14:textId="77777777" w:rsidR="00383430" w:rsidRDefault="00383430" w:rsidP="00383430">
      <w:pPr>
        <w:pStyle w:val="a3"/>
        <w:widowControl/>
        <w:spacing w:before="168" w:after="168"/>
        <w:ind w:firstLine="420"/>
        <w:rPr>
          <w:rFonts w:ascii="Helvetica" w:eastAsia="Helvetica" w:hAnsi="Helvetica" w:cs="Helvetica"/>
          <w:color w:val="333333"/>
        </w:rPr>
      </w:pPr>
      <w:r>
        <w:rPr>
          <w:rFonts w:ascii="Helvetica" w:eastAsia="Helvetica" w:hAnsi="Helvetica" w:cs="Helvetica"/>
          <w:color w:val="333333"/>
        </w:rPr>
        <w:t>此外网格技术的还有很多的应用面，如医生可以用网格技术制作出病人器官的三维模型，作为诊断疾病的辅助手段; 网格可以处理来自商店现金记录或金融市场的数据流。</w:t>
      </w:r>
    </w:p>
    <w:p w14:paraId="57D7C6BE" w14:textId="77777777" w:rsidR="00383430" w:rsidRDefault="00383430" w:rsidP="00383430">
      <w:pPr>
        <w:pStyle w:val="a3"/>
        <w:widowControl/>
        <w:spacing w:before="168" w:after="168"/>
        <w:ind w:firstLine="420"/>
        <w:rPr>
          <w:rFonts w:ascii="Helvetica" w:eastAsia="Helvetica" w:hAnsi="Helvetica" w:cs="Helvetica"/>
          <w:color w:val="333333"/>
        </w:rPr>
      </w:pPr>
      <w:r>
        <w:rPr>
          <w:rFonts w:ascii="Helvetica" w:eastAsia="Helvetica" w:hAnsi="Helvetica" w:cs="Helvetica"/>
          <w:color w:val="333333"/>
        </w:rPr>
        <w:t>综上我们可以看到这个系统它的商业价值，为了具体的实现收益方案，我们可以采取前期提供试用的方式，如</w:t>
      </w:r>
      <w:proofErr w:type="gramStart"/>
      <w:r>
        <w:rPr>
          <w:rFonts w:ascii="Helvetica" w:eastAsia="Helvetica" w:hAnsi="Helvetica" w:cs="Helvetica"/>
          <w:color w:val="333333"/>
        </w:rPr>
        <w:t>让相关</w:t>
      </w:r>
      <w:proofErr w:type="gramEnd"/>
      <w:r>
        <w:rPr>
          <w:rFonts w:ascii="Helvetica" w:eastAsia="Helvetica" w:hAnsi="Helvetica" w:cs="Helvetica"/>
          <w:color w:val="333333"/>
        </w:rPr>
        <w:t>企业试用一个月，并针对不同的企业提供有针对性的使用手册，如对于建筑企业，我们应该教会他们如何使用其实现建筑的建模。因此他们更加能够使用该系统得到收益，在试用期得到一定的收益后，企业将会续用该产品，自此形成好的合作，这样我们就可以有个比较稳定的产品收入。</w:t>
      </w:r>
    </w:p>
    <w:p w14:paraId="0BF03AB9" w14:textId="77777777" w:rsidR="00383430" w:rsidRDefault="00383430" w:rsidP="00383430">
      <w:pPr>
        <w:pStyle w:val="a3"/>
        <w:widowControl/>
        <w:spacing w:before="168" w:after="168"/>
        <w:ind w:firstLine="420"/>
      </w:pPr>
      <w:r>
        <w:rPr>
          <w:rFonts w:ascii="Helvetica" w:eastAsia="Helvetica" w:hAnsi="Helvetica" w:cs="Helvetica"/>
          <w:color w:val="333333"/>
        </w:rPr>
        <w:t>总之，网格计算并非是可望不可及的乌托邦，其商业应用的广阔前景就在眼前。</w:t>
      </w:r>
    </w:p>
    <w:p w14:paraId="4C906C0C" w14:textId="77777777" w:rsidR="00E8647E" w:rsidRPr="00383430" w:rsidRDefault="00E8647E"/>
    <w:sectPr w:rsidR="00E8647E" w:rsidRPr="003834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30"/>
    <w:rsid w:val="00383430"/>
    <w:rsid w:val="00922902"/>
    <w:rsid w:val="00E8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E63D"/>
  <w15:chartTrackingRefBased/>
  <w15:docId w15:val="{60AD768F-0066-439A-8AE0-A22FD414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343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383430"/>
    <w:rPr>
      <w:sz w:val="24"/>
    </w:rPr>
  </w:style>
  <w:style w:type="table" w:styleId="a4">
    <w:name w:val="Table Grid"/>
    <w:basedOn w:val="a1"/>
    <w:uiPriority w:val="39"/>
    <w:qFormat/>
    <w:rsid w:val="0038343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右右</dc:creator>
  <cp:keywords/>
  <dc:description/>
  <cp:lastModifiedBy>胡 右右</cp:lastModifiedBy>
  <cp:revision>1</cp:revision>
  <dcterms:created xsi:type="dcterms:W3CDTF">2021-06-27T12:28:00Z</dcterms:created>
  <dcterms:modified xsi:type="dcterms:W3CDTF">2021-06-27T12:28:00Z</dcterms:modified>
</cp:coreProperties>
</file>