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评估对象为虚构华辰资产有限公司接收的供配电资产，涉及6家客户，范围为供配电资产全部范围。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