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资产评估报告（合成测试）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报告编号：云合成评报字〔2026〕第001号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测试案例：V2-GT-403。本文件仅用于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V2-GT-403 Report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