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GOVERNO DO ESTADO — MODELO DE TESTE</w:t>
      </w:r>
    </w:p>
    <w:p>
      <w:pPr>
        <w:jc w:val="center"/>
      </w:pPr>
      <w:r>
        <w:rPr>
          <w:b/>
          <w:sz w:val="28"/>
        </w:rPr>
        <w:t>SOLICITAÇÃO DE COMPRA / CONTRATAÇÃO</w:t>
      </w:r>
    </w:p>
    <w:p>
      <w:pPr>
        <w:jc w:val="center"/>
      </w:pPr>
      <w:r>
        <w:rPr>
          <w:i/>
          <w:sz w:val="18"/>
        </w:rPr>
        <w:t>Teste: campos simples, tabela, escolhas, texto fixo e instruções em vermelho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20"/>
              </w:rPr>
              <w:t>1. Identificação da área requisitante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080"/>
            <w:gridSpan w:val="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Órgão:</w:t>
            </w:r>
            <w:r>
              <w:rPr>
                <w:color w:val="000000"/>
              </w:rPr>
              <w:t xml:space="preserve"> Secretaria de Administração e Modernização — SAM</w:t>
            </w:r>
          </w:p>
        </w:tc>
      </w:tr>
      <w:tr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Setor requisitante:</w:t>
            </w:r>
            <w:r>
              <w:t xml:space="preserve"> {{auto.setor_requisitante}}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Data da solicitação:</w:t>
            </w:r>
            <w:r>
              <w:t xml:space="preserve"> {{date:auto.data_da_solicitacao}}</w:t>
            </w:r>
          </w:p>
        </w:tc>
      </w:tr>
      <w:tr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Responsável pela demanda:</w:t>
            </w:r>
            <w:r>
              <w:t xml:space="preserve"> {{auto.responsavel_pela_demanda}}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Matrícula:</w:t>
            </w:r>
            <w:r>
              <w:t xml:space="preserve"> {{auto.matricula}}</w:t>
            </w:r>
          </w:p>
        </w:tc>
      </w:tr>
      <w:tr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E-mail:</w:t>
            </w:r>
            <w:r>
              <w:t xml:space="preserve"> {{auto.e_mail}}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Telefone:</w:t>
            </w:r>
            <w:r>
              <w:t xml:space="preserve"> {{auto.telefone}}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20"/>
              </w:rPr>
              <w:t>2. Descrição e prioridade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Descrição da demanda:</w:t>
            </w:r>
          </w:p>
          <w:p>
            <w:r>
              <w:rPr>
                <w:color w:val="DC0000"/>
              </w:rPr>
              <w:t>{{auto.descricao_da_demanda}}</w:t>
            </w:r>
          </w:p>
        </w:tc>
      </w:tr>
      <w:tr>
        <w:tc>
          <w:tcPr>
            <w:tcW w:type="dxa" w:w="10512"/>
          </w:tcPr>
          <w:p>
            <w:r>
              <w:rPr>
                <w:b/>
              </w:rPr>
              <w:t xml:space="preserve">Grau de prioridade: </w:t>
            </w:r>
            <w:r>
              <w:rPr>
                <w:color w:val="6E6E6E"/>
              </w:rPr>
              <w:t>{{dropdown:auto.grau_de_prioridade|1|2|3}}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20"/>
              </w:rPr>
              <w:t>3. Itens solicitados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792"/>
            <w:shd w:fill="EEF2F7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536"/>
            <w:shd w:fill="EEF2F7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936"/>
            <w:shd w:fill="EEF2F7"/>
          </w:tcPr>
          <w:p>
            <w:pPr>
              <w:jc w:val="center"/>
            </w:pPr>
            <w:r>
              <w:rPr>
                <w:b/>
              </w:rPr>
              <w:t>UND</w:t>
            </w:r>
          </w:p>
        </w:tc>
        <w:tc>
          <w:tcPr>
            <w:tcW w:type="dxa" w:w="1440"/>
            <w:shd w:fill="EEF2F7"/>
          </w:tcPr>
          <w:p>
            <w:pPr>
              <w:jc w:val="center"/>
            </w:pPr>
            <w:r>
              <w:rPr>
                <w:b/>
              </w:rPr>
              <w:t>Quantidade</w:t>
            </w:r>
          </w:p>
        </w:tc>
        <w:tc>
          <w:tcPr>
            <w:tcW w:type="dxa" w:w="1944"/>
            <w:shd w:fill="EEF2F7"/>
          </w:tcPr>
          <w:p>
            <w:pPr>
              <w:jc w:val="center"/>
            </w:pPr>
            <w:r>
              <w:rPr>
                <w:b/>
              </w:rPr>
              <w:t>Valor estimado</w:t>
            </w:r>
          </w:p>
        </w:tc>
      </w:tr>
      <w:tr>
        <w:tc>
          <w:tcPr>
            <w:tcW w:type="dxa" w:w="792"/>
          </w:tcPr>
          <w:p>
            <w:r>
              <w:t>{{repeat:auto.itens_solicitados}} {{row.number}}</w:t>
            </w:r>
          </w:p>
        </w:tc>
        <w:tc>
          <w:tcPr>
            <w:tcW w:type="dxa" w:w="4536"/>
          </w:tcPr>
          <w:p>
            <w:r>
              <w:t>{{auto.itens_solicitados.descricao}}</w:t>
            </w:r>
          </w:p>
        </w:tc>
        <w:tc>
          <w:tcPr>
            <w:tcW w:type="dxa" w:w="936"/>
          </w:tcPr>
          <w:p>
            <w:r>
              <w:t>{{auto.itens_solicitados.und}}</w:t>
            </w:r>
          </w:p>
        </w:tc>
        <w:tc>
          <w:tcPr>
            <w:tcW w:type="dxa" w:w="1440"/>
          </w:tcPr>
          <w:p>
            <w:r>
              <w:t>{{auto.itens_solicitados.quantidade}}</w:t>
            </w:r>
          </w:p>
        </w:tc>
        <w:tc>
          <w:tcPr>
            <w:tcW w:type="dxa" w:w="1944"/>
          </w:tcPr>
          <w:p>
            <w:r>
              <w:t>{{auto.itens_solicitados.valor_estimado}}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20"/>
              </w:rPr>
              <w:t>4. Forma de entrega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{{checkbox:auto.forma_de_entrega.entrega_imediata_e_integral_do_mat}} Entrega imediata e integral do material ou serviço</w:t>
              <w:br/>
              <w:br/>
              <w:t>* Considera-se imediata a entrega em até 30 dias.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{{checkbox:auto.forma_de_entrega.entrega_parcelada_do_material_ou_s}} Entrega parcelada do material ou serviço</w:t>
              <w:br/>
              <w:br/>
              <w:t>Informar cronograma quando aplicável.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20"/>
              </w:rPr>
              <w:t>5. Dotação e observações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Fonte de recurso:</w:t>
            </w:r>
            <w:r>
              <w:t xml:space="preserve"> Escolher um item.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Há previsão orçamentária?</w:t>
            </w:r>
            <w:r>
              <w:t xml:space="preserve"> {{checkbox:auto.ha_previsao_orcamentaria.sim}} Sim     {{checkbox:auto.ha_previsao_orcamentaria.nao}} Não</w:t>
            </w:r>
          </w:p>
        </w:tc>
      </w:tr>
      <w:tr>
        <w:tc>
          <w:tcPr>
            <w:tcW w:type="dxa" w:w="10512"/>
            <w:gridSpan w:val="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Observações adicionais:</w:t>
            </w:r>
          </w:p>
          <w:p>
            <w:r>
              <w:rPr>
                <w:color w:val="DC0000"/>
              </w:rPr>
              <w:t>{{auto.observacoes_adicionais}}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Documento fictício criado exclusivamente para teste de identificação automática de campos — sem tags.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