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03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031a8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03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c031a8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03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c031a8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03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c031a8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03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c031a8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031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031a8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