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725344">
      <w:pPr>
        <w:pBdr/>
        <w:spacing w:after="240"/>
        <w:ind/>
        <w:rPr/>
      </w:pPr>
      <w:r/>
      <w:r/>
      <w:r/>
    </w:p>
    <w:p w14:paraId="22B3FD01">
      <w:pPr>
        <w:pBdr/>
        <w:spacing w:after="240"/>
        <w:ind/>
        <w:rPr/>
      </w:pPr>
      <w:r/>
      <w:r/>
      <w:r/>
    </w:p>
    <w:p>
      <w:pPr>
        <w:pBdr/>
        <w:spacing w:after="240"/>
        <w:ind/>
        <w:rPr/>
      </w:pPr>
      <w:r/>
      <w:r/>
    </w:p>
    <w:p>
      <w:pPr>
        <w:pBdr/>
        <w:spacing w:before="600"/>
        <w:ind/>
        <w:jc w:val="center"/>
        <w:rPr/>
      </w:pPr>
      <w:r>
        <w:rPr>
          <w:rFonts w:ascii="Liberation Sans" w:hAnsi="Liberation Sans" w:eastAsia="Liberation Sans"/>
          <w:b/>
          <w:color w:val="111c2c"/>
          <w:sz w:val="60"/>
        </w:rPr>
        <w:t xml:space="preserve">NoodleAI Mode 2</w:t>
      </w:r>
      <w:r/>
    </w:p>
    <w:p>
      <w:pPr>
        <w:pBdr/>
        <w:spacing/>
        <w:ind/>
        <w:jc w:val="center"/>
        <w:rPr/>
      </w:pPr>
      <w:r>
        <w:rPr>
          <w:rFonts w:ascii="Liberation Sans" w:hAnsi="Liberation Sans" w:eastAsia="Liberation Sans"/>
          <w:b/>
          <w:color w:val="0e8a6d"/>
          <w:sz w:val="32"/>
        </w:rPr>
        <w:t xml:space="preserve">Continuous Gesture Recognition on Sipeed M0Sense</w:t>
      </w:r>
      <w:r/>
    </w:p>
    <w:p>
      <w:pPr>
        <w:pBdr/>
        <w:spacing w:after="480"/>
        <w:ind/>
        <w:jc w:val="center"/>
        <w:rPr>
          <w:rFonts w:ascii="Liberation Sans" w:hAnsi="Liberation Sans" w:eastAsia="Liberation Sans"/>
          <w:b w:val="0"/>
          <w:bCs w:val="0"/>
          <w:color w:val="667085"/>
          <w:sz w:val="24"/>
          <w:szCs w:val="24"/>
          <w:highlight w:val="none"/>
        </w:rPr>
      </w:pPr>
      <w:r>
        <w:rPr>
          <w:rFonts w:ascii="Liberation Sans" w:hAnsi="Liberation Sans" w:eastAsia="Liberation Sans"/>
          <w:b w:val="0"/>
          <w:color w:val="667085"/>
          <w:sz w:val="24"/>
        </w:rPr>
        <w:t xml:space="preserve">Technical Documentation &amp; User Guide</w:t>
      </w:r>
      <w:r/>
    </w:p>
    <w:p w14:paraId="18850128">
      <w:pPr>
        <w:pBdr/>
        <w:spacing w:after="480"/>
        <w:ind/>
        <w:jc w:val="center"/>
        <w:rPr/>
      </w:pPr>
      <w:r>
        <w:rPr>
          <w:rFonts w:ascii="Liberation Sans" w:hAnsi="Liberation Sans" w:eastAsia="Liberation Sans"/>
          <w:b w:val="0"/>
          <w:color w:val="667085"/>
          <w:sz w:val="24"/>
          <w:highlight w:val="none"/>
        </w:rPr>
      </w:r>
      <w:r>
        <w:rPr>
          <w:rFonts w:ascii="Liberation Sans" w:hAnsi="Liberation Sans" w:eastAsia="Liberation Sans"/>
          <w:b w:val="0"/>
          <w:color w:val="667085"/>
          <w:sz w:val="24"/>
          <w:highlight w:val="none"/>
        </w:rPr>
      </w:r>
      <w:r>
        <w:rPr>
          <w:rFonts w:ascii="Liberation Sans" w:hAnsi="Liberation Sans" w:eastAsia="Liberation Sans"/>
          <w:b w:val="0"/>
          <w:color w:val="667085"/>
          <w:sz w:val="24"/>
          <w:highlight w:val="none"/>
        </w:rPr>
      </w:r>
    </w:p>
    <w:tbl>
      <w:tblPr>
        <w:jc w:val="center"/>
        <w:tblW w:w="0" w:type="auto"/>
        <w:tblBorders/>
        <w:tblLayout w:type="autofit"/>
        <w:tblLook w:val="04A0" w:firstRow="1" w:lastRow="0" w:firstColumn="1" w:lastColumn="0" w:noHBand="0" w:noVBand="1"/>
      </w:tblPr>
      <w:tblGrid>
        <w:gridCol w:w="10224"/>
      </w:tblGrid>
      <w:tr>
        <w:trPr/>
        <w:tc>
          <w:tcPr>
            <w:shd w:val="clear" w:color="auto" w:fill="e8f8f3"/>
            <w:tcBorders>
              <w:top w:val="none" w:color="000000" w:sz="4" w:space="0"/>
              <w:left w:val="single" w:color="0e8a6d"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0e8a6d"/>
                <w:sz w:val="16"/>
              </w:rPr>
              <w:t xml:space="preserve">SYSTEM STATEMENT</w:t>
            </w:r>
            <w:r/>
          </w:p>
          <w:p>
            <w:pPr>
              <w:pBdr/>
              <w:spacing w:after="0"/>
              <w:ind/>
              <w:rPr/>
            </w:pPr>
            <w:r>
              <w:rPr>
                <w:rFonts w:ascii="Liberation Sans" w:hAnsi="Liberation Sans" w:eastAsia="Liberation Sans"/>
                <w:b w:val="0"/>
                <w:color w:val="162033"/>
                <w:sz w:val="18"/>
              </w:rPr>
              <w:t xml:space="preserve">Train in the browser. Quantize and calibrate locally. Deploy over BLE. Execute continuously on-device using Noodle INT8 operators.</w:t>
            </w:r>
            <w:r/>
          </w:p>
        </w:tc>
      </w:tr>
    </w:tbl>
    <w:p>
      <w:pPr>
        <w:pBdr/>
        <w:spacing w:after="20"/>
        <w:ind/>
        <w:rPr/>
      </w:pPr>
      <w:r/>
      <w:r/>
    </w:p>
    <w:tbl>
      <w:tblPr>
        <w:jc w:val="center"/>
        <w:tblW w:w="0" w:type="auto"/>
        <w:tblBorders/>
        <w:tblLayout w:type="fixed"/>
        <w:tblLook w:val="04A0" w:firstRow="1" w:lastRow="0" w:firstColumn="1" w:lastColumn="0" w:noHBand="0" w:noVBand="1"/>
      </w:tblPr>
      <w:tblGrid>
        <w:gridCol w:w="2045"/>
        <w:gridCol w:w="2045"/>
        <w:gridCol w:w="2045"/>
        <w:gridCol w:w="2045"/>
        <w:gridCol w:w="2045"/>
      </w:tblGrid>
      <w:tr>
        <w:trPr/>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045" w:type="dxa"/>
          </w:tcPr>
          <w:p>
            <w:pPr>
              <w:pBdr/>
              <w:spacing/>
              <w:ind/>
              <w:jc w:val="center"/>
              <w:rPr/>
            </w:pPr>
            <w:r>
              <w:rPr>
                <w:rFonts w:ascii="Liberation Sans" w:hAnsi="Liberation Sans" w:eastAsia="Liberation Sans"/>
                <w:b/>
                <w:color w:val="667085"/>
                <w:sz w:val="14"/>
              </w:rPr>
              <w:t xml:space="preserve">MCU</w:t>
            </w:r>
            <w:r/>
          </w:p>
          <w:p>
            <w:pPr>
              <w:pBdr/>
              <w:spacing/>
              <w:ind/>
              <w:jc w:val="center"/>
              <w:rPr/>
            </w:pPr>
            <w:r>
              <w:rPr>
                <w:rFonts w:ascii="Liberation Sans" w:hAnsi="Liberation Sans" w:eastAsia="Liberation Sans"/>
                <w:b/>
                <w:color w:val="111c2c"/>
                <w:sz w:val="24"/>
              </w:rPr>
              <w:t xml:space="preserve">BL702</w:t>
            </w:r>
            <w:r/>
          </w:p>
        </w:tc>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045" w:type="dxa"/>
          </w:tcPr>
          <w:p>
            <w:pPr>
              <w:pBdr/>
              <w:spacing/>
              <w:ind/>
              <w:jc w:val="center"/>
              <w:rPr/>
            </w:pPr>
            <w:r>
              <w:rPr>
                <w:rFonts w:ascii="Liberation Sans" w:hAnsi="Liberation Sans" w:eastAsia="Liberation Sans"/>
                <w:b/>
                <w:color w:val="667085"/>
                <w:sz w:val="14"/>
              </w:rPr>
              <w:t xml:space="preserve">IMU</w:t>
            </w:r>
            <w:r/>
          </w:p>
          <w:p>
            <w:pPr>
              <w:pBdr/>
              <w:spacing/>
              <w:ind/>
              <w:jc w:val="center"/>
              <w:rPr/>
            </w:pPr>
            <w:r>
              <w:rPr>
                <w:rFonts w:ascii="Liberation Sans" w:hAnsi="Liberation Sans" w:eastAsia="Liberation Sans"/>
                <w:b/>
                <w:color w:val="111c2c"/>
                <w:sz w:val="24"/>
              </w:rPr>
              <w:t xml:space="preserve">QMI8658</w:t>
            </w:r>
            <w:r/>
          </w:p>
        </w:tc>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045" w:type="dxa"/>
          </w:tcPr>
          <w:p>
            <w:pPr>
              <w:pBdr/>
              <w:spacing/>
              <w:ind/>
              <w:jc w:val="center"/>
              <w:rPr/>
            </w:pPr>
            <w:r>
              <w:rPr>
                <w:rFonts w:ascii="Liberation Sans" w:hAnsi="Liberation Sans" w:eastAsia="Liberation Sans"/>
                <w:b/>
                <w:color w:val="667085"/>
                <w:sz w:val="14"/>
              </w:rPr>
              <w:t xml:space="preserve">SAMPLING</w:t>
            </w:r>
            <w:r/>
          </w:p>
          <w:p>
            <w:pPr>
              <w:pBdr/>
              <w:spacing/>
              <w:ind/>
              <w:jc w:val="center"/>
              <w:rPr/>
            </w:pPr>
            <w:r>
              <w:rPr>
                <w:rFonts w:ascii="Liberation Sans" w:hAnsi="Liberation Sans" w:eastAsia="Liberation Sans"/>
                <w:b/>
                <w:color w:val="111c2c"/>
                <w:sz w:val="24"/>
              </w:rPr>
              <w:t xml:space="preserve">50 Hz</w:t>
            </w:r>
            <w:r/>
          </w:p>
        </w:tc>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045" w:type="dxa"/>
          </w:tcPr>
          <w:p>
            <w:pPr>
              <w:pBdr/>
              <w:spacing/>
              <w:ind/>
              <w:jc w:val="center"/>
              <w:rPr/>
            </w:pPr>
            <w:r>
              <w:rPr>
                <w:rFonts w:ascii="Liberation Sans" w:hAnsi="Liberation Sans" w:eastAsia="Liberation Sans"/>
                <w:b/>
                <w:color w:val="667085"/>
                <w:sz w:val="14"/>
              </w:rPr>
              <w:t xml:space="preserve">RUNTIME</w:t>
            </w:r>
            <w:r/>
          </w:p>
          <w:p>
            <w:pPr>
              <w:pBdr/>
              <w:spacing/>
              <w:ind/>
              <w:jc w:val="center"/>
              <w:rPr/>
            </w:pPr>
            <w:r>
              <w:rPr>
                <w:rFonts w:ascii="Liberation Sans" w:hAnsi="Liberation Sans" w:eastAsia="Liberation Sans"/>
                <w:b/>
                <w:color w:val="111c2c"/>
                <w:sz w:val="24"/>
              </w:rPr>
              <w:t xml:space="preserve">Noodle INT8</w:t>
            </w:r>
            <w:r/>
          </w:p>
        </w:tc>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045" w:type="dxa"/>
          </w:tcPr>
          <w:p>
            <w:pPr>
              <w:pBdr/>
              <w:spacing/>
              <w:ind/>
              <w:jc w:val="center"/>
              <w:rPr/>
            </w:pPr>
            <w:r>
              <w:rPr>
                <w:rFonts w:ascii="Liberation Sans" w:hAnsi="Liberation Sans" w:eastAsia="Liberation Sans"/>
                <w:b/>
                <w:color w:val="667085"/>
                <w:sz w:val="14"/>
              </w:rPr>
              <w:t xml:space="preserve">FORMAT</w:t>
            </w:r>
            <w:r/>
          </w:p>
          <w:p>
            <w:pPr>
              <w:pBdr/>
              <w:spacing/>
              <w:ind/>
              <w:jc w:val="center"/>
              <w:rPr/>
            </w:pPr>
            <w:r>
              <w:rPr>
                <w:rFonts w:ascii="Liberation Sans" w:hAnsi="Liberation Sans" w:eastAsia="Liberation Sans"/>
                <w:b/>
                <w:color w:val="111c2c"/>
                <w:sz w:val="24"/>
              </w:rPr>
              <w:t xml:space="preserve">NAI4</w:t>
            </w:r>
            <w:r/>
          </w:p>
        </w:tc>
      </w:tr>
    </w:tbl>
    <w:p>
      <w:pPr>
        <w:pBdr/>
        <w:spacing w:after="20"/>
        <w:ind/>
        <w:rPr/>
      </w:pPr>
      <w:r/>
      <w:r/>
    </w:p>
    <w:p>
      <w:pPr>
        <w:pBdr/>
        <w:spacing w:before="800"/>
        <w:ind/>
        <w:jc w:val="center"/>
        <w:rPr/>
      </w:pPr>
      <w:r>
        <w:rPr>
          <w:rFonts w:ascii="Liberation Sans" w:hAnsi="Liberation Sans" w:eastAsia="Liberation Sans"/>
          <w:b/>
          <w:color w:val="667085"/>
          <w:sz w:val="18"/>
        </w:rPr>
        <w:t xml:space="preserve">Documented software release</w:t>
      </w:r>
      <w:r/>
    </w:p>
    <w:p>
      <w:pPr>
        <w:pBdr/>
        <w:spacing/>
        <w:ind/>
        <w:jc w:val="center"/>
        <w:rPr/>
      </w:pPr>
      <w:r>
        <w:rPr>
          <w:rFonts w:ascii="Liberation Sans" w:hAnsi="Liberation Sans" w:eastAsia="Liberation Sans"/>
          <w:b/>
          <w:color w:val="111c2c"/>
          <w:sz w:val="20"/>
        </w:rPr>
        <w:t xml:space="preserve">Firmware v0.4.5  ·  Web Studio v0.7.1  ·  August 2026</w:t>
      </w:r>
      <w:r/>
    </w:p>
    <w:p>
      <w:pPr>
        <w:pBdr/>
        <w:spacing w:before="900"/>
        <w:ind/>
        <w:jc w:val="center"/>
        <w:rPr/>
      </w:pPr>
      <w:r>
        <w:rPr>
          <w:rFonts w:ascii="Liberation Sans" w:hAnsi="Liberation Sans" w:eastAsia="Liberation Sans"/>
          <w:b/>
          <w:color w:val="0e8a6d"/>
          <w:sz w:val="18"/>
        </w:rPr>
        <w:t xml:space="preserve">Browser-trained · BLE-deployed · Noodle-executed</w:t>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1. System overview</w:t>
      </w:r>
      <w:r/>
    </w:p>
    <w:p>
      <w:pPr>
        <w:pBdr/>
        <w:spacing w:after="240"/>
        <w:ind/>
        <w:rPr/>
      </w:pPr>
      <w:r>
        <w:rPr>
          <w:rFonts w:ascii="Liberation Sans" w:hAnsi="Liberation Sans" w:eastAsia="Liberation Sans"/>
          <w:b w:val="0"/>
          <w:color w:val="667085"/>
          <w:sz w:val="19"/>
        </w:rPr>
        <w:t xml:space="preserve">What Mode 2 does and how the complete pipeline fits together.</w:t>
      </w:r>
      <w:r/>
    </w:p>
    <w:p>
      <w:pPr>
        <w:pBdr/>
        <w:spacing w:after="100" w:line="259" w:lineRule="auto"/>
        <w:ind/>
        <w:rPr/>
      </w:pPr>
      <w:r>
        <w:rPr>
          <w:rFonts w:ascii="Liberation Sans" w:hAnsi="Liberation Sans" w:eastAsia="Liberation Sans"/>
          <w:b w:val="0"/>
          <w:color w:val="162033"/>
          <w:sz w:val="18"/>
        </w:rPr>
        <w:t xml:space="preserve">NoodleAI Mode 2 is a continuous gesture-learning workflow for the Sipeed M0Sense (BL702). The device streams six-axis QMI8658 motion data to a browser over BLE. The browser records labeled motion, builds fixed sliding windows, train</w:t>
      </w:r>
      <w:r>
        <w:rPr>
          <w:rFonts w:ascii="Liberation Sans" w:hAnsi="Liberation Sans" w:eastAsia="Liberation Sans"/>
          <w:b w:val="0"/>
          <w:color w:val="162033"/>
          <w:sz w:val="18"/>
        </w:rPr>
        <w:t xml:space="preserve">s an MLP locally, performs post-training INT8 quantization, sweeps a confidence threshold on validation data, packages the result as NAI4, and deploys it back to the device. In inference mode, the M0Sense runs the model continuously using Noodle operators.</w:t>
      </w:r>
      <w:r/>
    </w:p>
    <w:p>
      <w:pPr>
        <w:pStyle w:val="896"/>
        <w:pBdr/>
        <w:spacing w:after="100" w:before="180"/>
        <w:ind/>
        <w:rPr/>
      </w:pPr>
      <w:r>
        <w:rPr>
          <w:rFonts w:ascii="Liberation Sans" w:hAnsi="Liberation Sans" w:eastAsia="Liberation Sans"/>
          <w:b/>
          <w:color w:val="111c2c"/>
          <w:sz w:val="27"/>
        </w:rPr>
        <w:t xml:space="preserve">End-to-end workflow</w:t>
      </w:r>
      <w:r/>
    </w:p>
    <w:tbl>
      <w:tblPr>
        <w:jc w:val="center"/>
        <w:tblW w:w="0" w:type="auto"/>
        <w:tblBorders/>
        <w:tblLayout w:type="fixed"/>
        <w:tblLook w:val="04A0" w:firstRow="1" w:lastRow="0" w:firstColumn="1" w:lastColumn="0" w:noHBand="0" w:noVBand="1"/>
      </w:tblPr>
      <w:tblGrid>
        <w:gridCol w:w="5112"/>
        <w:gridCol w:w="5112"/>
      </w:tblGrid>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01</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color w:val="162033"/>
                <w:sz w:val="18"/>
              </w:rPr>
              <w:t xml:space="preserve">QMI8658 streams raw acceleration + gyroscope data over BLE at 50 Hz.</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02</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The browser records continuous examples and slices them into fixed windows.</w:t>
            </w:r>
            <w:r/>
          </w:p>
        </w:tc>
      </w:tr>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03</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The selected input representation is generated and filtered consistently.</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04</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A compact MLP is trained in TensorFlow.js inside the browser.</w:t>
            </w:r>
            <w:r/>
          </w:p>
        </w:tc>
      </w:tr>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05</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Post-training INT8 quantization calibrates the deployed network.</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06</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Confidence threshold is swept from 0.30 to 0.90 in 0.01 increments.</w:t>
            </w:r>
            <w:r/>
          </w:p>
        </w:tc>
      </w:tr>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07</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The NAI4 package is deployed over BLE and CRC-verified in flash.</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08</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color w:val="162033"/>
                <w:sz w:val="18"/>
              </w:rPr>
              <w:t xml:space="preserve">Noodle executes the INT8 MLP continuously on the rolling device window.</w:t>
            </w:r>
            <w:r/>
          </w:p>
        </w:tc>
      </w:tr>
    </w:tbl>
    <w:p>
      <w:pPr>
        <w:pBdr/>
        <w:spacing w:after="20"/>
        <w:ind/>
        <w:rPr/>
      </w:pPr>
      <w:r/>
      <w:r/>
    </w:p>
    <w:p>
      <w:pPr>
        <w:pBdr/>
        <w:spacing/>
        <w:ind/>
        <w:rPr/>
      </w:pPr>
      <w:r>
        <w:br w:type="page" w:clear="all"/>
      </w:r>
      <w:r/>
    </w:p>
    <w:p>
      <w:pPr>
        <w:pStyle w:val="896"/>
        <w:pBdr/>
        <w:spacing w:after="100" w:before="180"/>
        <w:ind/>
        <w:rPr/>
      </w:pPr>
      <w:r>
        <w:rPr>
          <w:rFonts w:ascii="Liberation Sans" w:hAnsi="Liberation Sans" w:eastAsia="Liberation Sans"/>
          <w:b/>
          <w:color w:val="111c2c"/>
          <w:sz w:val="27"/>
        </w:rPr>
        <w:t xml:space="preserve">Current platform</w:t>
      </w:r>
      <w:r/>
    </w:p>
    <w:tbl>
      <w:tblPr>
        <w:jc w:val="center"/>
        <w:tblW w:w="0" w:type="auto"/>
        <w:tblBorders/>
        <w:tblLayout w:type="fixed"/>
        <w:tblLook w:val="04A0" w:firstRow="1" w:lastRow="0" w:firstColumn="1" w:lastColumn="0" w:noHBand="0" w:noVBand="1"/>
      </w:tblPr>
      <w:tblGrid>
        <w:gridCol w:w="3408"/>
        <w:gridCol w:w="3408"/>
        <w:gridCol w:w="3408"/>
      </w:tblGrid>
      <w:tr>
        <w:trPr/>
        <w:tc>
          <w:tcPr>
            <w:shd w:val="clear" w:color="auto" w:fill="111c2c"/>
            <w:tcBorders/>
            <w:tcMar>
              <w:left w:w="90" w:type="dxa"/>
              <w:top w:w="85" w:type="dxa"/>
              <w:right w:w="90" w:type="dxa"/>
              <w:bottom w:w="85" w:type="dxa"/>
            </w:tcMar>
            <w:tcW w:w="1728" w:type="dxa"/>
            <w:vAlign w:val="center"/>
          </w:tcPr>
          <w:p>
            <w:pPr>
              <w:pBdr/>
              <w:spacing/>
              <w:ind/>
              <w:rPr/>
            </w:pPr>
            <w:r>
              <w:rPr>
                <w:rFonts w:ascii="Liberation Sans" w:hAnsi="Liberation Sans" w:eastAsia="Liberation Sans"/>
                <w:b/>
                <w:color w:val="ffffff"/>
                <w:sz w:val="16"/>
              </w:rPr>
              <w:t xml:space="preserve">Component</w:t>
            </w:r>
            <w:r/>
          </w:p>
        </w:tc>
        <w:tc>
          <w:tcPr>
            <w:shd w:val="clear" w:color="auto" w:fill="111c2c"/>
            <w:tcBorders/>
            <w:tcMar>
              <w:left w:w="90" w:type="dxa"/>
              <w:top w:w="85" w:type="dxa"/>
              <w:right w:w="90" w:type="dxa"/>
              <w:bottom w:w="85" w:type="dxa"/>
            </w:tcMar>
            <w:tcW w:w="3312" w:type="dxa"/>
            <w:vAlign w:val="center"/>
          </w:tcPr>
          <w:p>
            <w:pPr>
              <w:pBdr/>
              <w:spacing/>
              <w:ind/>
              <w:rPr/>
            </w:pPr>
            <w:r>
              <w:rPr>
                <w:rFonts w:ascii="Liberation Sans" w:hAnsi="Liberation Sans" w:eastAsia="Liberation Sans"/>
                <w:b/>
                <w:color w:val="ffffff"/>
                <w:sz w:val="16"/>
              </w:rPr>
              <w:t xml:space="preserve">Configuration</w:t>
            </w:r>
            <w:r/>
          </w:p>
        </w:tc>
        <w:tc>
          <w:tcPr>
            <w:shd w:val="clear" w:color="auto" w:fill="111c2c"/>
            <w:tcBorders/>
            <w:tcMar>
              <w:left w:w="90" w:type="dxa"/>
              <w:top w:w="85" w:type="dxa"/>
              <w:right w:w="90" w:type="dxa"/>
              <w:bottom w:w="85" w:type="dxa"/>
            </w:tcMar>
            <w:tcW w:w="4320" w:type="dxa"/>
            <w:vAlign w:val="center"/>
          </w:tcPr>
          <w:p>
            <w:pPr>
              <w:pBdr/>
              <w:spacing/>
              <w:ind/>
              <w:rPr/>
            </w:pPr>
            <w:r>
              <w:rPr>
                <w:rFonts w:ascii="Liberation Sans" w:hAnsi="Liberation Sans" w:eastAsia="Liberation Sans"/>
                <w:b/>
                <w:color w:val="ffffff"/>
                <w:sz w:val="16"/>
              </w:rPr>
              <w:t xml:space="preserve">Role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728" w:type="dxa"/>
            <w:vAlign w:val="center"/>
          </w:tcPr>
          <w:p>
            <w:pPr>
              <w:pBdr/>
              <w:spacing/>
              <w:ind/>
              <w:rPr/>
            </w:pPr>
            <w:r>
              <w:rPr>
                <w:rFonts w:ascii="Liberation Sans" w:hAnsi="Liberation Sans" w:eastAsia="Liberation Sans"/>
                <w:b w:val="0"/>
                <w:color w:val="162033"/>
                <w:sz w:val="16"/>
              </w:rPr>
              <w:t xml:space="preserve">MCU</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312" w:type="dxa"/>
            <w:vAlign w:val="center"/>
          </w:tcPr>
          <w:p>
            <w:pPr>
              <w:pBdr/>
              <w:spacing/>
              <w:ind/>
              <w:rPr/>
            </w:pPr>
            <w:r>
              <w:rPr>
                <w:rFonts w:ascii="Liberation Sans" w:hAnsi="Liberation Sans" w:eastAsia="Liberation Sans"/>
                <w:b w:val="0"/>
                <w:color w:val="162033"/>
                <w:sz w:val="16"/>
              </w:rPr>
              <w:t xml:space="preserve">Bouffalo Lab BL702, 512 KiB flash</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20" w:type="dxa"/>
            <w:vAlign w:val="center"/>
          </w:tcPr>
          <w:p>
            <w:pPr>
              <w:pBdr/>
              <w:spacing/>
              <w:ind/>
              <w:rPr/>
            </w:pPr>
            <w:r>
              <w:rPr>
                <w:rFonts w:ascii="Liberation Sans" w:hAnsi="Liberation Sans" w:eastAsia="Liberation Sans"/>
                <w:b w:val="0"/>
                <w:color w:val="162033"/>
                <w:sz w:val="16"/>
              </w:rPr>
              <w:t xml:space="preserve">BLE, sensor acquisition, flash model store, inference</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728" w:type="dxa"/>
            <w:vAlign w:val="center"/>
          </w:tcPr>
          <w:p>
            <w:pPr>
              <w:pBdr/>
              <w:spacing/>
              <w:ind/>
              <w:rPr/>
            </w:pPr>
            <w:r>
              <w:rPr>
                <w:rFonts w:ascii="Liberation Sans" w:hAnsi="Liberation Sans" w:eastAsia="Liberation Sans"/>
                <w:b w:val="0"/>
                <w:color w:val="162033"/>
                <w:sz w:val="16"/>
              </w:rPr>
              <w:t xml:space="preserve">Sensor</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312" w:type="dxa"/>
            <w:vAlign w:val="center"/>
          </w:tcPr>
          <w:p>
            <w:pPr>
              <w:pBdr/>
              <w:spacing/>
              <w:ind/>
              <w:rPr/>
            </w:pPr>
            <w:r>
              <w:rPr>
                <w:rFonts w:ascii="Liberation Sans" w:hAnsi="Liberation Sans" w:eastAsia="Liberation Sans"/>
                <w:b w:val="0"/>
                <w:color w:val="162033"/>
                <w:sz w:val="16"/>
              </w:rPr>
              <w:t xml:space="preserve">QMI8658 6-axis IMU</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20" w:type="dxa"/>
            <w:vAlign w:val="center"/>
          </w:tcPr>
          <w:p>
            <w:pPr>
              <w:pBdr/>
              <w:spacing/>
              <w:ind/>
              <w:rPr/>
            </w:pPr>
            <w:r>
              <w:rPr>
                <w:rFonts w:ascii="Liberation Sans" w:hAnsi="Liberation Sans" w:eastAsia="Liberation Sans"/>
                <w:b w:val="0"/>
                <w:color w:val="162033"/>
                <w:sz w:val="16"/>
              </w:rPr>
              <w:t xml:space="preserve">Acceleration + angular-rate input</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728" w:type="dxa"/>
            <w:vAlign w:val="center"/>
          </w:tcPr>
          <w:p>
            <w:pPr>
              <w:pBdr/>
              <w:spacing/>
              <w:ind/>
              <w:rPr/>
            </w:pPr>
            <w:r>
              <w:rPr>
                <w:rFonts w:ascii="Liberation Sans" w:hAnsi="Liberation Sans" w:eastAsia="Liberation Sans"/>
                <w:b w:val="0"/>
                <w:color w:val="162033"/>
                <w:sz w:val="16"/>
              </w:rPr>
              <w:t xml:space="preserve">Sampling</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312" w:type="dxa"/>
            <w:vAlign w:val="center"/>
          </w:tcPr>
          <w:p>
            <w:pPr>
              <w:pBdr/>
              <w:spacing/>
              <w:ind/>
              <w:rPr/>
            </w:pPr>
            <w:r>
              <w:rPr>
                <w:rFonts w:ascii="Liberation Sans" w:hAnsi="Liberation Sans" w:eastAsia="Liberation Sans"/>
                <w:b w:val="0"/>
                <w:color w:val="162033"/>
                <w:sz w:val="16"/>
              </w:rPr>
              <w:t xml:space="preserve">50 Hz application stream</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20" w:type="dxa"/>
            <w:vAlign w:val="center"/>
          </w:tcPr>
          <w:p>
            <w:pPr>
              <w:pBdr/>
              <w:spacing/>
              <w:ind/>
              <w:rPr/>
            </w:pPr>
            <w:r>
              <w:rPr>
                <w:rFonts w:ascii="Liberation Sans" w:hAnsi="Liberation Sans" w:eastAsia="Liberation Sans"/>
                <w:b w:val="0"/>
                <w:color w:val="162033"/>
                <w:sz w:val="16"/>
              </w:rPr>
              <w:t xml:space="preserve">Gesture window timing</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728" w:type="dxa"/>
            <w:vAlign w:val="center"/>
          </w:tcPr>
          <w:p>
            <w:pPr>
              <w:pBdr/>
              <w:spacing/>
              <w:ind/>
              <w:rPr/>
            </w:pPr>
            <w:r>
              <w:rPr>
                <w:rFonts w:ascii="Liberation Sans" w:hAnsi="Liberation Sans" w:eastAsia="Liberation Sans"/>
                <w:b w:val="0"/>
                <w:color w:val="162033"/>
                <w:sz w:val="16"/>
              </w:rPr>
              <w:t xml:space="preserve">Web</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312" w:type="dxa"/>
            <w:vAlign w:val="center"/>
          </w:tcPr>
          <w:p>
            <w:pPr>
              <w:pBdr/>
              <w:spacing/>
              <w:ind/>
              <w:rPr/>
            </w:pPr>
            <w:r>
              <w:rPr>
                <w:rFonts w:ascii="Liberation Sans" w:hAnsi="Liberation Sans" w:eastAsia="Liberation Sans"/>
                <w:b w:val="0"/>
                <w:color w:val="162033"/>
                <w:sz w:val="16"/>
              </w:rPr>
              <w:t xml:space="preserve">Chrome/Web Bluetooth + TensorFlow.js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20" w:type="dxa"/>
            <w:vAlign w:val="center"/>
          </w:tcPr>
          <w:p>
            <w:pPr>
              <w:pBdr/>
              <w:spacing/>
              <w:ind/>
              <w:rPr/>
            </w:pPr>
            <w:r>
              <w:rPr>
                <w:rFonts w:ascii="Liberation Sans" w:hAnsi="Liberation Sans" w:eastAsia="Liberation Sans"/>
                <w:b w:val="0"/>
                <w:color w:val="162033"/>
                <w:sz w:val="16"/>
              </w:rPr>
              <w:t xml:space="preserve">Capture, train, quantize, deploy, visualize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728" w:type="dxa"/>
            <w:vAlign w:val="center"/>
          </w:tcPr>
          <w:p>
            <w:pPr>
              <w:pBdr/>
              <w:spacing/>
              <w:ind/>
              <w:rPr/>
            </w:pPr>
            <w:r>
              <w:rPr>
                <w:rFonts w:ascii="Liberation Sans" w:hAnsi="Liberation Sans" w:eastAsia="Liberation Sans"/>
                <w:b w:val="0"/>
                <w:color w:val="162033"/>
                <w:sz w:val="16"/>
              </w:rPr>
              <w:t xml:space="preserve">Runtime</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312" w:type="dxa"/>
            <w:vAlign w:val="center"/>
          </w:tcPr>
          <w:p>
            <w:pPr>
              <w:pBdr/>
              <w:spacing/>
              <w:ind/>
              <w:rPr/>
            </w:pPr>
            <w:r>
              <w:rPr>
                <w:rFonts w:ascii="Liberation Sans" w:hAnsi="Liberation Sans" w:eastAsia="Liberation Sans"/>
                <w:b w:val="0"/>
                <w:color w:val="162033"/>
                <w:sz w:val="16"/>
              </w:rPr>
              <w:t xml:space="preserve">Noodle INT8</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20" w:type="dxa"/>
            <w:vAlign w:val="center"/>
          </w:tcPr>
          <w:p>
            <w:pPr>
              <w:pBdr/>
              <w:spacing/>
              <w:ind/>
              <w:rPr/>
            </w:pPr>
            <w:r>
              <w:rPr>
                <w:rFonts w:ascii="Liberation Sans" w:hAnsi="Liberation Sans" w:eastAsia="Liberation Sans"/>
                <w:b w:val="0"/>
                <w:color w:val="162033"/>
                <w:sz w:val="16"/>
              </w:rPr>
              <w:t xml:space="preserve">On-device MLP execution</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728" w:type="dxa"/>
            <w:vAlign w:val="center"/>
          </w:tcPr>
          <w:p>
            <w:pPr>
              <w:pBdr/>
              <w:spacing/>
              <w:ind/>
              <w:rPr/>
            </w:pPr>
            <w:r>
              <w:rPr>
                <w:rFonts w:ascii="Liberation Sans" w:hAnsi="Liberation Sans" w:eastAsia="Liberation Sans"/>
                <w:b w:val="0"/>
                <w:color w:val="162033"/>
                <w:sz w:val="16"/>
              </w:rPr>
              <w:t xml:space="preserve">Model package</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312" w:type="dxa"/>
            <w:vAlign w:val="center"/>
          </w:tcPr>
          <w:p>
            <w:pPr>
              <w:pBdr/>
              <w:spacing/>
              <w:ind/>
              <w:rPr/>
            </w:pPr>
            <w:r>
              <w:rPr>
                <w:rFonts w:ascii="Liberation Sans" w:hAnsi="Liberation Sans" w:eastAsia="Liberation Sans"/>
                <w:b w:val="0"/>
                <w:color w:val="162033"/>
                <w:sz w:val="16"/>
              </w:rPr>
              <w:t xml:space="preserve">NAI4</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20" w:type="dxa"/>
            <w:vAlign w:val="center"/>
          </w:tcPr>
          <w:p>
            <w:pPr>
              <w:pBdr/>
              <w:spacing/>
              <w:ind/>
              <w:rPr/>
            </w:pPr>
            <w:r>
              <w:rPr>
                <w:rFonts w:ascii="Liberation Sans" w:hAnsi="Liberation Sans" w:eastAsia="Liberation Sans"/>
                <w:b w:val="0"/>
                <w:color w:val="162033"/>
                <w:sz w:val="16"/>
              </w:rPr>
              <w:t xml:space="preserve">Network + scaler + quantization + threshold + filter metadata</w:t>
            </w:r>
            <w:r/>
          </w:p>
        </w:tc>
      </w:tr>
    </w:tbl>
    <w:p>
      <w:pPr>
        <w:pBdr/>
        <w:spacing w:after="20"/>
        <w:ind/>
        <w:rPr/>
      </w:pPr>
      <w:r/>
      <w:r/>
    </w:p>
    <w:tbl>
      <w:tblPr>
        <w:jc w:val="center"/>
        <w:tblW w:w="0" w:type="auto"/>
        <w:tblBorders/>
        <w:tblLayout w:type="autofit"/>
        <w:tblLook w:val="04A0" w:firstRow="1" w:lastRow="0" w:firstColumn="1" w:lastColumn="0" w:noHBand="0" w:noVBand="1"/>
      </w:tblPr>
      <w:tblGrid>
        <w:gridCol w:w="10224"/>
      </w:tblGrid>
      <w:tr>
        <w:trPr/>
        <w:tc>
          <w:tcPr>
            <w:shd w:val="clear" w:color="auto" w:fill="f5f7fa"/>
            <w:tcBorders>
              <w:top w:val="none" w:color="000000" w:sz="4" w:space="0"/>
              <w:left w:val="single" w:color="5b7cfa"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5b7cfa"/>
                <w:sz w:val="16"/>
              </w:rPr>
              <w:t xml:space="preserve">DESIGN PRINCIPLE</w:t>
            </w:r>
            <w:r/>
          </w:p>
          <w:p>
            <w:pPr>
              <w:pBdr/>
              <w:spacing w:after="0"/>
              <w:ind/>
              <w:rPr/>
            </w:pPr>
            <w:r>
              <w:rPr>
                <w:rFonts w:ascii="Liberation Sans" w:hAnsi="Liberation Sans" w:eastAsia="Liberation Sans"/>
                <w:b w:val="0"/>
                <w:color w:val="162033"/>
                <w:sz w:val="18"/>
              </w:rPr>
              <w:t xml:space="preserve">Mode 2 intentionally keeps the device architecture simple: one application state machine, one persistent model slot, continuous sensor acquisition, and no gesture-start button.</w:t>
            </w:r>
            <w:r/>
          </w:p>
        </w:tc>
      </w:tr>
    </w:tbl>
    <w:p>
      <w:pPr>
        <w:pBdr/>
        <w:spacing w:after="20"/>
        <w:ind/>
        <w:rPr/>
      </w:pPr>
      <w:r/>
      <w:r/>
    </w:p>
    <w:p>
      <w:pPr>
        <w:pStyle w:val="896"/>
        <w:pBdr/>
        <w:spacing w:after="100" w:before="180"/>
        <w:ind/>
        <w:rPr/>
      </w:pPr>
      <w:r>
        <w:rPr>
          <w:rFonts w:ascii="Liberation Sans" w:hAnsi="Liberation Sans" w:eastAsia="Liberation Sans"/>
          <w:b/>
          <w:color w:val="111c2c"/>
          <w:sz w:val="27"/>
        </w:rPr>
        <w:t xml:space="preserve">Operating modes</w:t>
      </w:r>
      <w:r/>
    </w:p>
    <w:tbl>
      <w:tblPr>
        <w:jc w:val="center"/>
        <w:tblW w:w="0" w:type="auto"/>
        <w:tblBorders/>
        <w:tblLayout w:type="fixed"/>
        <w:tblLook w:val="04A0" w:firstRow="1" w:lastRow="0" w:firstColumn="1" w:lastColumn="0" w:noHBand="0" w:noVBand="1"/>
      </w:tblPr>
      <w:tblGrid>
        <w:gridCol w:w="5112"/>
        <w:gridCol w:w="5112"/>
      </w:tblGrid>
      <w:tr>
        <w:trPr/>
        <w:tc>
          <w:tcPr>
            <w:shd w:val="clear" w:color="auto" w:fill="111c2c"/>
            <w:tcBorders/>
            <w:tcMar>
              <w:left w:w="90" w:type="dxa"/>
              <w:top w:w="85" w:type="dxa"/>
              <w:right w:w="90" w:type="dxa"/>
              <w:bottom w:w="85" w:type="dxa"/>
            </w:tcMar>
            <w:tcW w:w="2448" w:type="dxa"/>
            <w:vAlign w:val="center"/>
          </w:tcPr>
          <w:p>
            <w:pPr>
              <w:pBdr/>
              <w:spacing/>
              <w:ind/>
              <w:rPr/>
            </w:pPr>
            <w:r>
              <w:rPr>
                <w:rFonts w:ascii="Liberation Sans" w:hAnsi="Liberation Sans" w:eastAsia="Liberation Sans"/>
                <w:b/>
                <w:color w:val="ffffff"/>
                <w:sz w:val="16"/>
              </w:rPr>
              <w:t xml:space="preserve">Mode</w:t>
            </w:r>
            <w:r/>
          </w:p>
        </w:tc>
        <w:tc>
          <w:tcPr>
            <w:shd w:val="clear" w:color="auto" w:fill="111c2c"/>
            <w:tcBorders/>
            <w:tcMar>
              <w:left w:w="90" w:type="dxa"/>
              <w:top w:w="85" w:type="dxa"/>
              <w:right w:w="90" w:type="dxa"/>
              <w:bottom w:w="85" w:type="dxa"/>
            </w:tcMar>
            <w:tcW w:w="6912" w:type="dxa"/>
            <w:vAlign w:val="center"/>
          </w:tcPr>
          <w:p>
            <w:pPr>
              <w:pBdr/>
              <w:spacing/>
              <w:ind/>
              <w:rPr/>
            </w:pPr>
            <w:r>
              <w:rPr>
                <w:rFonts w:ascii="Liberation Sans" w:hAnsi="Liberation Sans" w:eastAsia="Liberation Sans"/>
                <w:b/>
                <w:color w:val="ffffff"/>
                <w:sz w:val="16"/>
              </w:rPr>
              <w:t xml:space="preserve">Behavior</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448" w:type="dxa"/>
            <w:vAlign w:val="center"/>
          </w:tcPr>
          <w:p>
            <w:pPr>
              <w:pBdr/>
              <w:spacing/>
              <w:ind/>
              <w:rPr/>
            </w:pPr>
            <w:r>
              <w:rPr>
                <w:rFonts w:ascii="Liberation Sans" w:hAnsi="Liberation Sans" w:eastAsia="Liberation Sans"/>
                <w:b w:val="0"/>
                <w:color w:val="162033"/>
                <w:sz w:val="16"/>
              </w:rPr>
              <w:t xml:space="preserve">Training / streaming</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912" w:type="dxa"/>
            <w:vAlign w:val="center"/>
          </w:tcPr>
          <w:p>
            <w:pPr>
              <w:pBdr/>
              <w:spacing/>
              <w:ind/>
              <w:rPr/>
            </w:pPr>
            <w:r>
              <w:rPr>
                <w:rFonts w:ascii="Liberation Sans" w:hAnsi="Liberation Sans" w:eastAsia="Liberation Sans"/>
                <w:b w:val="0"/>
                <w:color w:val="162033"/>
                <w:sz w:val="16"/>
              </w:rPr>
              <w:t xml:space="preserve">Continuously notifies raw six-axis IMU packets to the browser; no device-side prediction required.</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448" w:type="dxa"/>
            <w:vAlign w:val="center"/>
          </w:tcPr>
          <w:p>
            <w:pPr>
              <w:pBdr/>
              <w:spacing/>
              <w:ind/>
              <w:rPr/>
            </w:pPr>
            <w:r>
              <w:rPr>
                <w:rFonts w:ascii="Liberation Sans" w:hAnsi="Liberation Sans" w:eastAsia="Liberation Sans"/>
                <w:b w:val="0"/>
                <w:color w:val="162033"/>
                <w:sz w:val="16"/>
              </w:rPr>
              <w:t xml:space="preserve">Deployment</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912" w:type="dxa"/>
            <w:vAlign w:val="center"/>
          </w:tcPr>
          <w:p>
            <w:pPr>
              <w:pBdr/>
              <w:spacing/>
              <w:ind/>
              <w:rPr/>
            </w:pPr>
            <w:r>
              <w:rPr>
                <w:rFonts w:ascii="Liberation Sans" w:hAnsi="Liberation Sans" w:eastAsia="Liberation Sans"/>
                <w:b w:val="0"/>
                <w:color w:val="162033"/>
                <w:sz w:val="16"/>
              </w:rPr>
              <w:t xml:space="preserve">Temporarily disables mode switching while flash is erased, files are written, CRC-verified, and the slot is committed.</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448" w:type="dxa"/>
            <w:vAlign w:val="center"/>
          </w:tcPr>
          <w:p>
            <w:pPr>
              <w:pBdr/>
              <w:spacing/>
              <w:ind/>
              <w:rPr/>
            </w:pPr>
            <w:r>
              <w:rPr>
                <w:rFonts w:ascii="Liberation Sans" w:hAnsi="Liberation Sans" w:eastAsia="Liberation Sans"/>
                <w:b w:val="0"/>
                <w:color w:val="162033"/>
                <w:sz w:val="16"/>
              </w:rPr>
              <w:t xml:space="preserve">Inference</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912" w:type="dxa"/>
            <w:vAlign w:val="center"/>
          </w:tcPr>
          <w:p>
            <w:pPr>
              <w:pBdr/>
              <w:spacing/>
              <w:ind/>
              <w:rPr/>
            </w:pPr>
            <w:r>
              <w:rPr>
                <w:rFonts w:ascii="Liberation Sans" w:hAnsi="Liberation Sans" w:eastAsia="Liberation Sans"/>
                <w:b w:val="0"/>
                <w:color w:val="162033"/>
                <w:sz w:val="16"/>
              </w:rPr>
              <w:t xml:space="preserve">Maintains the rolling IMU window and runs the committed NAI4 model continuously every configured stride.</w:t>
            </w:r>
            <w:r/>
          </w:p>
        </w:tc>
      </w:tr>
    </w:tbl>
    <w:p>
      <w:pPr>
        <w:pBdr/>
        <w:spacing w:after="20"/>
        <w:ind/>
        <w:rPr/>
      </w:pPr>
      <w:r/>
      <w:r/>
    </w:p>
    <w:p>
      <w:pPr>
        <w:pStyle w:val="896"/>
        <w:pBdr/>
        <w:spacing w:after="100" w:before="180"/>
        <w:ind/>
        <w:rPr/>
      </w:pPr>
      <w:r>
        <w:rPr>
          <w:rFonts w:ascii="Liberation Sans" w:hAnsi="Liberation Sans" w:eastAsia="Liberation Sans"/>
          <w:b/>
          <w:color w:val="111c2c"/>
          <w:sz w:val="27"/>
        </w:rPr>
        <w:t xml:space="preserve">BLE GATT interface</w:t>
      </w:r>
      <w:r/>
    </w:p>
    <w:tbl>
      <w:tblPr>
        <w:jc w:val="center"/>
        <w:tblW w:w="0" w:type="auto"/>
        <w:tblBorders/>
        <w:tblLayout w:type="fixed"/>
        <w:tblLook w:val="04A0" w:firstRow="1" w:lastRow="0" w:firstColumn="1" w:lastColumn="0" w:noHBand="0" w:noVBand="1"/>
      </w:tblPr>
      <w:tblGrid>
        <w:gridCol w:w="3408"/>
        <w:gridCol w:w="3408"/>
        <w:gridCol w:w="3408"/>
      </w:tblGrid>
      <w:tr>
        <w:trPr/>
        <w:tc>
          <w:tcPr>
            <w:shd w:val="clear" w:color="auto" w:fill="111c2c"/>
            <w:tcBorders/>
            <w:tcMar>
              <w:left w:w="90" w:type="dxa"/>
              <w:top w:w="85" w:type="dxa"/>
              <w:right w:w="90" w:type="dxa"/>
              <w:bottom w:w="85" w:type="dxa"/>
            </w:tcMar>
            <w:tcW w:w="1872" w:type="dxa"/>
            <w:vAlign w:val="center"/>
          </w:tcPr>
          <w:p>
            <w:pPr>
              <w:pBdr/>
              <w:spacing/>
              <w:ind/>
              <w:rPr/>
            </w:pPr>
            <w:r>
              <w:rPr>
                <w:rFonts w:ascii="Liberation Sans" w:hAnsi="Liberation Sans" w:eastAsia="Liberation Sans"/>
                <w:b/>
                <w:color w:val="ffffff"/>
                <w:sz w:val="14"/>
              </w:rPr>
              <w:t xml:space="preserve">Characteristic</w:t>
            </w:r>
            <w:r/>
          </w:p>
        </w:tc>
        <w:tc>
          <w:tcPr>
            <w:shd w:val="clear" w:color="auto" w:fill="111c2c"/>
            <w:tcBorders/>
            <w:tcMar>
              <w:left w:w="90" w:type="dxa"/>
              <w:top w:w="85" w:type="dxa"/>
              <w:right w:w="90" w:type="dxa"/>
              <w:bottom w:w="85" w:type="dxa"/>
            </w:tcMar>
            <w:tcW w:w="1440" w:type="dxa"/>
            <w:vAlign w:val="center"/>
          </w:tcPr>
          <w:p>
            <w:pPr>
              <w:pBdr/>
              <w:spacing/>
              <w:ind/>
              <w:rPr/>
            </w:pPr>
            <w:r>
              <w:rPr>
                <w:rFonts w:ascii="Liberation Sans" w:hAnsi="Liberation Sans" w:eastAsia="Liberation Sans"/>
                <w:b/>
                <w:color w:val="ffffff"/>
                <w:sz w:val="14"/>
              </w:rPr>
              <w:t xml:space="preserve">UUID suffix</w:t>
            </w:r>
            <w:r/>
          </w:p>
        </w:tc>
        <w:tc>
          <w:tcPr>
            <w:shd w:val="clear" w:color="auto" w:fill="111c2c"/>
            <w:tcBorders/>
            <w:tcMar>
              <w:left w:w="90" w:type="dxa"/>
              <w:top w:w="85" w:type="dxa"/>
              <w:right w:w="90" w:type="dxa"/>
              <w:bottom w:w="85" w:type="dxa"/>
            </w:tcMar>
            <w:tcW w:w="6048" w:type="dxa"/>
            <w:vAlign w:val="center"/>
          </w:tcPr>
          <w:p>
            <w:pPr>
              <w:pBdr/>
              <w:spacing/>
              <w:ind/>
              <w:rPr/>
            </w:pPr>
            <w:r>
              <w:rPr>
                <w:rFonts w:ascii="Liberation Sans" w:hAnsi="Liberation Sans" w:eastAsia="Liberation Sans"/>
                <w:b/>
                <w:color w:val="ffffff"/>
                <w:sz w:val="14"/>
              </w:rPr>
              <w:t xml:space="preserve">Direction / purpose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872" w:type="dxa"/>
            <w:vAlign w:val="center"/>
          </w:tcPr>
          <w:p>
            <w:pPr>
              <w:pBdr/>
              <w:spacing/>
              <w:ind/>
              <w:rPr/>
            </w:pPr>
            <w:r>
              <w:rPr>
                <w:rFonts w:ascii="Liberation Sans" w:hAnsi="Liberation Sans" w:eastAsia="Liberation Sans"/>
                <w:b w:val="0"/>
                <w:color w:val="162033"/>
                <w:sz w:val="14"/>
              </w:rPr>
              <w:t xml:space="preserve">IMU</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440" w:type="dxa"/>
            <w:vAlign w:val="center"/>
          </w:tcPr>
          <w:p>
            <w:pPr>
              <w:pBdr/>
              <w:spacing/>
              <w:ind/>
              <w:rPr/>
            </w:pPr>
            <w:r>
              <w:rPr>
                <w:rFonts w:ascii="Liberation Sans" w:hAnsi="Liberation Sans" w:eastAsia="Liberation Sans"/>
                <w:b w:val="0"/>
                <w:color w:val="162033"/>
                <w:sz w:val="14"/>
              </w:rPr>
              <w:t xml:space="preserve">0002</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048" w:type="dxa"/>
            <w:vAlign w:val="center"/>
          </w:tcPr>
          <w:p>
            <w:pPr>
              <w:pBdr/>
              <w:spacing/>
              <w:ind/>
              <w:rPr/>
            </w:pPr>
            <w:r>
              <w:rPr>
                <w:rFonts w:ascii="Liberation Sans" w:hAnsi="Liberation Sans" w:eastAsia="Liberation Sans"/>
                <w:b w:val="0"/>
                <w:color w:val="162033"/>
                <w:sz w:val="14"/>
              </w:rPr>
              <w:t xml:space="preserve">Notify: 5 packed six-axis samples per packet</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872" w:type="dxa"/>
            <w:vAlign w:val="center"/>
          </w:tcPr>
          <w:p>
            <w:pPr>
              <w:pBdr/>
              <w:spacing/>
              <w:ind/>
              <w:rPr/>
            </w:pPr>
            <w:r>
              <w:rPr>
                <w:rFonts w:ascii="Liberation Sans" w:hAnsi="Liberation Sans" w:eastAsia="Liberation Sans"/>
                <w:b w:val="0"/>
                <w:color w:val="162033"/>
                <w:sz w:val="14"/>
              </w:rPr>
              <w:t xml:space="preserve">CONTROL</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440" w:type="dxa"/>
            <w:vAlign w:val="center"/>
          </w:tcPr>
          <w:p>
            <w:pPr>
              <w:pBdr/>
              <w:spacing/>
              <w:ind/>
              <w:rPr/>
            </w:pPr>
            <w:r>
              <w:rPr>
                <w:rFonts w:ascii="Liberation Sans" w:hAnsi="Liberation Sans" w:eastAsia="Liberation Sans"/>
                <w:b w:val="0"/>
                <w:color w:val="162033"/>
                <w:sz w:val="14"/>
              </w:rPr>
              <w:t xml:space="preserve">0003</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048" w:type="dxa"/>
            <w:vAlign w:val="center"/>
          </w:tcPr>
          <w:p>
            <w:pPr>
              <w:pBdr/>
              <w:spacing/>
              <w:ind/>
              <w:rPr/>
            </w:pPr>
            <w:r>
              <w:rPr>
                <w:rFonts w:ascii="Liberation Sans" w:hAnsi="Liberation Sans" w:eastAsia="Liberation Sans"/>
                <w:b w:val="0"/>
                <w:color w:val="162033"/>
                <w:sz w:val="14"/>
              </w:rPr>
              <w:t xml:space="preserve">Write: training / inference / deployment control opcodes</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872" w:type="dxa"/>
            <w:vAlign w:val="center"/>
          </w:tcPr>
          <w:p>
            <w:pPr>
              <w:pBdr/>
              <w:spacing/>
              <w:ind/>
              <w:rPr/>
            </w:pPr>
            <w:r>
              <w:rPr>
                <w:rFonts w:ascii="Liberation Sans" w:hAnsi="Liberation Sans" w:eastAsia="Liberation Sans"/>
                <w:b w:val="0"/>
                <w:color w:val="162033"/>
                <w:sz w:val="14"/>
              </w:rPr>
              <w:t xml:space="preserve">MODEL</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440" w:type="dxa"/>
            <w:vAlign w:val="center"/>
          </w:tcPr>
          <w:p>
            <w:pPr>
              <w:pBdr/>
              <w:spacing/>
              <w:ind/>
              <w:rPr/>
            </w:pPr>
            <w:r>
              <w:rPr>
                <w:rFonts w:ascii="Liberation Sans" w:hAnsi="Liberation Sans" w:eastAsia="Liberation Sans"/>
                <w:b w:val="0"/>
                <w:color w:val="162033"/>
                <w:sz w:val="14"/>
              </w:rPr>
              <w:t xml:space="preserve">0004</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048" w:type="dxa"/>
            <w:vAlign w:val="center"/>
          </w:tcPr>
          <w:p>
            <w:pPr>
              <w:pBdr/>
              <w:spacing/>
              <w:ind/>
              <w:rPr/>
            </w:pPr>
            <w:r>
              <w:rPr>
                <w:rFonts w:ascii="Liberation Sans" w:hAnsi="Liberation Sans" w:eastAsia="Liberation Sans"/>
                <w:b w:val="0"/>
                <w:color w:val="162033"/>
                <w:sz w:val="14"/>
              </w:rPr>
              <w:t xml:space="preserve">Write: raw model-file chunks during deployment</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872" w:type="dxa"/>
            <w:vAlign w:val="center"/>
          </w:tcPr>
          <w:p>
            <w:pPr>
              <w:pBdr/>
              <w:spacing/>
              <w:ind/>
              <w:rPr/>
            </w:pPr>
            <w:r>
              <w:rPr>
                <w:rFonts w:ascii="Liberation Sans" w:hAnsi="Liberation Sans" w:eastAsia="Liberation Sans"/>
                <w:b w:val="0"/>
                <w:color w:val="162033"/>
                <w:sz w:val="14"/>
              </w:rPr>
              <w:t xml:space="preserve">STATUS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440" w:type="dxa"/>
            <w:vAlign w:val="center"/>
          </w:tcPr>
          <w:p>
            <w:pPr>
              <w:pBdr/>
              <w:spacing/>
              <w:ind/>
              <w:rPr/>
            </w:pPr>
            <w:r>
              <w:rPr>
                <w:rFonts w:ascii="Liberation Sans" w:hAnsi="Liberation Sans" w:eastAsia="Liberation Sans"/>
                <w:b w:val="0"/>
                <w:color w:val="162033"/>
                <w:sz w:val="14"/>
              </w:rPr>
              <w:t xml:space="preserve">0005</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048" w:type="dxa"/>
            <w:vAlign w:val="center"/>
          </w:tcPr>
          <w:p>
            <w:pPr>
              <w:pBdr/>
              <w:spacing/>
              <w:ind/>
              <w:rPr/>
            </w:pPr>
            <w:r>
              <w:rPr>
                <w:rFonts w:ascii="Liberation Sans" w:hAnsi="Liberation Sans" w:eastAsia="Liberation Sans"/>
                <w:b w:val="0"/>
                <w:color w:val="162033"/>
                <w:sz w:val="14"/>
              </w:rPr>
              <w:t xml:space="preserve">Read + Notify: model state, deployment status, predictions, diagnostics</w:t>
            </w:r>
            <w:r/>
          </w:p>
        </w:tc>
      </w:tr>
    </w:tbl>
    <w:p>
      <w:pPr>
        <w:pBdr/>
        <w:spacing w:after="20"/>
        <w:ind/>
        <w:rPr/>
      </w:pPr>
      <w:r/>
      <w:r/>
    </w:p>
    <w:p>
      <w:pPr>
        <w:pStyle w:val="895"/>
        <w:pBdr/>
        <w:spacing w:after="120" w:before="60"/>
        <w:ind/>
        <w:rPr/>
      </w:pPr>
      <w:r>
        <w:rPr>
          <w:rFonts w:ascii="Liberation Sans" w:hAnsi="Liberation Sans" w:eastAsia="Liberation Sans"/>
          <w:b/>
          <w:color w:val="111c2c"/>
          <w:sz w:val="40"/>
        </w:rPr>
        <w:t xml:space="preserve">2. Firmware build and flashing</w:t>
      </w:r>
      <w:r/>
    </w:p>
    <w:p>
      <w:pPr>
        <w:pBdr/>
        <w:spacing w:after="240"/>
        <w:ind/>
        <w:rPr/>
      </w:pPr>
      <w:r>
        <w:rPr>
          <w:rFonts w:ascii="Liberation Sans" w:hAnsi="Liberation Sans" w:eastAsia="Liberation Sans"/>
          <w:b w:val="0"/>
          <w:color w:val="667085"/>
          <w:sz w:val="19"/>
        </w:rPr>
        <w:t xml:space="preserve">Known-good commands for the BL702 M0Sense application.</w:t>
      </w:r>
      <w:r/>
    </w:p>
    <w:p>
      <w:pPr>
        <w:pStyle w:val="896"/>
        <w:pBdr/>
        <w:spacing w:after="100" w:before="180"/>
        <w:ind/>
        <w:rPr/>
      </w:pPr>
      <w:r>
        <w:rPr>
          <w:rFonts w:ascii="Liberation Sans" w:hAnsi="Liberation Sans" w:eastAsia="Liberation Sans"/>
          <w:b/>
          <w:color w:val="111c2c"/>
          <w:sz w:val="27"/>
        </w:rPr>
        <w:t xml:space="preserve">Build</w:t>
      </w:r>
      <w:r/>
    </w:p>
    <w:tbl>
      <w:tblPr>
        <w:jc w:val="center"/>
        <w:tblW w:w="0" w:type="auto"/>
        <w:tblBorders/>
        <w:tblLook w:val="04A0" w:firstRow="1" w:lastRow="0" w:firstColumn="1" w:lastColumn="0" w:noHBand="0" w:noVBand="1"/>
      </w:tblPr>
      <w:tblGrid>
        <w:gridCol w:w="10224"/>
      </w:tblGrid>
      <w:tr>
        <w:trPr/>
        <w:tc>
          <w:tcPr>
            <w:shd w:val="clear" w:color="auto" w:fill="182638"/>
            <w:tcBorders/>
            <w:tcMar>
              <w:left w:w="140" w:type="dxa"/>
              <w:top w:w="110" w:type="dxa"/>
              <w:right w:w="140" w:type="dxa"/>
              <w:bottom w:w="110" w:type="dxa"/>
            </w:tcMar>
            <w:tcW w:w="10224" w:type="dxa"/>
          </w:tcPr>
          <w:p>
            <w:pPr>
              <w:pBdr/>
              <w:spacing w:after="0"/>
              <w:ind/>
              <w:rPr/>
            </w:pPr>
            <w:r>
              <w:rPr>
                <w:rFonts w:ascii="Liberation Mono" w:hAnsi="Liberation Mono" w:eastAsia="Liberation Mono"/>
                <w:b w:val="0"/>
                <w:color w:val="e8eef6"/>
                <w:sz w:val="16"/>
              </w:rPr>
              <w:t xml:space="preserve">cd ~/works/M0sense_BL702_example</w:t>
            </w:r>
            <w:r>
              <w:br/>
            </w:r>
            <w:r>
              <w:rPr>
                <w:rFonts w:ascii="Liberation Mono" w:hAnsi="Liberation Mono" w:eastAsia="Liberation Mono"/>
                <w:b w:val="0"/>
                <w:color w:val="e8eef6"/>
                <w:sz w:val="16"/>
              </w:rPr>
              <w:t xml:space="preserve">rm -rf bl_mcu_sdk/build</w:t>
            </w:r>
            <w:r>
              <w:br/>
            </w:r>
            <w:r>
              <w:rPr>
                <w:rFonts w:ascii="Liberation Mono" w:hAnsi="Liberation Mono" w:eastAsia="Liberation Mono"/>
                <w:b w:val="0"/>
                <w:color w:val="e8eef6"/>
                <w:sz w:val="16"/>
              </w:rPr>
              <w:t xml:space="preserve">./build.sh m0sense_apps/nai_m0sense</w:t>
            </w:r>
            <w:r>
              <w:br/>
            </w:r>
            <w:r>
              <w:br/>
            </w:r>
            <w:r>
              <w:rPr>
                <w:rFonts w:ascii="Liberation Mono" w:hAnsi="Liberation Mono" w:eastAsia="Liberation Mono"/>
                <w:b w:val="0"/>
                <w:color w:val="e8eef6"/>
                <w:sz w:val="16"/>
              </w:rPr>
              <w:t xml:space="preserve">stat -c '%s bytes' \</w:t>
            </w:r>
            <w:r>
              <w:br/>
            </w:r>
            <w:r>
              <w:rPr>
                <w:rFonts w:ascii="Liberation Mono" w:hAnsi="Liberation Mono" w:eastAsia="Liberation Mono"/>
                <w:b w:val="0"/>
                <w:color w:val="e8eef6"/>
                <w:sz w:val="16"/>
              </w:rPr>
              <w:t xml:space="preserve">  bl_mcu_sdk/out/m0sense_apps/nai_m0sense/nai_m0sense_bl702.bin</w:t>
            </w:r>
            <w:r/>
          </w:p>
        </w:tc>
      </w:tr>
    </w:tbl>
    <w:p>
      <w:pPr>
        <w:pBdr/>
        <w:spacing w:after="20"/>
        <w:ind/>
        <w:rPr/>
      </w:pPr>
      <w:r/>
      <w:r/>
    </w:p>
    <w:p>
      <w:pPr>
        <w:pBdr/>
        <w:spacing w:after="100" w:line="259" w:lineRule="auto"/>
        <w:ind/>
        <w:rPr/>
      </w:pPr>
      <w:r>
        <w:rPr>
          <w:rFonts w:ascii="Liberation Sans" w:hAnsi="Liberation Sans" w:eastAsia="Liberation Sans"/>
          <w:b w:val="0"/>
          <w:color w:val="162033"/>
          <w:sz w:val="18"/>
        </w:rPr>
        <w:t xml:space="preserve">Firmware v0.4.5 builds to 299,732 bytes. The firmware must remain at or below 319,488 bytes so it does not overlap the raw model region beginning at physical flash address 0x50000.</w:t>
      </w:r>
      <w:r/>
    </w:p>
    <w:tbl>
      <w:tblPr>
        <w:jc w:val="center"/>
        <w:tblW w:w="0" w:type="auto"/>
        <w:tblBorders/>
        <w:tblLayout w:type="fixed"/>
        <w:tblLook w:val="04A0" w:firstRow="1" w:lastRow="0" w:firstColumn="1" w:lastColumn="0" w:noHBand="0" w:noVBand="1"/>
      </w:tblPr>
      <w:tblGrid>
        <w:gridCol w:w="2556"/>
        <w:gridCol w:w="2556"/>
        <w:gridCol w:w="2556"/>
        <w:gridCol w:w="2556"/>
      </w:tblGrid>
      <w:tr>
        <w:trPr/>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556" w:type="dxa"/>
          </w:tcPr>
          <w:p>
            <w:pPr>
              <w:pBdr/>
              <w:spacing/>
              <w:ind/>
              <w:jc w:val="center"/>
              <w:rPr/>
            </w:pPr>
            <w:r>
              <w:rPr>
                <w:rFonts w:ascii="Liberation Sans" w:hAnsi="Liberation Sans" w:eastAsia="Liberation Sans"/>
                <w:b/>
                <w:color w:val="667085"/>
                <w:sz w:val="14"/>
              </w:rPr>
              <w:t xml:space="preserve">FIRMWARE</w:t>
            </w:r>
            <w:r/>
          </w:p>
          <w:p>
            <w:pPr>
              <w:pBdr/>
              <w:spacing/>
              <w:ind/>
              <w:jc w:val="center"/>
              <w:rPr/>
            </w:pPr>
            <w:r>
              <w:rPr>
                <w:rFonts w:ascii="Liberation Sans" w:hAnsi="Liberation Sans" w:eastAsia="Liberation Sans"/>
                <w:b/>
                <w:color w:val="111c2c"/>
                <w:sz w:val="24"/>
              </w:rPr>
              <w:t xml:space="preserve">299,732 B</w:t>
            </w:r>
            <w:r/>
          </w:p>
        </w:tc>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556" w:type="dxa"/>
          </w:tcPr>
          <w:p>
            <w:pPr>
              <w:pBdr/>
              <w:spacing/>
              <w:ind/>
              <w:jc w:val="center"/>
              <w:rPr/>
            </w:pPr>
            <w:r>
              <w:rPr>
                <w:rFonts w:ascii="Liberation Sans" w:hAnsi="Liberation Sans" w:eastAsia="Liberation Sans"/>
                <w:b/>
                <w:color w:val="667085"/>
                <w:sz w:val="14"/>
              </w:rPr>
              <w:t xml:space="preserve">LIMIT</w:t>
            </w:r>
            <w:r/>
          </w:p>
          <w:p>
            <w:pPr>
              <w:pBdr/>
              <w:spacing/>
              <w:ind/>
              <w:jc w:val="center"/>
              <w:rPr/>
            </w:pPr>
            <w:r>
              <w:rPr>
                <w:rFonts w:ascii="Liberation Sans" w:hAnsi="Liberation Sans" w:eastAsia="Liberation Sans"/>
                <w:b/>
                <w:color w:val="111c2c"/>
                <w:sz w:val="24"/>
              </w:rPr>
              <w:t xml:space="preserve">319,488 B</w:t>
            </w:r>
            <w:r/>
          </w:p>
        </w:tc>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556" w:type="dxa"/>
          </w:tcPr>
          <w:p>
            <w:pPr>
              <w:pBdr/>
              <w:spacing/>
              <w:ind/>
              <w:jc w:val="center"/>
              <w:rPr/>
            </w:pPr>
            <w:r>
              <w:rPr>
                <w:rFonts w:ascii="Liberation Sans" w:hAnsi="Liberation Sans" w:eastAsia="Liberation Sans"/>
                <w:b/>
                <w:color w:val="667085"/>
                <w:sz w:val="14"/>
              </w:rPr>
              <w:t xml:space="preserve">HEADROOM</w:t>
            </w:r>
            <w:r/>
          </w:p>
          <w:p>
            <w:pPr>
              <w:pBdr/>
              <w:spacing/>
              <w:ind/>
              <w:jc w:val="center"/>
              <w:rPr/>
            </w:pPr>
            <w:r>
              <w:rPr>
                <w:rFonts w:ascii="Liberation Sans" w:hAnsi="Liberation Sans" w:eastAsia="Liberation Sans"/>
                <w:b/>
                <w:color w:val="111c2c"/>
                <w:sz w:val="24"/>
              </w:rPr>
              <w:t xml:space="preserve">19,756 B</w:t>
            </w:r>
            <w:r/>
          </w:p>
        </w:tc>
        <w:tc>
          <w:tcPr>
            <w:shd w:val="clear" w:color="auto" w:fill="f5f7fa"/>
            <w:tcBorders>
              <w:top w:val="single" w:color="dce3ea" w:sz="6" w:space="0"/>
              <w:left w:val="single" w:color="dce3ea" w:sz="6" w:space="0"/>
              <w:bottom w:val="single" w:color="dce3ea" w:sz="6" w:space="0"/>
              <w:right w:val="single" w:color="dce3ea" w:sz="6" w:space="0"/>
            </w:tcBorders>
            <w:tcMar>
              <w:left w:w="110" w:type="dxa"/>
              <w:top w:w="90" w:type="dxa"/>
              <w:right w:w="110" w:type="dxa"/>
              <w:bottom w:w="90" w:type="dxa"/>
            </w:tcMar>
            <w:tcW w:w="2556" w:type="dxa"/>
          </w:tcPr>
          <w:p>
            <w:pPr>
              <w:pBdr/>
              <w:spacing/>
              <w:ind/>
              <w:jc w:val="center"/>
              <w:rPr/>
            </w:pPr>
            <w:r>
              <w:rPr>
                <w:rFonts w:ascii="Liberation Sans" w:hAnsi="Liberation Sans" w:eastAsia="Liberation Sans"/>
                <w:b/>
                <w:color w:val="667085"/>
                <w:sz w:val="14"/>
              </w:rPr>
              <w:t xml:space="preserve">MODEL REGION</w:t>
            </w:r>
            <w:r/>
          </w:p>
          <w:p>
            <w:pPr>
              <w:pBdr/>
              <w:spacing/>
              <w:ind/>
              <w:jc w:val="center"/>
              <w:rPr/>
            </w:pPr>
            <w:r>
              <w:rPr>
                <w:rFonts w:ascii="Liberation Sans" w:hAnsi="Liberation Sans" w:eastAsia="Liberation Sans"/>
                <w:b/>
                <w:color w:val="111c2c"/>
                <w:sz w:val="24"/>
              </w:rPr>
              <w:t xml:space="preserve">192 KiB</w:t>
            </w:r>
            <w:r/>
          </w:p>
        </w:tc>
      </w:tr>
    </w:tbl>
    <w:p>
      <w:pPr>
        <w:pBdr/>
        <w:spacing w:after="20"/>
        <w:ind/>
        <w:rPr/>
      </w:pPr>
      <w:r/>
      <w:r/>
    </w:p>
    <w:p>
      <w:pPr>
        <w:pStyle w:val="896"/>
        <w:pBdr/>
        <w:spacing w:after="100" w:before="180"/>
        <w:ind/>
        <w:rPr/>
      </w:pPr>
      <w:r>
        <w:rPr>
          <w:rFonts w:ascii="Liberation Sans" w:hAnsi="Liberation Sans" w:eastAsia="Liberation Sans"/>
          <w:b/>
          <w:color w:val="111c2c"/>
          <w:sz w:val="27"/>
        </w:rPr>
        <w:t xml:space="preserve">Flash</w:t>
      </w:r>
      <w:r/>
    </w:p>
    <w:p>
      <w:pPr>
        <w:pBdr/>
        <w:spacing w:after="100" w:line="259" w:lineRule="auto"/>
        <w:ind/>
        <w:rPr/>
      </w:pPr>
      <w:r>
        <w:rPr>
          <w:rFonts w:ascii="Liberation Sans" w:hAnsi="Liberation Sans" w:eastAsia="Liberation Sans"/>
          <w:b w:val="0"/>
          <w:color w:val="162033"/>
          <w:sz w:val="18"/>
        </w:rPr>
        <w:t xml:space="preserve">Enter the BL702 downloader mode by connecting Boot_Strap to 3.3 V, resetting or power-cycling the board, and then run:</w:t>
      </w:r>
      <w:r/>
    </w:p>
    <w:tbl>
      <w:tblPr>
        <w:jc w:val="center"/>
        <w:tblW w:w="0" w:type="auto"/>
        <w:tblBorders/>
        <w:tblLook w:val="04A0" w:firstRow="1" w:lastRow="0" w:firstColumn="1" w:lastColumn="0" w:noHBand="0" w:noVBand="1"/>
      </w:tblPr>
      <w:tblGrid>
        <w:gridCol w:w="10224"/>
      </w:tblGrid>
      <w:tr>
        <w:trPr/>
        <w:tc>
          <w:tcPr>
            <w:shd w:val="clear" w:color="auto" w:fill="182638"/>
            <w:tcBorders/>
            <w:tcMar>
              <w:left w:w="140" w:type="dxa"/>
              <w:top w:w="110" w:type="dxa"/>
              <w:right w:w="140" w:type="dxa"/>
              <w:bottom w:w="110" w:type="dxa"/>
            </w:tcMar>
            <w:tcW w:w="10224" w:type="dxa"/>
          </w:tcPr>
          <w:p>
            <w:pPr>
              <w:pBdr/>
              <w:spacing w:after="0"/>
              <w:ind/>
              <w:rPr/>
            </w:pPr>
            <w:r>
              <w:rPr>
                <w:rFonts w:ascii="Liberation Mono" w:hAnsi="Liberation Mono" w:eastAsia="Liberation Mono"/>
                <w:b w:val="0"/>
                <w:color w:val="e8eef6"/>
                <w:sz w:val="16"/>
              </w:rPr>
              <w:t xml:space="preserve">source ~/zephyrproject/.venv/bin/activate</w:t>
            </w:r>
            <w:r>
              <w:br/>
            </w:r>
            <w:r>
              <w:br/>
            </w:r>
            <w:r>
              <w:rPr>
                <w:rFonts w:ascii="Liberation Mono" w:hAnsi="Liberation Mono" w:eastAsia="Liberation Mono"/>
                <w:b w:val="0"/>
                <w:color w:val="e8eef6"/>
                <w:sz w:val="16"/>
              </w:rPr>
              <w:t xml:space="preserve">bflb-mcu-tool-uart \</w:t>
            </w:r>
            <w:r>
              <w:br/>
            </w:r>
            <w:r>
              <w:rPr>
                <w:rFonts w:ascii="Liberation Mono" w:hAnsi="Liberation Mono" w:eastAsia="Liberation Mono"/>
                <w:b w:val="0"/>
                <w:color w:val="e8eef6"/>
                <w:sz w:val="16"/>
              </w:rPr>
              <w:t xml:space="preserve">  --chipname=bl702 \</w:t>
            </w:r>
            <w:r>
              <w:br/>
            </w:r>
            <w:r>
              <w:rPr>
                <w:rFonts w:ascii="Liberation Mono" w:hAnsi="Liberation Mono" w:eastAsia="Liberation Mono"/>
                <w:b w:val="0"/>
                <w:color w:val="e8eef6"/>
                <w:sz w:val="16"/>
              </w:rPr>
              <w:t xml:space="preserve">  --port=/dev/ttyACM0 \</w:t>
            </w:r>
            <w:r>
              <w:br/>
            </w:r>
            <w:r>
              <w:rPr>
                <w:rFonts w:ascii="Liberation Mono" w:hAnsi="Liberation Mono" w:eastAsia="Liberation Mono"/>
                <w:b w:val="0"/>
                <w:color w:val="e8eef6"/>
                <w:sz w:val="16"/>
              </w:rPr>
              <w:t xml:space="preserve">  --baudrate=2000000 \</w:t>
            </w:r>
            <w:r>
              <w:br/>
            </w:r>
            <w:r>
              <w:rPr>
                <w:rFonts w:ascii="Liberation Mono" w:hAnsi="Liberation Mono" w:eastAsia="Liberation Mono"/>
                <w:b w:val="0"/>
                <w:color w:val="e8eef6"/>
                <w:sz w:val="16"/>
              </w:rPr>
              <w:t xml:space="preserve">  --firmware=bl_mcu_sdk/out/m0sense_apps/nai_m0sense/nai_m0sense_bl702.bin</w:t>
            </w:r>
            <w:r/>
          </w:p>
        </w:tc>
      </w:tr>
    </w:tbl>
    <w:p>
      <w:pPr>
        <w:pBdr/>
        <w:spacing w:after="20"/>
        <w:ind/>
        <w:rPr/>
      </w:pPr>
      <w:r/>
      <w:r/>
    </w:p>
    <w:p>
      <w:pPr>
        <w:pBdr/>
        <w:spacing w:after="100" w:line="259" w:lineRule="auto"/>
        <w:ind/>
        <w:rPr/>
      </w:pPr>
      <w:r>
        <w:rPr>
          <w:rFonts w:ascii="Liberation Sans" w:hAnsi="Liberation Sans" w:eastAsia="Liberation Sans"/>
          <w:b w:val="0"/>
          <w:color w:val="162033"/>
          <w:sz w:val="18"/>
        </w:rPr>
        <w:t xml:space="preserve">After flashing, remove the Boot_Strap connection and reset/power-cycle again for normal execution.</w:t>
      </w:r>
      <w:r/>
    </w:p>
    <w:p>
      <w:pPr>
        <w:pStyle w:val="896"/>
        <w:pBdr/>
        <w:spacing w:after="100" w:before="180"/>
        <w:ind/>
        <w:rPr/>
      </w:pPr>
      <w:r>
        <w:rPr>
          <w:rFonts w:ascii="Liberation Sans" w:hAnsi="Liberation Sans" w:eastAsia="Liberation Sans"/>
          <w:b/>
          <w:color w:val="111c2c"/>
          <w:sz w:val="27"/>
        </w:rPr>
        <w:t xml:space="preserve">Flash layout</w:t>
      </w:r>
      <w:r/>
    </w:p>
    <w:tbl>
      <w:tblPr>
        <w:jc w:val="center"/>
        <w:tblW w:w="0" w:type="auto"/>
        <w:tblBorders/>
        <w:tblLayout w:type="fixed"/>
        <w:tblLook w:val="04A0" w:firstRow="1" w:lastRow="0" w:firstColumn="1" w:lastColumn="0" w:noHBand="0" w:noVBand="1"/>
      </w:tblPr>
      <w:tblGrid>
        <w:gridCol w:w="3408"/>
        <w:gridCol w:w="3408"/>
        <w:gridCol w:w="3408"/>
      </w:tblGrid>
      <w:tr>
        <w:trPr/>
        <w:tc>
          <w:tcPr>
            <w:shd w:val="clear" w:color="auto" w:fill="111c2c"/>
            <w:tcBorders/>
            <w:tcMar>
              <w:left w:w="90" w:type="dxa"/>
              <w:top w:w="85" w:type="dxa"/>
              <w:right w:w="90" w:type="dxa"/>
              <w:bottom w:w="85" w:type="dxa"/>
            </w:tcMar>
            <w:tcW w:w="2448" w:type="dxa"/>
            <w:vAlign w:val="center"/>
          </w:tcPr>
          <w:p>
            <w:pPr>
              <w:pBdr/>
              <w:spacing/>
              <w:ind/>
              <w:rPr/>
            </w:pPr>
            <w:r>
              <w:rPr>
                <w:rFonts w:ascii="Liberation Sans" w:hAnsi="Liberation Sans" w:eastAsia="Liberation Sans"/>
                <w:b/>
                <w:color w:val="ffffff"/>
                <w:sz w:val="16"/>
              </w:rPr>
              <w:t xml:space="preserve">Physical range</w:t>
            </w:r>
            <w:r/>
          </w:p>
        </w:tc>
        <w:tc>
          <w:tcPr>
            <w:shd w:val="clear" w:color="auto" w:fill="111c2c"/>
            <w:tcBorders/>
            <w:tcMar>
              <w:left w:w="90" w:type="dxa"/>
              <w:top w:w="85" w:type="dxa"/>
              <w:right w:w="90" w:type="dxa"/>
              <w:bottom w:w="85" w:type="dxa"/>
            </w:tcMar>
            <w:tcW w:w="2016" w:type="dxa"/>
            <w:vAlign w:val="center"/>
          </w:tcPr>
          <w:p>
            <w:pPr>
              <w:pBdr/>
              <w:spacing/>
              <w:ind/>
              <w:rPr/>
            </w:pPr>
            <w:r>
              <w:rPr>
                <w:rFonts w:ascii="Liberation Sans" w:hAnsi="Liberation Sans" w:eastAsia="Liberation Sans"/>
                <w:b/>
                <w:color w:val="ffffff"/>
                <w:sz w:val="16"/>
              </w:rPr>
              <w:t xml:space="preserve">Size</w:t>
            </w:r>
            <w:r/>
          </w:p>
        </w:tc>
        <w:tc>
          <w:tcPr>
            <w:shd w:val="clear" w:color="auto" w:fill="111c2c"/>
            <w:tcBorders/>
            <w:tcMar>
              <w:left w:w="90" w:type="dxa"/>
              <w:top w:w="85" w:type="dxa"/>
              <w:right w:w="90" w:type="dxa"/>
              <w:bottom w:w="85" w:type="dxa"/>
            </w:tcMar>
            <w:tcW w:w="4896" w:type="dxa"/>
            <w:vAlign w:val="center"/>
          </w:tcPr>
          <w:p>
            <w:pPr>
              <w:pBdr/>
              <w:spacing/>
              <w:ind/>
              <w:rPr/>
            </w:pPr>
            <w:r>
              <w:rPr>
                <w:rFonts w:ascii="Liberation Sans" w:hAnsi="Liberation Sans" w:eastAsia="Liberation Sans"/>
                <w:b/>
                <w:color w:val="ffffff"/>
                <w:sz w:val="16"/>
              </w:rPr>
              <w:t xml:space="preserve">Purpose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448" w:type="dxa"/>
            <w:vAlign w:val="center"/>
          </w:tcPr>
          <w:p>
            <w:pPr>
              <w:pBdr/>
              <w:spacing/>
              <w:ind/>
              <w:rPr/>
            </w:pPr>
            <w:r>
              <w:rPr>
                <w:rFonts w:ascii="Liberation Sans" w:hAnsi="Liberation Sans" w:eastAsia="Liberation Sans"/>
                <w:b w:val="0"/>
                <w:color w:val="162033"/>
                <w:sz w:val="16"/>
              </w:rPr>
              <w:t xml:space="preserve">0x00000–0x01FFF</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6"/>
              </w:rPr>
              <w:t xml:space="preserve">8 KiB</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96" w:type="dxa"/>
            <w:vAlign w:val="center"/>
          </w:tcPr>
          <w:p>
            <w:pPr>
              <w:pBdr/>
              <w:spacing/>
              <w:ind/>
              <w:rPr/>
            </w:pPr>
            <w:r>
              <w:rPr>
                <w:rFonts w:ascii="Liberation Sans" w:hAnsi="Liberation Sans" w:eastAsia="Liberation Sans"/>
                <w:b w:val="0"/>
                <w:color w:val="162033"/>
                <w:sz w:val="16"/>
              </w:rPr>
              <w:t xml:space="preserve">Boot/platform area</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448" w:type="dxa"/>
            <w:vAlign w:val="center"/>
          </w:tcPr>
          <w:p>
            <w:pPr>
              <w:pBdr/>
              <w:spacing/>
              <w:ind/>
              <w:rPr/>
            </w:pPr>
            <w:r>
              <w:rPr>
                <w:rFonts w:ascii="Liberation Sans" w:hAnsi="Liberation Sans" w:eastAsia="Liberation Sans"/>
                <w:b w:val="0"/>
                <w:color w:val="162033"/>
                <w:sz w:val="16"/>
              </w:rPr>
              <w:t xml:space="preserve">0x02000–0x4FFFF</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6"/>
              </w:rPr>
              <w:t xml:space="preserve">312 KiB reserved</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96" w:type="dxa"/>
            <w:vAlign w:val="center"/>
          </w:tcPr>
          <w:p>
            <w:pPr>
              <w:pBdr/>
              <w:spacing/>
              <w:ind/>
              <w:rPr/>
            </w:pPr>
            <w:r>
              <w:rPr>
                <w:rFonts w:ascii="Liberation Sans" w:hAnsi="Liberation Sans" w:eastAsia="Liberation Sans"/>
                <w:b w:val="0"/>
                <w:color w:val="162033"/>
                <w:sz w:val="16"/>
              </w:rPr>
              <w:t xml:space="preserve">Application firmware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448" w:type="dxa"/>
            <w:vAlign w:val="center"/>
          </w:tcPr>
          <w:p>
            <w:pPr>
              <w:pBdr/>
              <w:spacing/>
              <w:ind/>
              <w:rPr/>
            </w:pPr>
            <w:r>
              <w:rPr>
                <w:rFonts w:ascii="Liberation Sans" w:hAnsi="Liberation Sans" w:eastAsia="Liberation Sans"/>
                <w:b w:val="0"/>
                <w:color w:val="162033"/>
                <w:sz w:val="16"/>
              </w:rPr>
              <w:t xml:space="preserve">0x50000–0x50FFF</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6"/>
              </w:rPr>
              <w:t xml:space="preserve">4 KiB</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96" w:type="dxa"/>
            <w:vAlign w:val="center"/>
          </w:tcPr>
          <w:p>
            <w:pPr>
              <w:pBdr/>
              <w:spacing/>
              <w:ind/>
              <w:rPr/>
            </w:pPr>
            <w:r>
              <w:rPr>
                <w:rFonts w:ascii="Liberation Sans" w:hAnsi="Liberation Sans" w:eastAsia="Liberation Sans"/>
                <w:b w:val="0"/>
                <w:color w:val="162033"/>
                <w:sz w:val="16"/>
              </w:rPr>
              <w:t xml:space="preserve">Single-slot model header</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448" w:type="dxa"/>
            <w:vAlign w:val="center"/>
          </w:tcPr>
          <w:p>
            <w:pPr>
              <w:pBdr/>
              <w:spacing/>
              <w:ind/>
              <w:rPr/>
            </w:pPr>
            <w:r>
              <w:rPr>
                <w:rFonts w:ascii="Liberation Sans" w:hAnsi="Liberation Sans" w:eastAsia="Liberation Sans"/>
                <w:b w:val="0"/>
                <w:color w:val="162033"/>
                <w:sz w:val="16"/>
              </w:rPr>
              <w:t xml:space="preserve">0x51000–0x7FFFF</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6"/>
              </w:rPr>
              <w:t xml:space="preserve">188 KiB</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96" w:type="dxa"/>
            <w:vAlign w:val="center"/>
          </w:tcPr>
          <w:p>
            <w:pPr>
              <w:pBdr/>
              <w:spacing/>
              <w:ind/>
              <w:rPr/>
            </w:pPr>
            <w:r>
              <w:rPr>
                <w:rFonts w:ascii="Liberation Sans" w:hAnsi="Liberation Sans" w:eastAsia="Liberation Sans"/>
                <w:b w:val="0"/>
                <w:color w:val="162033"/>
                <w:sz w:val="16"/>
              </w:rPr>
              <w:t xml:space="preserve">NAI4 model payload</w:t>
            </w:r>
            <w:r/>
          </w:p>
        </w:tc>
      </w:tr>
    </w:tbl>
    <w:p>
      <w:pPr>
        <w:pBdr/>
        <w:spacing w:after="20"/>
        <w:ind/>
        <w:rPr/>
      </w:pPr>
      <w:r/>
      <w:r/>
    </w:p>
    <w:tbl>
      <w:tblPr>
        <w:jc w:val="center"/>
        <w:tblW w:w="0" w:type="auto"/>
        <w:tblBorders/>
        <w:tblLayout w:type="autofit"/>
        <w:tblLook w:val="04A0" w:firstRow="1" w:lastRow="0" w:firstColumn="1" w:lastColumn="0" w:noHBand="0" w:noVBand="1"/>
      </w:tblPr>
      <w:tblGrid>
        <w:gridCol w:w="10224"/>
      </w:tblGrid>
      <w:tr>
        <w:trPr/>
        <w:tc>
          <w:tcPr>
            <w:shd w:val="clear" w:color="auto" w:fill="fff7ed"/>
            <w:tcBorders>
              <w:top w:val="none" w:color="000000" w:sz="4" w:space="0"/>
              <w:left w:val="single" w:color="b54708"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b54708"/>
                <w:sz w:val="16"/>
              </w:rPr>
              <w:t xml:space="preserve">IMPORTANT</w:t>
            </w:r>
            <w:r/>
          </w:p>
          <w:p>
            <w:pPr>
              <w:pBdr/>
              <w:spacing w:after="0"/>
              <w:ind/>
              <w:rPr/>
            </w:pPr>
            <w:r>
              <w:rPr>
                <w:rFonts w:ascii="Liberation Sans" w:hAnsi="Liberation Sans" w:eastAsia="Liberation Sans"/>
                <w:b w:val="0"/>
                <w:color w:val="162033"/>
                <w:sz w:val="18"/>
              </w:rPr>
              <w:t xml:space="preserve">There is no FFat partition in the current Mode 2 design. Model files are stored in one raw single-slot flash region with a compact committed header and per-file CRC verification.</w:t>
            </w:r>
            <w:r/>
          </w:p>
        </w:tc>
      </w:tr>
    </w:tbl>
    <w:p>
      <w:pPr>
        <w:pBdr/>
        <w:spacing w:after="20"/>
        <w:ind/>
        <w:rPr/>
      </w:pPr>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3. Connect the browser to M0Sense</w:t>
      </w:r>
      <w:r/>
    </w:p>
    <w:p>
      <w:pPr>
        <w:pBdr/>
        <w:spacing w:after="240"/>
        <w:ind/>
        <w:rPr/>
      </w:pPr>
      <w:r>
        <w:rPr>
          <w:rFonts w:ascii="Liberation Sans" w:hAnsi="Liberation Sans" w:eastAsia="Liberation Sans"/>
          <w:b w:val="0"/>
          <w:color w:val="667085"/>
          <w:sz w:val="19"/>
        </w:rPr>
        <w:t xml:space="preserve">Web Bluetooth pairing and live telemetry.</w:t>
      </w:r>
      <w:r/>
    </w:p>
    <w:p>
      <w:pPr>
        <w:pBdr/>
        <w:spacing w:after="100" w:line="259" w:lineRule="auto"/>
        <w:ind/>
        <w:rPr/>
      </w:pPr>
      <w:r>
        <w:rPr>
          <w:rFonts w:ascii="Liberation Sans" w:hAnsi="Liberation Sans" w:eastAsia="Liberation Sans"/>
          <w:b w:val="0"/>
          <w:color w:val="162033"/>
          <w:sz w:val="18"/>
        </w:rPr>
        <w:t xml:space="preserve">Open the NoodleAI Web Studio in Chrome and press Connect. The browser shows the Web Bluetooth pairing dialog; select the NoodleAI device and press Pair.</w:t>
      </w:r>
      <w:r/>
    </w:p>
    <w:tbl>
      <w:tblPr>
        <w:jc w:val="center"/>
        <w:tblW w:w="0" w:type="auto"/>
        <w:tblBorders/>
        <w:tblLayout w:type="fixed"/>
        <w:tblLook w:val="04A0" w:firstRow="1" w:lastRow="0" w:firstColumn="1" w:lastColumn="0" w:noHBand="0" w:noVBand="1"/>
      </w:tblPr>
      <w:tblGrid>
        <w:gridCol w:w="5112"/>
        <w:gridCol w:w="5112"/>
      </w:tblGrid>
      <w:tr>
        <w:trPr/>
        <w:tc>
          <w:tcPr>
            <w:tcBorders>
              <w:top w:val="none" w:color="000000" w:sz="4" w:space="0"/>
              <w:left w:val="none" w:color="000000" w:sz="4" w:space="0"/>
              <w:bottom w:val="none" w:color="000000" w:sz="4" w:space="0"/>
              <w:right w:val="none" w:color="000000" w:sz="4" w:space="0"/>
            </w:tcBorders>
            <w:tcMar>
              <w:left w:w="40" w:type="dxa"/>
              <w:top w:w="40" w:type="dxa"/>
              <w:right w:w="40" w:type="dxa"/>
              <w:bottom w:w="40" w:type="dxa"/>
            </w:tcMar>
            <w:tcW w:w="5112" w:type="dxa"/>
          </w:tcPr>
          <w:p>
            <w:pPr>
              <w:pBdr/>
              <w:spacing/>
              <w:ind/>
              <w:jc w:val="center"/>
              <w:rPr/>
            </w:pPr>
            <w:r>
              <mc:AlternateContent>
                <mc:Choice Requires="wpg">
                  <w:drawing>
                    <wp:inline xmlns:wp="http://schemas.openxmlformats.org/drawingml/2006/wordprocessingDrawing" distT="0" distB="0" distL="0" distR="0">
                      <wp:extent cx="1965960" cy="1991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bb0daa-5f1c-453e-937a-a7d736ced1b4.png"/>
                              <pic:cNvPicPr>
                                <a:picLocks noChangeAspect="1"/>
                              </pic:cNvPicPr>
                              <pic:nvPr/>
                            </pic:nvPicPr>
                            <pic:blipFill rotWithShape="1">
                              <a:blip r:embed="rId12"/>
                              <a:stretch/>
                            </pic:blipFill>
                            <pic:spPr bwMode="auto">
                              <a:xfrm>
                                <a:off x="0" y="0"/>
                                <a:ext cx="1965960" cy="1991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4.80pt;height:156.84pt;mso-wrap-distance-left:0.00pt;mso-wrap-distance-top:0.00pt;mso-wrap-distance-right:0.00pt;mso-wrap-distance-bottom:0.00pt;z-index:1;" stroked="false">
                      <v:imagedata r:id="rId12"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Mar>
              <w:left w:w="40" w:type="dxa"/>
              <w:top w:w="40" w:type="dxa"/>
              <w:right w:w="40" w:type="dxa"/>
              <w:bottom w:w="40" w:type="dxa"/>
            </w:tcMar>
            <w:tcW w:w="5112" w:type="dxa"/>
          </w:tcPr>
          <w:p>
            <w:pPr>
              <w:pBdr/>
              <w:spacing/>
              <w:ind/>
              <w:jc w:val="center"/>
              <w:rPr/>
            </w:pPr>
            <w:r>
              <mc:AlternateContent>
                <mc:Choice Requires="wpg">
                  <w:drawing>
                    <wp:inline xmlns:wp="http://schemas.openxmlformats.org/drawingml/2006/wordprocessingDrawing" distT="0" distB="0" distL="0" distR="0">
                      <wp:extent cx="3749039" cy="2125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4ac80a-5790-4dad-be3a-8647f1f6f2c1.png"/>
                              <pic:cNvPicPr>
                                <a:picLocks noChangeAspect="1"/>
                              </pic:cNvPicPr>
                              <pic:nvPr/>
                            </pic:nvPicPr>
                            <pic:blipFill rotWithShape="1">
                              <a:blip r:embed="rId13"/>
                              <a:stretch/>
                            </pic:blipFill>
                            <pic:spPr bwMode="auto">
                              <a:xfrm>
                                <a:off x="0" y="0"/>
                                <a:ext cx="3749039" cy="2125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5.20pt;height:167.37pt;mso-wrap-distance-left:0.00pt;mso-wrap-distance-top:0.00pt;mso-wrap-distance-right:0.00pt;mso-wrap-distance-bottom:0.00pt;z-index:1;" stroked="false">
                      <v:imagedata r:id="rId13" o:title=""/>
                      <o:lock v:ext="edit" rotation="t"/>
                    </v:shape>
                  </w:pict>
                </mc:Fallback>
              </mc:AlternateContent>
            </w:r>
            <w:r/>
          </w:p>
        </w:tc>
      </w:tr>
    </w:tbl>
    <w:p>
      <w:pPr>
        <w:pBdr/>
        <w:spacing/>
        <w:ind/>
        <w:jc w:val="center"/>
        <w:rPr/>
      </w:pPr>
      <w:r>
        <w:rPr>
          <w:rFonts w:ascii="Liberation Sans" w:hAnsi="Liberation Sans" w:eastAsia="Liberation Sans"/>
          <w:b w:val="0"/>
          <w:i/>
          <w:color w:val="667085"/>
          <w:sz w:val="16"/>
        </w:rPr>
        <w:t xml:space="preserve">Web Bluetooth pairing (left) and the redesigned NoodleAI Studio live-telemetry view (right).</w:t>
      </w:r>
      <w:r/>
    </w:p>
    <w:p>
      <w:pPr>
        <w:pStyle w:val="896"/>
        <w:pBdr/>
        <w:spacing w:after="100" w:before="180"/>
        <w:ind/>
        <w:rPr/>
      </w:pPr>
      <w:r>
        <w:rPr>
          <w:rFonts w:ascii="Liberation Sans" w:hAnsi="Liberation Sans" w:eastAsia="Liberation Sans"/>
          <w:b/>
          <w:color w:val="111c2c"/>
          <w:sz w:val="27"/>
        </w:rPr>
        <w:t xml:space="preserve">Connected-state indicators</w:t>
      </w:r>
      <w:r/>
    </w:p>
    <w:p>
      <w:pPr>
        <w:pStyle w:val="925"/>
        <w:pBdr/>
        <w:spacing w:after="40"/>
        <w:ind/>
        <w:rPr/>
      </w:pPr>
      <w:r>
        <w:rPr>
          <w:rFonts w:ascii="Liberation Sans" w:hAnsi="Liberation Sans" w:eastAsia="Liberation Sans"/>
          <w:b w:val="0"/>
          <w:color w:val="162033"/>
          <w:sz w:val="18"/>
        </w:rPr>
        <w:t xml:space="preserve">The top-right status badges show TensorFlow.js availability and BLE connection state.</w:t>
      </w:r>
      <w:r/>
    </w:p>
    <w:p>
      <w:pPr>
        <w:pStyle w:val="925"/>
        <w:pBdr/>
        <w:spacing w:after="40"/>
        <w:ind/>
        <w:rPr/>
      </w:pPr>
      <w:r>
        <w:rPr>
          <w:rFonts w:ascii="Liberation Sans" w:hAnsi="Liberation Sans" w:eastAsia="Liberation Sans"/>
          <w:b w:val="0"/>
          <w:color w:val="162033"/>
          <w:sz w:val="18"/>
        </w:rPr>
        <w:t xml:space="preserve">The device strip shows the current Mode 2 state plus live accelerometer and gyroscope values.</w:t>
      </w:r>
      <w:r/>
    </w:p>
    <w:p>
      <w:pPr>
        <w:pStyle w:val="925"/>
        <w:pBdr/>
        <w:spacing w:after="40"/>
        <w:ind/>
        <w:rPr/>
      </w:pPr>
      <w:r>
        <w:rPr>
          <w:rFonts w:ascii="Liberation Sans" w:hAnsi="Liberation Sans" w:eastAsia="Liberation Sans"/>
          <w:b w:val="0"/>
          <w:color w:val="162033"/>
          <w:sz w:val="18"/>
        </w:rPr>
        <w:t xml:space="preserve">The Live IMU tab plots approximately the latest five seconds of six-axis motion.</w:t>
      </w:r>
      <w:r/>
    </w:p>
    <w:p>
      <w:pPr>
        <w:pStyle w:val="925"/>
        <w:pBdr/>
        <w:spacing w:after="40"/>
        <w:ind/>
        <w:rPr/>
      </w:pPr>
      <w:r>
        <w:rPr>
          <w:rFonts w:ascii="Liberation Sans" w:hAnsi="Liberation Sans" w:eastAsia="Liberation Sans"/>
          <w:b w:val="0"/>
          <w:color w:val="162033"/>
          <w:sz w:val="18"/>
        </w:rPr>
        <w:t xml:space="preserve">The firmware performs a startup gyro zero-rate calibration; keep the board still for roughly 1–2 seconds immediately after reset.</w:t>
      </w:r>
      <w:r/>
    </w:p>
    <w:tbl>
      <w:tblPr>
        <w:jc w:val="center"/>
        <w:tblW w:w="0" w:type="auto"/>
        <w:tblBorders/>
        <w:tblLayout w:type="autofit"/>
        <w:tblLook w:val="04A0" w:firstRow="1" w:lastRow="0" w:firstColumn="1" w:lastColumn="0" w:noHBand="0" w:noVBand="1"/>
      </w:tblPr>
      <w:tblGrid>
        <w:gridCol w:w="10224"/>
      </w:tblGrid>
      <w:tr>
        <w:trPr/>
        <w:tc>
          <w:tcPr>
            <w:shd w:val="clear" w:color="auto" w:fill="e8f8f3"/>
            <w:tcBorders>
              <w:top w:val="none" w:color="000000" w:sz="4" w:space="0"/>
              <w:left w:val="single" w:color="0e8a6d"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0e8a6d"/>
                <w:sz w:val="16"/>
              </w:rPr>
              <w:t xml:space="preserve">EXPECTED STATIONARY BEHAVIOR</w:t>
            </w:r>
            <w:r/>
          </w:p>
          <w:p>
            <w:pPr>
              <w:pBdr/>
              <w:spacing w:after="0"/>
              <w:ind/>
              <w:rPr/>
            </w:pPr>
            <w:r>
              <w:rPr>
                <w:rFonts w:ascii="Liberation Sans" w:hAnsi="Liberation Sans" w:eastAsia="Liberation Sans"/>
                <w:b w:val="0"/>
                <w:color w:val="162033"/>
                <w:sz w:val="18"/>
              </w:rPr>
              <w:t xml:space="preserve">At rest, the accelerometer should measure a gravity vector with magnitude near 1 g, while all three gyroscope axes should remain near 0 deg/s apart from small zero-centered noise.</w:t>
            </w:r>
            <w:r/>
          </w:p>
        </w:tc>
      </w:tr>
    </w:tbl>
    <w:p>
      <w:pPr>
        <w:pBdr/>
        <w:spacing w:after="20"/>
        <w:ind/>
        <w:rPr/>
      </w:pPr>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4. Record a Mode 2 dataset</w:t>
      </w:r>
      <w:r/>
    </w:p>
    <w:p>
      <w:pPr>
        <w:pBdr/>
        <w:spacing w:after="240"/>
        <w:ind/>
        <w:rPr/>
      </w:pPr>
      <w:r>
        <w:rPr>
          <w:rFonts w:ascii="Liberation Sans" w:hAnsi="Liberation Sans" w:eastAsia="Liberation Sans"/>
          <w:b w:val="0"/>
          <w:color w:val="667085"/>
          <w:sz w:val="19"/>
        </w:rPr>
        <w:t xml:space="preserve">Continuous examples are labeled in the browser and converted into overlapping fixed windows.</w:t>
      </w:r>
      <w:r/>
    </w:p>
    <w:p>
      <w:pPr>
        <w:pBdr/>
        <w:spacing/>
        <w:ind/>
        <w:jc w:val="center"/>
        <w:rPr/>
      </w:pPr>
      <w:r>
        <mc:AlternateContent>
          <mc:Choice Requires="wpg">
            <w:drawing>
              <wp:inline xmlns:wp="http://schemas.openxmlformats.org/drawingml/2006/wordprocessingDrawing" distT="0" distB="0" distL="0" distR="0">
                <wp:extent cx="6217920" cy="5006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34e093-3562-4d12-9fdc-65630d5fc985.png"/>
                        <pic:cNvPicPr>
                          <a:picLocks noChangeAspect="1"/>
                        </pic:cNvPicPr>
                        <pic:nvPr/>
                      </pic:nvPicPr>
                      <pic:blipFill rotWithShape="1">
                        <a:blip r:embed="rId14"/>
                        <a:stretch/>
                      </pic:blipFill>
                      <pic:spPr bwMode="auto">
                        <a:xfrm>
                          <a:off x="0" y="0"/>
                          <a:ext cx="6217920" cy="5006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9.60pt;height:394.22pt;mso-wrap-distance-left:0.00pt;mso-wrap-distance-top:0.00pt;mso-wrap-distance-right:0.00pt;mso-wrap-distance-bottom:0.00pt;z-index:1;" stroked="false">
                <v:imagedata r:id="rId14" o:title=""/>
                <o:lock v:ext="edit" rotation="t"/>
              </v:shape>
            </w:pict>
          </mc:Fallback>
        </mc:AlternateContent>
      </w:r>
      <w:r/>
    </w:p>
    <w:p>
      <w:pPr>
        <w:pBdr/>
        <w:spacing w:after="160"/>
        <w:ind/>
        <w:jc w:val="center"/>
        <w:rPr/>
      </w:pPr>
      <w:r>
        <w:rPr>
          <w:rFonts w:ascii="Liberation Sans" w:hAnsi="Liberation Sans" w:eastAsia="Liberation Sans"/>
          <w:b w:val="0"/>
          <w:i/>
          <w:color w:val="667085"/>
          <w:sz w:val="16"/>
        </w:rPr>
        <w:t xml:space="preserve">Dataset &amp; Train screen: define window geometry, classes, continuous capture, and MLP topology.</w:t>
      </w:r>
      <w:r/>
    </w:p>
    <w:p>
      <w:pPr>
        <w:pStyle w:val="896"/>
        <w:pBdr/>
        <w:spacing w:after="100" w:before="180"/>
        <w:ind/>
        <w:rPr/>
      </w:pPr>
      <w:r>
        <w:rPr>
          <w:rFonts w:ascii="Liberation Sans" w:hAnsi="Liberation Sans" w:eastAsia="Liberation Sans"/>
          <w:b/>
          <w:color w:val="111c2c"/>
          <w:sz w:val="27"/>
        </w:rPr>
        <w:t xml:space="preserve">Capture procedure</w:t>
      </w:r>
      <w:r/>
    </w:p>
    <w:p>
      <w:pPr>
        <w:pStyle w:val="925"/>
        <w:pBdr/>
        <w:spacing w:after="40"/>
        <w:ind/>
        <w:rPr/>
      </w:pPr>
      <w:r>
        <w:rPr>
          <w:rFonts w:ascii="Liberation Sans" w:hAnsi="Liberation Sans" w:eastAsia="Liberation Sans"/>
          <w:b w:val="0"/>
          <w:color w:val="162033"/>
          <w:sz w:val="18"/>
        </w:rPr>
        <w:t xml:space="preserve">Choose the window length and stride before collecting data. Example: 50 samples at 50 Hz = 1.0 s per window; stride 5 samples = a new window every 0.10 s.</w:t>
      </w:r>
      <w:r/>
    </w:p>
    <w:p>
      <w:pPr>
        <w:pStyle w:val="925"/>
        <w:pBdr/>
        <w:spacing w:after="40"/>
        <w:ind/>
        <w:rPr/>
      </w:pPr>
      <w:r>
        <w:rPr>
          <w:rFonts w:ascii="Liberation Sans" w:hAnsi="Liberation Sans" w:eastAsia="Liberation Sans"/>
          <w:b w:val="0"/>
          <w:color w:val="162033"/>
          <w:sz w:val="18"/>
        </w:rPr>
        <w:t xml:space="preserve">Add class labels such as shake, still, and wave.</w:t>
      </w:r>
      <w:r/>
    </w:p>
    <w:p>
      <w:pPr>
        <w:pStyle w:val="925"/>
        <w:pBdr/>
        <w:spacing w:after="40"/>
        <w:ind/>
        <w:rPr/>
      </w:pPr>
      <w:r>
        <w:rPr>
          <w:rFonts w:ascii="Liberation Sans" w:hAnsi="Liberation Sans" w:eastAsia="Liberation Sans"/>
          <w:b w:val="0"/>
          <w:color w:val="162033"/>
          <w:sz w:val="18"/>
        </w:rPr>
        <w:t xml:space="preserve">Select a class and press START recording. Perform the gesture repeatedly and naturally.</w:t>
      </w:r>
      <w:r/>
    </w:p>
    <w:p>
      <w:pPr>
        <w:pStyle w:val="925"/>
        <w:pBdr/>
        <w:spacing w:after="40"/>
        <w:ind/>
        <w:rPr/>
      </w:pPr>
      <w:r>
        <w:rPr>
          <w:rFonts w:ascii="Liberation Sans" w:hAnsi="Liberation Sans" w:eastAsia="Liberation Sans"/>
          <w:b w:val="0"/>
          <w:color w:val="162033"/>
          <w:sz w:val="18"/>
        </w:rPr>
        <w:t xml:space="preserve">Press STOP, review the capture, and Save windows. The browser slices the continuous segment automatically.</w:t>
      </w:r>
      <w:r/>
    </w:p>
    <w:p>
      <w:pPr>
        <w:pStyle w:val="925"/>
        <w:pBdr/>
        <w:spacing w:after="40"/>
        <w:ind/>
        <w:rPr/>
      </w:pPr>
      <w:r>
        <w:rPr>
          <w:rFonts w:ascii="Liberation Sans" w:hAnsi="Liberation Sans" w:eastAsia="Liberation Sans"/>
          <w:b w:val="0"/>
          <w:color w:val="162033"/>
          <w:sz w:val="18"/>
        </w:rPr>
        <w:t xml:space="preserve">Record an explicit still class; it gives the classifier a useful background state for continuous operation.</w:t>
      </w:r>
      <w:r/>
    </w:p>
    <w:p>
      <w:pPr>
        <w:pBdr/>
        <w:spacing w:after="100" w:line="259" w:lineRule="auto"/>
        <w:ind/>
        <w:rPr/>
      </w:pPr>
      <w:r>
        <w:rPr>
          <w:rFonts w:ascii="Liberation Sans" w:hAnsi="Liberation Sans" w:eastAsia="Liberation Sans"/>
          <w:b w:val="0"/>
          <w:color w:val="162033"/>
          <w:sz w:val="18"/>
        </w:rPr>
        <w:t xml:space="preserve">Datasets can be saved as .npz and loaded again. When an existing dataset is unlocked, new classes and new recordings can be added while preserving the original window length so the input dimensionality remains consistent.</w:t>
      </w:r>
      <w:r/>
    </w:p>
    <w:p>
      <w:pPr>
        <w:pStyle w:val="896"/>
        <w:pBdr/>
        <w:spacing w:after="100" w:before="180"/>
        <w:ind/>
        <w:rPr/>
      </w:pPr>
      <w:r>
        <w:rPr>
          <w:rFonts w:ascii="Liberation Sans" w:hAnsi="Liberation Sans" w:eastAsia="Liberation Sans"/>
          <w:b/>
          <w:color w:val="111c2c"/>
          <w:sz w:val="27"/>
        </w:rPr>
        <w:t xml:space="preserve">Validation caution for overlapping windows</w:t>
      </w:r>
      <w:r/>
    </w:p>
    <w:tbl>
      <w:tblPr>
        <w:jc w:val="center"/>
        <w:tblW w:w="0" w:type="auto"/>
        <w:tblBorders/>
        <w:tblLayout w:type="autofit"/>
        <w:tblLook w:val="04A0" w:firstRow="1" w:lastRow="0" w:firstColumn="1" w:lastColumn="0" w:noHBand="0" w:noVBand="1"/>
      </w:tblPr>
      <w:tblGrid>
        <w:gridCol w:w="10224"/>
      </w:tblGrid>
      <w:tr>
        <w:trPr/>
        <w:tc>
          <w:tcPr>
            <w:shd w:val="clear" w:color="auto" w:fill="eef4ff"/>
            <w:tcBorders>
              <w:top w:val="none" w:color="000000" w:sz="4" w:space="0"/>
              <w:left w:val="single" w:color="5b7cfa"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5b7cfa"/>
                <w:sz w:val="16"/>
              </w:rPr>
              <w:t xml:space="preserve">PAPER-QUALITY VALIDATION</w:t>
            </w:r>
            <w:r/>
          </w:p>
          <w:p>
            <w:pPr>
              <w:pBdr/>
              <w:spacing w:after="0"/>
              <w:ind/>
              <w:rPr/>
            </w:pPr>
            <w:r>
              <w:rPr>
                <w:rFonts w:ascii="Liberation Sans" w:hAnsi="Liberation Sans" w:eastAsia="Liberation Sans"/>
                <w:b w:val="0"/>
                <w:color w:val="162033"/>
                <w:sz w:val="18"/>
              </w:rPr>
              <w:t xml:space="preserve">Adjacent Mode 2 windows can share most of their samples. For rigorous evaluation, separate recording sessions should be held out for validation rather than randomly splitting heavily overlapping windows from the same recording.</w:t>
            </w:r>
            <w:r/>
          </w:p>
        </w:tc>
      </w:tr>
    </w:tbl>
    <w:p>
      <w:pPr>
        <w:pBdr/>
        <w:spacing w:after="20"/>
        <w:ind/>
        <w:rPr/>
      </w:pPr>
      <w:r/>
      <w:r/>
    </w:p>
    <w:p w14:paraId="1976EFFF">
      <w:pPr>
        <w:pBdr/>
        <w:shd w:val="nil" w:color="auto"/>
        <w:spacing/>
        <w:ind/>
        <w:rPr/>
      </w:pPr>
      <w:r>
        <w:rPr>
          <w:rFonts w:ascii="Liberation Sans" w:hAnsi="Liberation Sans" w:eastAsia="Liberation Sans"/>
          <w:b/>
          <w:color w:val="111c2c"/>
          <w:sz w:val="40"/>
          <w:highlight w:val="none"/>
        </w:rPr>
        <w:br w:type="page" w:clear="all"/>
      </w:r>
      <w:r>
        <w:rPr>
          <w:rFonts w:ascii="Liberation Sans" w:hAnsi="Liberation Sans" w:eastAsia="Liberation Sans"/>
          <w:b/>
          <w:color w:val="111c2c"/>
          <w:sz w:val="40"/>
          <w:highlight w:val="none"/>
        </w:rPr>
      </w:r>
      <w:r/>
    </w:p>
    <w:p>
      <w:pPr>
        <w:pStyle w:val="895"/>
        <w:pBdr/>
        <w:spacing w:after="120" w:before="60"/>
        <w:ind/>
        <w:rPr>
          <w:rFonts w:ascii="Liberation Sans" w:hAnsi="Liberation Sans" w:eastAsia="Liberation Sans"/>
          <w:b/>
          <w:bCs/>
          <w:color w:val="111c2c"/>
          <w:sz w:val="40"/>
          <w:szCs w:val="40"/>
          <w:highlight w:val="none"/>
        </w:rPr>
      </w:pPr>
      <w:r>
        <w:rPr>
          <w:rFonts w:ascii="Liberation Sans" w:hAnsi="Liberation Sans" w:eastAsia="Liberation Sans"/>
          <w:b/>
          <w:color w:val="111c2c"/>
          <w:sz w:val="40"/>
        </w:rPr>
        <w:t xml:space="preserve">5. Input representations and signal filtering</w:t>
      </w:r>
      <w:r>
        <w:rPr>
          <w:rFonts w:ascii="Liberation Sans" w:hAnsi="Liberation Sans" w:eastAsia="Liberation Sans"/>
          <w:b/>
          <w:bCs/>
          <w:color w:val="111c2c"/>
          <w:sz w:val="40"/>
          <w:szCs w:val="40"/>
          <w:highlight w:val="none"/>
        </w:rPr>
      </w:r>
    </w:p>
    <w:p>
      <w:pPr>
        <w:pBdr/>
        <w:spacing w:after="240"/>
        <w:ind/>
        <w:rPr/>
      </w:pPr>
      <w:r>
        <w:rPr>
          <w:rFonts w:ascii="Liberation Sans" w:hAnsi="Liberation Sans" w:eastAsia="Liberation Sans"/>
          <w:b w:val="0"/>
          <w:color w:val="667085"/>
          <w:sz w:val="19"/>
        </w:rPr>
        <w:t xml:space="preserve">The same preprocessing definition is used during browser training and device inference.</w:t>
      </w:r>
      <w:r/>
    </w:p>
    <w:tbl>
      <w:tblPr>
        <w:jc w:val="center"/>
        <w:tblW w:w="0" w:type="auto"/>
        <w:tblBorders/>
        <w:tblLayout w:type="fixed"/>
        <w:tblLook w:val="04A0" w:firstRow="1" w:lastRow="0" w:firstColumn="1" w:lastColumn="0" w:noHBand="0" w:noVBand="1"/>
      </w:tblPr>
      <w:tblGrid>
        <w:gridCol w:w="2556"/>
        <w:gridCol w:w="2556"/>
        <w:gridCol w:w="2556"/>
        <w:gridCol w:w="2556"/>
      </w:tblGrid>
      <w:tr>
        <w:trPr/>
        <w:tc>
          <w:tcPr>
            <w:shd w:val="clear" w:color="auto" w:fill="111c2c"/>
            <w:tcBorders/>
            <w:tcMar>
              <w:left w:w="90" w:type="dxa"/>
              <w:top w:w="85" w:type="dxa"/>
              <w:right w:w="90" w:type="dxa"/>
              <w:bottom w:w="85" w:type="dxa"/>
            </w:tcMar>
            <w:tcW w:w="648" w:type="dxa"/>
            <w:vAlign w:val="center"/>
          </w:tcPr>
          <w:p>
            <w:pPr>
              <w:pBdr/>
              <w:spacing/>
              <w:ind/>
              <w:rPr/>
            </w:pPr>
            <w:r>
              <w:rPr>
                <w:rFonts w:ascii="Liberation Sans" w:hAnsi="Liberation Sans" w:eastAsia="Liberation Sans"/>
                <w:b/>
                <w:color w:val="ffffff"/>
                <w:sz w:val="14"/>
              </w:rPr>
              <w:t xml:space="preserve">ID</w:t>
            </w:r>
            <w:r/>
          </w:p>
        </w:tc>
        <w:tc>
          <w:tcPr>
            <w:shd w:val="clear" w:color="auto" w:fill="111c2c"/>
            <w:tcBorders/>
            <w:tcMar>
              <w:left w:w="90" w:type="dxa"/>
              <w:top w:w="85" w:type="dxa"/>
              <w:right w:w="90" w:type="dxa"/>
              <w:bottom w:w="85" w:type="dxa"/>
            </w:tcMar>
            <w:tcW w:w="2232" w:type="dxa"/>
            <w:vAlign w:val="center"/>
          </w:tcPr>
          <w:p>
            <w:pPr>
              <w:pBdr/>
              <w:spacing/>
              <w:ind/>
              <w:rPr/>
            </w:pPr>
            <w:r>
              <w:rPr>
                <w:rFonts w:ascii="Liberation Sans" w:hAnsi="Liberation Sans" w:eastAsia="Liberation Sans"/>
                <w:b/>
                <w:color w:val="ffffff"/>
                <w:sz w:val="14"/>
              </w:rPr>
              <w:t xml:space="preserve">Representation</w:t>
            </w:r>
            <w:r/>
          </w:p>
        </w:tc>
        <w:tc>
          <w:tcPr>
            <w:shd w:val="clear" w:color="auto" w:fill="111c2c"/>
            <w:tcBorders/>
            <w:tcMar>
              <w:left w:w="90" w:type="dxa"/>
              <w:top w:w="85" w:type="dxa"/>
              <w:right w:w="90" w:type="dxa"/>
              <w:bottom w:w="85" w:type="dxa"/>
            </w:tcMar>
            <w:tcW w:w="1080" w:type="dxa"/>
            <w:vAlign w:val="center"/>
          </w:tcPr>
          <w:p>
            <w:pPr>
              <w:pBdr/>
              <w:spacing/>
              <w:ind/>
              <w:rPr/>
            </w:pPr>
            <w:r>
              <w:rPr>
                <w:rFonts w:ascii="Liberation Sans" w:hAnsi="Liberation Sans" w:eastAsia="Liberation Sans"/>
                <w:b/>
                <w:color w:val="ffffff"/>
                <w:sz w:val="14"/>
              </w:rPr>
              <w:t xml:space="preserve">Channels</w:t>
            </w:r>
            <w:r/>
          </w:p>
        </w:tc>
        <w:tc>
          <w:tcPr>
            <w:shd w:val="clear" w:color="auto" w:fill="111c2c"/>
            <w:tcBorders/>
            <w:tcMar>
              <w:left w:w="90" w:type="dxa"/>
              <w:top w:w="85" w:type="dxa"/>
              <w:right w:w="90" w:type="dxa"/>
              <w:bottom w:w="85" w:type="dxa"/>
            </w:tcMar>
            <w:tcW w:w="5400" w:type="dxa"/>
            <w:vAlign w:val="center"/>
          </w:tcPr>
          <w:p>
            <w:pPr>
              <w:pBdr/>
              <w:spacing/>
              <w:ind/>
              <w:rPr/>
            </w:pPr>
            <w:r>
              <w:rPr>
                <w:rFonts w:ascii="Liberation Sans" w:hAnsi="Liberation Sans" w:eastAsia="Liberation Sans"/>
                <w:b/>
                <w:color w:val="ffffff"/>
                <w:sz w:val="14"/>
              </w:rPr>
              <w:t xml:space="preserve">Preprocessing before model</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 w:type="dxa"/>
            <w:vAlign w:val="center"/>
          </w:tcPr>
          <w:p>
            <w:pPr>
              <w:pBdr/>
              <w:spacing/>
              <w:ind/>
              <w:rPr/>
            </w:pPr>
            <w:r>
              <w:rPr>
                <w:rFonts w:ascii="Liberation Sans" w:hAnsi="Liberation Sans" w:eastAsia="Liberation Sans"/>
                <w:b w:val="0"/>
                <w:color w:val="162033"/>
                <w:sz w:val="14"/>
              </w:rPr>
              <w:t xml:space="preserve">1</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232" w:type="dxa"/>
            <w:vAlign w:val="center"/>
          </w:tcPr>
          <w:p>
            <w:pPr>
              <w:pBdr/>
              <w:spacing/>
              <w:ind/>
              <w:rPr/>
            </w:pPr>
            <w:r>
              <w:rPr>
                <w:rFonts w:ascii="Liberation Sans" w:hAnsi="Liberation Sans" w:eastAsia="Liberation Sans"/>
                <w:b w:val="0"/>
                <w:color w:val="162033"/>
                <w:sz w:val="14"/>
              </w:rPr>
              <w:t xml:space="preserve">Accelerometer</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080" w:type="dxa"/>
            <w:vAlign w:val="center"/>
          </w:tcPr>
          <w:p>
            <w:pPr>
              <w:pBdr/>
              <w:spacing/>
              <w:ind/>
              <w:rPr/>
            </w:pPr>
            <w:r>
              <w:rPr>
                <w:rFonts w:ascii="Liberation Sans" w:hAnsi="Liberation Sans" w:eastAsia="Liberation Sans"/>
                <w:b w:val="0"/>
                <w:color w:val="162033"/>
                <w:sz w:val="14"/>
              </w:rPr>
              <w:t xml:space="preserve">3</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5400" w:type="dxa"/>
            <w:vAlign w:val="center"/>
          </w:tcPr>
          <w:p>
            <w:pPr>
              <w:pBdr/>
              <w:spacing/>
              <w:ind/>
              <w:rPr/>
            </w:pPr>
            <w:r>
              <w:rPr>
                <w:rFonts w:ascii="Liberation Sans" w:hAnsi="Liberation Sans" w:eastAsia="Liberation Sans"/>
                <w:b w:val="0"/>
                <w:color w:val="162033"/>
                <w:sz w:val="14"/>
              </w:rPr>
              <w:t xml:space="preserve">High-pass 0.10 Hz + low-pass 8 Hz</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 w:type="dxa"/>
            <w:vAlign w:val="center"/>
          </w:tcPr>
          <w:p>
            <w:pPr>
              <w:pBdr/>
              <w:spacing/>
              <w:ind/>
              <w:rPr/>
            </w:pPr>
            <w:r>
              <w:rPr>
                <w:rFonts w:ascii="Liberation Sans" w:hAnsi="Liberation Sans" w:eastAsia="Liberation Sans"/>
                <w:b w:val="0"/>
                <w:color w:val="162033"/>
                <w:sz w:val="14"/>
              </w:rPr>
              <w:t xml:space="preserve">2</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232" w:type="dxa"/>
            <w:vAlign w:val="center"/>
          </w:tcPr>
          <w:p>
            <w:pPr>
              <w:pBdr/>
              <w:spacing/>
              <w:ind/>
              <w:rPr/>
            </w:pPr>
            <w:r>
              <w:rPr>
                <w:rFonts w:ascii="Liberation Sans" w:hAnsi="Liberation Sans" w:eastAsia="Liberation Sans"/>
                <w:b w:val="0"/>
                <w:color w:val="162033"/>
                <w:sz w:val="14"/>
              </w:rPr>
              <w:t xml:space="preserve">Gyroscope</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080" w:type="dxa"/>
            <w:vAlign w:val="center"/>
          </w:tcPr>
          <w:p>
            <w:pPr>
              <w:pBdr/>
              <w:spacing/>
              <w:ind/>
              <w:rPr/>
            </w:pPr>
            <w:r>
              <w:rPr>
                <w:rFonts w:ascii="Liberation Sans" w:hAnsi="Liberation Sans" w:eastAsia="Liberation Sans"/>
                <w:b w:val="0"/>
                <w:color w:val="162033"/>
                <w:sz w:val="14"/>
              </w:rPr>
              <w:t xml:space="preserve">3</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5400" w:type="dxa"/>
            <w:vAlign w:val="center"/>
          </w:tcPr>
          <w:p>
            <w:pPr>
              <w:pBdr/>
              <w:spacing/>
              <w:ind/>
              <w:rPr/>
            </w:pPr>
            <w:r>
              <w:rPr>
                <w:rFonts w:ascii="Liberation Sans" w:hAnsi="Liberation Sans" w:eastAsia="Liberation Sans"/>
                <w:b w:val="0"/>
                <w:color w:val="162033"/>
                <w:sz w:val="14"/>
              </w:rPr>
              <w:t xml:space="preserve">High-pass 0.10 Hz + low-pass 8 Hz</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 w:type="dxa"/>
            <w:vAlign w:val="center"/>
          </w:tcPr>
          <w:p>
            <w:pPr>
              <w:pBdr/>
              <w:spacing/>
              <w:ind/>
              <w:rPr/>
            </w:pPr>
            <w:r>
              <w:rPr>
                <w:rFonts w:ascii="Liberation Sans" w:hAnsi="Liberation Sans" w:eastAsia="Liberation Sans"/>
                <w:b w:val="0"/>
                <w:color w:val="162033"/>
                <w:sz w:val="14"/>
              </w:rPr>
              <w:t xml:space="preserve">3</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232" w:type="dxa"/>
            <w:vAlign w:val="center"/>
          </w:tcPr>
          <w:p>
            <w:pPr>
              <w:pBdr/>
              <w:spacing/>
              <w:ind/>
              <w:rPr/>
            </w:pPr>
            <w:r>
              <w:rPr>
                <w:rFonts w:ascii="Liberation Sans" w:hAnsi="Liberation Sans" w:eastAsia="Liberation Sans"/>
                <w:b w:val="0"/>
                <w:color w:val="162033"/>
                <w:sz w:val="14"/>
              </w:rPr>
              <w:t xml:space="preserve">Accel + Gyro</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080" w:type="dxa"/>
            <w:vAlign w:val="center"/>
          </w:tcPr>
          <w:p>
            <w:pPr>
              <w:pBdr/>
              <w:spacing/>
              <w:ind/>
              <w:rPr/>
            </w:pPr>
            <w:r>
              <w:rPr>
                <w:rFonts w:ascii="Liberation Sans" w:hAnsi="Liberation Sans" w:eastAsia="Liberation Sans"/>
                <w:b w:val="0"/>
                <w:color w:val="162033"/>
                <w:sz w:val="14"/>
              </w:rPr>
              <w:t xml:space="preserve">6</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5400" w:type="dxa"/>
            <w:vAlign w:val="center"/>
          </w:tcPr>
          <w:p>
            <w:pPr>
              <w:pBdr/>
              <w:spacing/>
              <w:ind/>
              <w:rPr/>
            </w:pPr>
            <w:r>
              <w:rPr>
                <w:rFonts w:ascii="Liberation Sans" w:hAnsi="Liberation Sans" w:eastAsia="Liberation Sans"/>
                <w:b w:val="0"/>
                <w:color w:val="162033"/>
                <w:sz w:val="14"/>
              </w:rPr>
              <w:t xml:space="preserve">High-pass 0.10 Hz + low-pass 8 Hz</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 w:type="dxa"/>
            <w:vAlign w:val="center"/>
          </w:tcPr>
          <w:p>
            <w:pPr>
              <w:pBdr/>
              <w:spacing/>
              <w:ind/>
              <w:rPr/>
            </w:pPr>
            <w:r>
              <w:rPr>
                <w:rFonts w:ascii="Liberation Sans" w:hAnsi="Liberation Sans" w:eastAsia="Liberation Sans"/>
                <w:b w:val="0"/>
                <w:color w:val="162033"/>
                <w:sz w:val="14"/>
              </w:rPr>
              <w:t xml:space="preserve">4</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232" w:type="dxa"/>
            <w:vAlign w:val="center"/>
          </w:tcPr>
          <w:p>
            <w:pPr>
              <w:pBdr/>
              <w:spacing/>
              <w:ind/>
              <w:rPr/>
            </w:pPr>
            <w:r>
              <w:rPr>
                <w:rFonts w:ascii="Liberation Sans" w:hAnsi="Liberation Sans" w:eastAsia="Liberation Sans"/>
                <w:b w:val="0"/>
                <w:color w:val="162033"/>
                <w:sz w:val="14"/>
              </w:rPr>
              <w:t xml:space="preserve">Relative Quaternion</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080" w:type="dxa"/>
            <w:vAlign w:val="center"/>
          </w:tcPr>
          <w:p>
            <w:pPr>
              <w:pBdr/>
              <w:spacing/>
              <w:ind/>
              <w:rPr/>
            </w:pPr>
            <w:r>
              <w:rPr>
                <w:rFonts w:ascii="Liberation Sans" w:hAnsi="Liberation Sans" w:eastAsia="Liberation Sans"/>
                <w:b w:val="0"/>
                <w:color w:val="162033"/>
                <w:sz w:val="14"/>
              </w:rPr>
              <w:t xml:space="preserve">4</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5400" w:type="dxa"/>
            <w:vAlign w:val="center"/>
          </w:tcPr>
          <w:p>
            <w:pPr>
              <w:pBdr/>
              <w:spacing/>
              <w:ind/>
              <w:rPr/>
            </w:pPr>
            <w:r>
              <w:rPr>
                <w:rFonts w:ascii="Liberation Sans" w:hAnsi="Liberation Sans" w:eastAsia="Liberation Sans"/>
                <w:b w:val="0"/>
                <w:color w:val="162033"/>
                <w:sz w:val="14"/>
              </w:rPr>
              <w:t xml:space="preserve">Low-pass 8 Hz → Madgwick orientation</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 w:type="dxa"/>
            <w:vAlign w:val="center"/>
          </w:tcPr>
          <w:p>
            <w:pPr>
              <w:pBdr/>
              <w:spacing/>
              <w:ind/>
              <w:rPr/>
            </w:pPr>
            <w:r>
              <w:rPr>
                <w:rFonts w:ascii="Liberation Sans" w:hAnsi="Liberation Sans" w:eastAsia="Liberation Sans"/>
                <w:b w:val="0"/>
                <w:color w:val="162033"/>
                <w:sz w:val="14"/>
              </w:rPr>
              <w:t xml:space="preserve">5</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232" w:type="dxa"/>
            <w:vAlign w:val="center"/>
          </w:tcPr>
          <w:p>
            <w:pPr>
              <w:pBdr/>
              <w:spacing/>
              <w:ind/>
              <w:rPr/>
            </w:pPr>
            <w:r>
              <w:rPr>
                <w:rFonts w:ascii="Liberation Sans" w:hAnsi="Liberation Sans" w:eastAsia="Liberation Sans"/>
                <w:b w:val="0"/>
                <w:color w:val="162033"/>
                <w:sz w:val="14"/>
              </w:rPr>
              <w:t xml:space="preserve">Estimated Velocity</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080" w:type="dxa"/>
            <w:vAlign w:val="center"/>
          </w:tcPr>
          <w:p>
            <w:pPr>
              <w:pBdr/>
              <w:spacing/>
              <w:ind/>
              <w:rPr/>
            </w:pPr>
            <w:r>
              <w:rPr>
                <w:rFonts w:ascii="Liberation Sans" w:hAnsi="Liberation Sans" w:eastAsia="Liberation Sans"/>
                <w:b w:val="0"/>
                <w:color w:val="162033"/>
                <w:sz w:val="14"/>
              </w:rPr>
              <w:t xml:space="preserve">3</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5400" w:type="dxa"/>
            <w:vAlign w:val="center"/>
          </w:tcPr>
          <w:p>
            <w:pPr>
              <w:pBdr/>
              <w:spacing/>
              <w:ind/>
              <w:rPr/>
            </w:pPr>
            <w:r>
              <w:rPr>
                <w:rFonts w:ascii="Liberation Sans" w:hAnsi="Liberation Sans" w:eastAsia="Liberation Sans"/>
                <w:b w:val="0"/>
                <w:color w:val="162033"/>
                <w:sz w:val="14"/>
              </w:rPr>
              <w:t xml:space="preserve">Low-pass 8 Hz → Madgwick → gravity removal → integration</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 w:type="dxa"/>
            <w:vAlign w:val="center"/>
          </w:tcPr>
          <w:p>
            <w:pPr>
              <w:pBdr/>
              <w:spacing/>
              <w:ind/>
              <w:rPr/>
            </w:pPr>
            <w:r>
              <w:rPr>
                <w:rFonts w:ascii="Liberation Sans" w:hAnsi="Liberation Sans" w:eastAsia="Liberation Sans"/>
                <w:b w:val="0"/>
                <w:color w:val="162033"/>
                <w:sz w:val="14"/>
              </w:rPr>
              <w:t xml:space="preserve">6</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232" w:type="dxa"/>
            <w:vAlign w:val="center"/>
          </w:tcPr>
          <w:p>
            <w:pPr>
              <w:pBdr/>
              <w:spacing/>
              <w:ind/>
              <w:rPr/>
            </w:pPr>
            <w:r>
              <w:rPr>
                <w:rFonts w:ascii="Liberation Sans" w:hAnsi="Liberation Sans" w:eastAsia="Liberation Sans"/>
                <w:b w:val="0"/>
                <w:color w:val="162033"/>
                <w:sz w:val="14"/>
              </w:rPr>
              <w:t xml:space="preserve">Velocity + Quaternion</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1080" w:type="dxa"/>
            <w:vAlign w:val="center"/>
          </w:tcPr>
          <w:p>
            <w:pPr>
              <w:pBdr/>
              <w:spacing/>
              <w:ind/>
              <w:rPr/>
            </w:pPr>
            <w:r>
              <w:rPr>
                <w:rFonts w:ascii="Liberation Sans" w:hAnsi="Liberation Sans" w:eastAsia="Liberation Sans"/>
                <w:b w:val="0"/>
                <w:color w:val="162033"/>
                <w:sz w:val="14"/>
              </w:rPr>
              <w:t xml:space="preserve">7</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5400" w:type="dxa"/>
            <w:vAlign w:val="center"/>
          </w:tcPr>
          <w:p>
            <w:pPr>
              <w:pBdr/>
              <w:spacing/>
              <w:ind/>
              <w:rPr/>
            </w:pPr>
            <w:r>
              <w:rPr>
                <w:rFonts w:ascii="Liberation Sans" w:hAnsi="Liberation Sans" w:eastAsia="Liberation Sans"/>
                <w:b w:val="0"/>
                <w:color w:val="162033"/>
                <w:sz w:val="14"/>
              </w:rPr>
              <w:t xml:space="preserve">Low-pass 8 Hz → Madgwick → velocity + quaternion</w:t>
            </w:r>
            <w:r/>
          </w:p>
        </w:tc>
      </w:tr>
    </w:tbl>
    <w:p>
      <w:pPr>
        <w:pBdr/>
        <w:spacing w:after="20"/>
        <w:ind/>
        <w:rPr/>
      </w:pPr>
      <w:r/>
      <w:r/>
    </w:p>
    <w:p>
      <w:pPr>
        <w:pBdr/>
        <w:spacing w:after="100" w:line="259" w:lineRule="auto"/>
        <w:ind/>
        <w:rPr/>
      </w:pPr>
      <w:r>
        <w:rPr>
          <w:rFonts w:ascii="Liberation Sans" w:hAnsi="Liberation Sans" w:eastAsia="Liberation Sans"/>
          <w:b w:val="0"/>
          <w:color w:val="162033"/>
          <w:sz w:val="18"/>
        </w:rPr>
        <w:t xml:space="preserve">Representations 1–3 use a lightweight first-order band-pass behavior: the high-pass stage suppresses constant/slow sensor offset while the low-pass </w:t>
      </w:r>
      <w:r>
        <w:rPr>
          <w:rFonts w:ascii="Liberation Sans" w:hAnsi="Liberation Sans" w:eastAsia="Liberation Sans"/>
          <w:b w:val="0"/>
          <w:color w:val="162033"/>
          <w:sz w:val="18"/>
        </w:rPr>
        <w:t xml:space="preserve">stage suppresses high-frequency jitter. Representations 4–6 intentionally do not high-pass the sensor inputs before Madgwick, because orientation estimation needs the gravity vector from the accelerometer and genuine slow angular motion from the gyroscope.</w:t>
      </w:r>
      <w:r/>
    </w:p>
    <w:p>
      <w:pPr>
        <w:pStyle w:val="896"/>
        <w:pBdr/>
        <w:spacing w:after="100" w:before="180"/>
        <w:ind/>
        <w:rPr/>
      </w:pPr>
      <w:r>
        <w:rPr>
          <w:rFonts w:ascii="Liberation Sans" w:hAnsi="Liberation Sans" w:eastAsia="Liberation Sans"/>
          <w:b/>
          <w:color w:val="111c2c"/>
          <w:sz w:val="27"/>
        </w:rPr>
        <w:t xml:space="preserve">Estimated velocity pipeline</w:t>
      </w:r>
      <w:r/>
    </w:p>
    <w:tbl>
      <w:tblPr>
        <w:jc w:val="center"/>
        <w:tblW w:w="0" w:type="auto"/>
        <w:tblBorders/>
        <w:tblLayout w:type="fixed"/>
        <w:tblLook w:val="04A0" w:firstRow="1" w:lastRow="0" w:firstColumn="1" w:lastColumn="0" w:noHBand="0" w:noVBand="1"/>
      </w:tblPr>
      <w:tblGrid>
        <w:gridCol w:w="5112"/>
        <w:gridCol w:w="5112"/>
      </w:tblGrid>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A</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color w:val="162033"/>
                <w:sz w:val="18"/>
              </w:rPr>
              <w:t xml:space="preserve">Low-pass raw accelerometer and bias-corrected gyroscope.</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B</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Estimate relative orientation using Madgwick.</w:t>
            </w:r>
            <w:r/>
          </w:p>
        </w:tc>
      </w:tr>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C</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Rotate acceleration into the world frame.</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D</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Remove 1 g gravity and convert to m/s².</w:t>
            </w:r>
            <w:r/>
          </w:p>
        </w:tc>
      </w:tr>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E</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Integrate with trapezoidal integration.</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F</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color w:val="162033"/>
                <w:sz w:val="18"/>
              </w:rPr>
              <w:t xml:space="preserve">Apply endpoint linear-drift correction so v(0) and v(end) return to zero.</w:t>
            </w:r>
            <w:r/>
          </w:p>
        </w:tc>
      </w:tr>
    </w:tbl>
    <w:p>
      <w:pPr>
        <w:pBdr/>
        <w:spacing w:after="20"/>
        <w:ind/>
        <w:rPr/>
      </w:pPr>
      <w:r/>
      <w:r/>
    </w:p>
    <w:p>
      <w:pPr>
        <w:pBdr/>
        <w:spacing/>
        <w:ind/>
        <w:jc w:val="center"/>
        <w:rPr/>
      </w:pPr>
      <w:r>
        <mc:AlternateContent>
          <mc:Choice Requires="wpg">
            <w:drawing>
              <wp:inline xmlns:wp="http://schemas.openxmlformats.org/drawingml/2006/wordprocessingDrawing" distT="0" distB="0" distL="0" distR="0">
                <wp:extent cx="6126480" cy="29509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ece8c6-8ae9-43e2-954f-ed931a2a7d3a.png"/>
                        <pic:cNvPicPr>
                          <a:picLocks noChangeAspect="1"/>
                        </pic:cNvPicPr>
                        <pic:nvPr/>
                      </pic:nvPicPr>
                      <pic:blipFill rotWithShape="1">
                        <a:blip r:embed="rId15"/>
                        <a:stretch/>
                      </pic:blipFill>
                      <pic:spPr bwMode="auto">
                        <a:xfrm>
                          <a:off x="0" y="0"/>
                          <a:ext cx="6126480" cy="2950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2.40pt;height:232.36pt;mso-wrap-distance-left:0.00pt;mso-wrap-distance-top:0.00pt;mso-wrap-distance-right:0.00pt;mso-wrap-distance-bottom:0.00pt;z-index:1;" stroked="false">
                <v:imagedata r:id="rId15" o:title=""/>
                <o:lock v:ext="edit" rotation="t"/>
              </v:shape>
            </w:pict>
          </mc:Fallback>
        </mc:AlternateContent>
      </w:r>
      <w:r/>
    </w:p>
    <w:p>
      <w:pPr>
        <w:pBdr/>
        <w:spacing w:after="160"/>
        <w:ind/>
        <w:jc w:val="center"/>
        <w:rPr/>
      </w:pPr>
      <w:r>
        <w:rPr>
          <w:rFonts w:ascii="Liberation Sans" w:hAnsi="Liberation Sans" w:eastAsia="Liberation Sans"/>
          <w:b w:val="0"/>
          <w:i/>
          <w:color w:val="667085"/>
          <w:sz w:val="16"/>
        </w:rPr>
        <w:t xml:space="preserve">Live QMI8658 telemetry during deliberate motion. The gyro returns near zero when motion stops; transient motion remains clearly visible.</w:t>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6. Train, quantize, and calibrate</w:t>
      </w:r>
      <w:r/>
    </w:p>
    <w:p>
      <w:pPr>
        <w:pBdr/>
        <w:spacing w:after="240"/>
        <w:ind/>
        <w:rPr/>
      </w:pPr>
      <w:r>
        <w:rPr>
          <w:rFonts w:ascii="Liberation Sans" w:hAnsi="Liberation Sans" w:eastAsia="Liberation Sans"/>
          <w:b w:val="0"/>
          <w:color w:val="667085"/>
          <w:sz w:val="19"/>
        </w:rPr>
        <w:t xml:space="preserve">Float training is followed immediately by INT8 calibration and confidence-threshold selection.</w:t>
      </w:r>
      <w:r/>
    </w:p>
    <w:p>
      <w:pPr>
        <w:pBdr/>
        <w:spacing w:after="100" w:line="259" w:lineRule="auto"/>
        <w:ind/>
        <w:rPr/>
      </w:pPr>
      <w:r>
        <w:rPr>
          <w:rFonts w:ascii="Liberation Sans" w:hAnsi="Liberation Sans" w:eastAsia="Liberation Sans"/>
          <w:b w:val="0"/>
          <w:color w:val="162033"/>
          <w:sz w:val="18"/>
        </w:rPr>
        <w:t xml:space="preserve">The browser trains a dense MLP using TensorFlow.js. A typical Mode 2 topology is specified as a comma-separated list of hidden sizes, for example 64,32,16. The input dimension is determined automatically from window length × representation channels.</w:t>
      </w:r>
      <w:r/>
    </w:p>
    <w:p>
      <w:pPr>
        <w:pStyle w:val="896"/>
        <w:pBdr/>
        <w:spacing w:after="100" w:before="180"/>
        <w:ind/>
        <w:rPr/>
      </w:pPr>
      <w:r>
        <w:rPr>
          <w:rFonts w:ascii="Liberation Sans" w:hAnsi="Liberation Sans" w:eastAsia="Liberation Sans"/>
          <w:b/>
          <w:color w:val="111c2c"/>
          <w:sz w:val="27"/>
        </w:rPr>
        <w:t xml:space="preserve">Post-training pipeline</w:t>
      </w:r>
      <w:r/>
    </w:p>
    <w:tbl>
      <w:tblPr>
        <w:jc w:val="center"/>
        <w:tblW w:w="0" w:type="auto"/>
        <w:tblBorders/>
        <w:tblLayout w:type="fixed"/>
        <w:tblLook w:val="04A0" w:firstRow="1" w:lastRow="0" w:firstColumn="1" w:lastColumn="0" w:noHBand="0" w:noVBand="1"/>
      </w:tblPr>
      <w:tblGrid>
        <w:gridCol w:w="5112"/>
        <w:gridCol w:w="5112"/>
      </w:tblGrid>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01</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color w:val="162033"/>
                <w:sz w:val="18"/>
              </w:rPr>
              <w:t xml:space="preserve">Train the float32 MLP.</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02</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Use the training split to calibrate INT8 activation/weight ranges.</w:t>
            </w:r>
            <w:r/>
          </w:p>
        </w:tc>
      </w:tr>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03</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Evaluate the quantized network on the held-out validation split.</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04</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Sweep confidence threshold T = 0.30, 0.31, …, 0.90.</w:t>
            </w:r>
            <w:r/>
          </w:p>
        </w:tc>
      </w:tr>
      <w:tr>
        <w:trPr/>
        <w:tc>
          <w:tcPr>
            <w:shd w:val="clear" w:color="auto" w:fill="63ddb8"/>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05</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val="0"/>
                <w:color w:val="162033"/>
                <w:sz w:val="18"/>
              </w:rPr>
              <w:t xml:space="preserve">Measure accepted accuracy and coverage for every T.</w:t>
            </w:r>
            <w:r/>
          </w:p>
        </w:tc>
      </w:tr>
      <w:tr>
        <w:trPr/>
        <w:tc>
          <w:tcPr>
            <w:shd w:val="clear" w:color="auto" w:fill="5b7c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792" w:type="dxa"/>
          </w:tcPr>
          <w:p>
            <w:pPr>
              <w:pBdr/>
              <w:spacing/>
              <w:ind/>
              <w:jc w:val="center"/>
              <w:rPr/>
            </w:pPr>
            <w:r>
              <w:rPr>
                <w:rFonts w:ascii="Liberation Sans" w:hAnsi="Liberation Sans" w:eastAsia="Liberation Sans"/>
                <w:b/>
                <w:color w:val="111c2c"/>
                <w:sz w:val="20"/>
              </w:rPr>
              <w:t xml:space="preserve">06</w:t>
            </w:r>
            <w:r/>
          </w:p>
        </w:tc>
        <w:tc>
          <w:tcPr>
            <w:shd w:val="clear" w:color="auto" w:fill="f5f7fa"/>
            <w:tcBorders>
              <w:top w:val="single" w:color="dce3ea" w:sz="4" w:space="0"/>
              <w:left w:val="single" w:color="dce3ea" w:sz="4" w:space="0"/>
              <w:bottom w:val="single" w:color="dce3ea" w:sz="4" w:space="0"/>
              <w:right w:val="single" w:color="dce3ea" w:sz="4" w:space="0"/>
            </w:tcBorders>
            <w:tcMar>
              <w:left w:w="100" w:type="dxa"/>
              <w:top w:w="80" w:type="dxa"/>
              <w:right w:w="100" w:type="dxa"/>
              <w:bottom w:w="80" w:type="dxa"/>
            </w:tcMar>
            <w:tcW w:w="8568" w:type="dxa"/>
          </w:tcPr>
          <w:p>
            <w:pPr>
              <w:pBdr/>
              <w:spacing/>
              <w:ind/>
              <w:rPr/>
            </w:pPr>
            <w:r>
              <w:rPr>
                <w:rFonts w:ascii="Liberation Sans" w:hAnsi="Liberation Sans" w:eastAsia="Liberation Sans"/>
                <w:b/>
                <w:color w:val="162033"/>
                <w:sz w:val="18"/>
              </w:rPr>
              <w:t xml:space="preserve">Select a validation-derived threshold and store it inside cfg.bin.</w:t>
            </w:r>
            <w:r/>
          </w:p>
        </w:tc>
      </w:tr>
    </w:tbl>
    <w:p>
      <w:pPr>
        <w:pBdr/>
        <w:spacing w:after="20"/>
        <w:ind/>
        <w:rPr/>
      </w:pPr>
      <w:r/>
      <w:r/>
    </w:p>
    <w:p>
      <w:pPr>
        <w:pBdr/>
        <w:spacing/>
        <w:ind/>
        <w:jc w:val="center"/>
        <w:rPr/>
      </w:pPr>
      <w:r>
        <mc:AlternateContent>
          <mc:Choice Requires="wpg">
            <w:drawing>
              <wp:inline xmlns:wp="http://schemas.openxmlformats.org/drawingml/2006/wordprocessingDrawing" distT="0" distB="0" distL="0" distR="0">
                <wp:extent cx="6126480" cy="4759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9d0d3-8386-4030-a1ea-3082298e8b30.png"/>
                        <pic:cNvPicPr>
                          <a:picLocks noChangeAspect="1"/>
                        </pic:cNvPicPr>
                        <pic:nvPr/>
                      </pic:nvPicPr>
                      <pic:blipFill rotWithShape="1">
                        <a:blip r:embed="rId16"/>
                        <a:stretch/>
                      </pic:blipFill>
                      <pic:spPr bwMode="auto">
                        <a:xfrm>
                          <a:off x="0" y="0"/>
                          <a:ext cx="6126480" cy="4759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2.40pt;height:374.77pt;mso-wrap-distance-left:0.00pt;mso-wrap-distance-top:0.00pt;mso-wrap-distance-right:0.00pt;mso-wrap-distance-bottom:0.00pt;z-index:1;" stroked="false">
                <v:imagedata r:id="rId16" o:title=""/>
                <o:lock v:ext="edit" rotation="t"/>
              </v:shape>
            </w:pict>
          </mc:Fallback>
        </mc:AlternateContent>
      </w:r>
      <w:r/>
    </w:p>
    <w:p>
      <w:pPr>
        <w:pBdr/>
        <w:spacing w:after="160"/>
        <w:ind/>
        <w:jc w:val="center"/>
        <w:rPr/>
      </w:pPr>
      <w:r>
        <w:rPr>
          <w:rFonts w:ascii="Liberation Sans" w:hAnsi="Liberation Sans" w:eastAsia="Liberation Sans"/>
          <w:b w:val="0"/>
          <w:i/>
          <w:color w:val="667085"/>
          <w:sz w:val="16"/>
        </w:rPr>
        <w:t xml:space="preserve">Training curves and INT8 confidence sweep. Blue: accepted accuracy; green: coverage.</w:t>
      </w:r>
      <w:r/>
    </w:p>
    <w:p>
      <w:pPr>
        <w:pBdr/>
        <w:spacing w:after="100" w:line="259" w:lineRule="auto"/>
        <w:ind/>
        <w:rPr/>
      </w:pPr>
      <w:r>
        <w:rPr>
          <w:rFonts w:ascii="Liberation Sans" w:hAnsi="Liberation Sans" w:eastAsia="Liberation Sans"/>
          <w:b w:val="0"/>
          <w:color w:val="162033"/>
          <w:sz w:val="18"/>
        </w:rPr>
        <w:t xml:space="preserve">For a binary sigmoid c</w:t>
      </w:r>
      <w:r>
        <w:rPr>
          <w:rFonts w:ascii="Liberation Sans" w:hAnsi="Liberation Sans" w:eastAsia="Liberation Sans"/>
          <w:b w:val="0"/>
          <w:color w:val="162033"/>
          <w:sz w:val="18"/>
        </w:rPr>
        <w:t xml:space="preserve">lassifier, the mathematical class boundary remains 0.5. The swept threshold is a separate acceptance threshold applied to prediction confidence. If confidence is below the deployed threshold, the device reports UNKNOWN rather than forcing a class decision.</w:t>
      </w:r>
      <w:r/>
    </w:p>
    <w:tbl>
      <w:tblPr>
        <w:jc w:val="center"/>
        <w:tblW w:w="0" w:type="auto"/>
        <w:tblBorders/>
        <w:tblLayout w:type="autofit"/>
        <w:tblLook w:val="04A0" w:firstRow="1" w:lastRow="0" w:firstColumn="1" w:lastColumn="0" w:noHBand="0" w:noVBand="1"/>
      </w:tblPr>
      <w:tblGrid>
        <w:gridCol w:w="10224"/>
      </w:tblGrid>
      <w:tr>
        <w:trPr/>
        <w:tc>
          <w:tcPr>
            <w:shd w:val="clear" w:color="auto" w:fill="e8f8f3"/>
            <w:tcBorders>
              <w:top w:val="none" w:color="000000" w:sz="4" w:space="0"/>
              <w:left w:val="single" w:color="0e8a6d"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0e8a6d"/>
                <w:sz w:val="16"/>
              </w:rPr>
              <w:t xml:space="preserve">WHY SWEEP AFTER QUANTIZATION?</w:t>
            </w:r>
            <w:r/>
          </w:p>
          <w:p>
            <w:pPr>
              <w:pBdr/>
              <w:spacing w:after="0"/>
              <w:ind/>
              <w:rPr/>
            </w:pPr>
            <w:r>
              <w:rPr>
                <w:rFonts w:ascii="Liberation Sans" w:hAnsi="Liberation Sans" w:eastAsia="Liberation Sans"/>
                <w:b w:val="0"/>
                <w:color w:val="162033"/>
                <w:sz w:val="18"/>
              </w:rPr>
              <w:t xml:space="preserve">INT8 quantization can slightly shift logits and probabilities. Threshold calibration therefore evaluates the actual quantized model that will run on the M0Sense, rather than calibrating the float model and hoping the same threshold remains optimal.</w:t>
            </w:r>
            <w:r/>
          </w:p>
        </w:tc>
      </w:tr>
    </w:tbl>
    <w:p>
      <w:pPr>
        <w:pBdr/>
        <w:spacing w:after="20"/>
        <w:ind/>
        <w:rPr/>
      </w:pPr>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7. NAI4 deployable model package</w:t>
      </w:r>
      <w:r/>
    </w:p>
    <w:p>
      <w:pPr>
        <w:pBdr/>
        <w:spacing w:after="240"/>
        <w:ind/>
        <w:rPr/>
      </w:pPr>
      <w:r>
        <w:rPr>
          <w:rFonts w:ascii="Liberation Sans" w:hAnsi="Liberation Sans" w:eastAsia="Liberation Sans"/>
          <w:b w:val="0"/>
          <w:color w:val="667085"/>
          <w:sz w:val="19"/>
        </w:rPr>
        <w:t xml:space="preserve">One package carries the network and the preprocessing information required to reproduce browser-side inference on the device.</w:t>
      </w:r>
      <w:r/>
    </w:p>
    <w:p>
      <w:pPr>
        <w:pStyle w:val="896"/>
        <w:pBdr/>
        <w:spacing w:after="100" w:before="180"/>
        <w:ind/>
        <w:rPr/>
      </w:pPr>
      <w:r>
        <w:rPr>
          <w:rFonts w:ascii="Liberation Sans" w:hAnsi="Liberation Sans" w:eastAsia="Liberation Sans"/>
          <w:b/>
          <w:color w:val="111c2c"/>
          <w:sz w:val="27"/>
        </w:rPr>
        <w:t xml:space="preserve">Typical INT8 package contents</w:t>
      </w:r>
      <w:r/>
    </w:p>
    <w:tbl>
      <w:tblPr>
        <w:jc w:val="center"/>
        <w:tblW w:w="0" w:type="auto"/>
        <w:tblBorders/>
        <w:tblLayout w:type="fixed"/>
        <w:tblLook w:val="04A0" w:firstRow="1" w:lastRow="0" w:firstColumn="1" w:lastColumn="0" w:noHBand="0" w:noVBand="1"/>
      </w:tblPr>
      <w:tblGrid>
        <w:gridCol w:w="5112"/>
        <w:gridCol w:w="5112"/>
      </w:tblGrid>
      <w:tr>
        <w:trPr/>
        <w:tc>
          <w:tcPr>
            <w:shd w:val="clear" w:color="auto" w:fill="111c2c"/>
            <w:tcBorders/>
            <w:tcMar>
              <w:left w:w="90" w:type="dxa"/>
              <w:top w:w="85" w:type="dxa"/>
              <w:right w:w="90" w:type="dxa"/>
              <w:bottom w:w="85" w:type="dxa"/>
            </w:tcMar>
            <w:tcW w:w="2880" w:type="dxa"/>
            <w:vAlign w:val="center"/>
          </w:tcPr>
          <w:p>
            <w:pPr>
              <w:pBdr/>
              <w:spacing/>
              <w:ind/>
              <w:rPr/>
            </w:pPr>
            <w:r>
              <w:rPr>
                <w:rFonts w:ascii="Liberation Sans" w:hAnsi="Liberation Sans" w:eastAsia="Liberation Sans"/>
                <w:b/>
                <w:color w:val="ffffff"/>
                <w:sz w:val="16"/>
              </w:rPr>
              <w:t xml:space="preserve">Files</w:t>
            </w:r>
            <w:r/>
          </w:p>
        </w:tc>
        <w:tc>
          <w:tcPr>
            <w:shd w:val="clear" w:color="auto" w:fill="111c2c"/>
            <w:tcBorders/>
            <w:tcMar>
              <w:left w:w="90" w:type="dxa"/>
              <w:top w:w="85" w:type="dxa"/>
              <w:right w:w="90" w:type="dxa"/>
              <w:bottom w:w="85" w:type="dxa"/>
            </w:tcMar>
            <w:tcW w:w="6480" w:type="dxa"/>
            <w:vAlign w:val="center"/>
          </w:tcPr>
          <w:p>
            <w:pPr>
              <w:pBdr/>
              <w:spacing/>
              <w:ind/>
              <w:rPr/>
            </w:pPr>
            <w:r>
              <w:rPr>
                <w:rFonts w:ascii="Liberation Sans" w:hAnsi="Liberation Sans" w:eastAsia="Liberation Sans"/>
                <w:b/>
                <w:color w:val="ffffff"/>
                <w:sz w:val="16"/>
              </w:rPr>
              <w:t xml:space="preserve">Data type / purpose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6"/>
              </w:rPr>
              <w:t xml:space="preserve">cfg.bin</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0" w:type="dxa"/>
            <w:vAlign w:val="center"/>
          </w:tcPr>
          <w:p>
            <w:pPr>
              <w:pBdr/>
              <w:spacing/>
              <w:ind/>
              <w:rPr/>
            </w:pPr>
            <w:r>
              <w:rPr>
                <w:rFonts w:ascii="Liberation Sans" w:hAnsi="Liberation Sans" w:eastAsia="Liberation Sans"/>
                <w:b w:val="0"/>
                <w:color w:val="162033"/>
                <w:sz w:val="16"/>
              </w:rPr>
              <w:t xml:space="preserve">NAI4 geometry, classes, representation, stride, confidence threshold, quantization metadata, FLT1 filter metadata</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6"/>
              </w:rPr>
              <w:t xml:space="preserve">mean.bin / scale.bin</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0" w:type="dxa"/>
            <w:vAlign w:val="center"/>
          </w:tcPr>
          <w:p>
            <w:pPr>
              <w:pBdr/>
              <w:spacing/>
              <w:ind/>
              <w:rPr/>
            </w:pPr>
            <w:r>
              <w:rPr>
                <w:rFonts w:ascii="Liberation Sans" w:hAnsi="Liberation Sans" w:eastAsia="Liberation Sans"/>
                <w:b w:val="0"/>
                <w:color w:val="162033"/>
                <w:sz w:val="16"/>
              </w:rPr>
              <w:t xml:space="preserve">float32 StandardScaler parameters</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6"/>
              </w:rPr>
              <w:t xml:space="preserve">w00.bin …</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0" w:type="dxa"/>
            <w:vAlign w:val="center"/>
          </w:tcPr>
          <w:p>
            <w:pPr>
              <w:pBdr/>
              <w:spacing/>
              <w:ind/>
              <w:rPr/>
            </w:pPr>
            <w:r>
              <w:rPr>
                <w:rFonts w:ascii="Liberation Sans" w:hAnsi="Liberation Sans" w:eastAsia="Liberation Sans"/>
                <w:b w:val="0"/>
                <w:color w:val="162033"/>
                <w:sz w:val="16"/>
              </w:rPr>
              <w:t xml:space="preserve">INT8 dense-layer weights</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6"/>
              </w:rPr>
              <w:t xml:space="preserve">b00.bin …</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0" w:type="dxa"/>
            <w:vAlign w:val="center"/>
          </w:tcPr>
          <w:p>
            <w:pPr>
              <w:pBdr/>
              <w:spacing/>
              <w:ind/>
              <w:rPr/>
            </w:pPr>
            <w:r>
              <w:rPr>
                <w:rFonts w:ascii="Liberation Sans" w:hAnsi="Liberation Sans" w:eastAsia="Liberation Sans"/>
                <w:b w:val="0"/>
                <w:color w:val="162033"/>
                <w:sz w:val="16"/>
              </w:rPr>
              <w:t xml:space="preserve">INT32 layer biases</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6"/>
              </w:rPr>
              <w:t xml:space="preserve">m00.bin / s00.bin …</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480" w:type="dxa"/>
            <w:vAlign w:val="center"/>
          </w:tcPr>
          <w:p>
            <w:pPr>
              <w:pBdr/>
              <w:spacing/>
              <w:ind/>
              <w:rPr/>
            </w:pPr>
            <w:r>
              <w:rPr>
                <w:rFonts w:ascii="Liberation Sans" w:hAnsi="Liberation Sans" w:eastAsia="Liberation Sans"/>
                <w:b w:val="0"/>
                <w:color w:val="162033"/>
                <w:sz w:val="16"/>
              </w:rPr>
              <w:t xml:space="preserve">INT32 requantization multiplier/shift data</w:t>
            </w:r>
            <w:r/>
          </w:p>
        </w:tc>
      </w:tr>
    </w:tbl>
    <w:p>
      <w:pPr>
        <w:pBdr/>
        <w:spacing w:after="20"/>
        <w:ind/>
        <w:rPr/>
      </w:pPr>
      <w:r/>
      <w:r/>
    </w:p>
    <w:p>
      <w:pPr>
        <w:pStyle w:val="896"/>
        <w:pBdr/>
        <w:spacing w:after="100" w:before="180"/>
        <w:ind/>
        <w:rPr/>
      </w:pPr>
      <w:r>
        <w:rPr>
          <w:rFonts w:ascii="Liberation Sans" w:hAnsi="Liberation Sans" w:eastAsia="Liberation Sans"/>
          <w:b/>
          <w:color w:val="111c2c"/>
          <w:sz w:val="27"/>
        </w:rPr>
        <w:t xml:space="preserve">Model-owned runtime settings</w:t>
      </w:r>
      <w:r/>
    </w:p>
    <w:tbl>
      <w:tblPr>
        <w:jc w:val="center"/>
        <w:tblW w:w="0" w:type="auto"/>
        <w:tblBorders/>
        <w:tblLayout w:type="fixed"/>
        <w:tblLook w:val="04A0" w:firstRow="1" w:lastRow="0" w:firstColumn="1" w:lastColumn="0" w:noHBand="0" w:noVBand="1"/>
      </w:tblPr>
      <w:tblGrid>
        <w:gridCol w:w="3408"/>
        <w:gridCol w:w="3408"/>
        <w:gridCol w:w="3408"/>
      </w:tblGrid>
      <w:tr>
        <w:trPr/>
        <w:tc>
          <w:tcPr>
            <w:shd w:val="clear" w:color="auto" w:fill="111c2c"/>
            <w:tcBorders/>
            <w:tcMar>
              <w:left w:w="90" w:type="dxa"/>
              <w:top w:w="85" w:type="dxa"/>
              <w:right w:w="90" w:type="dxa"/>
              <w:bottom w:w="85" w:type="dxa"/>
            </w:tcMar>
            <w:tcW w:w="2880" w:type="dxa"/>
            <w:vAlign w:val="center"/>
          </w:tcPr>
          <w:p>
            <w:pPr>
              <w:pBdr/>
              <w:spacing/>
              <w:ind/>
              <w:rPr/>
            </w:pPr>
            <w:r>
              <w:rPr>
                <w:rFonts w:ascii="Liberation Sans" w:hAnsi="Liberation Sans" w:eastAsia="Liberation Sans"/>
                <w:b/>
                <w:color w:val="ffffff"/>
                <w:sz w:val="14"/>
              </w:rPr>
              <w:t xml:space="preserve">Setting</w:t>
            </w:r>
            <w:r/>
          </w:p>
        </w:tc>
        <w:tc>
          <w:tcPr>
            <w:shd w:val="clear" w:color="auto" w:fill="111c2c"/>
            <w:tcBorders/>
            <w:tcMar>
              <w:left w:w="90" w:type="dxa"/>
              <w:top w:w="85" w:type="dxa"/>
              <w:right w:w="90" w:type="dxa"/>
              <w:bottom w:w="85" w:type="dxa"/>
            </w:tcMar>
            <w:tcW w:w="2016" w:type="dxa"/>
            <w:vAlign w:val="center"/>
          </w:tcPr>
          <w:p>
            <w:pPr>
              <w:pBdr/>
              <w:spacing/>
              <w:ind/>
              <w:rPr/>
            </w:pPr>
            <w:r>
              <w:rPr>
                <w:rFonts w:ascii="Liberation Sans" w:hAnsi="Liberation Sans" w:eastAsia="Liberation Sans"/>
                <w:b/>
                <w:color w:val="ffffff"/>
                <w:sz w:val="14"/>
              </w:rPr>
              <w:t xml:space="preserve">Stored with model?</w:t>
            </w:r>
            <w:r/>
          </w:p>
        </w:tc>
        <w:tc>
          <w:tcPr>
            <w:shd w:val="clear" w:color="auto" w:fill="111c2c"/>
            <w:tcBorders/>
            <w:tcMar>
              <w:left w:w="90" w:type="dxa"/>
              <w:top w:w="85" w:type="dxa"/>
              <w:right w:w="90" w:type="dxa"/>
              <w:bottom w:w="85" w:type="dxa"/>
            </w:tcMar>
            <w:tcW w:w="4464" w:type="dxa"/>
            <w:vAlign w:val="center"/>
          </w:tcPr>
          <w:p>
            <w:pPr>
              <w:pBdr/>
              <w:spacing/>
              <w:ind/>
              <w:rPr/>
            </w:pPr>
            <w:r>
              <w:rPr>
                <w:rFonts w:ascii="Liberation Sans" w:hAnsi="Liberation Sans" w:eastAsia="Liberation Sans"/>
                <w:b/>
                <w:color w:val="ffffff"/>
                <w:sz w:val="14"/>
              </w:rPr>
              <w:t xml:space="preserve">Example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4"/>
              </w:rPr>
              <w:t xml:space="preserve">Window length</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4"/>
              </w:rPr>
              <w:t xml:space="preserve">Yes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464" w:type="dxa"/>
            <w:vAlign w:val="center"/>
          </w:tcPr>
          <w:p>
            <w:pPr>
              <w:pBdr/>
              <w:spacing/>
              <w:ind/>
              <w:rPr/>
            </w:pPr>
            <w:r>
              <w:rPr>
                <w:rFonts w:ascii="Liberation Sans" w:hAnsi="Liberation Sans" w:eastAsia="Liberation Sans"/>
                <w:b w:val="0"/>
                <w:color w:val="162033"/>
                <w:sz w:val="14"/>
              </w:rPr>
              <w:t xml:space="preserve">50 or 100 samples</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4"/>
              </w:rPr>
              <w:t xml:space="preserve">Input representation</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4"/>
              </w:rPr>
              <w:t xml:space="preserve">Yes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464" w:type="dxa"/>
            <w:vAlign w:val="center"/>
          </w:tcPr>
          <w:p>
            <w:pPr>
              <w:pBdr/>
              <w:spacing/>
              <w:ind/>
              <w:rPr/>
            </w:pPr>
            <w:r>
              <w:rPr>
                <w:rFonts w:ascii="Liberation Sans" w:hAnsi="Liberation Sans" w:eastAsia="Liberation Sans"/>
                <w:b w:val="0"/>
                <w:color w:val="162033"/>
                <w:sz w:val="14"/>
              </w:rPr>
              <w:t xml:space="preserve">Accelerometer, velocity, etc.</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4"/>
              </w:rPr>
              <w:t xml:space="preserve">Stride</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4"/>
              </w:rPr>
              <w:t xml:space="preserve">Yes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464" w:type="dxa"/>
            <w:vAlign w:val="center"/>
          </w:tcPr>
          <w:p>
            <w:pPr>
              <w:pBdr/>
              <w:spacing/>
              <w:ind/>
              <w:rPr/>
            </w:pPr>
            <w:r>
              <w:rPr>
                <w:rFonts w:ascii="Liberation Sans" w:hAnsi="Liberation Sans" w:eastAsia="Liberation Sans"/>
                <w:b w:val="0"/>
                <w:color w:val="162033"/>
                <w:sz w:val="14"/>
              </w:rPr>
              <w:t xml:space="preserve">5 or 10 samples</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4"/>
              </w:rPr>
              <w:t xml:space="preserve">Confidence threshold</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4"/>
              </w:rPr>
              <w:t xml:space="preserve">Yes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464" w:type="dxa"/>
            <w:vAlign w:val="center"/>
          </w:tcPr>
          <w:p>
            <w:pPr>
              <w:pBdr/>
              <w:spacing/>
              <w:ind/>
              <w:rPr/>
            </w:pPr>
            <w:r>
              <w:rPr>
                <w:rFonts w:ascii="Liberation Sans" w:hAnsi="Liberation Sans" w:eastAsia="Liberation Sans"/>
                <w:b w:val="0"/>
                <w:color w:val="162033"/>
                <w:sz w:val="14"/>
              </w:rPr>
              <w:t xml:space="preserve">0.47, 0.67, …</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4"/>
              </w:rPr>
              <w:t xml:space="preserve">Filter flags / cutoffs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4"/>
              </w:rPr>
              <w:t xml:space="preserve">Yes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464" w:type="dxa"/>
            <w:vAlign w:val="center"/>
          </w:tcPr>
          <w:p>
            <w:pPr>
              <w:pBdr/>
              <w:spacing/>
              <w:ind/>
              <w:rPr/>
            </w:pPr>
            <w:r>
              <w:rPr>
                <w:rFonts w:ascii="Liberation Sans" w:hAnsi="Liberation Sans" w:eastAsia="Liberation Sans"/>
                <w:b w:val="0"/>
                <w:color w:val="162033"/>
                <w:sz w:val="14"/>
              </w:rPr>
              <w:t xml:space="preserve">HP 0.10 Hz, LP 8 Hz</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4"/>
              </w:rPr>
              <w:t xml:space="preserve">Network dimensions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4"/>
              </w:rPr>
              <w:t xml:space="preserve">Yes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464" w:type="dxa"/>
            <w:vAlign w:val="center"/>
          </w:tcPr>
          <w:p>
            <w:pPr>
              <w:pBdr/>
              <w:spacing/>
              <w:ind/>
              <w:rPr/>
            </w:pPr>
            <w:r>
              <w:rPr>
                <w:rFonts w:ascii="Liberation Sans" w:hAnsi="Liberation Sans" w:eastAsia="Liberation Sans"/>
                <w:b w:val="0"/>
                <w:color w:val="162033"/>
                <w:sz w:val="14"/>
              </w:rPr>
              <w:t xml:space="preserve">150 → 64 → 32 → 16 → 3</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880" w:type="dxa"/>
            <w:vAlign w:val="center"/>
          </w:tcPr>
          <w:p>
            <w:pPr>
              <w:pBdr/>
              <w:spacing/>
              <w:ind/>
              <w:rPr/>
            </w:pPr>
            <w:r>
              <w:rPr>
                <w:rFonts w:ascii="Liberation Sans" w:hAnsi="Liberation Sans" w:eastAsia="Liberation Sans"/>
                <w:b w:val="0"/>
                <w:color w:val="162033"/>
                <w:sz w:val="14"/>
              </w:rPr>
              <w:t xml:space="preserve">Class labels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2016" w:type="dxa"/>
            <w:vAlign w:val="center"/>
          </w:tcPr>
          <w:p>
            <w:pPr>
              <w:pBdr/>
              <w:spacing/>
              <w:ind/>
              <w:rPr/>
            </w:pPr>
            <w:r>
              <w:rPr>
                <w:rFonts w:ascii="Liberation Sans" w:hAnsi="Liberation Sans" w:eastAsia="Liberation Sans"/>
                <w:b w:val="0"/>
                <w:color w:val="162033"/>
                <w:sz w:val="14"/>
              </w:rPr>
              <w:t xml:space="preserve">Yes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464" w:type="dxa"/>
            <w:vAlign w:val="center"/>
          </w:tcPr>
          <w:p>
            <w:pPr>
              <w:pBdr/>
              <w:spacing/>
              <w:ind/>
              <w:rPr/>
            </w:pPr>
            <w:r>
              <w:rPr>
                <w:rFonts w:ascii="Liberation Sans" w:hAnsi="Liberation Sans" w:eastAsia="Liberation Sans"/>
                <w:b w:val="0"/>
                <w:color w:val="162033"/>
                <w:sz w:val="14"/>
              </w:rPr>
              <w:t xml:space="preserve">shake / still / wave</w:t>
            </w:r>
            <w:r/>
          </w:p>
        </w:tc>
      </w:tr>
    </w:tbl>
    <w:p>
      <w:pPr>
        <w:pBdr/>
        <w:spacing w:after="20"/>
        <w:ind/>
        <w:rPr/>
      </w:pPr>
      <w:r/>
      <w:r/>
    </w:p>
    <w:tbl>
      <w:tblPr>
        <w:jc w:val="center"/>
        <w:tblW w:w="0" w:type="auto"/>
        <w:tblBorders/>
        <w:tblLayout w:type="autofit"/>
        <w:tblLook w:val="04A0" w:firstRow="1" w:lastRow="0" w:firstColumn="1" w:lastColumn="0" w:noHBand="0" w:noVBand="1"/>
      </w:tblPr>
      <w:tblGrid>
        <w:gridCol w:w="10224"/>
      </w:tblGrid>
      <w:tr>
        <w:trPr/>
        <w:tc>
          <w:tcPr>
            <w:shd w:val="clear" w:color="auto" w:fill="eef4ff"/>
            <w:tcBorders>
              <w:top w:val="none" w:color="000000" w:sz="4" w:space="0"/>
              <w:left w:val="single" w:color="5b7cfa"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5b7cfa"/>
                <w:sz w:val="16"/>
              </w:rPr>
              <w:t xml:space="preserve">KEY ARCHITECTURAL BENEFIT</w:t>
            </w:r>
            <w:r/>
          </w:p>
          <w:p>
            <w:pPr>
              <w:pBdr/>
              <w:spacing w:after="0"/>
              <w:ind/>
              <w:rPr/>
            </w:pPr>
            <w:r>
              <w:rPr>
                <w:rFonts w:ascii="Liberation Sans" w:hAnsi="Liberation Sans" w:eastAsia="Liberation Sans"/>
                <w:b w:val="0"/>
                <w:color w:val="162033"/>
                <w:sz w:val="18"/>
              </w:rPr>
              <w:t xml:space="preserve">The firm</w:t>
            </w:r>
            <w:r>
              <w:rPr>
                <w:rFonts w:ascii="Liberation Sans" w:hAnsi="Liberation Sans" w:eastAsia="Liberation Sans"/>
                <w:b w:val="0"/>
                <w:color w:val="162033"/>
                <w:sz w:val="18"/>
              </w:rPr>
              <w:t xml:space="preserve">ware does not need a separate build for every gesture model. NAI4 tells the runtime how many channels to generate, which preprocessing path to execute, how often to infer, how to quantize activations, and what confidence is required to accept a prediction.</w:t>
            </w:r>
            <w:r/>
          </w:p>
        </w:tc>
      </w:tr>
    </w:tbl>
    <w:p>
      <w:pPr>
        <w:pBdr/>
        <w:spacing w:after="20"/>
        <w:ind/>
        <w:rPr/>
      </w:pPr>
      <w:r/>
      <w:r/>
    </w:p>
    <w:p>
      <w:pPr>
        <w:pStyle w:val="896"/>
        <w:pBdr/>
        <w:spacing w:after="100" w:before="180"/>
        <w:ind/>
        <w:rPr/>
      </w:pPr>
      <w:r>
        <w:rPr>
          <w:rFonts w:ascii="Liberation Sans" w:hAnsi="Liberation Sans" w:eastAsia="Liberation Sans"/>
          <w:b/>
          <w:color w:val="111c2c"/>
          <w:sz w:val="27"/>
        </w:rPr>
        <w:t xml:space="preserve">Storage efficiency</w:t>
      </w:r>
      <w:r/>
    </w:p>
    <w:p>
      <w:pPr>
        <w:pBdr/>
        <w:spacing w:after="100" w:line="259" w:lineRule="auto"/>
        <w:ind/>
        <w:rPr/>
      </w:pPr>
      <w:r>
        <w:rPr>
          <w:rFonts w:ascii="Liberation Sans" w:hAnsi="Liberation Sans" w:eastAsia="Liberation Sans"/>
          <w:b w:val="0"/>
          <w:color w:val="162033"/>
          <w:sz w:val="18"/>
        </w:rPr>
        <w:t xml:space="preserve">INT8 dramatically reduces the deployed parameter </w:t>
      </w:r>
      <w:r>
        <w:rPr>
          <w:rFonts w:ascii="Liberation Sans" w:hAnsi="Liberation Sans" w:eastAsia="Liberation Sans"/>
          <w:b w:val="0"/>
          <w:color w:val="162033"/>
          <w:sz w:val="18"/>
        </w:rPr>
        <w:t xml:space="preserve">footprint. A representative 600 → 64 → 32 → 16 → 1 float model occupied roughly 165 KiB of raw model files; the INT8 package dropped to roughly 46 KiB while retaining float32 scaler parameters. This comfortably fits the 188 KiB usable model payload region.</w:t>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8. Deploy and run continuous inference</w:t>
      </w:r>
      <w:r/>
    </w:p>
    <w:p>
      <w:pPr>
        <w:pBdr/>
        <w:spacing w:after="240"/>
        <w:ind/>
        <w:rPr/>
      </w:pPr>
      <w:r>
        <w:rPr>
          <w:rFonts w:ascii="Liberation Sans" w:hAnsi="Liberation Sans" w:eastAsia="Liberation Sans"/>
          <w:b w:val="0"/>
          <w:color w:val="667085"/>
          <w:sz w:val="19"/>
        </w:rPr>
        <w:t xml:space="preserve">The model is uploaded once, committed to flash, and can be reused after power cycling.</w:t>
      </w:r>
      <w:r/>
    </w:p>
    <w:p>
      <w:pPr>
        <w:pBdr/>
        <w:spacing/>
        <w:ind/>
        <w:jc w:val="center"/>
        <w:rPr/>
      </w:pPr>
      <w:r>
        <mc:AlternateContent>
          <mc:Choice Requires="wpg">
            <w:drawing>
              <wp:inline xmlns:wp="http://schemas.openxmlformats.org/drawingml/2006/wordprocessingDrawing" distT="0" distB="0" distL="0" distR="0">
                <wp:extent cx="6217920" cy="5677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6805f-b8ee-40d3-bda1-77f26bf11d7e.png"/>
                        <pic:cNvPicPr>
                          <a:picLocks noChangeAspect="1"/>
                        </pic:cNvPicPr>
                        <pic:nvPr/>
                      </pic:nvPicPr>
                      <pic:blipFill rotWithShape="1">
                        <a:blip r:embed="rId17"/>
                        <a:stretch/>
                      </pic:blipFill>
                      <pic:spPr bwMode="auto">
                        <a:xfrm>
                          <a:off x="0" y="0"/>
                          <a:ext cx="6217920" cy="5677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9.60pt;height:447.03pt;mso-wrap-distance-left:0.00pt;mso-wrap-distance-top:0.00pt;mso-wrap-distance-right:0.00pt;mso-wrap-distance-bottom:0.00pt;z-index:1;" stroked="false">
                <v:imagedata r:id="rId17" o:title=""/>
                <o:lock v:ext="edit" rotation="t"/>
              </v:shape>
            </w:pict>
          </mc:Fallback>
        </mc:AlternateContent>
      </w:r>
      <w:r/>
    </w:p>
    <w:p>
      <w:pPr>
        <w:pBdr/>
        <w:spacing w:after="160"/>
        <w:ind/>
        <w:jc w:val="center"/>
        <w:rPr/>
      </w:pPr>
      <w:r>
        <w:rPr>
          <w:rFonts w:ascii="Liberation Sans" w:hAnsi="Liberation Sans" w:eastAsia="Liberation Sans"/>
          <w:b w:val="0"/>
          <w:i/>
          <w:color w:val="667085"/>
          <w:sz w:val="16"/>
        </w:rPr>
        <w:t xml:space="preserve">Deploy &amp; Infer screen during live on-device inference. The example prediction is still with 58.6% confidence.</w:t>
      </w:r>
      <w:r/>
    </w:p>
    <w:p>
      <w:pPr>
        <w:pStyle w:val="896"/>
        <w:pBdr/>
        <w:spacing w:after="100" w:before="180"/>
        <w:ind/>
        <w:rPr/>
      </w:pPr>
      <w:r>
        <w:rPr>
          <w:rFonts w:ascii="Liberation Sans" w:hAnsi="Liberation Sans" w:eastAsia="Liberation Sans"/>
          <w:b/>
          <w:color w:val="111c2c"/>
          <w:sz w:val="27"/>
        </w:rPr>
        <w:t xml:space="preserve">Deployment sequence</w:t>
      </w:r>
      <w:r/>
    </w:p>
    <w:p>
      <w:pPr>
        <w:pStyle w:val="925"/>
        <w:pBdr/>
        <w:spacing w:after="40"/>
        <w:ind/>
        <w:rPr/>
      </w:pPr>
      <w:r>
        <w:rPr>
          <w:rFonts w:ascii="Liberation Sans" w:hAnsi="Liberation Sans" w:eastAsia="Liberation Sans"/>
          <w:b w:val="0"/>
          <w:color w:val="162033"/>
          <w:sz w:val="18"/>
        </w:rPr>
        <w:t xml:space="preserve">Press Deploy to M0Sense. The firmware erases the raw model region incrementally so BLE remains responsive.</w:t>
      </w:r>
      <w:r/>
    </w:p>
    <w:p>
      <w:pPr>
        <w:pStyle w:val="925"/>
        <w:pBdr/>
        <w:spacing w:after="40"/>
        <w:ind/>
        <w:rPr/>
      </w:pPr>
      <w:r>
        <w:rPr>
          <w:rFonts w:ascii="Liberation Sans" w:hAnsi="Liberation Sans" w:eastAsia="Liberation Sans"/>
          <w:b w:val="0"/>
          <w:color w:val="162033"/>
          <w:sz w:val="18"/>
        </w:rPr>
        <w:t xml:space="preserve">Each file is announced, written in small BLE chunks, CRC-checked, and read back from flash.</w:t>
      </w:r>
      <w:r/>
    </w:p>
    <w:p>
      <w:pPr>
        <w:pStyle w:val="925"/>
        <w:pBdr/>
        <w:spacing w:after="40"/>
        <w:ind/>
        <w:rPr/>
      </w:pPr>
      <w:r>
        <w:rPr>
          <w:rFonts w:ascii="Liberation Sans" w:hAnsi="Liberation Sans" w:eastAsia="Liberation Sans"/>
          <w:b w:val="0"/>
          <w:color w:val="162033"/>
          <w:sz w:val="18"/>
        </w:rPr>
        <w:t xml:space="preserve">After all files verify, a compact single-slot header is programmed and committed.</w:t>
      </w:r>
      <w:r/>
    </w:p>
    <w:p>
      <w:pPr>
        <w:pStyle w:val="925"/>
        <w:pBdr/>
        <w:spacing w:after="40"/>
        <w:ind/>
        <w:rPr/>
      </w:pPr>
      <w:r>
        <w:rPr>
          <w:rFonts w:ascii="Liberation Sans" w:hAnsi="Liberation Sans" w:eastAsia="Liberation Sans"/>
          <w:b w:val="0"/>
          <w:color w:val="162033"/>
          <w:sz w:val="18"/>
        </w:rPr>
        <w:t xml:space="preserve">MODEL_STORED means transport, storage, CRC, and header commit succeeded.</w:t>
      </w:r>
      <w:r/>
    </w:p>
    <w:p>
      <w:pPr>
        <w:pStyle w:val="925"/>
        <w:pBdr/>
        <w:spacing w:after="40"/>
        <w:ind/>
        <w:rPr/>
      </w:pPr>
      <w:r>
        <w:rPr>
          <w:rFonts w:ascii="Liberation Sans" w:hAnsi="Liberation Sans" w:eastAsia="Liberation Sans"/>
          <w:b w:val="0"/>
          <w:color w:val="162033"/>
          <w:sz w:val="18"/>
        </w:rPr>
        <w:t xml:space="preserve">The runtime then reloads the committed model and reports MODEL:READY with the model geometry and threshold.</w:t>
      </w:r>
      <w:r/>
    </w:p>
    <w:p>
      <w:pPr>
        <w:pStyle w:val="896"/>
        <w:pBdr/>
        <w:spacing w:after="100" w:before="180"/>
        <w:ind/>
        <w:rPr/>
      </w:pPr>
      <w:r>
        <w:rPr>
          <w:rFonts w:ascii="Liberation Sans" w:hAnsi="Liberation Sans" w:eastAsia="Liberation Sans"/>
          <w:b/>
          <w:color w:val="111c2c"/>
          <w:sz w:val="27"/>
        </w:rPr>
        <w:t xml:space="preserve">Inference behavior</w:t>
      </w:r>
      <w:r/>
    </w:p>
    <w:p>
      <w:pPr>
        <w:pBdr/>
        <w:spacing w:after="100" w:line="259" w:lineRule="auto"/>
        <w:ind/>
        <w:rPr/>
      </w:pPr>
      <w:r>
        <w:rPr>
          <w:rFonts w:ascii="Liberation Sans" w:hAnsi="Liberation Sans" w:eastAsia="Liberation Sans"/>
          <w:b w:val="0"/>
          <w:color w:val="162033"/>
          <w:sz w:val="18"/>
        </w:rPr>
        <w:t xml:space="preserve">Press INFERENCE MODE to switch from streaming/training behavior to continuous</w:t>
      </w:r>
      <w:r>
        <w:rPr>
          <w:rFonts w:ascii="Liberation Sans" w:hAnsi="Liberation Sans" w:eastAsia="Liberation Sans"/>
          <w:b w:val="0"/>
          <w:color w:val="162033"/>
          <w:sz w:val="18"/>
        </w:rPr>
        <w:t xml:space="preserve"> local inference. The firmware fills a rolling raw IMU window, generates the representation requested by cfg.bin, applies the same filters and scaler used during training, quantizes the model input, and executes the Noodle INT8 MLP every configured stride.</w:t>
      </w:r>
      <w:r/>
    </w:p>
    <w:tbl>
      <w:tblPr>
        <w:jc w:val="center"/>
        <w:tblW w:w="0" w:type="auto"/>
        <w:tblBorders/>
        <w:tblLook w:val="04A0" w:firstRow="1" w:lastRow="0" w:firstColumn="1" w:lastColumn="0" w:noHBand="0" w:noVBand="1"/>
      </w:tblPr>
      <w:tblGrid>
        <w:gridCol w:w="10224"/>
      </w:tblGrid>
      <w:tr>
        <w:trPr/>
        <w:tc>
          <w:tcPr>
            <w:shd w:val="clear" w:color="auto" w:fill="182638"/>
            <w:tcBorders/>
            <w:tcMar>
              <w:left w:w="140" w:type="dxa"/>
              <w:top w:w="110" w:type="dxa"/>
              <w:right w:w="140" w:type="dxa"/>
              <w:bottom w:w="110" w:type="dxa"/>
            </w:tcMar>
            <w:tcW w:w="10224" w:type="dxa"/>
          </w:tcPr>
          <w:p>
            <w:pPr>
              <w:pBdr/>
              <w:spacing w:after="0"/>
              <w:ind/>
              <w:rPr/>
            </w:pPr>
            <w:r>
              <w:rPr>
                <w:rFonts w:ascii="Liberation Mono" w:hAnsi="Liberation Mono" w:eastAsia="Liberation Mono"/>
                <w:b w:val="0"/>
                <w:color w:val="e8eef6"/>
                <w:sz w:val="16"/>
              </w:rPr>
              <w:t xml:space="preserve">QMI8658 @ 50 Hz</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rolling raw 6-axis window</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NAI4 representation + FLT1 preprocessing</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StandardScaler</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INT8 quantization</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Noodle FCN layers</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sigmoid / softmax</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confidence ≥ threshold ? class : UNKNOWN</w:t>
            </w:r>
            <w:r>
              <w:br/>
            </w:r>
            <w:r>
              <w:rPr>
                <w:rFonts w:ascii="Liberation Mono" w:hAnsi="Liberation Mono" w:eastAsia="Liberation Mono"/>
                <w:b w:val="0"/>
                <w:color w:val="e8eef6"/>
                <w:sz w:val="16"/>
              </w:rPr>
              <w:t xml:space="preserve">      ↓</w:t>
            </w:r>
            <w:r>
              <w:br/>
            </w:r>
            <w:r>
              <w:rPr>
                <w:rFonts w:ascii="Liberation Mono" w:hAnsi="Liberation Mono" w:eastAsia="Liberation Mono"/>
                <w:b w:val="0"/>
                <w:color w:val="e8eef6"/>
                <w:sz w:val="16"/>
              </w:rPr>
              <w:t xml:space="preserve">BLE status → browser</w:t>
            </w:r>
            <w:r/>
          </w:p>
        </w:tc>
      </w:tr>
    </w:tbl>
    <w:p>
      <w:pPr>
        <w:pBdr/>
        <w:spacing w:after="20"/>
        <w:ind/>
        <w:rPr/>
      </w:pPr>
      <w:r/>
      <w:r/>
    </w:p>
    <w:tbl>
      <w:tblPr>
        <w:jc w:val="center"/>
        <w:tblW w:w="0" w:type="auto"/>
        <w:tblBorders/>
        <w:tblLayout w:type="autofit"/>
        <w:tblLook w:val="04A0" w:firstRow="1" w:lastRow="0" w:firstColumn="1" w:lastColumn="0" w:noHBand="0" w:noVBand="1"/>
      </w:tblPr>
      <w:tblGrid>
        <w:gridCol w:w="10224"/>
      </w:tblGrid>
      <w:tr>
        <w:trPr/>
        <w:tc>
          <w:tcPr>
            <w:shd w:val="clear" w:color="auto" w:fill="e8f8f3"/>
            <w:tcBorders>
              <w:top w:val="none" w:color="000000" w:sz="4" w:space="0"/>
              <w:left w:val="single" w:color="0e8a6d"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0e8a6d"/>
                <w:sz w:val="16"/>
              </w:rPr>
              <w:t xml:space="preserve">PERSISTENT USE</w:t>
            </w:r>
            <w:r/>
          </w:p>
          <w:p>
            <w:pPr>
              <w:pBdr/>
              <w:spacing w:after="0"/>
              <w:ind/>
              <w:rPr/>
            </w:pPr>
            <w:r>
              <w:rPr>
                <w:rFonts w:ascii="Liberation Sans" w:hAnsi="Liberation Sans" w:eastAsia="Liberation Sans"/>
                <w:b w:val="0"/>
                <w:color w:val="162033"/>
                <w:sz w:val="18"/>
              </w:rPr>
              <w:t xml:space="preserve">Deployment is only needed when replacing the model. A committed model remains in flash; after a normal power cycle the device can reload it and enter inference mode without retraining or redeploying.</w:t>
            </w:r>
            <w:r/>
          </w:p>
        </w:tc>
      </w:tr>
    </w:tbl>
    <w:p>
      <w:pPr>
        <w:pBdr/>
        <w:spacing w:after="20"/>
        <w:ind/>
        <w:rPr/>
      </w:pPr>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9. Device-side Noodle execution</w:t>
      </w:r>
      <w:r/>
    </w:p>
    <w:p>
      <w:pPr>
        <w:pBdr/>
        <w:spacing w:after="240"/>
        <w:ind/>
        <w:rPr/>
      </w:pPr>
      <w:r>
        <w:rPr>
          <w:rFonts w:ascii="Liberation Sans" w:hAnsi="Liberation Sans" w:eastAsia="Liberation Sans"/>
          <w:b w:val="0"/>
          <w:color w:val="667085"/>
          <w:sz w:val="19"/>
        </w:rPr>
        <w:t xml:space="preserve">Neural-network inference is performed using Noodle operators; application code handles only acquisition, preprocessing, storage, and BLE.</w:t>
      </w:r>
      <w:r/>
    </w:p>
    <w:p>
      <w:pPr>
        <w:pBdr/>
        <w:spacing w:after="100" w:line="259" w:lineRule="auto"/>
        <w:ind/>
        <w:rPr/>
      </w:pPr>
      <w:r>
        <w:rPr>
          <w:rFonts w:ascii="Liberation Sans" w:hAnsi="Liberation Sans" w:eastAsia="Liberation Sans"/>
          <w:b w:val="0"/>
          <w:color w:val="162033"/>
          <w:sz w:val="18"/>
        </w:rPr>
        <w:t xml:space="preserve">The on-device network does not b</w:t>
      </w:r>
      <w:r>
        <w:rPr>
          <w:rFonts w:ascii="Liberation Sans" w:hAnsi="Liberation Sans" w:eastAsia="Liberation Sans"/>
          <w:b w:val="0"/>
          <w:color w:val="162033"/>
          <w:sz w:val="18"/>
        </w:rPr>
        <w:t xml:space="preserve">ypass Noodle with a custom dense-layer loop. The runtime prepares quantized tensors and dispatches the dense layers through Noodle. In the INT8 build, the generic FCN call resolves to Noodle’s INT8 implementation with INT32 accumulation and requantization.</w:t>
      </w:r>
      <w:r/>
    </w:p>
    <w:tbl>
      <w:tblPr>
        <w:jc w:val="center"/>
        <w:tblW w:w="0" w:type="auto"/>
        <w:tblBorders/>
        <w:tblLook w:val="04A0" w:firstRow="1" w:lastRow="0" w:firstColumn="1" w:lastColumn="0" w:noHBand="0" w:noVBand="1"/>
      </w:tblPr>
      <w:tblGrid>
        <w:gridCol w:w="10224"/>
      </w:tblGrid>
      <w:tr>
        <w:trPr/>
        <w:tc>
          <w:tcPr>
            <w:shd w:val="clear" w:color="auto" w:fill="182638"/>
            <w:tcBorders/>
            <w:tcMar>
              <w:left w:w="140" w:type="dxa"/>
              <w:top w:w="110" w:type="dxa"/>
              <w:right w:w="140" w:type="dxa"/>
              <w:bottom w:w="110" w:type="dxa"/>
            </w:tcMar>
            <w:tcW w:w="10224" w:type="dxa"/>
          </w:tcPr>
          <w:p>
            <w:pPr>
              <w:pBdr/>
              <w:spacing w:after="0"/>
              <w:ind/>
              <w:rPr/>
            </w:pPr>
            <w:r>
              <w:rPr>
                <w:rFonts w:ascii="Liberation Mono" w:hAnsi="Liberation Mono" w:eastAsia="Liberation Mono"/>
                <w:b w:val="0"/>
                <w:color w:val="e8eef6"/>
                <w:sz w:val="16"/>
              </w:rPr>
              <w:t xml:space="preserve">input[i] = noodle_quantize_float(...);</w:t>
            </w:r>
            <w:r>
              <w:br/>
            </w:r>
            <w:r>
              <w:br/>
            </w:r>
            <w:r>
              <w:rPr>
                <w:rFonts w:ascii="Liberation Mono" w:hAnsi="Liberation Mono" w:eastAsia="Liberation Mono"/>
                <w:b w:val="0"/>
                <w:color w:val="e8eef6"/>
                <w:sz w:val="16"/>
              </w:rPr>
              <w:t xml:space="preserve">for (each layer) {</w:t>
            </w:r>
            <w:r>
              <w:br/>
            </w:r>
            <w:r>
              <w:rPr>
                <w:rFonts w:ascii="Liberation Mono" w:hAnsi="Liberation Mono" w:eastAsia="Liberation Mono"/>
                <w:b w:val="0"/>
                <w:color w:val="e8eef6"/>
                <w:sz w:val="16"/>
              </w:rPr>
              <w:t xml:space="preserve">    noodle_fcn(current, next, layer);</w:t>
            </w:r>
            <w:r>
              <w:br/>
            </w:r>
            <w:r>
              <w:rPr>
                <w:rFonts w:ascii="Liberation Mono" w:hAnsi="Liberation Mono" w:eastAsia="Liberation Mono"/>
                <w:b w:val="0"/>
                <w:color w:val="e8eef6"/>
                <w:sz w:val="16"/>
              </w:rPr>
              <w:t xml:space="preserve">}</w:t>
            </w:r>
            <w:r>
              <w:br/>
            </w:r>
            <w:r>
              <w:br/>
            </w:r>
            <w:r>
              <w:rPr>
                <w:rFonts w:ascii="Liberation Mono" w:hAnsi="Liberation Mono" w:eastAsia="Liberation Mono"/>
                <w:b w:val="0"/>
                <w:color w:val="e8eef6"/>
                <w:sz w:val="16"/>
              </w:rPr>
              <w:t xml:space="preserve">// Binary classifier</w:t>
            </w:r>
            <w:r>
              <w:br/>
            </w:r>
            <w:r>
              <w:rPr>
                <w:rFonts w:ascii="Liberation Mono" w:hAnsi="Liberation Mono" w:eastAsia="Liberation Mono"/>
                <w:b w:val="0"/>
                <w:color w:val="e8eef6"/>
                <w:sz w:val="16"/>
              </w:rPr>
              <w:t xml:space="preserve">noodle_sigmoid(current);</w:t>
            </w:r>
            <w:r>
              <w:br/>
            </w:r>
            <w:r>
              <w:br/>
            </w:r>
            <w:r>
              <w:rPr>
                <w:rFonts w:ascii="Liberation Mono" w:hAnsi="Liberation Mono" w:eastAsia="Liberation Mono"/>
                <w:b w:val="0"/>
                <w:color w:val="e8eef6"/>
                <w:sz w:val="16"/>
              </w:rPr>
              <w:t xml:space="preserve">// Multiclass classifier</w:t>
            </w:r>
            <w:r>
              <w:br/>
            </w:r>
            <w:r>
              <w:rPr>
                <w:rFonts w:ascii="Liberation Mono" w:hAnsi="Liberation Mono" w:eastAsia="Liberation Mono"/>
                <w:b w:val="0"/>
                <w:color w:val="e8eef6"/>
                <w:sz w:val="16"/>
              </w:rPr>
              <w:t xml:space="preserve">noodle_soft_max(current);</w:t>
            </w:r>
            <w:r/>
          </w:p>
        </w:tc>
      </w:tr>
    </w:tbl>
    <w:p>
      <w:pPr>
        <w:pBdr/>
        <w:spacing w:after="20"/>
        <w:ind/>
        <w:rPr/>
      </w:pPr>
      <w:r/>
      <w:r/>
    </w:p>
    <w:p>
      <w:pPr>
        <w:pStyle w:val="896"/>
        <w:pBdr/>
        <w:spacing w:after="100" w:before="180"/>
        <w:ind/>
        <w:rPr/>
      </w:pPr>
      <w:r>
        <w:rPr>
          <w:rFonts w:ascii="Liberation Sans" w:hAnsi="Liberation Sans" w:eastAsia="Liberation Sans"/>
          <w:b/>
          <w:color w:val="111c2c"/>
          <w:sz w:val="27"/>
        </w:rPr>
        <w:t xml:space="preserve">What is Noodle vs. application plumbing?</w:t>
      </w:r>
      <w:r/>
    </w:p>
    <w:tbl>
      <w:tblPr>
        <w:jc w:val="center"/>
        <w:tblW w:w="0" w:type="auto"/>
        <w:tblBorders/>
        <w:tblLayout w:type="fixed"/>
        <w:tblLook w:val="04A0" w:firstRow="1" w:lastRow="0" w:firstColumn="1" w:lastColumn="0" w:noHBand="0" w:noVBand="1"/>
      </w:tblPr>
      <w:tblGrid>
        <w:gridCol w:w="5112"/>
        <w:gridCol w:w="5112"/>
      </w:tblGrid>
      <w:tr>
        <w:trPr/>
        <w:tc>
          <w:tcPr>
            <w:shd w:val="clear" w:color="auto" w:fill="111c2c"/>
            <w:tcBorders/>
            <w:tcMar>
              <w:left w:w="90" w:type="dxa"/>
              <w:top w:w="85" w:type="dxa"/>
              <w:right w:w="90" w:type="dxa"/>
              <w:bottom w:w="85" w:type="dxa"/>
            </w:tcMar>
            <w:tcW w:w="4536" w:type="dxa"/>
            <w:vAlign w:val="center"/>
          </w:tcPr>
          <w:p>
            <w:pPr>
              <w:pBdr/>
              <w:spacing/>
              <w:ind/>
              <w:rPr/>
            </w:pPr>
            <w:r>
              <w:rPr>
                <w:rFonts w:ascii="Liberation Sans" w:hAnsi="Liberation Sans" w:eastAsia="Liberation Sans"/>
                <w:b/>
                <w:color w:val="ffffff"/>
                <w:sz w:val="16"/>
              </w:rPr>
              <w:t xml:space="preserve">Noodle runtime</w:t>
            </w:r>
            <w:r/>
          </w:p>
        </w:tc>
        <w:tc>
          <w:tcPr>
            <w:shd w:val="clear" w:color="auto" w:fill="111c2c"/>
            <w:tcBorders/>
            <w:tcMar>
              <w:left w:w="90" w:type="dxa"/>
              <w:top w:w="85" w:type="dxa"/>
              <w:right w:w="90" w:type="dxa"/>
              <w:bottom w:w="85" w:type="dxa"/>
            </w:tcMar>
            <w:tcW w:w="4824" w:type="dxa"/>
            <w:vAlign w:val="center"/>
          </w:tcPr>
          <w:p>
            <w:pPr>
              <w:pBdr/>
              <w:spacing/>
              <w:ind/>
              <w:rPr/>
            </w:pPr>
            <w:r>
              <w:rPr>
                <w:rFonts w:ascii="Liberation Sans" w:hAnsi="Liberation Sans" w:eastAsia="Liberation Sans"/>
                <w:b/>
                <w:color w:val="ffffff"/>
                <w:sz w:val="16"/>
              </w:rPr>
              <w:t xml:space="preserve">Application / platform code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536" w:type="dxa"/>
            <w:vAlign w:val="center"/>
          </w:tcPr>
          <w:p>
            <w:pPr>
              <w:pBdr/>
              <w:spacing/>
              <w:ind/>
              <w:rPr/>
            </w:pPr>
            <w:r>
              <w:rPr>
                <w:rFonts w:ascii="Liberation Sans" w:hAnsi="Liberation Sans" w:eastAsia="Liberation Sans"/>
                <w:b w:val="0"/>
                <w:color w:val="162033"/>
                <w:sz w:val="16"/>
              </w:rPr>
              <w:t xml:space="preserve">INT8 tensor preparation and quant/dequant helpers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24" w:type="dxa"/>
            <w:vAlign w:val="center"/>
          </w:tcPr>
          <w:p>
            <w:pPr>
              <w:pBdr/>
              <w:spacing/>
              <w:ind/>
              <w:rPr/>
            </w:pPr>
            <w:r>
              <w:rPr>
                <w:rFonts w:ascii="Liberation Sans" w:hAnsi="Liberation Sans" w:eastAsia="Liberation Sans"/>
                <w:b w:val="0"/>
                <w:color w:val="162033"/>
                <w:sz w:val="16"/>
              </w:rPr>
              <w:t xml:space="preserve">QMI8658 acquisition</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536" w:type="dxa"/>
            <w:vAlign w:val="center"/>
          </w:tcPr>
          <w:p>
            <w:pPr>
              <w:pBdr/>
              <w:spacing/>
              <w:ind/>
              <w:rPr/>
            </w:pPr>
            <w:r>
              <w:rPr>
                <w:rFonts w:ascii="Liberation Sans" w:hAnsi="Liberation Sans" w:eastAsia="Liberation Sans"/>
                <w:b w:val="0"/>
                <w:color w:val="162033"/>
                <w:sz w:val="16"/>
              </w:rPr>
              <w:t xml:space="preserve">INT8 FCN operators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24" w:type="dxa"/>
            <w:vAlign w:val="center"/>
          </w:tcPr>
          <w:p>
            <w:pPr>
              <w:pBdr/>
              <w:spacing/>
              <w:ind/>
              <w:rPr/>
            </w:pPr>
            <w:r>
              <w:rPr>
                <w:rFonts w:ascii="Liberation Sans" w:hAnsi="Liberation Sans" w:eastAsia="Liberation Sans"/>
                <w:b w:val="0"/>
                <w:color w:val="162033"/>
                <w:sz w:val="16"/>
              </w:rPr>
              <w:t xml:space="preserve">Rolling-window management</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536" w:type="dxa"/>
            <w:vAlign w:val="center"/>
          </w:tcPr>
          <w:p>
            <w:pPr>
              <w:pBdr/>
              <w:spacing/>
              <w:ind/>
              <w:rPr/>
            </w:pPr>
            <w:r>
              <w:rPr>
                <w:rFonts w:ascii="Liberation Sans" w:hAnsi="Liberation Sans" w:eastAsia="Liberation Sans"/>
                <w:b w:val="0"/>
                <w:color w:val="162033"/>
                <w:sz w:val="16"/>
              </w:rPr>
              <w:t xml:space="preserve">INT32 accumulation + requantization</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24" w:type="dxa"/>
            <w:vAlign w:val="center"/>
          </w:tcPr>
          <w:p>
            <w:pPr>
              <w:pBdr/>
              <w:spacing/>
              <w:ind/>
              <w:rPr/>
            </w:pPr>
            <w:r>
              <w:rPr>
                <w:rFonts w:ascii="Liberation Sans" w:hAnsi="Liberation Sans" w:eastAsia="Liberation Sans"/>
                <w:b w:val="0"/>
                <w:color w:val="162033"/>
                <w:sz w:val="16"/>
              </w:rPr>
              <w:t xml:space="preserve">Representation generation and signal filters</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536" w:type="dxa"/>
            <w:vAlign w:val="center"/>
          </w:tcPr>
          <w:p>
            <w:pPr>
              <w:pBdr/>
              <w:spacing/>
              <w:ind/>
              <w:rPr/>
            </w:pPr>
            <w:r>
              <w:rPr>
                <w:rFonts w:ascii="Liberation Sans" w:hAnsi="Liberation Sans" w:eastAsia="Liberation Sans"/>
                <w:b w:val="0"/>
                <w:color w:val="162033"/>
                <w:sz w:val="16"/>
              </w:rPr>
              <w:t xml:space="preserve">Sigmoid / softmax</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24" w:type="dxa"/>
            <w:vAlign w:val="center"/>
          </w:tcPr>
          <w:p>
            <w:pPr>
              <w:pBdr/>
              <w:spacing/>
              <w:ind/>
              <w:rPr/>
            </w:pPr>
            <w:r>
              <w:rPr>
                <w:rFonts w:ascii="Liberation Sans" w:hAnsi="Liberation Sans" w:eastAsia="Liberation Sans"/>
                <w:b w:val="0"/>
                <w:color w:val="162033"/>
                <w:sz w:val="16"/>
              </w:rPr>
              <w:t xml:space="preserve">Raw flash storage and CRC commit</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536" w:type="dxa"/>
            <w:vAlign w:val="center"/>
          </w:tcPr>
          <w:p>
            <w:pPr>
              <w:pBdr/>
              <w:spacing/>
              <w:ind/>
              <w:rPr/>
            </w:pPr>
            <w:r>
              <w:rPr>
                <w:rFonts w:ascii="Liberation Sans" w:hAnsi="Liberation Sans" w:eastAsia="Liberation Sans"/>
                <w:b w:val="0"/>
                <w:color w:val="162033"/>
                <w:sz w:val="16"/>
              </w:rPr>
              <w:t xml:space="preserve">File-backed parameter access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824" w:type="dxa"/>
            <w:vAlign w:val="center"/>
          </w:tcPr>
          <w:p>
            <w:pPr>
              <w:pBdr/>
              <w:spacing/>
              <w:ind/>
              <w:rPr/>
            </w:pPr>
            <w:r>
              <w:rPr>
                <w:rFonts w:ascii="Liberation Sans" w:hAnsi="Liberation Sans" w:eastAsia="Liberation Sans"/>
                <w:b w:val="0"/>
                <w:color w:val="162033"/>
                <w:sz w:val="16"/>
              </w:rPr>
              <w:t xml:space="preserve">BLE GATT transport and web status messages</w:t>
            </w:r>
            <w:r/>
          </w:p>
        </w:tc>
      </w:tr>
    </w:tbl>
    <w:p>
      <w:pPr>
        <w:pBdr/>
        <w:spacing w:after="20"/>
        <w:ind/>
        <w:rPr/>
      </w:pPr>
      <w:r/>
      <w:r/>
    </w:p>
    <w:tbl>
      <w:tblPr>
        <w:jc w:val="center"/>
        <w:tblW w:w="0" w:type="auto"/>
        <w:tblBorders/>
        <w:tblLayout w:type="autofit"/>
        <w:tblLook w:val="04A0" w:firstRow="1" w:lastRow="0" w:firstColumn="1" w:lastColumn="0" w:noHBand="0" w:noVBand="1"/>
      </w:tblPr>
      <w:tblGrid>
        <w:gridCol w:w="10224"/>
      </w:tblGrid>
      <w:tr>
        <w:trPr/>
        <w:tc>
          <w:tcPr>
            <w:shd w:val="clear" w:color="auto" w:fill="eef4ff"/>
            <w:tcBorders>
              <w:top w:val="none" w:color="000000" w:sz="4" w:space="0"/>
              <w:left w:val="single" w:color="5b7cfa"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5b7cfa"/>
                <w:sz w:val="16"/>
              </w:rPr>
              <w:t xml:space="preserve">SUMMARY</w:t>
            </w:r>
            <w:r/>
          </w:p>
          <w:p>
            <w:pPr>
              <w:pBdr/>
              <w:spacing w:after="0"/>
              <w:ind/>
              <w:rPr/>
            </w:pPr>
            <w:r>
              <w:rPr>
                <w:rFonts w:ascii="Liberation Sans" w:hAnsi="Liberation Sans" w:eastAsia="Liberation Sans"/>
                <w:b w:val="0"/>
                <w:color w:val="162033"/>
                <w:sz w:val="18"/>
              </w:rPr>
              <w:t xml:space="preserve">The deployed MLP is executed using Noodle INT8 inference operators, with model parameters stored in onboard flash and model-defined preprocessing reproduced on the BL702 before inference.</w:t>
            </w:r>
            <w:r/>
          </w:p>
        </w:tc>
      </w:tr>
    </w:tbl>
    <w:p>
      <w:pPr>
        <w:pBdr/>
        <w:spacing w:after="20"/>
        <w:ind/>
        <w:rPr/>
      </w:pPr>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10. IMU behavior and practical notes</w:t>
      </w:r>
      <w:r/>
    </w:p>
    <w:p>
      <w:pPr>
        <w:pBdr/>
        <w:spacing w:after="240"/>
        <w:ind/>
        <w:rPr/>
      </w:pPr>
      <w:r>
        <w:rPr>
          <w:rFonts w:ascii="Liberation Sans" w:hAnsi="Liberation Sans" w:eastAsia="Liberation Sans"/>
          <w:b w:val="0"/>
          <w:color w:val="667085"/>
          <w:sz w:val="19"/>
        </w:rPr>
        <w:t xml:space="preserve">Zero-rate calibration, filtering, and common troubleshooting observations.</w:t>
      </w:r>
      <w:r/>
    </w:p>
    <w:p>
      <w:pPr>
        <w:pStyle w:val="896"/>
        <w:pBdr/>
        <w:spacing w:after="100" w:before="180"/>
        <w:ind/>
        <w:rPr/>
      </w:pPr>
      <w:r>
        <w:rPr>
          <w:rFonts w:ascii="Liberation Sans" w:hAnsi="Liberation Sans" w:eastAsia="Liberation Sans"/>
          <w:b/>
          <w:color w:val="111c2c"/>
          <w:sz w:val="27"/>
        </w:rPr>
        <w:t xml:space="preserve">Gyroscope zero-rate calibration</w:t>
      </w:r>
      <w:r/>
    </w:p>
    <w:p>
      <w:pPr>
        <w:pBdr/>
        <w:spacing w:after="100" w:line="259" w:lineRule="auto"/>
        <w:ind/>
        <w:rPr/>
      </w:pPr>
      <w:r>
        <w:rPr>
          <w:rFonts w:ascii="Liberation Sans" w:hAnsi="Liberation Sans" w:eastAsia="Liberation Sans"/>
          <w:b w:val="0"/>
          <w:color w:val="162033"/>
          <w:sz w:val="18"/>
        </w:rPr>
        <w:t xml:space="preserve">The QMI8658 can exhibit a substantial stationary zero-rate offset. The current firmware es</w:t>
      </w:r>
      <w:r>
        <w:rPr>
          <w:rFonts w:ascii="Liberation Sans" w:hAnsi="Liberation Sans" w:eastAsia="Liberation Sans"/>
          <w:b w:val="0"/>
          <w:color w:val="162033"/>
          <w:sz w:val="18"/>
        </w:rPr>
        <w:t xml:space="preserve">timates this offset during startup: it allows the sensor to settle, discards initial samples, averages a stationary gyro interval, and subtracts that three-axis bias from subsequent readings. Keep the board motionless during this short startup calibration.</w:t>
      </w:r>
      <w:r/>
    </w:p>
    <w:p>
      <w:pPr>
        <w:pBdr/>
        <w:spacing w:after="100" w:line="259" w:lineRule="auto"/>
        <w:ind/>
        <w:rPr/>
      </w:pPr>
      <w:r>
        <w:rPr>
          <w:rFonts w:ascii="Liberation Sans" w:hAnsi="Liberation Sans" w:eastAsia="Liberation Sans"/>
          <w:b w:val="0"/>
          <w:color w:val="162033"/>
          <w:sz w:val="18"/>
        </w:rPr>
        <w:t xml:space="preserve">A stationary gyroscope should read approximately 0 deg/s on all axes regardless of gravity. Gravity affects the accelerometer, not the gyroscope. Small zero-centered jitter is normal and is additionally attenuated by the model-defined low-pass stage.</w:t>
      </w:r>
      <w:r/>
    </w:p>
    <w:p>
      <w:pPr>
        <w:pStyle w:val="896"/>
        <w:pBdr/>
        <w:spacing w:after="100" w:before="180"/>
        <w:ind/>
        <w:rPr/>
      </w:pPr>
      <w:r>
        <w:rPr>
          <w:rFonts w:ascii="Liberation Sans" w:hAnsi="Liberation Sans" w:eastAsia="Liberation Sans"/>
          <w:b/>
          <w:color w:val="111c2c"/>
          <w:sz w:val="27"/>
        </w:rPr>
        <w:t xml:space="preserve">Temperature</w:t>
      </w:r>
      <w:r/>
    </w:p>
    <w:p>
      <w:pPr>
        <w:pBdr/>
        <w:spacing w:after="100" w:line="259" w:lineRule="auto"/>
        <w:ind/>
        <w:rPr/>
      </w:pPr>
      <w:r>
        <w:rPr>
          <w:rFonts w:ascii="Liberation Sans" w:hAnsi="Liberation Sans" w:eastAsia="Liberation Sans"/>
          <w:b w:val="0"/>
          <w:color w:val="162033"/>
          <w:sz w:val="18"/>
        </w:rPr>
        <w:t xml:space="preserve">Gyroscope bias can drift with temperature as the board warms. The current startup c</w:t>
      </w:r>
      <w:r>
        <w:rPr>
          <w:rFonts w:ascii="Liberation Sans" w:hAnsi="Liberation Sans" w:eastAsia="Liberation Sans"/>
          <w:b w:val="0"/>
          <w:color w:val="162033"/>
          <w:sz w:val="18"/>
        </w:rPr>
        <w:t xml:space="preserve">alibration is sufficient for the demonstrated gesture workflow, but a future refinement could slowly adapt the bias only while the device is confidently stationary. Temperature compensation is an optimization, not a blocker for the current Mode 2 pipeline.</w:t>
      </w:r>
      <w:r/>
    </w:p>
    <w:p>
      <w:pPr>
        <w:pStyle w:val="896"/>
        <w:pBdr/>
        <w:spacing w:after="100" w:before="180"/>
        <w:ind/>
        <w:rPr/>
      </w:pPr>
      <w:r>
        <w:rPr>
          <w:rFonts w:ascii="Liberation Sans" w:hAnsi="Liberation Sans" w:eastAsia="Liberation Sans"/>
          <w:b/>
          <w:color w:val="111c2c"/>
          <w:sz w:val="27"/>
        </w:rPr>
        <w:t xml:space="preserve">Quick troubleshooting</w:t>
      </w:r>
      <w:r/>
    </w:p>
    <w:tbl>
      <w:tblPr>
        <w:jc w:val="center"/>
        <w:tblW w:w="0" w:type="auto"/>
        <w:tblBorders/>
        <w:tblLayout w:type="fixed"/>
        <w:tblLook w:val="04A0" w:firstRow="1" w:lastRow="0" w:firstColumn="1" w:lastColumn="0" w:noHBand="0" w:noVBand="1"/>
      </w:tblPr>
      <w:tblGrid>
        <w:gridCol w:w="5112"/>
        <w:gridCol w:w="5112"/>
      </w:tblGrid>
      <w:tr>
        <w:trPr/>
        <w:tc>
          <w:tcPr>
            <w:shd w:val="clear" w:color="auto" w:fill="111c2c"/>
            <w:tcBorders/>
            <w:tcMar>
              <w:left w:w="90" w:type="dxa"/>
              <w:top w:w="85" w:type="dxa"/>
              <w:right w:w="90" w:type="dxa"/>
              <w:bottom w:w="85" w:type="dxa"/>
            </w:tcMar>
            <w:tcW w:w="3240" w:type="dxa"/>
            <w:vAlign w:val="center"/>
          </w:tcPr>
          <w:p>
            <w:pPr>
              <w:pBdr/>
              <w:spacing/>
              <w:ind/>
              <w:rPr/>
            </w:pPr>
            <w:r>
              <w:rPr>
                <w:rFonts w:ascii="Liberation Sans" w:hAnsi="Liberation Sans" w:eastAsia="Liberation Sans"/>
                <w:b/>
                <w:color w:val="ffffff"/>
                <w:sz w:val="14"/>
              </w:rPr>
              <w:t xml:space="preserve">Symptom</w:t>
            </w:r>
            <w:r/>
          </w:p>
        </w:tc>
        <w:tc>
          <w:tcPr>
            <w:shd w:val="clear" w:color="auto" w:fill="111c2c"/>
            <w:tcBorders/>
            <w:tcMar>
              <w:left w:w="90" w:type="dxa"/>
              <w:top w:w="85" w:type="dxa"/>
              <w:right w:w="90" w:type="dxa"/>
              <w:bottom w:w="85" w:type="dxa"/>
            </w:tcMar>
            <w:tcW w:w="6120" w:type="dxa"/>
            <w:vAlign w:val="center"/>
          </w:tcPr>
          <w:p>
            <w:pPr>
              <w:pBdr/>
              <w:spacing/>
              <w:ind/>
              <w:rPr/>
            </w:pPr>
            <w:r>
              <w:rPr>
                <w:rFonts w:ascii="Liberation Sans" w:hAnsi="Liberation Sans" w:eastAsia="Liberation Sans"/>
                <w:b/>
                <w:color w:val="ffffff"/>
                <w:sz w:val="14"/>
              </w:rPr>
              <w:t xml:space="preserve">Likely cause / action</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240" w:type="dxa"/>
            <w:vAlign w:val="center"/>
          </w:tcPr>
          <w:p>
            <w:pPr>
              <w:pBdr/>
              <w:spacing/>
              <w:ind/>
              <w:rPr/>
            </w:pPr>
            <w:r>
              <w:rPr>
                <w:rFonts w:ascii="Liberation Sans" w:hAnsi="Liberation Sans" w:eastAsia="Liberation Sans"/>
                <w:b w:val="0"/>
                <w:color w:val="162033"/>
                <w:sz w:val="14"/>
              </w:rPr>
              <w:t xml:space="preserve">Browser shows stale service/characteristics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120" w:type="dxa"/>
            <w:vAlign w:val="center"/>
          </w:tcPr>
          <w:p>
            <w:pPr>
              <w:pBdr/>
              <w:spacing/>
              <w:ind/>
              <w:rPr/>
            </w:pPr>
            <w:r>
              <w:rPr>
                <w:rFonts w:ascii="Liberation Sans" w:hAnsi="Liberation Sans" w:eastAsia="Liberation Sans"/>
                <w:b w:val="0"/>
                <w:color w:val="162033"/>
                <w:sz w:val="14"/>
              </w:rPr>
              <w:t xml:space="preserve">Forget the paired device in Bluetooth settings and pair again; GATT caching can survive reflashes.</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240" w:type="dxa"/>
            <w:vAlign w:val="center"/>
          </w:tcPr>
          <w:p>
            <w:pPr>
              <w:pBdr/>
              <w:spacing/>
              <w:ind/>
              <w:rPr/>
            </w:pPr>
            <w:r>
              <w:rPr>
                <w:rFonts w:ascii="Liberation Sans" w:hAnsi="Liberation Sans" w:eastAsia="Liberation Sans"/>
                <w:b w:val="0"/>
                <w:color w:val="162033"/>
                <w:sz w:val="14"/>
              </w:rPr>
              <w:t xml:space="preserve">Deploy reaches MODEL_STORED but model will not load</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120" w:type="dxa"/>
            <w:vAlign w:val="center"/>
          </w:tcPr>
          <w:p>
            <w:pPr>
              <w:pBdr/>
              <w:spacing/>
              <w:ind/>
              <w:rPr/>
            </w:pPr>
            <w:r>
              <w:rPr>
                <w:rFonts w:ascii="Liberation Sans" w:hAnsi="Liberation Sans" w:eastAsia="Liberation Sans"/>
                <w:b w:val="0"/>
                <w:color w:val="162033"/>
                <w:sz w:val="14"/>
              </w:rPr>
              <w:t xml:space="preserve">Check model loader diagnostics and confirm cfg.bin geometry matches supported NAI4 representation.</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240" w:type="dxa"/>
            <w:vAlign w:val="center"/>
          </w:tcPr>
          <w:p>
            <w:pPr>
              <w:pBdr/>
              <w:spacing/>
              <w:ind/>
              <w:rPr/>
            </w:pPr>
            <w:r>
              <w:rPr>
                <w:rFonts w:ascii="Liberation Sans" w:hAnsi="Liberation Sans" w:eastAsia="Liberation Sans"/>
                <w:b w:val="0"/>
                <w:color w:val="162033"/>
                <w:sz w:val="14"/>
              </w:rPr>
              <w:t xml:space="preserve">Inference button disabled</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120" w:type="dxa"/>
            <w:vAlign w:val="center"/>
          </w:tcPr>
          <w:p>
            <w:pPr>
              <w:pBdr/>
              <w:spacing/>
              <w:ind/>
              <w:rPr/>
            </w:pPr>
            <w:r>
              <w:rPr>
                <w:rFonts w:ascii="Liberation Sans" w:hAnsi="Liberation Sans" w:eastAsia="Liberation Sans"/>
                <w:b w:val="0"/>
                <w:color w:val="162033"/>
                <w:sz w:val="14"/>
              </w:rPr>
              <w:t xml:space="preserve">Wait for deployment to finish. Mode changes are intentionally blocked while flash is being erased/written.</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240" w:type="dxa"/>
            <w:vAlign w:val="center"/>
          </w:tcPr>
          <w:p>
            <w:pPr>
              <w:pBdr/>
              <w:spacing/>
              <w:ind/>
              <w:rPr/>
            </w:pPr>
            <w:r>
              <w:rPr>
                <w:rFonts w:ascii="Liberation Sans" w:hAnsi="Liberation Sans" w:eastAsia="Liberation Sans"/>
                <w:b w:val="0"/>
                <w:color w:val="162033"/>
                <w:sz w:val="14"/>
              </w:rPr>
              <w:t xml:space="preserve">Gyro sits far from zero while still</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120" w:type="dxa"/>
            <w:vAlign w:val="center"/>
          </w:tcPr>
          <w:p>
            <w:pPr>
              <w:pBdr/>
              <w:spacing/>
              <w:ind/>
              <w:rPr/>
            </w:pPr>
            <w:r>
              <w:rPr>
                <w:rFonts w:ascii="Liberation Sans" w:hAnsi="Liberation Sans" w:eastAsia="Liberation Sans"/>
                <w:b w:val="0"/>
                <w:color w:val="162033"/>
                <w:sz w:val="14"/>
              </w:rPr>
              <w:t xml:space="preserve">Reset with the board motionless so startup zero-rate calibration is valid.</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240" w:type="dxa"/>
            <w:vAlign w:val="center"/>
          </w:tcPr>
          <w:p>
            <w:pPr>
              <w:pBdr/>
              <w:spacing/>
              <w:ind/>
              <w:rPr/>
            </w:pPr>
            <w:r>
              <w:rPr>
                <w:rFonts w:ascii="Liberation Sans" w:hAnsi="Liberation Sans" w:eastAsia="Liberation Sans"/>
                <w:b w:val="0"/>
                <w:color w:val="162033"/>
                <w:sz w:val="14"/>
              </w:rPr>
              <w:t xml:space="preserve">Velocity inference differs from training</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120" w:type="dxa"/>
            <w:vAlign w:val="center"/>
          </w:tcPr>
          <w:p>
            <w:pPr>
              <w:pBdr/>
              <w:spacing/>
              <w:ind/>
              <w:rPr/>
            </w:pPr>
            <w:r>
              <w:rPr>
                <w:rFonts w:ascii="Liberation Sans" w:hAnsi="Liberation Sans" w:eastAsia="Liberation Sans"/>
                <w:b w:val="0"/>
                <w:color w:val="162033"/>
                <w:sz w:val="14"/>
              </w:rPr>
              <w:t xml:space="preserve">Ensure the dataset was recorded after gyro calibration and that the package includes the same FLT1 preprocessing settings.</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3240" w:type="dxa"/>
            <w:vAlign w:val="center"/>
          </w:tcPr>
          <w:p>
            <w:pPr>
              <w:pBdr/>
              <w:spacing/>
              <w:ind/>
              <w:rPr/>
            </w:pPr>
            <w:r>
              <w:rPr>
                <w:rFonts w:ascii="Liberation Sans" w:hAnsi="Liberation Sans" w:eastAsia="Liberation Sans"/>
                <w:b w:val="0"/>
                <w:color w:val="162033"/>
                <w:sz w:val="14"/>
              </w:rPr>
              <w:t xml:space="preserve">Firmware is too large</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6120" w:type="dxa"/>
            <w:vAlign w:val="center"/>
          </w:tcPr>
          <w:p>
            <w:pPr>
              <w:pBdr/>
              <w:spacing/>
              <w:ind/>
              <w:rPr/>
            </w:pPr>
            <w:r>
              <w:rPr>
                <w:rFonts w:ascii="Liberation Sans" w:hAnsi="Liberation Sans" w:eastAsia="Liberation Sans"/>
                <w:b w:val="0"/>
                <w:color w:val="162033"/>
                <w:sz w:val="14"/>
              </w:rPr>
              <w:t xml:space="preserve">Binary must stay ≤319,488 bytes; otherwise it would overlap the model region at 0x50000.</w:t>
            </w:r>
            <w:r/>
          </w:p>
        </w:tc>
      </w:tr>
    </w:tbl>
    <w:p>
      <w:pPr>
        <w:pBdr/>
        <w:spacing w:after="20"/>
        <w:ind/>
        <w:rPr/>
      </w:pPr>
      <w:r/>
      <w:r/>
    </w:p>
    <w:p>
      <w:pPr>
        <w:pBdr/>
        <w:spacing/>
        <w:ind/>
        <w:rPr/>
      </w:pPr>
      <w:r>
        <w:br w:type="page" w:clear="all"/>
      </w:r>
      <w:r/>
    </w:p>
    <w:p>
      <w:pPr>
        <w:pStyle w:val="895"/>
        <w:pBdr/>
        <w:spacing w:after="120" w:before="60"/>
        <w:ind/>
        <w:rPr/>
      </w:pPr>
      <w:r>
        <w:rPr>
          <w:rFonts w:ascii="Liberation Sans" w:hAnsi="Liberation Sans" w:eastAsia="Liberation Sans"/>
          <w:b/>
          <w:color w:val="111c2c"/>
          <w:sz w:val="40"/>
        </w:rPr>
        <w:t xml:space="preserve">11. Reproducible workflow checklist</w:t>
      </w:r>
      <w:r/>
    </w:p>
    <w:p>
      <w:pPr>
        <w:pBdr/>
        <w:spacing w:after="240"/>
        <w:ind/>
        <w:rPr/>
      </w:pPr>
      <w:r>
        <w:rPr>
          <w:rFonts w:ascii="Liberation Sans" w:hAnsi="Liberation Sans" w:eastAsia="Liberation Sans"/>
          <w:b w:val="0"/>
          <w:color w:val="667085"/>
          <w:sz w:val="19"/>
        </w:rPr>
        <w:t xml:space="preserve">A compact sequence for demonstrations, experiments, and paper figures.</w:t>
      </w:r>
      <w:r/>
    </w:p>
    <w:tbl>
      <w:tblPr>
        <w:jc w:val="center"/>
        <w:tblW w:w="0" w:type="auto"/>
        <w:tblBorders/>
        <w:tblLayout w:type="fixed"/>
        <w:tblLook w:val="04A0" w:firstRow="1" w:lastRow="0" w:firstColumn="1" w:lastColumn="0" w:noHBand="0" w:noVBand="1"/>
      </w:tblPr>
      <w:tblGrid>
        <w:gridCol w:w="3408"/>
        <w:gridCol w:w="3408"/>
        <w:gridCol w:w="3408"/>
      </w:tblGrid>
      <w:tr>
        <w:trPr/>
        <w:tc>
          <w:tcPr>
            <w:shd w:val="clear" w:color="auto" w:fill="111c2c"/>
            <w:tcBorders/>
            <w:tcMar>
              <w:left w:w="90" w:type="dxa"/>
              <w:top w:w="85" w:type="dxa"/>
              <w:right w:w="90" w:type="dxa"/>
              <w:bottom w:w="85" w:type="dxa"/>
            </w:tcMar>
            <w:tcW w:w="792" w:type="dxa"/>
            <w:vAlign w:val="center"/>
          </w:tcPr>
          <w:p>
            <w:pPr>
              <w:pBdr/>
              <w:spacing/>
              <w:ind/>
              <w:rPr/>
            </w:pPr>
            <w:r>
              <w:rPr>
                <w:rFonts w:ascii="Liberation Sans" w:hAnsi="Liberation Sans" w:eastAsia="Liberation Sans"/>
                <w:b/>
                <w:color w:val="ffffff"/>
                <w:sz w:val="14"/>
              </w:rPr>
              <w:t xml:space="preserve">Step</w:t>
            </w:r>
            <w:r/>
          </w:p>
        </w:tc>
        <w:tc>
          <w:tcPr>
            <w:shd w:val="clear" w:color="auto" w:fill="111c2c"/>
            <w:tcBorders/>
            <w:tcMar>
              <w:left w:w="90" w:type="dxa"/>
              <w:top w:w="85" w:type="dxa"/>
              <w:right w:w="90" w:type="dxa"/>
              <w:bottom w:w="85" w:type="dxa"/>
            </w:tcMar>
            <w:tcW w:w="4392" w:type="dxa"/>
            <w:vAlign w:val="center"/>
          </w:tcPr>
          <w:p>
            <w:pPr>
              <w:pBdr/>
              <w:spacing/>
              <w:ind/>
              <w:rPr/>
            </w:pPr>
            <w:r>
              <w:rPr>
                <w:rFonts w:ascii="Liberation Sans" w:hAnsi="Liberation Sans" w:eastAsia="Liberation Sans"/>
                <w:b/>
                <w:color w:val="ffffff"/>
                <w:sz w:val="14"/>
              </w:rPr>
              <w:t xml:space="preserve">Action</w:t>
            </w:r>
            <w:r/>
          </w:p>
        </w:tc>
        <w:tc>
          <w:tcPr>
            <w:shd w:val="clear" w:color="auto" w:fill="111c2c"/>
            <w:tcBorders/>
            <w:tcMar>
              <w:left w:w="90" w:type="dxa"/>
              <w:top w:w="85" w:type="dxa"/>
              <w:right w:w="90" w:type="dxa"/>
              <w:bottom w:w="85" w:type="dxa"/>
            </w:tcMar>
            <w:tcW w:w="4176" w:type="dxa"/>
            <w:vAlign w:val="center"/>
          </w:tcPr>
          <w:p>
            <w:pPr>
              <w:pBdr/>
              <w:spacing/>
              <w:ind/>
              <w:rPr/>
            </w:pPr>
            <w:r>
              <w:rPr>
                <w:rFonts w:ascii="Liberation Sans" w:hAnsi="Liberation Sans" w:eastAsia="Liberation Sans"/>
                <w:b/>
                <w:color w:val="ffffff"/>
                <w:sz w:val="14"/>
              </w:rPr>
              <w:t xml:space="preserve">Expected result</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1</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Flash the current Mode 2 firmware.</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Normal boot; BLE advertising; gyro calibrates while still.</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2</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Open NoodleAI Web Studio and pair.</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Connected badge; live six-axis telemetry.</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3</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Choose window/stride and define classes.</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Input dimension updates automatically.</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4</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Record multiple continuous sessions per class.</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Raw Mode 2 windows saved in browser / .npz.</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5</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Choose representation and train.</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Float32 learning curves complete.</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6</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Run INT8 calibration + threshold sweep.</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INT8 validation, selected threshold, coverage plot.</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7</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Save/deploy NAI4 package.</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All files CRC-verified; MODEL_STORED; MODEL:READY.</w:t>
            </w:r>
            <w:r/>
          </w:p>
        </w:tc>
      </w:tr>
      <w:tr>
        <w:trPr/>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8</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Press INFERENCE MODE.</w:t>
            </w:r>
            <w:r/>
          </w:p>
        </w:tc>
        <w:tc>
          <w:tcPr>
            <w:shd w:val="clear" w:color="auto" w:fill="ffffff"/>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Continuous accepted class or UNKNOWN every stride.</w:t>
            </w:r>
            <w:r/>
          </w:p>
        </w:tc>
      </w:tr>
      <w:tr>
        <w:trPr/>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792" w:type="dxa"/>
            <w:vAlign w:val="center"/>
          </w:tcPr>
          <w:p>
            <w:pPr>
              <w:pBdr/>
              <w:spacing/>
              <w:ind/>
              <w:rPr/>
            </w:pPr>
            <w:r>
              <w:rPr>
                <w:rFonts w:ascii="Liberation Sans" w:hAnsi="Liberation Sans" w:eastAsia="Liberation Sans"/>
                <w:b w:val="0"/>
                <w:color w:val="162033"/>
                <w:sz w:val="14"/>
              </w:rPr>
              <w:t xml:space="preserve">9</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392" w:type="dxa"/>
            <w:vAlign w:val="center"/>
          </w:tcPr>
          <w:p>
            <w:pPr>
              <w:pBdr/>
              <w:spacing/>
              <w:ind/>
              <w:rPr/>
            </w:pPr>
            <w:r>
              <w:rPr>
                <w:rFonts w:ascii="Liberation Sans" w:hAnsi="Liberation Sans" w:eastAsia="Liberation Sans"/>
                <w:b w:val="0"/>
                <w:color w:val="162033"/>
                <w:sz w:val="14"/>
              </w:rPr>
              <w:t xml:space="preserve">Power-cycle and reconnect.</w:t>
            </w:r>
            <w:r/>
          </w:p>
        </w:tc>
        <w:tc>
          <w:tcPr>
            <w:shd w:val="clear" w:color="auto" w:fill="f5f7fa"/>
            <w:tcBorders>
              <w:top w:val="single" w:color="dce3ea" w:sz="4" w:space="0"/>
              <w:left w:val="single" w:color="dce3ea" w:sz="4" w:space="0"/>
              <w:bottom w:val="single" w:color="dce3ea" w:sz="4" w:space="0"/>
              <w:right w:val="single" w:color="dce3ea" w:sz="4" w:space="0"/>
            </w:tcBorders>
            <w:tcMar>
              <w:left w:w="85" w:type="dxa"/>
              <w:top w:w="70" w:type="dxa"/>
              <w:right w:w="85" w:type="dxa"/>
              <w:bottom w:w="70" w:type="dxa"/>
            </w:tcMar>
            <w:tcW w:w="4176" w:type="dxa"/>
            <w:vAlign w:val="center"/>
          </w:tcPr>
          <w:p>
            <w:pPr>
              <w:pBdr/>
              <w:spacing/>
              <w:ind/>
              <w:rPr/>
            </w:pPr>
            <w:r>
              <w:rPr>
                <w:rFonts w:ascii="Liberation Sans" w:hAnsi="Liberation Sans" w:eastAsia="Liberation Sans"/>
                <w:b w:val="0"/>
                <w:color w:val="162033"/>
                <w:sz w:val="14"/>
              </w:rPr>
              <w:t xml:space="preserve">Committed model remains available without redeployment.</w:t>
            </w:r>
            <w:r/>
          </w:p>
        </w:tc>
      </w:tr>
    </w:tbl>
    <w:p>
      <w:pPr>
        <w:pBdr/>
        <w:spacing w:after="20"/>
        <w:ind/>
        <w:rPr/>
      </w:pPr>
      <w:r/>
      <w:r/>
    </w:p>
    <w:p>
      <w:pPr>
        <w:pStyle w:val="896"/>
        <w:pBdr/>
        <w:spacing w:after="100" w:before="180"/>
        <w:ind/>
        <w:rPr/>
      </w:pPr>
      <w:r>
        <w:rPr>
          <w:rFonts w:ascii="Liberation Sans" w:hAnsi="Liberation Sans" w:eastAsia="Liberation Sans"/>
          <w:b/>
          <w:color w:val="111c2c"/>
          <w:sz w:val="27"/>
        </w:rPr>
        <w:t xml:space="preserve">System contributions captured by this implementation</w:t>
      </w:r>
      <w:r/>
    </w:p>
    <w:p>
      <w:pPr>
        <w:pStyle w:val="925"/>
        <w:pBdr/>
        <w:spacing w:after="40"/>
        <w:ind/>
        <w:rPr/>
      </w:pPr>
      <w:r>
        <w:rPr>
          <w:rFonts w:ascii="Liberation Sans" w:hAnsi="Liberation Sans" w:eastAsia="Liberation Sans"/>
          <w:b w:val="0"/>
          <w:color w:val="162033"/>
          <w:sz w:val="18"/>
        </w:rPr>
        <w:t xml:space="preserve">Continuous, buttonless gesture capture and rolling-window inference on a small BLE MCU.</w:t>
      </w:r>
      <w:r/>
    </w:p>
    <w:p>
      <w:pPr>
        <w:pStyle w:val="925"/>
        <w:pBdr/>
        <w:spacing w:after="40"/>
        <w:ind/>
        <w:rPr/>
      </w:pPr>
      <w:r>
        <w:rPr>
          <w:rFonts w:ascii="Liberation Sans" w:hAnsi="Liberation Sans" w:eastAsia="Liberation Sans"/>
          <w:b w:val="0"/>
          <w:color w:val="162033"/>
          <w:sz w:val="18"/>
        </w:rPr>
        <w:t xml:space="preserve">Browser-local training with on-the-fly post-training INT8 quantization.</w:t>
      </w:r>
      <w:r/>
    </w:p>
    <w:p>
      <w:pPr>
        <w:pStyle w:val="925"/>
        <w:pBdr/>
        <w:spacing w:after="40"/>
        <w:ind/>
        <w:rPr/>
      </w:pPr>
      <w:r>
        <w:rPr>
          <w:rFonts w:ascii="Liberation Sans" w:hAnsi="Liberation Sans" w:eastAsia="Liberation Sans"/>
          <w:b w:val="0"/>
          <w:color w:val="162033"/>
          <w:sz w:val="18"/>
        </w:rPr>
        <w:t xml:space="preserve">Validation-driven confidence threshold calibration with explicit coverage measurement.</w:t>
      </w:r>
      <w:r/>
    </w:p>
    <w:p>
      <w:pPr>
        <w:pStyle w:val="925"/>
        <w:pBdr/>
        <w:spacing w:after="40"/>
        <w:ind/>
        <w:rPr/>
      </w:pPr>
      <w:r>
        <w:rPr>
          <w:rFonts w:ascii="Liberation Sans" w:hAnsi="Liberation Sans" w:eastAsia="Liberation Sans"/>
          <w:b w:val="0"/>
          <w:color w:val="162033"/>
          <w:sz w:val="18"/>
        </w:rPr>
        <w:t xml:space="preserve">NAI4 packages that carry model geometry, scaler, quantization, stride, class labels, and signal-filter metadata.</w:t>
      </w:r>
      <w:r/>
    </w:p>
    <w:p>
      <w:pPr>
        <w:pStyle w:val="925"/>
        <w:pBdr/>
        <w:spacing w:after="40"/>
        <w:ind/>
        <w:rPr/>
      </w:pPr>
      <w:r>
        <w:rPr>
          <w:rFonts w:ascii="Liberation Sans" w:hAnsi="Liberation Sans" w:eastAsia="Liberation Sans"/>
          <w:b w:val="0"/>
          <w:color w:val="162033"/>
          <w:sz w:val="18"/>
        </w:rPr>
        <w:t xml:space="preserve">Single-slot BLE deployment with flash read-back CRC verification and persistent on-device storage.</w:t>
      </w:r>
      <w:r/>
    </w:p>
    <w:p>
      <w:pPr>
        <w:pStyle w:val="925"/>
        <w:pBdr/>
        <w:spacing w:after="40"/>
        <w:ind/>
        <w:rPr/>
      </w:pPr>
      <w:r>
        <w:rPr>
          <w:rFonts w:ascii="Liberation Sans" w:hAnsi="Liberation Sans" w:eastAsia="Liberation Sans"/>
          <w:b w:val="0"/>
          <w:color w:val="162033"/>
          <w:sz w:val="18"/>
        </w:rPr>
        <w:t xml:space="preserve">Six motion representations, including quaternion- and velocity-derived features, reproduced consistently between browser and device.</w:t>
      </w:r>
      <w:r/>
    </w:p>
    <w:p>
      <w:pPr>
        <w:pStyle w:val="925"/>
        <w:pBdr/>
        <w:spacing w:after="40"/>
        <w:ind/>
        <w:rPr/>
      </w:pPr>
      <w:r>
        <w:rPr>
          <w:rFonts w:ascii="Liberation Sans" w:hAnsi="Liberation Sans" w:eastAsia="Liberation Sans"/>
          <w:b w:val="0"/>
          <w:color w:val="162033"/>
          <w:sz w:val="18"/>
        </w:rPr>
        <w:t xml:space="preserve">On-device neural execution using Noodle INT8 operators on the BL702.</w:t>
      </w:r>
      <w:r/>
    </w:p>
    <w:tbl>
      <w:tblPr>
        <w:jc w:val="center"/>
        <w:tblW w:w="0" w:type="auto"/>
        <w:tblBorders/>
        <w:tblLayout w:type="autofit"/>
        <w:tblLook w:val="04A0" w:firstRow="1" w:lastRow="0" w:firstColumn="1" w:lastColumn="0" w:noHBand="0" w:noVBand="1"/>
      </w:tblPr>
      <w:tblGrid>
        <w:gridCol w:w="10224"/>
      </w:tblGrid>
      <w:tr>
        <w:trPr/>
        <w:tc>
          <w:tcPr>
            <w:shd w:val="clear" w:color="auto" w:fill="e8f8f3"/>
            <w:tcBorders>
              <w:top w:val="none" w:color="000000" w:sz="4" w:space="0"/>
              <w:left w:val="single" w:color="0e8a6d" w:sz="20" w:space="0"/>
              <w:bottom w:val="none" w:color="000000" w:sz="4" w:space="0"/>
              <w:right w:val="none" w:color="000000" w:sz="4" w:space="0"/>
            </w:tcBorders>
            <w:tcMar>
              <w:left w:w="160" w:type="dxa"/>
              <w:top w:w="120" w:type="dxa"/>
              <w:right w:w="160" w:type="dxa"/>
              <w:bottom w:w="120" w:type="dxa"/>
            </w:tcMar>
            <w:tcW w:w="10224" w:type="dxa"/>
          </w:tcPr>
          <w:p>
            <w:pPr>
              <w:pBdr/>
              <w:spacing w:after="40"/>
              <w:ind/>
              <w:rPr/>
            </w:pPr>
            <w:r>
              <w:rPr>
                <w:rFonts w:ascii="Liberation Sans" w:hAnsi="Liberation Sans" w:eastAsia="Liberation Sans"/>
                <w:b/>
                <w:color w:val="0e8a6d"/>
                <w:sz w:val="16"/>
              </w:rPr>
              <w:t xml:space="preserve">ONE-LINE SYSTEM DESCRIPTION</w:t>
            </w:r>
            <w:r/>
          </w:p>
          <w:p>
            <w:pPr>
              <w:pBdr/>
              <w:spacing w:after="0"/>
              <w:ind/>
              <w:rPr/>
            </w:pPr>
            <w:r>
              <w:rPr>
                <w:rFonts w:ascii="Liberation Sans" w:hAnsi="Liberation Sans" w:eastAsia="Liberation Sans"/>
                <w:b w:val="0"/>
                <w:color w:val="162033"/>
                <w:sz w:val="18"/>
              </w:rPr>
              <w:t xml:space="preserve">NoodleAI Mode 2 is a browser-trained, BLE-deployed, continuously executing TinyML gesture-recognition pipeline in which a compact NAI4 package defines both the INT8 neural network and the signal-processing contract used by the embedded Noodle runtime.</w:t>
            </w:r>
            <w:r/>
          </w:p>
        </w:tc>
      </w:tr>
    </w:tbl>
    <w:p>
      <w:pPr>
        <w:pBdr/>
        <w:spacing w:after="20"/>
        <w:ind/>
        <w:rPr/>
      </w:pPr>
      <w:r/>
      <w:r/>
    </w:p>
    <w:p w14:paraId="29F4DC3E">
      <w:pPr>
        <w:pBdr/>
        <w:spacing/>
        <w:ind/>
        <w:rPr/>
      </w:pPr>
      <w:r>
        <w:rPr>
          <w:rFonts w:ascii="Liberation Sans" w:hAnsi="Liberation Sans" w:eastAsia="Liberation Sans"/>
          <w:b/>
          <w:color w:val="667085"/>
          <w:sz w:val="17"/>
          <w:highlight w:val="none"/>
        </w:rPr>
      </w:r>
      <w:r>
        <w:rPr>
          <w:rFonts w:ascii="Liberation Sans" w:hAnsi="Liberation Sans" w:eastAsia="Liberation Sans"/>
          <w:b/>
          <w:color w:val="667085"/>
          <w:sz w:val="17"/>
          <w:highlight w:val="none"/>
        </w:rPr>
      </w:r>
      <w:r/>
    </w:p>
    <w:p w14:paraId="4D58AAFB">
      <w:pPr>
        <w:pBdr/>
        <w:spacing/>
        <w:ind/>
        <w:rPr>
          <w:rFonts w:ascii="Liberation Sans" w:hAnsi="Liberation Sans" w:eastAsia="Liberation Sans"/>
          <w:b/>
          <w:bCs/>
          <w:color w:val="667085"/>
          <w:sz w:val="17"/>
          <w:szCs w:val="17"/>
          <w:highlight w:val="none"/>
        </w:rPr>
      </w:pPr>
      <w:r>
        <w:rPr>
          <w:rFonts w:ascii="Liberation Sans" w:hAnsi="Liberation Sans" w:eastAsia="Liberation Sans"/>
          <w:b/>
          <w:color w:val="667085"/>
          <w:sz w:val="17"/>
          <w:highlight w:val="none"/>
        </w:rPr>
      </w:r>
      <w:r>
        <w:rPr>
          <w:rFonts w:ascii="Liberation Sans" w:hAnsi="Liberation Sans" w:eastAsia="Liberation Sans"/>
          <w:b/>
          <w:color w:val="667085"/>
          <w:sz w:val="17"/>
          <w:highlight w:val="none"/>
        </w:rPr>
      </w:r>
      <w:r>
        <w:rPr>
          <w:rFonts w:ascii="Liberation Sans" w:hAnsi="Liberation Sans" w:eastAsia="Liberation Sans"/>
          <w:b/>
          <w:bCs/>
          <w:color w:val="667085"/>
          <w:sz w:val="17"/>
          <w:szCs w:val="17"/>
          <w:highlight w:val="none"/>
        </w:rPr>
      </w:r>
    </w:p>
    <w:p w14:paraId="380CABB9">
      <w:pPr>
        <w:pBdr/>
        <w:spacing/>
        <w:ind/>
        <w:rPr>
          <w:rFonts w:ascii="Liberation Sans" w:hAnsi="Liberation Sans" w:eastAsia="Liberation Sans"/>
          <w:b/>
          <w:bCs/>
          <w:color w:val="667085"/>
          <w:sz w:val="17"/>
          <w:szCs w:val="17"/>
          <w:highlight w:val="none"/>
        </w:rPr>
      </w:pPr>
      <w:r>
        <w:rPr>
          <w:rFonts w:ascii="Liberation Sans" w:hAnsi="Liberation Sans" w:eastAsia="Liberation Sans"/>
          <w:b/>
          <w:color w:val="667085"/>
          <w:sz w:val="17"/>
          <w:highlight w:val="none"/>
        </w:rPr>
      </w:r>
      <w:r>
        <w:rPr>
          <w:rFonts w:ascii="Liberation Sans" w:hAnsi="Liberation Sans" w:eastAsia="Liberation Sans"/>
          <w:b/>
          <w:color w:val="667085"/>
          <w:sz w:val="17"/>
          <w:highlight w:val="none"/>
        </w:rPr>
      </w:r>
      <w:r>
        <w:rPr>
          <w:rFonts w:ascii="Liberation Sans" w:hAnsi="Liberation Sans" w:eastAsia="Liberation Sans"/>
          <w:b/>
          <w:bCs/>
          <w:color w:val="667085"/>
          <w:sz w:val="17"/>
          <w:szCs w:val="17"/>
          <w:highlight w:val="none"/>
        </w:rPr>
      </w:r>
    </w:p>
    <w:p w14:paraId="5481B143">
      <w:pPr>
        <w:pBdr/>
        <w:spacing/>
        <w:ind/>
        <w:rPr>
          <w:rFonts w:ascii="Liberation Sans" w:hAnsi="Liberation Sans" w:eastAsia="Liberation Sans"/>
          <w:b/>
          <w:bCs/>
          <w:color w:val="667085"/>
          <w:sz w:val="17"/>
          <w:szCs w:val="17"/>
          <w:highlight w:val="none"/>
        </w:rPr>
      </w:pPr>
      <w:r>
        <w:rPr>
          <w:rFonts w:ascii="Liberation Sans" w:hAnsi="Liberation Sans" w:eastAsia="Liberation Sans"/>
          <w:b/>
          <w:color w:val="667085"/>
          <w:sz w:val="17"/>
          <w:highlight w:val="none"/>
        </w:rPr>
      </w:r>
      <w:r>
        <w:rPr>
          <w:rFonts w:ascii="Liberation Sans" w:hAnsi="Liberation Sans" w:eastAsia="Liberation Sans"/>
          <w:b/>
          <w:color w:val="667085"/>
          <w:sz w:val="17"/>
          <w:highlight w:val="none"/>
        </w:rPr>
      </w:r>
      <w:r>
        <w:rPr>
          <w:rFonts w:ascii="Liberation Sans" w:hAnsi="Liberation Sans" w:eastAsia="Liberation Sans"/>
          <w:b/>
          <w:bCs/>
          <w:color w:val="667085"/>
          <w:sz w:val="17"/>
          <w:szCs w:val="17"/>
          <w:highlight w:val="none"/>
        </w:rPr>
      </w:r>
    </w:p>
    <w:p>
      <w:pPr>
        <w:pBdr/>
        <w:spacing/>
        <w:ind/>
        <w:jc w:val="center"/>
        <w:rPr>
          <w:rFonts w:ascii="Liberation Sans" w:hAnsi="Liberation Sans" w:eastAsia="Liberation Sans"/>
          <w:b/>
          <w:bCs/>
          <w:color w:val="667085"/>
          <w:sz w:val="17"/>
          <w:szCs w:val="17"/>
          <w:highlight w:val="none"/>
        </w:rPr>
      </w:pPr>
      <w:r>
        <w:rPr>
          <w:rFonts w:ascii="Liberation Sans" w:hAnsi="Liberation Sans" w:eastAsia="Liberation Sans"/>
          <w:b/>
          <w:color w:val="667085"/>
          <w:sz w:val="17"/>
        </w:rPr>
        <w:t xml:space="preserve">— End of Mode 2 technical documentation —</w:t>
      </w:r>
      <w:r>
        <w:rPr>
          <w:rFonts w:ascii="Liberation Sans" w:hAnsi="Liberation Sans" w:eastAsia="Liberation Sans"/>
          <w:b/>
          <w:bCs/>
          <w:color w:val="667085"/>
          <w:sz w:val="17"/>
          <w:szCs w:val="17"/>
          <w:highlight w:val="none"/>
        </w:rPr>
      </w:r>
    </w:p>
    <w:sectPr>
      <w:headerReference w:type="default" r:id="rId9"/>
      <w:footerReference w:type="default" r:id="rId10"/>
      <w:footnotePr/>
      <w:endnotePr/>
      <w:type w:val="nextPage"/>
      <w:pgSz w:h="16838" w:orient="portrait" w:w="11906"/>
      <w:pgMar w:top="864" w:right="1008" w:bottom="864" w:left="1008" w:header="360" w:footer="36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Mono">
    <w:panose1 w:val="02070409020205020404"/>
  </w:font>
  <w:font w:name="Symbol">
    <w:panose1 w:val="05050102010706020507"/>
  </w:font>
  <w:font w:name="Courier">
    <w:panose1 w:val="02070309020205020404"/>
  </w:font>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3"/>
      <w:pBdr/>
      <w:spacing/>
      <w:ind/>
      <w:jc w:val="center"/>
      <w:rPr/>
    </w:pPr>
    <w:r>
      <w:rPr>
        <w:rFonts w:ascii="Liberation Sans" w:hAnsi="Liberation Sans" w:eastAsia="Liberation Sans"/>
        <w:b/>
        <w:color w:val="667085"/>
        <w:sz w:val="15"/>
      </w:rPr>
      <w:t xml:space="preserve">NOODLEAI MODE 2  |  BROWSER-TRAINED · BLE-DEPLOYED · NOODLE-EXECUTED  |  </w:t>
    </w:r>
    <w:r>
      <w:rPr>
        <w:rFonts w:ascii="Liberation Sans" w:hAnsi="Liberation Sans" w:eastAsia="Liberation Sans"/>
        <w:color w:val="667085"/>
        <w:sz w:val="16"/>
      </w:rP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1"/>
      <w:pBdr/>
      <w:spacing/>
      <w:ind/>
      <w:jc w:val="right"/>
      <w:rPr/>
    </w:pPr>
    <w:r>
      <w:rPr>
        <w:rFonts w:ascii="Liberation Sans" w:hAnsi="Liberation Sans" w:eastAsia="Liberation Sans"/>
        <w:b/>
        <w:color w:val="0e8a6d"/>
        <w:sz w:val="16"/>
      </w:rPr>
      <w:t xml:space="preserve">NoodleAI  /  M0Sense BL702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6">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5">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6">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7">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8">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9">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0">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name w:val="footnote text"/>
    <w:basedOn w:val="890"/>
    <w:link w:val="872"/>
    <w:uiPriority w:val="99"/>
    <w:semiHidden/>
    <w:unhideWhenUsed/>
    <w:pPr>
      <w:pBdr/>
      <w:spacing w:after="0" w:line="240" w:lineRule="auto"/>
      <w:ind/>
    </w:pPr>
    <w:rPr>
      <w:sz w:val="20"/>
      <w:szCs w:val="20"/>
    </w:rPr>
  </w:style>
  <w:style w:type="character" w:styleId="872">
    <w:name w:val="Footnote Text Char"/>
    <w:basedOn w:val="904"/>
    <w:link w:val="871"/>
    <w:uiPriority w:val="99"/>
    <w:semiHidden/>
    <w:pPr>
      <w:pBdr/>
      <w:spacing/>
      <w:ind/>
    </w:pPr>
    <w:rPr>
      <w:sz w:val="20"/>
      <w:szCs w:val="20"/>
    </w:rPr>
  </w:style>
  <w:style w:type="character" w:styleId="873">
    <w:name w:val="footnote reference"/>
    <w:basedOn w:val="904"/>
    <w:uiPriority w:val="99"/>
    <w:semiHidden/>
    <w:unhideWhenUsed/>
    <w:pPr>
      <w:pBdr/>
      <w:spacing/>
      <w:ind/>
    </w:pPr>
    <w:rPr>
      <w:vertAlign w:val="superscript"/>
    </w:rPr>
  </w:style>
  <w:style w:type="paragraph" w:styleId="874">
    <w:name w:val="endnote text"/>
    <w:basedOn w:val="890"/>
    <w:link w:val="875"/>
    <w:uiPriority w:val="99"/>
    <w:semiHidden/>
    <w:unhideWhenUsed/>
    <w:pPr>
      <w:pBdr/>
      <w:spacing w:after="0" w:line="240" w:lineRule="auto"/>
      <w:ind/>
    </w:pPr>
    <w:rPr>
      <w:sz w:val="20"/>
      <w:szCs w:val="20"/>
    </w:rPr>
  </w:style>
  <w:style w:type="character" w:styleId="875">
    <w:name w:val="Endnote Text Char"/>
    <w:basedOn w:val="904"/>
    <w:link w:val="874"/>
    <w:uiPriority w:val="99"/>
    <w:semiHidden/>
    <w:pPr>
      <w:pBdr/>
      <w:spacing/>
      <w:ind/>
    </w:pPr>
    <w:rPr>
      <w:sz w:val="20"/>
      <w:szCs w:val="20"/>
    </w:rPr>
  </w:style>
  <w:style w:type="character" w:styleId="876">
    <w:name w:val="endnote reference"/>
    <w:basedOn w:val="904"/>
    <w:uiPriority w:val="99"/>
    <w:semiHidden/>
    <w:unhideWhenUsed/>
    <w:pPr>
      <w:pBdr/>
      <w:spacing/>
      <w:ind/>
    </w:pPr>
    <w:rPr>
      <w:vertAlign w:val="superscript"/>
    </w:rPr>
  </w:style>
  <w:style w:type="character" w:styleId="877">
    <w:name w:val="Hyperlink"/>
    <w:basedOn w:val="904"/>
    <w:uiPriority w:val="99"/>
    <w:unhideWhenUsed/>
    <w:pPr>
      <w:pBdr/>
      <w:spacing/>
      <w:ind/>
    </w:pPr>
    <w:rPr>
      <w:color w:val="0563c1" w:themeColor="hyperlink"/>
      <w:u w:val="single"/>
    </w:rPr>
  </w:style>
  <w:style w:type="character" w:styleId="878">
    <w:name w:val="FollowedHyperlink"/>
    <w:basedOn w:val="904"/>
    <w:uiPriority w:val="99"/>
    <w:semiHidden/>
    <w:unhideWhenUsed/>
    <w:pPr>
      <w:pBdr/>
      <w:spacing/>
      <w:ind/>
    </w:pPr>
    <w:rPr>
      <w:color w:val="954f72" w:themeColor="followedHyperlink"/>
      <w:u w:val="single"/>
    </w:rPr>
  </w:style>
  <w:style w:type="paragraph" w:styleId="879">
    <w:name w:val="toc 1"/>
    <w:basedOn w:val="890"/>
    <w:next w:val="890"/>
    <w:uiPriority w:val="39"/>
    <w:unhideWhenUsed/>
    <w:pPr>
      <w:pBdr/>
      <w:spacing w:after="100"/>
      <w:ind/>
    </w:pPr>
  </w:style>
  <w:style w:type="paragraph" w:styleId="880">
    <w:name w:val="toc 2"/>
    <w:basedOn w:val="890"/>
    <w:next w:val="890"/>
    <w:uiPriority w:val="39"/>
    <w:unhideWhenUsed/>
    <w:pPr>
      <w:pBdr/>
      <w:spacing w:after="100"/>
      <w:ind w:left="220"/>
    </w:pPr>
  </w:style>
  <w:style w:type="paragraph" w:styleId="881">
    <w:name w:val="toc 3"/>
    <w:basedOn w:val="890"/>
    <w:next w:val="890"/>
    <w:uiPriority w:val="39"/>
    <w:unhideWhenUsed/>
    <w:pPr>
      <w:pBdr/>
      <w:spacing w:after="100"/>
      <w:ind w:left="440"/>
    </w:pPr>
  </w:style>
  <w:style w:type="paragraph" w:styleId="882">
    <w:name w:val="toc 4"/>
    <w:basedOn w:val="890"/>
    <w:next w:val="890"/>
    <w:uiPriority w:val="39"/>
    <w:unhideWhenUsed/>
    <w:pPr>
      <w:pBdr/>
      <w:spacing w:after="100"/>
      <w:ind w:left="660"/>
    </w:pPr>
  </w:style>
  <w:style w:type="paragraph" w:styleId="883">
    <w:name w:val="toc 5"/>
    <w:basedOn w:val="890"/>
    <w:next w:val="890"/>
    <w:uiPriority w:val="39"/>
    <w:unhideWhenUsed/>
    <w:pPr>
      <w:pBdr/>
      <w:spacing w:after="100"/>
      <w:ind w:left="880"/>
    </w:pPr>
  </w:style>
  <w:style w:type="paragraph" w:styleId="884">
    <w:name w:val="toc 6"/>
    <w:basedOn w:val="890"/>
    <w:next w:val="890"/>
    <w:uiPriority w:val="39"/>
    <w:unhideWhenUsed/>
    <w:pPr>
      <w:pBdr/>
      <w:spacing w:after="100"/>
      <w:ind w:left="1100"/>
    </w:pPr>
  </w:style>
  <w:style w:type="paragraph" w:styleId="885">
    <w:name w:val="toc 7"/>
    <w:basedOn w:val="890"/>
    <w:next w:val="890"/>
    <w:uiPriority w:val="39"/>
    <w:unhideWhenUsed/>
    <w:pPr>
      <w:pBdr/>
      <w:spacing w:after="100"/>
      <w:ind w:left="1320"/>
    </w:pPr>
  </w:style>
  <w:style w:type="paragraph" w:styleId="886">
    <w:name w:val="toc 8"/>
    <w:basedOn w:val="890"/>
    <w:next w:val="890"/>
    <w:uiPriority w:val="39"/>
    <w:unhideWhenUsed/>
    <w:pPr>
      <w:pBdr/>
      <w:spacing w:after="100"/>
      <w:ind w:left="1540"/>
    </w:pPr>
  </w:style>
  <w:style w:type="paragraph" w:styleId="887">
    <w:name w:val="toc 9"/>
    <w:basedOn w:val="890"/>
    <w:next w:val="890"/>
    <w:uiPriority w:val="39"/>
    <w:unhideWhenUsed/>
    <w:pPr>
      <w:pBdr/>
      <w:spacing w:after="100"/>
      <w:ind w:left="1760"/>
    </w:pPr>
  </w:style>
  <w:style w:type="character" w:styleId="888">
    <w:name w:val="Placeholder Text"/>
    <w:basedOn w:val="904"/>
    <w:uiPriority w:val="99"/>
    <w:semiHidden/>
    <w:pPr>
      <w:pBdr/>
      <w:spacing/>
      <w:ind/>
    </w:pPr>
    <w:rPr>
      <w:color w:val="666666"/>
    </w:r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rPr>
      <w:rFonts w:ascii="Liberation Sans" w:hAnsi="Liberation Sans"/>
      <w:sz w:val="18"/>
    </w:rPr>
  </w:style>
  <w:style w:type="paragraph" w:styleId="891">
    <w:name w:val="Header"/>
    <w:basedOn w:val="890"/>
    <w:link w:val="892"/>
    <w:uiPriority w:val="99"/>
    <w:unhideWhenUsed/>
    <w:pPr>
      <w:pBdr/>
      <w:tabs>
        <w:tab w:val="center" w:leader="none" w:pos="4680"/>
        <w:tab w:val="right" w:leader="none" w:pos="9360"/>
      </w:tabs>
      <w:spacing w:after="0" w:line="240" w:lineRule="auto"/>
      <w:ind/>
    </w:pPr>
  </w:style>
  <w:style w:type="character" w:styleId="892" w:customStyle="1">
    <w:name w:val="Header Char"/>
    <w:basedOn w:val="904"/>
    <w:link w:val="891"/>
    <w:uiPriority w:val="99"/>
    <w:pPr>
      <w:pBdr/>
      <w:spacing/>
      <w:ind/>
    </w:pPr>
  </w:style>
  <w:style w:type="paragraph" w:styleId="893">
    <w:name w:val="Footer"/>
    <w:basedOn w:val="890"/>
    <w:link w:val="894"/>
    <w:uiPriority w:val="99"/>
    <w:unhideWhenUsed/>
    <w:pPr>
      <w:pBdr/>
      <w:tabs>
        <w:tab w:val="center" w:leader="none" w:pos="4680"/>
        <w:tab w:val="right" w:leader="none" w:pos="9360"/>
      </w:tabs>
      <w:spacing w:after="0" w:line="240" w:lineRule="auto"/>
      <w:ind/>
    </w:pPr>
  </w:style>
  <w:style w:type="character" w:styleId="894" w:customStyle="1">
    <w:name w:val="Footer Char"/>
    <w:basedOn w:val="904"/>
    <w:link w:val="893"/>
    <w:uiPriority w:val="99"/>
    <w:pPr>
      <w:pBdr/>
      <w:spacing/>
      <w:ind/>
    </w:pPr>
  </w:style>
  <w:style w:type="paragraph" w:styleId="895">
    <w:name w:val="Heading 1"/>
    <w:basedOn w:val="890"/>
    <w:next w:val="890"/>
    <w:link w:val="908"/>
    <w:uiPriority w:val="9"/>
    <w:qFormat/>
    <w:pPr>
      <w:keepNext w:val="true"/>
      <w:keepLines w:val="true"/>
      <w:pBdr/>
      <w:spacing w:after="0" w:before="480"/>
      <w:ind/>
      <w:outlineLvl w:val="0"/>
    </w:pPr>
    <w:rPr>
      <w:rFonts w:ascii="Liberation Sans" w:hAnsi="Liberation Sans" w:asciiTheme="majorHAnsi" w:hAnsiTheme="majorHAnsi" w:eastAsiaTheme="majorEastAsia" w:cstheme="majorBidi"/>
      <w:b/>
      <w:bCs/>
      <w:color w:val="365f91" w:themeColor="accent1" w:themeShade="BF"/>
      <w:sz w:val="28"/>
      <w:szCs w:val="28"/>
    </w:rPr>
  </w:style>
  <w:style w:type="paragraph" w:styleId="896">
    <w:name w:val="Heading 2"/>
    <w:basedOn w:val="890"/>
    <w:next w:val="890"/>
    <w:link w:val="909"/>
    <w:uiPriority w:val="9"/>
    <w:unhideWhenUsed/>
    <w:qFormat/>
    <w:pPr>
      <w:keepNext w:val="true"/>
      <w:keepLines w:val="true"/>
      <w:pBdr/>
      <w:spacing w:after="0" w:before="200"/>
      <w:ind/>
      <w:outlineLvl w:val="1"/>
    </w:pPr>
    <w:rPr>
      <w:rFonts w:ascii="Liberation Sans" w:hAnsi="Liberation Sans" w:asciiTheme="majorHAnsi" w:hAnsiTheme="majorHAnsi" w:eastAsiaTheme="majorEastAsia" w:cstheme="majorBidi"/>
      <w:b/>
      <w:bCs/>
      <w:color w:val="4f81bd" w:themeColor="accent1"/>
      <w:sz w:val="26"/>
      <w:szCs w:val="26"/>
    </w:rPr>
  </w:style>
  <w:style w:type="paragraph" w:styleId="897">
    <w:name w:val="Heading 3"/>
    <w:basedOn w:val="890"/>
    <w:next w:val="890"/>
    <w:link w:val="91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8">
    <w:name w:val="Heading 4"/>
    <w:basedOn w:val="890"/>
    <w:next w:val="890"/>
    <w:link w:val="93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9">
    <w:name w:val="Heading 5"/>
    <w:basedOn w:val="890"/>
    <w:next w:val="890"/>
    <w:link w:val="93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0">
    <w:name w:val="Heading 6"/>
    <w:basedOn w:val="890"/>
    <w:next w:val="890"/>
    <w:link w:val="94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1">
    <w:name w:val="Heading 7"/>
    <w:basedOn w:val="890"/>
    <w:next w:val="890"/>
    <w:link w:val="94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2">
    <w:name w:val="Heading 8"/>
    <w:basedOn w:val="890"/>
    <w:next w:val="890"/>
    <w:link w:val="94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3">
    <w:name w:val="Heading 9"/>
    <w:basedOn w:val="890"/>
    <w:next w:val="890"/>
    <w:link w:val="94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4" w:default="1">
    <w:name w:val="Default Paragraph Font"/>
    <w:uiPriority w:val="1"/>
    <w:semiHidden/>
    <w:unhideWhenUsed/>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uiPriority w:val="1"/>
    <w:qFormat/>
    <w:pPr>
      <w:pBdr/>
      <w:spacing w:after="0" w:line="240" w:lineRule="auto"/>
      <w:ind/>
    </w:pPr>
  </w:style>
  <w:style w:type="character" w:styleId="908" w:customStyle="1">
    <w:name w:val="Heading 1 Char"/>
    <w:basedOn w:val="904"/>
    <w:link w:val="895"/>
    <w:uiPriority w:val="9"/>
    <w:pPr>
      <w:pBdr/>
      <w:spacing/>
      <w:ind/>
    </w:pPr>
    <w:rPr>
      <w:rFonts w:asciiTheme="majorHAnsi" w:hAnsiTheme="majorHAnsi" w:eastAsiaTheme="majorEastAsia" w:cstheme="majorBidi"/>
      <w:b/>
      <w:bCs/>
      <w:color w:val="365f91" w:themeColor="accent1" w:themeShade="BF"/>
      <w:sz w:val="28"/>
      <w:szCs w:val="28"/>
    </w:rPr>
  </w:style>
  <w:style w:type="character" w:styleId="909" w:customStyle="1">
    <w:name w:val="Heading 2 Char"/>
    <w:basedOn w:val="904"/>
    <w:link w:val="896"/>
    <w:uiPriority w:val="9"/>
    <w:pPr>
      <w:pBdr/>
      <w:spacing/>
      <w:ind/>
    </w:pPr>
    <w:rPr>
      <w:rFonts w:asciiTheme="majorHAnsi" w:hAnsiTheme="majorHAnsi" w:eastAsiaTheme="majorEastAsia" w:cstheme="majorBidi"/>
      <w:b/>
      <w:bCs/>
      <w:color w:val="4f81bd" w:themeColor="accent1"/>
      <w:sz w:val="26"/>
      <w:szCs w:val="26"/>
    </w:rPr>
  </w:style>
  <w:style w:type="character" w:styleId="910" w:customStyle="1">
    <w:name w:val="Heading 3 Char"/>
    <w:basedOn w:val="904"/>
    <w:link w:val="897"/>
    <w:uiPriority w:val="9"/>
    <w:pPr>
      <w:pBdr/>
      <w:spacing/>
      <w:ind/>
    </w:pPr>
    <w:rPr>
      <w:rFonts w:asciiTheme="majorHAnsi" w:hAnsiTheme="majorHAnsi" w:eastAsiaTheme="majorEastAsia" w:cstheme="majorBidi"/>
      <w:b/>
      <w:bCs/>
      <w:color w:val="4f81bd" w:themeColor="accent1"/>
    </w:rPr>
  </w:style>
  <w:style w:type="paragraph" w:styleId="911">
    <w:name w:val="Title"/>
    <w:basedOn w:val="890"/>
    <w:next w:val="890"/>
    <w:link w:val="912"/>
    <w:uiPriority w:val="10"/>
    <w:qFormat/>
    <w:pPr>
      <w:pBdr>
        <w:bottom w:val="single" w:color="4f81bd" w:themeColor="accent1" w:sz="8" w:space="4"/>
      </w:pBdr>
      <w:spacing w:after="300" w:line="240" w:lineRule="auto"/>
      <w:ind/>
      <w:contextualSpacing w:val="true"/>
    </w:pPr>
    <w:rPr>
      <w:rFonts w:ascii="Liberation Sans" w:hAnsi="Liberation Sans" w:asciiTheme="majorHAnsi" w:hAnsiTheme="majorHAnsi" w:eastAsiaTheme="majorEastAsia" w:cstheme="majorBidi"/>
      <w:color w:val="17365d" w:themeColor="text2" w:themeShade="BF"/>
      <w:spacing w:val="5"/>
      <w:sz w:val="52"/>
      <w:szCs w:val="52"/>
    </w:rPr>
  </w:style>
  <w:style w:type="character" w:styleId="912" w:customStyle="1">
    <w:name w:val="Title Char"/>
    <w:basedOn w:val="904"/>
    <w:link w:val="91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3">
    <w:name w:val="Subtitle"/>
    <w:basedOn w:val="890"/>
    <w:next w:val="890"/>
    <w:link w:val="91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4" w:customStyle="1">
    <w:name w:val="Subtitle Char"/>
    <w:basedOn w:val="904"/>
    <w:link w:val="91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5">
    <w:name w:val="List Paragraph"/>
    <w:basedOn w:val="890"/>
    <w:uiPriority w:val="34"/>
    <w:qFormat/>
    <w:pPr>
      <w:pBdr/>
      <w:spacing/>
      <w:ind w:left="720"/>
      <w:contextualSpacing w:val="true"/>
    </w:pPr>
  </w:style>
  <w:style w:type="paragraph" w:styleId="916">
    <w:name w:val="Body Text"/>
    <w:basedOn w:val="890"/>
    <w:link w:val="917"/>
    <w:uiPriority w:val="99"/>
    <w:unhideWhenUsed/>
    <w:pPr>
      <w:pBdr/>
      <w:spacing w:after="120"/>
      <w:ind/>
    </w:pPr>
  </w:style>
  <w:style w:type="character" w:styleId="917" w:customStyle="1">
    <w:name w:val="Body Text Char"/>
    <w:basedOn w:val="904"/>
    <w:link w:val="916"/>
    <w:uiPriority w:val="99"/>
    <w:pPr>
      <w:pBdr/>
      <w:spacing/>
      <w:ind/>
    </w:pPr>
  </w:style>
  <w:style w:type="paragraph" w:styleId="918">
    <w:name w:val="Body Text 2"/>
    <w:basedOn w:val="890"/>
    <w:link w:val="919"/>
    <w:uiPriority w:val="99"/>
    <w:unhideWhenUsed/>
    <w:pPr>
      <w:pBdr/>
      <w:spacing w:after="120" w:line="480" w:lineRule="auto"/>
      <w:ind/>
    </w:pPr>
  </w:style>
  <w:style w:type="character" w:styleId="919" w:customStyle="1">
    <w:name w:val="Body Text 2 Char"/>
    <w:basedOn w:val="904"/>
    <w:link w:val="918"/>
    <w:uiPriority w:val="99"/>
    <w:pPr>
      <w:pBdr/>
      <w:spacing/>
      <w:ind/>
    </w:pPr>
  </w:style>
  <w:style w:type="paragraph" w:styleId="920">
    <w:name w:val="Body Text 3"/>
    <w:basedOn w:val="890"/>
    <w:link w:val="921"/>
    <w:uiPriority w:val="99"/>
    <w:unhideWhenUsed/>
    <w:pPr>
      <w:pBdr/>
      <w:spacing w:after="120"/>
      <w:ind/>
    </w:pPr>
    <w:rPr>
      <w:sz w:val="16"/>
      <w:szCs w:val="16"/>
    </w:rPr>
  </w:style>
  <w:style w:type="character" w:styleId="921" w:customStyle="1">
    <w:name w:val="Body Text 3 Char"/>
    <w:basedOn w:val="904"/>
    <w:link w:val="920"/>
    <w:uiPriority w:val="99"/>
    <w:pPr>
      <w:pBdr/>
      <w:spacing/>
      <w:ind/>
    </w:pPr>
    <w:rPr>
      <w:sz w:val="16"/>
      <w:szCs w:val="16"/>
    </w:rPr>
  </w:style>
  <w:style w:type="paragraph" w:styleId="922">
    <w:name w:val="List"/>
    <w:basedOn w:val="890"/>
    <w:uiPriority w:val="99"/>
    <w:unhideWhenUsed/>
    <w:pPr>
      <w:pBdr/>
      <w:spacing/>
      <w:ind w:hanging="360" w:left="360"/>
      <w:contextualSpacing w:val="true"/>
    </w:pPr>
  </w:style>
  <w:style w:type="paragraph" w:styleId="923">
    <w:name w:val="List 2"/>
    <w:basedOn w:val="890"/>
    <w:uiPriority w:val="99"/>
    <w:unhideWhenUsed/>
    <w:pPr>
      <w:pBdr/>
      <w:spacing/>
      <w:ind w:hanging="360" w:left="720"/>
      <w:contextualSpacing w:val="true"/>
    </w:pPr>
  </w:style>
  <w:style w:type="paragraph" w:styleId="924">
    <w:name w:val="List 3"/>
    <w:basedOn w:val="890"/>
    <w:uiPriority w:val="99"/>
    <w:unhideWhenUsed/>
    <w:pPr>
      <w:pBdr/>
      <w:spacing/>
      <w:ind w:hanging="360" w:left="1080"/>
      <w:contextualSpacing w:val="true"/>
    </w:pPr>
  </w:style>
  <w:style w:type="paragraph" w:styleId="925">
    <w:name w:val="List Bullet"/>
    <w:basedOn w:val="890"/>
    <w:uiPriority w:val="99"/>
    <w:unhideWhenUsed/>
    <w:pPr>
      <w:numPr>
        <w:numId w:val="1"/>
      </w:numPr>
      <w:pBdr/>
      <w:spacing/>
      <w:ind/>
      <w:contextualSpacing w:val="true"/>
    </w:pPr>
  </w:style>
  <w:style w:type="paragraph" w:styleId="926">
    <w:name w:val="List Bullet 2"/>
    <w:basedOn w:val="890"/>
    <w:uiPriority w:val="99"/>
    <w:unhideWhenUsed/>
    <w:pPr>
      <w:numPr>
        <w:numId w:val="2"/>
      </w:numPr>
      <w:pBdr/>
      <w:spacing/>
      <w:ind/>
      <w:contextualSpacing w:val="true"/>
    </w:pPr>
  </w:style>
  <w:style w:type="paragraph" w:styleId="927">
    <w:name w:val="List Bullet 3"/>
    <w:basedOn w:val="890"/>
    <w:uiPriority w:val="99"/>
    <w:unhideWhenUsed/>
    <w:pPr>
      <w:numPr>
        <w:numId w:val="3"/>
      </w:numPr>
      <w:pBdr/>
      <w:spacing/>
      <w:ind/>
      <w:contextualSpacing w:val="true"/>
    </w:pPr>
  </w:style>
  <w:style w:type="paragraph" w:styleId="928">
    <w:name w:val="List Number"/>
    <w:basedOn w:val="890"/>
    <w:uiPriority w:val="99"/>
    <w:unhideWhenUsed/>
    <w:pPr>
      <w:numPr>
        <w:numId w:val="5"/>
      </w:numPr>
      <w:pBdr/>
      <w:spacing/>
      <w:ind/>
      <w:contextualSpacing w:val="true"/>
    </w:pPr>
  </w:style>
  <w:style w:type="paragraph" w:styleId="929">
    <w:name w:val="List Number 2"/>
    <w:basedOn w:val="890"/>
    <w:uiPriority w:val="99"/>
    <w:unhideWhenUsed/>
    <w:pPr>
      <w:numPr>
        <w:numId w:val="6"/>
      </w:numPr>
      <w:pBdr/>
      <w:spacing/>
      <w:ind/>
      <w:contextualSpacing w:val="true"/>
    </w:pPr>
  </w:style>
  <w:style w:type="paragraph" w:styleId="930">
    <w:name w:val="List Number 3"/>
    <w:basedOn w:val="890"/>
    <w:uiPriority w:val="99"/>
    <w:unhideWhenUsed/>
    <w:pPr>
      <w:numPr>
        <w:numId w:val="7"/>
      </w:numPr>
      <w:pBdr/>
      <w:spacing/>
      <w:ind/>
      <w:contextualSpacing w:val="true"/>
    </w:pPr>
  </w:style>
  <w:style w:type="paragraph" w:styleId="931">
    <w:name w:val="List Continue"/>
    <w:basedOn w:val="890"/>
    <w:uiPriority w:val="99"/>
    <w:unhideWhenUsed/>
    <w:pPr>
      <w:pBdr/>
      <w:spacing w:after="120"/>
      <w:ind w:left="360"/>
      <w:contextualSpacing w:val="true"/>
    </w:pPr>
  </w:style>
  <w:style w:type="paragraph" w:styleId="932">
    <w:name w:val="List Continue 2"/>
    <w:basedOn w:val="890"/>
    <w:uiPriority w:val="99"/>
    <w:unhideWhenUsed/>
    <w:pPr>
      <w:pBdr/>
      <w:spacing w:after="120"/>
      <w:ind w:left="720"/>
      <w:contextualSpacing w:val="true"/>
    </w:pPr>
  </w:style>
  <w:style w:type="paragraph" w:styleId="933">
    <w:name w:val="List Continue 3"/>
    <w:basedOn w:val="890"/>
    <w:uiPriority w:val="99"/>
    <w:unhideWhenUsed/>
    <w:pPr>
      <w:pBdr/>
      <w:spacing w:after="120"/>
      <w:ind w:left="1080"/>
      <w:contextualSpacing w:val="true"/>
    </w:pPr>
  </w:style>
  <w:style w:type="paragraph" w:styleId="934">
    <w:name w:val="macro"/>
    <w:link w:val="93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5" w:customStyle="1">
    <w:name w:val="Macro Text Char"/>
    <w:basedOn w:val="904"/>
    <w:link w:val="934"/>
    <w:uiPriority w:val="99"/>
    <w:pPr>
      <w:pBdr/>
      <w:spacing/>
      <w:ind/>
    </w:pPr>
    <w:rPr>
      <w:rFonts w:ascii="Courier" w:hAnsi="Courier"/>
      <w:sz w:val="20"/>
      <w:szCs w:val="20"/>
    </w:rPr>
  </w:style>
  <w:style w:type="paragraph" w:styleId="936">
    <w:name w:val="Quote"/>
    <w:basedOn w:val="890"/>
    <w:next w:val="890"/>
    <w:link w:val="937"/>
    <w:uiPriority w:val="29"/>
    <w:qFormat/>
    <w:pPr>
      <w:pBdr/>
      <w:spacing/>
      <w:ind/>
    </w:pPr>
    <w:rPr>
      <w:i/>
      <w:iCs/>
      <w:color w:val="000000" w:themeColor="text1"/>
    </w:rPr>
  </w:style>
  <w:style w:type="character" w:styleId="937" w:customStyle="1">
    <w:name w:val="Quote Char"/>
    <w:basedOn w:val="904"/>
    <w:link w:val="936"/>
    <w:uiPriority w:val="29"/>
    <w:pPr>
      <w:pBdr/>
      <w:spacing/>
      <w:ind/>
    </w:pPr>
    <w:rPr>
      <w:i/>
      <w:iCs/>
      <w:color w:val="000000" w:themeColor="text1"/>
    </w:rPr>
  </w:style>
  <w:style w:type="character" w:styleId="938" w:customStyle="1">
    <w:name w:val="Heading 4 Char"/>
    <w:basedOn w:val="904"/>
    <w:link w:val="898"/>
    <w:uiPriority w:val="9"/>
    <w:semiHidden/>
    <w:pPr>
      <w:pBdr/>
      <w:spacing/>
      <w:ind/>
    </w:pPr>
    <w:rPr>
      <w:rFonts w:asciiTheme="majorHAnsi" w:hAnsiTheme="majorHAnsi" w:eastAsiaTheme="majorEastAsia" w:cstheme="majorBidi"/>
      <w:b/>
      <w:bCs/>
      <w:i/>
      <w:iCs/>
      <w:color w:val="4f81bd" w:themeColor="accent1"/>
    </w:rPr>
  </w:style>
  <w:style w:type="character" w:styleId="939" w:customStyle="1">
    <w:name w:val="Heading 5 Char"/>
    <w:basedOn w:val="904"/>
    <w:link w:val="899"/>
    <w:uiPriority w:val="9"/>
    <w:semiHidden/>
    <w:pPr>
      <w:pBdr/>
      <w:spacing/>
      <w:ind/>
    </w:pPr>
    <w:rPr>
      <w:rFonts w:asciiTheme="majorHAnsi" w:hAnsiTheme="majorHAnsi" w:eastAsiaTheme="majorEastAsia" w:cstheme="majorBidi"/>
      <w:color w:val="243f60" w:themeColor="accent1" w:themeShade="7F"/>
    </w:rPr>
  </w:style>
  <w:style w:type="character" w:styleId="940" w:customStyle="1">
    <w:name w:val="Heading 6 Char"/>
    <w:basedOn w:val="904"/>
    <w:link w:val="900"/>
    <w:uiPriority w:val="9"/>
    <w:semiHidden/>
    <w:pPr>
      <w:pBdr/>
      <w:spacing/>
      <w:ind/>
    </w:pPr>
    <w:rPr>
      <w:rFonts w:asciiTheme="majorHAnsi" w:hAnsiTheme="majorHAnsi" w:eastAsiaTheme="majorEastAsia" w:cstheme="majorBidi"/>
      <w:i/>
      <w:iCs/>
      <w:color w:val="243f60" w:themeColor="accent1" w:themeShade="7F"/>
    </w:rPr>
  </w:style>
  <w:style w:type="character" w:styleId="941" w:customStyle="1">
    <w:name w:val="Heading 7 Char"/>
    <w:basedOn w:val="904"/>
    <w:link w:val="901"/>
    <w:uiPriority w:val="9"/>
    <w:semiHidden/>
    <w:pPr>
      <w:pBdr/>
      <w:spacing/>
      <w:ind/>
    </w:pPr>
    <w:rPr>
      <w:rFonts w:asciiTheme="majorHAnsi" w:hAnsiTheme="majorHAnsi" w:eastAsiaTheme="majorEastAsia" w:cstheme="majorBidi"/>
      <w:i/>
      <w:iCs/>
      <w:color w:val="404040" w:themeColor="text1" w:themeTint="BF"/>
    </w:rPr>
  </w:style>
  <w:style w:type="character" w:styleId="942" w:customStyle="1">
    <w:name w:val="Heading 8 Char"/>
    <w:basedOn w:val="904"/>
    <w:link w:val="902"/>
    <w:uiPriority w:val="9"/>
    <w:semiHidden/>
    <w:pPr>
      <w:pBdr/>
      <w:spacing/>
      <w:ind/>
    </w:pPr>
    <w:rPr>
      <w:rFonts w:asciiTheme="majorHAnsi" w:hAnsiTheme="majorHAnsi" w:eastAsiaTheme="majorEastAsia" w:cstheme="majorBidi"/>
      <w:color w:val="4f81bd" w:themeColor="accent1"/>
      <w:sz w:val="20"/>
      <w:szCs w:val="20"/>
    </w:rPr>
  </w:style>
  <w:style w:type="character" w:styleId="943" w:customStyle="1">
    <w:name w:val="Heading 9 Char"/>
    <w:basedOn w:val="904"/>
    <w:link w:val="90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4">
    <w:name w:val="Caption"/>
    <w:basedOn w:val="890"/>
    <w:next w:val="890"/>
    <w:uiPriority w:val="35"/>
    <w:semiHidden/>
    <w:unhideWhenUsed/>
    <w:qFormat/>
    <w:pPr>
      <w:pBdr/>
      <w:spacing w:line="240" w:lineRule="auto"/>
      <w:ind/>
    </w:pPr>
    <w:rPr>
      <w:b/>
      <w:bCs/>
      <w:color w:val="4f81bd" w:themeColor="accent1"/>
      <w:sz w:val="18"/>
      <w:szCs w:val="18"/>
    </w:rPr>
  </w:style>
  <w:style w:type="character" w:styleId="945">
    <w:name w:val="Strong"/>
    <w:basedOn w:val="904"/>
    <w:uiPriority w:val="22"/>
    <w:qFormat/>
    <w:pPr>
      <w:pBdr/>
      <w:spacing/>
      <w:ind/>
    </w:pPr>
    <w:rPr>
      <w:b/>
      <w:bCs/>
    </w:rPr>
  </w:style>
  <w:style w:type="character" w:styleId="946">
    <w:name w:val="Emphasis"/>
    <w:basedOn w:val="904"/>
    <w:uiPriority w:val="20"/>
    <w:qFormat/>
    <w:pPr>
      <w:pBdr/>
      <w:spacing/>
      <w:ind/>
    </w:pPr>
    <w:rPr>
      <w:i/>
      <w:iCs/>
    </w:rPr>
  </w:style>
  <w:style w:type="paragraph" w:styleId="947">
    <w:name w:val="Intense Quote"/>
    <w:basedOn w:val="890"/>
    <w:next w:val="890"/>
    <w:link w:val="948"/>
    <w:uiPriority w:val="30"/>
    <w:qFormat/>
    <w:pPr>
      <w:pBdr>
        <w:bottom w:val="single" w:color="4f81bd" w:themeColor="accent1" w:sz="4" w:space="4"/>
      </w:pBdr>
      <w:spacing w:after="280" w:before="200"/>
      <w:ind w:right="936" w:left="936"/>
    </w:pPr>
    <w:rPr>
      <w:b/>
      <w:bCs/>
      <w:i/>
      <w:iCs/>
      <w:color w:val="4f81bd" w:themeColor="accent1"/>
    </w:rPr>
  </w:style>
  <w:style w:type="character" w:styleId="948" w:customStyle="1">
    <w:name w:val="Intense Quote Char"/>
    <w:basedOn w:val="904"/>
    <w:link w:val="947"/>
    <w:uiPriority w:val="30"/>
    <w:pPr>
      <w:pBdr/>
      <w:spacing/>
      <w:ind/>
    </w:pPr>
    <w:rPr>
      <w:b/>
      <w:bCs/>
      <w:i/>
      <w:iCs/>
      <w:color w:val="4f81bd" w:themeColor="accent1"/>
    </w:rPr>
  </w:style>
  <w:style w:type="character" w:styleId="949">
    <w:name w:val="Subtle Emphasis"/>
    <w:basedOn w:val="904"/>
    <w:uiPriority w:val="19"/>
    <w:qFormat/>
    <w:pPr>
      <w:pBdr/>
      <w:spacing/>
      <w:ind/>
    </w:pPr>
    <w:rPr>
      <w:i/>
      <w:iCs/>
      <w:color w:val="808080" w:themeColor="text1" w:themeTint="7F"/>
    </w:rPr>
  </w:style>
  <w:style w:type="character" w:styleId="950">
    <w:name w:val="Intense Emphasis"/>
    <w:basedOn w:val="904"/>
    <w:uiPriority w:val="21"/>
    <w:qFormat/>
    <w:pPr>
      <w:pBdr/>
      <w:spacing/>
      <w:ind/>
    </w:pPr>
    <w:rPr>
      <w:b/>
      <w:bCs/>
      <w:i/>
      <w:iCs/>
      <w:color w:val="4f81bd" w:themeColor="accent1"/>
    </w:rPr>
  </w:style>
  <w:style w:type="character" w:styleId="951">
    <w:name w:val="Subtle Reference"/>
    <w:basedOn w:val="904"/>
    <w:uiPriority w:val="31"/>
    <w:qFormat/>
    <w:pPr>
      <w:pBdr/>
      <w:spacing/>
      <w:ind/>
    </w:pPr>
    <w:rPr>
      <w:smallCaps/>
      <w:color w:val="c0504d" w:themeColor="accent2"/>
      <w:u w:val="single"/>
    </w:rPr>
  </w:style>
  <w:style w:type="character" w:styleId="952">
    <w:name w:val="Intense Reference"/>
    <w:basedOn w:val="904"/>
    <w:uiPriority w:val="32"/>
    <w:qFormat/>
    <w:pPr>
      <w:pBdr/>
      <w:spacing/>
      <w:ind/>
    </w:pPr>
    <w:rPr>
      <w:b/>
      <w:bCs/>
      <w:smallCaps/>
      <w:color w:val="c0504d" w:themeColor="accent2"/>
      <w:spacing w:val="5"/>
      <w:u w:val="single"/>
    </w:rPr>
  </w:style>
  <w:style w:type="character" w:styleId="953">
    <w:name w:val="Book Title"/>
    <w:basedOn w:val="904"/>
    <w:uiPriority w:val="33"/>
    <w:qFormat/>
    <w:pPr>
      <w:pBdr/>
      <w:spacing/>
      <w:ind/>
    </w:pPr>
    <w:rPr>
      <w:b/>
      <w:bCs/>
      <w:smallCaps/>
      <w:spacing w:val="5"/>
    </w:rPr>
  </w:style>
  <w:style w:type="paragraph" w:styleId="954">
    <w:name w:val="TOC Heading"/>
    <w:basedOn w:val="895"/>
    <w:next w:val="890"/>
    <w:uiPriority w:val="39"/>
    <w:semiHidden/>
    <w:unhideWhenUsed/>
    <w:qFormat/>
    <w:pPr>
      <w:pBdr/>
      <w:spacing/>
      <w:ind/>
      <w:outlineLvl w:val="9"/>
    </w:pPr>
  </w:style>
  <w:style w:type="table" w:styleId="955">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w:basedOn w:val="90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Accent 1"/>
    <w:basedOn w:val="90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2"/>
    <w:basedOn w:val="90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3"/>
    <w:basedOn w:val="90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4"/>
    <w:basedOn w:val="90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5"/>
    <w:basedOn w:val="90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6"/>
    <w:basedOn w:val="90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Accent 1"/>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2"/>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3"/>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4"/>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5"/>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6"/>
    <w:basedOn w:val="90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Accent 1"/>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2"/>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3"/>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4"/>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5"/>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6"/>
    <w:basedOn w:val="90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Accent 1"/>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2"/>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3"/>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4"/>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5"/>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6"/>
    <w:basedOn w:val="90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Accent 1"/>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2"/>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3"/>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4"/>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5"/>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6"/>
    <w:basedOn w:val="90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Accent 1"/>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2"/>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3"/>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4"/>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5"/>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6"/>
    <w:basedOn w:val="90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Accent 1"/>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2"/>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3"/>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4"/>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5"/>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6"/>
    <w:basedOn w:val="9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Accent 1"/>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2"/>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3"/>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4"/>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5"/>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6"/>
    <w:basedOn w:val="90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Accent 1"/>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2"/>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3"/>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4"/>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5"/>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6"/>
    <w:basedOn w:val="9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Accent 1"/>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2"/>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3"/>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4"/>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5"/>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6"/>
    <w:basedOn w:val="90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Accent 1"/>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2"/>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3"/>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4"/>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5"/>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6"/>
    <w:basedOn w:val="90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Accent 1"/>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2"/>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3"/>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4"/>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5"/>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6"/>
    <w:basedOn w:val="90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Accent 1"/>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2"/>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3"/>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4"/>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5"/>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6"/>
    <w:basedOn w:val="90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Accent 1"/>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2"/>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3"/>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4"/>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5"/>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6"/>
    <w:basedOn w:val="90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NoodleAI Mode 2 - Technical Documentation and User Guide</dc:title>
  <dc:subject>Firmware v0.4.5 and Web Studio v0.7.1</dc:subject>
  <dc:creator>python-docx</dc:creator>
  <cp:keywords/>
  <dc:description>generated by python-docx</dc:description>
  <cp:revision>3</cp:revision>
  <dcterms:created xsi:type="dcterms:W3CDTF">2013-12-23T23:15:00Z</dcterms:created>
  <dcterms:modified xsi:type="dcterms:W3CDTF">2026-09-03T10:18:49Z</dcterms:modified>
  <cp:category/>
</cp:coreProperties>
</file>