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6"/>
          <w:szCs w:val="46"/>
        </w:rPr>
      </w:pPr>
      <w:r w:rsidDel="00000000" w:rsidR="00000000" w:rsidRPr="00000000">
        <w:rPr>
          <w:sz w:val="46"/>
          <w:szCs w:val="46"/>
          <w:rtl w:val="0"/>
        </w:rPr>
        <w:t xml:space="preserve">Software Architecture and Design Specification</w:t>
      </w:r>
    </w:p>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Project: Student Record System</w:t>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Group: 6</w:t>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Version: 1.0</w:t>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Authors: </w:t>
      </w:r>
    </w:p>
    <w:p w:rsidR="00000000" w:rsidDel="00000000" w:rsidP="00000000" w:rsidRDefault="00000000" w:rsidRPr="00000000" w14:paraId="00000006">
      <w:pPr>
        <w:spacing w:after="40" w:lineRule="auto"/>
        <w:rPr>
          <w:sz w:val="24"/>
          <w:szCs w:val="24"/>
        </w:rPr>
      </w:pPr>
      <w:r w:rsidDel="00000000" w:rsidR="00000000" w:rsidRPr="00000000">
        <w:rPr>
          <w:sz w:val="24"/>
          <w:szCs w:val="24"/>
          <w:rtl w:val="0"/>
        </w:rPr>
        <w:t xml:space="preserve">PES2UG24CS252 — M B DIVYADHARSHINI</w:t>
      </w:r>
    </w:p>
    <w:p w:rsidR="00000000" w:rsidDel="00000000" w:rsidP="00000000" w:rsidRDefault="00000000" w:rsidRPr="00000000" w14:paraId="00000007">
      <w:pPr>
        <w:spacing w:after="40" w:lineRule="auto"/>
        <w:rPr>
          <w:sz w:val="24"/>
          <w:szCs w:val="24"/>
        </w:rPr>
      </w:pPr>
      <w:r w:rsidDel="00000000" w:rsidR="00000000" w:rsidRPr="00000000">
        <w:rPr>
          <w:sz w:val="24"/>
          <w:szCs w:val="24"/>
          <w:rtl w:val="0"/>
        </w:rPr>
        <w:t xml:space="preserve">PES2UG24CS253 — M S NIKHIL CHOWDHARY</w:t>
      </w:r>
    </w:p>
    <w:p w:rsidR="00000000" w:rsidDel="00000000" w:rsidP="00000000" w:rsidRDefault="00000000" w:rsidRPr="00000000" w14:paraId="00000008">
      <w:pPr>
        <w:spacing w:after="40" w:lineRule="auto"/>
        <w:rPr>
          <w:sz w:val="24"/>
          <w:szCs w:val="24"/>
        </w:rPr>
      </w:pPr>
      <w:r w:rsidDel="00000000" w:rsidR="00000000" w:rsidRPr="00000000">
        <w:rPr>
          <w:sz w:val="24"/>
          <w:szCs w:val="24"/>
          <w:rtl w:val="0"/>
        </w:rPr>
        <w:t xml:space="preserve">PES2UG24CS268 — MARAPAREDDY DEEKSHITHA</w:t>
      </w:r>
    </w:p>
    <w:p w:rsidR="00000000" w:rsidDel="00000000" w:rsidP="00000000" w:rsidRDefault="00000000" w:rsidRPr="00000000" w14:paraId="00000009">
      <w:pPr>
        <w:spacing w:after="120" w:lineRule="auto"/>
        <w:rPr>
          <w:sz w:val="24"/>
          <w:szCs w:val="24"/>
        </w:rPr>
      </w:pPr>
      <w:r w:rsidDel="00000000" w:rsidR="00000000" w:rsidRPr="00000000">
        <w:rPr>
          <w:sz w:val="24"/>
          <w:szCs w:val="24"/>
          <w:rtl w:val="0"/>
        </w:rPr>
        <w:t xml:space="preserve">PES2UG24CS296 — NAIJA ARUN HODIGERE</w:t>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Date: 01-10-20256</w:t>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Status: Draft</w:t>
      </w:r>
    </w:p>
    <w:p w:rsidR="00000000" w:rsidDel="00000000" w:rsidP="00000000" w:rsidRDefault="00000000" w:rsidRPr="00000000" w14:paraId="0000000C">
      <w:pPr>
        <w:spacing w:after="120" w:lineRule="auto"/>
        <w:rPr>
          <w:b w:val="1"/>
          <w:bCs w:val="1"/>
          <w:sz w:val="24"/>
          <w:szCs w:val="24"/>
        </w:rPr>
      </w:pPr>
      <w:r w:rsidDel="00000000" w:rsidR="00000000" w:rsidRPr="00000000">
        <w:rPr>
          <w:b w:val="1"/>
          <w:bCs w:val="1"/>
          <w:sz w:val="24"/>
          <w:szCs w:val="24"/>
          <w:rtl w:val="0"/>
        </w:rPr>
        <w:t xml:space="preserve">Project Guide / Mentor: Professor Niveditha Reddy</w:t>
      </w:r>
    </w:p>
    <w:p w:rsidR="00000000" w:rsidDel="00000000" w:rsidP="00000000" w:rsidRDefault="00000000" w:rsidRPr="00000000" w14:paraId="0000000D">
      <w:pPr>
        <w:pStyle w:val="Heading1"/>
        <w:rPr>
          <w:sz w:val="30"/>
          <w:szCs w:val="30"/>
        </w:rPr>
      </w:pPr>
      <w:r w:rsidDel="00000000" w:rsidR="00000000" w:rsidRPr="00000000">
        <w:rPr>
          <w:sz w:val="30"/>
          <w:szCs w:val="30"/>
          <w:rtl w:val="0"/>
        </w:rPr>
        <w:t xml:space="preserve">1. Introduction</w:t>
      </w:r>
    </w:p>
    <w:p w:rsidR="00000000" w:rsidDel="00000000" w:rsidP="00000000" w:rsidRDefault="00000000" w:rsidRPr="00000000" w14:paraId="0000000E">
      <w:pPr>
        <w:rPr>
          <w:sz w:val="24"/>
          <w:szCs w:val="24"/>
        </w:rPr>
      </w:pPr>
      <w:r w:rsidDel="00000000" w:rsidR="00000000" w:rsidRPr="00000000">
        <w:rPr>
          <w:b w:val="1"/>
          <w:bCs w:val="1"/>
          <w:sz w:val="24"/>
          <w:szCs w:val="24"/>
          <w:rtl w:val="0"/>
        </w:rPr>
        <w:t xml:space="preserve">1.1 Purpose</w:t>
      </w:r>
      <w:r w:rsidDel="00000000" w:rsidR="00000000" w:rsidRPr="00000000">
        <w:rPr>
          <w:sz w:val="24"/>
          <w:szCs w:val="24"/>
          <w:rtl w:val="0"/>
        </w:rPr>
        <w:br w:type="textWrapping"/>
        <w:t xml:space="preserve">This document specifies the software architecture and detailed design of the Student Record System. It describes the system's components, their interactions, the chosen architecture pattern, the technology stack, and the design-level artifacts (sequence diagrams, interface definitions, error handling, and UX flow) needed to implement the functional and non-functional requirements defined in the SRS (v1.0). </w:t>
      </w:r>
    </w:p>
    <w:p w:rsidR="00000000" w:rsidDel="00000000" w:rsidP="00000000" w:rsidRDefault="00000000" w:rsidRPr="00000000" w14:paraId="0000000F">
      <w:pPr>
        <w:rPr>
          <w:sz w:val="24"/>
          <w:szCs w:val="24"/>
        </w:rPr>
      </w:pPr>
      <w:r w:rsidDel="00000000" w:rsidR="00000000" w:rsidRPr="00000000">
        <w:rPr>
          <w:b w:val="1"/>
          <w:bCs w:val="1"/>
          <w:sz w:val="24"/>
          <w:szCs w:val="24"/>
          <w:rtl w:val="0"/>
        </w:rPr>
        <w:t xml:space="preserve">1.2 Scope</w:t>
      </w:r>
      <w:r w:rsidDel="00000000" w:rsidR="00000000" w:rsidRPr="00000000">
        <w:rPr>
          <w:sz w:val="24"/>
          <w:szCs w:val="24"/>
          <w:rtl w:val="0"/>
        </w:rPr>
        <w:br w:type="textWrapping"/>
        <w:t xml:space="preserve">Covers Authentication, Student Profile Management, Course &amp; Enrollment, Attendance, Grades &amp; Transcripts, Fee Management, Reporting &amp; Analytics, and Administration &amp; Access Control. It also defines how these modules are structured, how they communicate, and how key workflows (enrollment, attendance recording, grade publication, fee payment) are executed end to end. </w:t>
      </w:r>
    </w:p>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1.3 Audience</w:t>
      </w:r>
      <w:r w:rsidDel="00000000" w:rsidR="00000000" w:rsidRPr="00000000">
        <w:rPr>
          <w:sz w:val="24"/>
          <w:szCs w:val="24"/>
          <w:rtl w:val="0"/>
        </w:rPr>
        <w:br w:type="textWrapping"/>
        <w:t xml:space="preserve">Developers, QA engineers, security auditors, instructors, and maintenance teams.</w:t>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1.4 Definitions</w:t>
      </w:r>
      <w:r w:rsidDel="00000000" w:rsidR="00000000" w:rsidRPr="00000000">
        <w:rPr>
          <w:sz w:val="24"/>
          <w:szCs w:val="24"/>
          <w:rtl w:val="0"/>
        </w:rPr>
        <w:br w:type="textWrapping"/>
      </w:r>
      <w:r w:rsidDel="00000000" w:rsidR="00000000" w:rsidRPr="00000000">
        <w:rPr>
          <w:rtl w:val="0"/>
        </w:rPr>
      </w:r>
    </w:p>
    <w:tbl>
      <w:tblPr>
        <w:tblStyle w:val="Table1"/>
        <w:tblW w:w="864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479392624729"/>
        <w:gridCol w:w="7440.520607375271"/>
        <w:tblGridChange w:id="0">
          <w:tblGrid>
            <w:gridCol w:w="1199.479392624729"/>
            <w:gridCol w:w="7440.520607375271"/>
          </w:tblGrid>
        </w:tblGridChange>
      </w:tblGrid>
      <w:tr>
        <w:trPr>
          <w:cantSplit w:val="0"/>
          <w:trHeight w:val="500" w:hRule="atLeast"/>
          <w:tblHeader w:val="1"/>
        </w:trPr>
        <w:tc>
          <w:tcPr/>
          <w:p w:rsidR="00000000" w:rsidDel="00000000" w:rsidP="00000000" w:rsidRDefault="00000000" w:rsidRPr="00000000" w14:paraId="00000012">
            <w:pPr>
              <w:jc w:val="center"/>
              <w:rPr>
                <w:sz w:val="24"/>
                <w:szCs w:val="24"/>
              </w:rPr>
            </w:pPr>
            <w:r w:rsidDel="00000000" w:rsidR="00000000" w:rsidRPr="00000000">
              <w:rPr>
                <w:b w:val="1"/>
                <w:bCs w:val="1"/>
                <w:sz w:val="24"/>
                <w:szCs w:val="24"/>
                <w:rtl w:val="0"/>
              </w:rPr>
              <w:t xml:space="preserve">Term</w:t>
            </w:r>
            <w:r w:rsidDel="00000000" w:rsidR="00000000" w:rsidRPr="00000000">
              <w:rPr>
                <w:rtl w:val="0"/>
              </w:rPr>
            </w:r>
          </w:p>
        </w:tc>
        <w:tc>
          <w:tcPr/>
          <w:p w:rsidR="00000000" w:rsidDel="00000000" w:rsidP="00000000" w:rsidRDefault="00000000" w:rsidRPr="00000000" w14:paraId="00000013">
            <w:pPr>
              <w:jc w:val="center"/>
              <w:rPr>
                <w:sz w:val="24"/>
                <w:szCs w:val="24"/>
              </w:rPr>
            </w:pPr>
            <w:r w:rsidDel="00000000" w:rsidR="00000000" w:rsidRPr="00000000">
              <w:rPr>
                <w:b w:val="1"/>
                <w:bCs w:val="1"/>
                <w:sz w:val="24"/>
                <w:szCs w:val="24"/>
                <w:rtl w:val="0"/>
              </w:rPr>
              <w:t xml:space="preserve">Meaning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14">
            <w:pPr>
              <w:rPr>
                <w:sz w:val="24"/>
                <w:szCs w:val="24"/>
              </w:rPr>
            </w:pPr>
            <w:r w:rsidDel="00000000" w:rsidR="00000000" w:rsidRPr="00000000">
              <w:rPr>
                <w:sz w:val="24"/>
                <w:szCs w:val="24"/>
                <w:rtl w:val="0"/>
              </w:rPr>
              <w:t xml:space="preserve">SRS</w:t>
            </w:r>
          </w:p>
        </w:tc>
        <w:tc>
          <w:tcPr/>
          <w:p w:rsidR="00000000" w:rsidDel="00000000" w:rsidP="00000000" w:rsidRDefault="00000000" w:rsidRPr="00000000" w14:paraId="00000015">
            <w:pPr>
              <w:rPr>
                <w:sz w:val="24"/>
                <w:szCs w:val="24"/>
              </w:rPr>
            </w:pPr>
            <w:r w:rsidDel="00000000" w:rsidR="00000000" w:rsidRPr="00000000">
              <w:rPr>
                <w:sz w:val="24"/>
                <w:szCs w:val="24"/>
                <w:rtl w:val="0"/>
              </w:rPr>
              <w:t xml:space="preserve">Software Requirements Specification</w:t>
            </w:r>
          </w:p>
        </w:tc>
      </w:tr>
      <w:tr>
        <w:trPr>
          <w:cantSplit w:val="0"/>
          <w:trHeight w:val="500" w:hRule="atLeast"/>
          <w:tblHeader w:val="0"/>
        </w:trPr>
        <w:tc>
          <w:tcPr/>
          <w:p w:rsidR="00000000" w:rsidDel="00000000" w:rsidP="00000000" w:rsidRDefault="00000000" w:rsidRPr="00000000" w14:paraId="00000016">
            <w:pPr>
              <w:rPr>
                <w:sz w:val="24"/>
                <w:szCs w:val="24"/>
              </w:rPr>
            </w:pPr>
            <w:r w:rsidDel="00000000" w:rsidR="00000000" w:rsidRPr="00000000">
              <w:rPr>
                <w:sz w:val="24"/>
                <w:szCs w:val="24"/>
                <w:rtl w:val="0"/>
              </w:rPr>
              <w:t xml:space="preserve">SAD</w:t>
            </w:r>
          </w:p>
        </w:tc>
        <w:tc>
          <w:tcPr/>
          <w:p w:rsidR="00000000" w:rsidDel="00000000" w:rsidP="00000000" w:rsidRDefault="00000000" w:rsidRPr="00000000" w14:paraId="00000017">
            <w:pPr>
              <w:rPr>
                <w:sz w:val="24"/>
                <w:szCs w:val="24"/>
              </w:rPr>
            </w:pPr>
            <w:r w:rsidDel="00000000" w:rsidR="00000000" w:rsidRPr="00000000">
              <w:rPr>
                <w:sz w:val="24"/>
                <w:szCs w:val="24"/>
                <w:rtl w:val="0"/>
              </w:rPr>
              <w:t xml:space="preserve">Software Architecture and Design (this document)</w:t>
            </w:r>
          </w:p>
        </w:tc>
      </w:tr>
      <w:tr>
        <w:trPr>
          <w:cantSplit w:val="0"/>
          <w:trHeight w:val="500" w:hRule="atLeast"/>
          <w:tblHeader w:val="0"/>
        </w:trPr>
        <w:tc>
          <w:tcPr/>
          <w:p w:rsidR="00000000" w:rsidDel="00000000" w:rsidP="00000000" w:rsidRDefault="00000000" w:rsidRPr="00000000" w14:paraId="00000018">
            <w:pPr>
              <w:rPr>
                <w:sz w:val="24"/>
                <w:szCs w:val="24"/>
              </w:rPr>
            </w:pPr>
            <w:r w:rsidDel="00000000" w:rsidR="00000000" w:rsidRPr="00000000">
              <w:rPr>
                <w:sz w:val="24"/>
                <w:szCs w:val="24"/>
                <w:rtl w:val="0"/>
              </w:rPr>
              <w:t xml:space="preserve">SRN</w:t>
            </w:r>
          </w:p>
        </w:tc>
        <w:tc>
          <w:tcPr/>
          <w:p w:rsidR="00000000" w:rsidDel="00000000" w:rsidP="00000000" w:rsidRDefault="00000000" w:rsidRPr="00000000" w14:paraId="00000019">
            <w:pPr>
              <w:rPr>
                <w:sz w:val="24"/>
                <w:szCs w:val="24"/>
              </w:rPr>
            </w:pPr>
            <w:r w:rsidDel="00000000" w:rsidR="00000000" w:rsidRPr="00000000">
              <w:rPr>
                <w:sz w:val="24"/>
                <w:szCs w:val="24"/>
                <w:rtl w:val="0"/>
              </w:rPr>
              <w:t xml:space="preserve">Student Registration Number</w:t>
            </w:r>
          </w:p>
        </w:tc>
      </w:tr>
      <w:tr>
        <w:trPr>
          <w:cantSplit w:val="0"/>
          <w:trHeight w:val="500" w:hRule="atLeast"/>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RBAC</w:t>
            </w:r>
          </w:p>
        </w:tc>
        <w:tc>
          <w:tcPr/>
          <w:p w:rsidR="00000000" w:rsidDel="00000000" w:rsidP="00000000" w:rsidRDefault="00000000" w:rsidRPr="00000000" w14:paraId="0000001B">
            <w:pPr>
              <w:rPr>
                <w:sz w:val="24"/>
                <w:szCs w:val="24"/>
              </w:rPr>
            </w:pPr>
            <w:r w:rsidDel="00000000" w:rsidR="00000000" w:rsidRPr="00000000">
              <w:rPr>
                <w:sz w:val="24"/>
                <w:szCs w:val="24"/>
                <w:rtl w:val="0"/>
              </w:rPr>
              <w:t xml:space="preserve">Role-Based Access Control</w:t>
            </w:r>
          </w:p>
        </w:tc>
      </w:tr>
      <w:tr>
        <w:trPr>
          <w:cantSplit w:val="0"/>
          <w:trHeight w:val="770" w:hRule="atLeast"/>
          <w:tblHeader w:val="0"/>
        </w:trPr>
        <w:tc>
          <w:tcPr/>
          <w:p w:rsidR="00000000" w:rsidDel="00000000" w:rsidP="00000000" w:rsidRDefault="00000000" w:rsidRPr="00000000" w14:paraId="0000001C">
            <w:pPr>
              <w:rPr>
                <w:sz w:val="24"/>
                <w:szCs w:val="24"/>
              </w:rPr>
            </w:pPr>
            <w:r w:rsidDel="00000000" w:rsidR="00000000" w:rsidRPr="00000000">
              <w:rPr>
                <w:sz w:val="24"/>
                <w:szCs w:val="24"/>
                <w:rtl w:val="0"/>
              </w:rPr>
              <w:t xml:space="preserve">GPA / CGPA</w:t>
            </w:r>
          </w:p>
        </w:tc>
        <w:tc>
          <w:tcPr/>
          <w:p w:rsidR="00000000" w:rsidDel="00000000" w:rsidP="00000000" w:rsidRDefault="00000000" w:rsidRPr="00000000" w14:paraId="0000001D">
            <w:pPr>
              <w:rPr>
                <w:sz w:val="24"/>
                <w:szCs w:val="24"/>
              </w:rPr>
            </w:pPr>
            <w:r w:rsidDel="00000000" w:rsidR="00000000" w:rsidRPr="00000000">
              <w:rPr>
                <w:sz w:val="24"/>
                <w:szCs w:val="24"/>
                <w:rtl w:val="0"/>
              </w:rPr>
              <w:t xml:space="preserve">Grade Point Average / Cumulative GPA</w:t>
            </w:r>
          </w:p>
        </w:tc>
      </w:tr>
      <w:tr>
        <w:trPr>
          <w:cantSplit w:val="0"/>
          <w:trHeight w:val="500" w:hRule="atLeast"/>
          <w:tblHeader w:val="0"/>
        </w:trPr>
        <w:tc>
          <w:tcPr/>
          <w:p w:rsidR="00000000" w:rsidDel="00000000" w:rsidP="00000000" w:rsidRDefault="00000000" w:rsidRPr="00000000" w14:paraId="0000001E">
            <w:pPr>
              <w:rPr>
                <w:sz w:val="24"/>
                <w:szCs w:val="24"/>
              </w:rPr>
            </w:pPr>
            <w:r w:rsidDel="00000000" w:rsidR="00000000" w:rsidRPr="00000000">
              <w:rPr>
                <w:sz w:val="24"/>
                <w:szCs w:val="24"/>
                <w:rtl w:val="0"/>
              </w:rPr>
              <w:t xml:space="preserve">UML</w:t>
            </w:r>
          </w:p>
        </w:tc>
        <w:tc>
          <w:tcPr/>
          <w:p w:rsidR="00000000" w:rsidDel="00000000" w:rsidP="00000000" w:rsidRDefault="00000000" w:rsidRPr="00000000" w14:paraId="0000001F">
            <w:pPr>
              <w:rPr>
                <w:sz w:val="24"/>
                <w:szCs w:val="24"/>
              </w:rPr>
            </w:pPr>
            <w:r w:rsidDel="00000000" w:rsidR="00000000" w:rsidRPr="00000000">
              <w:rPr>
                <w:sz w:val="24"/>
                <w:szCs w:val="24"/>
                <w:rtl w:val="0"/>
              </w:rPr>
              <w:t xml:space="preserve">Unified Modeling Language</w:t>
            </w:r>
          </w:p>
        </w:tc>
      </w:tr>
      <w:tr>
        <w:trPr>
          <w:cantSplit w:val="0"/>
          <w:trHeight w:val="770" w:hRule="atLeast"/>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API</w:t>
            </w:r>
          </w:p>
        </w:tc>
        <w:tc>
          <w:tcPr/>
          <w:p w:rsidR="00000000" w:rsidDel="00000000" w:rsidP="00000000" w:rsidRDefault="00000000" w:rsidRPr="00000000" w14:paraId="00000021">
            <w:pPr>
              <w:rPr>
                <w:sz w:val="24"/>
                <w:szCs w:val="24"/>
              </w:rPr>
            </w:pPr>
            <w:r w:rsidDel="00000000" w:rsidR="00000000" w:rsidRPr="00000000">
              <w:rPr>
                <w:sz w:val="24"/>
                <w:szCs w:val="24"/>
                <w:rtl w:val="0"/>
              </w:rPr>
              <w:t xml:space="preserve">Application Programming Interface (here: module-level interfaces, not REST, given the C/C++ implementation)</w:t>
            </w:r>
          </w:p>
        </w:tc>
      </w:tr>
    </w:tbl>
    <w:p w:rsidR="00000000" w:rsidDel="00000000" w:rsidP="00000000" w:rsidRDefault="00000000" w:rsidRPr="00000000" w14:paraId="00000022">
      <w:pPr>
        <w:pStyle w:val="Heading1"/>
        <w:rPr>
          <w:sz w:val="30"/>
          <w:szCs w:val="30"/>
        </w:rPr>
      </w:pPr>
      <w:r w:rsidDel="00000000" w:rsidR="00000000" w:rsidRPr="00000000">
        <w:rPr>
          <w:sz w:val="30"/>
          <w:szCs w:val="30"/>
          <w:rtl w:val="0"/>
        </w:rPr>
        <w:t xml:space="preserve">2. Document Overview</w:t>
      </w:r>
    </w:p>
    <w:p w:rsidR="00000000" w:rsidDel="00000000" w:rsidP="00000000" w:rsidRDefault="00000000" w:rsidRPr="00000000" w14:paraId="00000023">
      <w:pPr>
        <w:rPr>
          <w:sz w:val="24"/>
          <w:szCs w:val="24"/>
        </w:rPr>
      </w:pPr>
      <w:r w:rsidDel="00000000" w:rsidR="00000000" w:rsidRPr="00000000">
        <w:rPr>
          <w:b w:val="1"/>
          <w:bCs w:val="1"/>
          <w:sz w:val="24"/>
          <w:szCs w:val="24"/>
          <w:rtl w:val="0"/>
        </w:rPr>
        <w:t xml:space="preserve">2.1 How to use this document</w:t>
      </w:r>
      <w:r w:rsidDel="00000000" w:rsidR="00000000" w:rsidRPr="00000000">
        <w:rPr>
          <w:sz w:val="24"/>
          <w:szCs w:val="24"/>
          <w:rtl w:val="0"/>
        </w:rPr>
        <w:br w:type="textWrapping"/>
        <w:t xml:space="preserve">This document should be read alongside the SRS (which defines </w:t>
      </w:r>
      <w:r w:rsidDel="00000000" w:rsidR="00000000" w:rsidRPr="00000000">
        <w:rPr>
          <w:i w:val="1"/>
          <w:iCs w:val="1"/>
          <w:sz w:val="24"/>
          <w:szCs w:val="24"/>
          <w:rtl w:val="0"/>
        </w:rPr>
        <w:t xml:space="preserve">what</w:t>
      </w:r>
      <w:r w:rsidDel="00000000" w:rsidR="00000000" w:rsidRPr="00000000">
        <w:rPr>
          <w:sz w:val="24"/>
          <w:szCs w:val="24"/>
          <w:rtl w:val="0"/>
        </w:rPr>
        <w:t xml:space="preserve"> the system must do) and the Software Test Plan (which defines </w:t>
      </w:r>
      <w:r w:rsidDel="00000000" w:rsidR="00000000" w:rsidRPr="00000000">
        <w:rPr>
          <w:i w:val="1"/>
          <w:iCs w:val="1"/>
          <w:sz w:val="24"/>
          <w:szCs w:val="24"/>
          <w:rtl w:val="0"/>
        </w:rPr>
        <w:t xml:space="preserve">how it will be verified</w:t>
      </w:r>
      <w:r w:rsidDel="00000000" w:rsidR="00000000" w:rsidRPr="00000000">
        <w:rPr>
          <w:sz w:val="24"/>
          <w:szCs w:val="24"/>
          <w:rtl w:val="0"/>
        </w:rPr>
        <w:t xml:space="preserve">). Section 3 (Architecture) establishes the system's components and their relationships; Section 4 (Design) breaks those components down into concrete interfaces, interaction sequences, and error-handling behaviour that developers can implement directly against. </w:t>
      </w:r>
    </w:p>
    <w:p w:rsidR="00000000" w:rsidDel="00000000" w:rsidP="00000000" w:rsidRDefault="00000000" w:rsidRPr="00000000" w14:paraId="00000024">
      <w:pPr>
        <w:rPr>
          <w:sz w:val="24"/>
          <w:szCs w:val="24"/>
        </w:rPr>
      </w:pPr>
      <w:r w:rsidDel="00000000" w:rsidR="00000000" w:rsidRPr="00000000">
        <w:rPr>
          <w:b w:val="1"/>
          <w:bCs w:val="1"/>
          <w:sz w:val="24"/>
          <w:szCs w:val="24"/>
          <w:rtl w:val="0"/>
        </w:rPr>
        <w:t xml:space="preserve">2.2 Related Documents</w:t>
      </w:r>
      <w:r w:rsidDel="00000000" w:rsidR="00000000" w:rsidRPr="00000000">
        <w:rPr>
          <w:rtl w:val="0"/>
        </w:rPr>
      </w:r>
    </w:p>
    <w:p w:rsidR="00000000" w:rsidDel="00000000" w:rsidP="00000000" w:rsidRDefault="00000000" w:rsidRPr="00000000" w14:paraId="00000025">
      <w:pPr>
        <w:numPr>
          <w:ilvl w:val="0"/>
          <w:numId w:val="12"/>
        </w:numPr>
        <w:spacing w:after="0" w:afterAutospacing="0"/>
        <w:ind w:left="720" w:hanging="360"/>
        <w:rPr>
          <w:sz w:val="24"/>
          <w:szCs w:val="24"/>
        </w:rPr>
      </w:pPr>
      <w:r w:rsidDel="00000000" w:rsidR="00000000" w:rsidRPr="00000000">
        <w:rPr>
          <w:sz w:val="24"/>
          <w:szCs w:val="24"/>
          <w:rtl w:val="0"/>
        </w:rPr>
        <w:t xml:space="preserve">Software Requirements Specification (SRS), v1.0 — Student Record System, Group 6</w:t>
      </w:r>
    </w:p>
    <w:p w:rsidR="00000000" w:rsidDel="00000000" w:rsidP="00000000" w:rsidRDefault="00000000" w:rsidRPr="00000000" w14:paraId="00000026">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Software Test Plan (STP) — Student Record System, Group 6</w:t>
      </w:r>
    </w:p>
    <w:p w:rsidR="00000000" w:rsidDel="00000000" w:rsidP="00000000" w:rsidRDefault="00000000" w:rsidRPr="00000000" w14:paraId="00000027">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Requirements Traceability Matrix (RTM) — Section 8 of the SRS</w:t>
      </w:r>
    </w:p>
    <w:p w:rsidR="00000000" w:rsidDel="00000000" w:rsidP="00000000" w:rsidRDefault="00000000" w:rsidRPr="00000000" w14:paraId="00000028">
      <w:pPr>
        <w:pStyle w:val="Heading1"/>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sz w:val="30"/>
          <w:szCs w:val="30"/>
        </w:rPr>
      </w:pPr>
      <w:r w:rsidDel="00000000" w:rsidR="00000000" w:rsidRPr="00000000">
        <w:rPr>
          <w:sz w:val="30"/>
          <w:szCs w:val="30"/>
          <w:rtl w:val="0"/>
        </w:rPr>
        <w:t xml:space="preserve">3. Architecture</w:t>
      </w:r>
    </w:p>
    <w:p w:rsidR="00000000" w:rsidDel="00000000" w:rsidP="00000000" w:rsidRDefault="00000000" w:rsidRPr="00000000" w14:paraId="0000002A">
      <w:pPr>
        <w:rPr>
          <w:b w:val="1"/>
          <w:bCs w:val="1"/>
          <w:sz w:val="24"/>
          <w:szCs w:val="24"/>
        </w:rPr>
      </w:pPr>
      <w:r w:rsidDel="00000000" w:rsidR="00000000" w:rsidRPr="00000000">
        <w:rPr>
          <w:rFonts w:ascii="Calibri" w:cs="Calibri" w:eastAsia="Calibri" w:hAnsi="Calibri"/>
          <w:b w:val="1"/>
          <w:bCs w:val="1"/>
          <w:color w:val="4f81bd"/>
          <w:sz w:val="28"/>
          <w:szCs w:val="28"/>
          <w:rtl w:val="0"/>
        </w:rPr>
        <w:t xml:space="preserve">3.1 Goals &amp; Constraints</w:t>
      </w:r>
      <w:r w:rsidDel="00000000" w:rsidR="00000000" w:rsidRPr="00000000">
        <w:rPr>
          <w:sz w:val="24"/>
          <w:szCs w:val="24"/>
          <w:rtl w:val="0"/>
        </w:rPr>
        <w:br w:type="textWrapping"/>
      </w:r>
      <w:r w:rsidDel="00000000" w:rsidR="00000000" w:rsidRPr="00000000">
        <w:rPr>
          <w:b w:val="1"/>
          <w:bCs w:val="1"/>
          <w:sz w:val="24"/>
          <w:szCs w:val="24"/>
          <w:rtl w:val="0"/>
        </w:rPr>
        <w:t xml:space="preserve">Goals</w:t>
      </w:r>
    </w:p>
    <w:p w:rsidR="00000000" w:rsidDel="00000000" w:rsidP="00000000" w:rsidRDefault="00000000" w:rsidRPr="00000000" w14:paraId="0000002B">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Ensure secure, role-based access to student records.</w:t>
      </w:r>
    </w:p>
    <w:p w:rsidR="00000000" w:rsidDel="00000000" w:rsidP="00000000" w:rsidRDefault="00000000" w:rsidRPr="00000000" w14:paraId="0000002C">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Provide a modular and maintainable system for academic and administrative functions.</w:t>
      </w:r>
    </w:p>
    <w:p w:rsidR="00000000" w:rsidDel="00000000" w:rsidP="00000000" w:rsidRDefault="00000000" w:rsidRPr="00000000" w14:paraId="0000002D">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Support scalability and reliability during peak academic periods.</w:t>
      </w:r>
    </w:p>
    <w:p w:rsidR="00000000" w:rsidDel="00000000" w:rsidP="00000000" w:rsidRDefault="00000000" w:rsidRPr="00000000" w14:paraId="0000002E">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Maintain data integrity and auditability of academic and administrative records.</w:t>
      </w:r>
    </w:p>
    <w:p w:rsidR="00000000" w:rsidDel="00000000" w:rsidP="00000000" w:rsidRDefault="00000000" w:rsidRPr="00000000" w14:paraId="0000002F">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Provide responsive and accessible web-based access.</w:t>
      </w:r>
    </w:p>
    <w:p w:rsidR="00000000" w:rsidDel="00000000" w:rsidP="00000000" w:rsidRDefault="00000000" w:rsidRPr="00000000" w14:paraId="00000030">
      <w:pPr>
        <w:pStyle w:val="Heading3"/>
        <w:keepNext w:val="0"/>
        <w:keepLines w:val="0"/>
        <w:spacing w:after="80" w:before="280" w:lineRule="auto"/>
        <w:rPr>
          <w:rFonts w:ascii="Cambria" w:cs="Cambria" w:eastAsia="Cambria" w:hAnsi="Cambria"/>
          <w:color w:val="000000"/>
          <w:sz w:val="24"/>
          <w:szCs w:val="24"/>
        </w:rPr>
      </w:pPr>
      <w:bookmarkStart w:colFirst="0" w:colLast="0" w:name="_dhj6gwhu5vdo" w:id="0"/>
      <w:bookmarkEnd w:id="0"/>
      <w:r w:rsidDel="00000000" w:rsidR="00000000" w:rsidRPr="00000000">
        <w:rPr>
          <w:rFonts w:ascii="Cambria" w:cs="Cambria" w:eastAsia="Cambria" w:hAnsi="Cambria"/>
          <w:color w:val="000000"/>
          <w:sz w:val="24"/>
          <w:szCs w:val="24"/>
          <w:rtl w:val="0"/>
        </w:rPr>
        <w:t xml:space="preserve">Constraints</w:t>
      </w:r>
    </w:p>
    <w:p w:rsidR="00000000" w:rsidDel="00000000" w:rsidP="00000000" w:rsidRDefault="00000000" w:rsidRPr="00000000" w14:paraId="00000031">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The system must be cloud-hosted and accessible through modern web browsers.</w:t>
      </w:r>
    </w:p>
    <w:p w:rsidR="00000000" w:rsidDel="00000000" w:rsidP="00000000" w:rsidRDefault="00000000" w:rsidRPr="00000000" w14:paraId="00000032">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Structured records must use a relational database, while uploaded documents use object storage.</w:t>
      </w:r>
    </w:p>
    <w:p w:rsidR="00000000" w:rsidDel="00000000" w:rsidP="00000000" w:rsidRDefault="00000000" w:rsidRPr="00000000" w14:paraId="00000033">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External Payment Gateway and Notification Service availability may affect system operations.</w:t>
      </w:r>
    </w:p>
    <w:p w:rsidR="00000000" w:rsidDel="00000000" w:rsidP="00000000" w:rsidRDefault="00000000" w:rsidRPr="00000000" w14:paraId="00000034">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Communication must use TLS 1.2 or higher.</w:t>
      </w:r>
    </w:p>
    <w:p w:rsidR="00000000" w:rsidDel="00000000" w:rsidP="00000000" w:rsidRDefault="00000000" w:rsidRPr="00000000" w14:paraId="00000035">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The system must comply with institutional data-protection and privacy requirements.</w:t>
      </w:r>
    </w:p>
    <w:p w:rsidR="00000000" w:rsidDel="00000000" w:rsidP="00000000" w:rsidRDefault="00000000" w:rsidRPr="00000000" w14:paraId="00000036">
      <w:pPr>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3.2 Stakeholders &amp; Concerns</w:t>
      </w:r>
    </w:p>
    <w:p w:rsidR="00000000" w:rsidDel="00000000" w:rsidP="00000000" w:rsidRDefault="00000000" w:rsidRPr="00000000" w14:paraId="00000037">
      <w:pPr>
        <w:numPr>
          <w:ilvl w:val="0"/>
          <w:numId w:val="7"/>
        </w:numPr>
        <w:spacing w:after="0" w:afterAutospacing="0"/>
        <w:ind w:left="720" w:hanging="360"/>
        <w:rPr>
          <w:sz w:val="24"/>
          <w:szCs w:val="24"/>
        </w:rPr>
      </w:pPr>
      <w:r w:rsidDel="00000000" w:rsidR="00000000" w:rsidRPr="00000000">
        <w:rPr>
          <w:b w:val="1"/>
          <w:bCs w:val="1"/>
          <w:sz w:val="24"/>
          <w:szCs w:val="24"/>
          <w:rtl w:val="0"/>
        </w:rPr>
        <w:t xml:space="preserve">Students:</w:t>
      </w:r>
      <w:r w:rsidDel="00000000" w:rsidR="00000000" w:rsidRPr="00000000">
        <w:rPr>
          <w:sz w:val="24"/>
          <w:szCs w:val="24"/>
          <w:rtl w:val="0"/>
        </w:rPr>
        <w:t xml:space="preserve"> Secure access to profiles, courses, attendance, grades, transcripts, and fee information</w:t>
      </w:r>
    </w:p>
    <w:p w:rsidR="00000000" w:rsidDel="00000000" w:rsidP="00000000" w:rsidRDefault="00000000" w:rsidRPr="00000000" w14:paraId="00000038">
      <w:pPr>
        <w:numPr>
          <w:ilvl w:val="0"/>
          <w:numId w:val="7"/>
        </w:numPr>
        <w:spacing w:after="0" w:afterAutospacing="0"/>
        <w:ind w:left="720" w:hanging="360"/>
        <w:rPr>
          <w:sz w:val="24"/>
          <w:szCs w:val="24"/>
        </w:rPr>
      </w:pPr>
      <w:r w:rsidDel="00000000" w:rsidR="00000000" w:rsidRPr="00000000">
        <w:rPr>
          <w:b w:val="1"/>
          <w:bCs w:val="1"/>
          <w:sz w:val="24"/>
          <w:szCs w:val="24"/>
          <w:rtl w:val="0"/>
        </w:rPr>
        <w:t xml:space="preserve">Faculty:</w:t>
      </w:r>
      <w:r w:rsidDel="00000000" w:rsidR="00000000" w:rsidRPr="00000000">
        <w:rPr>
          <w:sz w:val="24"/>
          <w:szCs w:val="24"/>
          <w:rtl w:val="0"/>
        </w:rPr>
        <w:t xml:space="preserve"> Efficient access to course rosters, attendance recording, marks entry, and academic reports.</w:t>
      </w:r>
    </w:p>
    <w:p w:rsidR="00000000" w:rsidDel="00000000" w:rsidP="00000000" w:rsidRDefault="00000000" w:rsidRPr="00000000" w14:paraId="00000039">
      <w:pPr>
        <w:numPr>
          <w:ilvl w:val="0"/>
          <w:numId w:val="7"/>
        </w:numPr>
        <w:spacing w:after="0" w:afterAutospacing="0"/>
        <w:ind w:left="720" w:hanging="360"/>
        <w:rPr>
          <w:sz w:val="24"/>
          <w:szCs w:val="24"/>
        </w:rPr>
      </w:pPr>
      <w:r w:rsidDel="00000000" w:rsidR="00000000" w:rsidRPr="00000000">
        <w:rPr>
          <w:b w:val="1"/>
          <w:bCs w:val="1"/>
          <w:sz w:val="24"/>
          <w:szCs w:val="24"/>
          <w:rtl w:val="0"/>
        </w:rPr>
        <w:t xml:space="preserve">Administrator / Registrar:</w:t>
      </w:r>
      <w:r w:rsidDel="00000000" w:rsidR="00000000" w:rsidRPr="00000000">
        <w:rPr>
          <w:sz w:val="24"/>
          <w:szCs w:val="24"/>
          <w:rtl w:val="0"/>
        </w:rPr>
        <w:t xml:space="preserve"> Management of student and course data, result approval, fees, reports, user roles, and audit logs.</w:t>
      </w:r>
    </w:p>
    <w:p w:rsidR="00000000" w:rsidDel="00000000" w:rsidP="00000000" w:rsidRDefault="00000000" w:rsidRPr="00000000" w14:paraId="0000003A">
      <w:pPr>
        <w:numPr>
          <w:ilvl w:val="0"/>
          <w:numId w:val="7"/>
        </w:numPr>
        <w:spacing w:after="0" w:afterAutospacing="0"/>
        <w:ind w:left="720" w:hanging="360"/>
        <w:rPr>
          <w:sz w:val="24"/>
          <w:szCs w:val="24"/>
        </w:rPr>
      </w:pPr>
      <w:r w:rsidDel="00000000" w:rsidR="00000000" w:rsidRPr="00000000">
        <w:rPr>
          <w:b w:val="1"/>
          <w:bCs w:val="1"/>
          <w:sz w:val="24"/>
          <w:szCs w:val="24"/>
          <w:rtl w:val="0"/>
        </w:rPr>
        <w:t xml:space="preserve">Institution / Academic Administration:</w:t>
      </w:r>
      <w:r w:rsidDel="00000000" w:rsidR="00000000" w:rsidRPr="00000000">
        <w:rPr>
          <w:sz w:val="24"/>
          <w:szCs w:val="24"/>
          <w:rtl w:val="0"/>
        </w:rPr>
        <w:t xml:space="preserve"> Data integrity, security, availability, and compliance with institutional policies.</w:t>
      </w:r>
    </w:p>
    <w:p w:rsidR="00000000" w:rsidDel="00000000" w:rsidP="00000000" w:rsidRDefault="00000000" w:rsidRPr="00000000" w14:paraId="0000003B">
      <w:pPr>
        <w:numPr>
          <w:ilvl w:val="0"/>
          <w:numId w:val="7"/>
        </w:numPr>
        <w:spacing w:after="0" w:afterAutospacing="0"/>
        <w:ind w:left="720" w:hanging="360"/>
        <w:rPr>
          <w:sz w:val="24"/>
          <w:szCs w:val="24"/>
        </w:rPr>
      </w:pPr>
      <w:r w:rsidDel="00000000" w:rsidR="00000000" w:rsidRPr="00000000">
        <w:rPr>
          <w:b w:val="1"/>
          <w:bCs w:val="1"/>
          <w:sz w:val="24"/>
          <w:szCs w:val="24"/>
          <w:rtl w:val="0"/>
        </w:rPr>
        <w:t xml:space="preserve">Developers / QA Engineers:</w:t>
      </w:r>
      <w:r w:rsidDel="00000000" w:rsidR="00000000" w:rsidRPr="00000000">
        <w:rPr>
          <w:sz w:val="24"/>
          <w:szCs w:val="24"/>
          <w:rtl w:val="0"/>
        </w:rPr>
        <w:t xml:space="preserve"> Modularity, maintainability, testability, and reliable system behaviour.</w:t>
      </w:r>
    </w:p>
    <w:p w:rsidR="00000000" w:rsidDel="00000000" w:rsidP="00000000" w:rsidRDefault="00000000" w:rsidRPr="00000000" w14:paraId="0000003C">
      <w:pPr>
        <w:numPr>
          <w:ilvl w:val="0"/>
          <w:numId w:val="7"/>
        </w:numPr>
        <w:ind w:left="720" w:hanging="360"/>
        <w:rPr>
          <w:sz w:val="24"/>
          <w:szCs w:val="24"/>
        </w:rPr>
      </w:pPr>
      <w:r w:rsidDel="00000000" w:rsidR="00000000" w:rsidRPr="00000000">
        <w:rPr>
          <w:b w:val="1"/>
          <w:bCs w:val="1"/>
          <w:sz w:val="24"/>
          <w:szCs w:val="24"/>
          <w:rtl w:val="0"/>
        </w:rPr>
        <w:t xml:space="preserve">External Services:</w:t>
      </w:r>
      <w:r w:rsidDel="00000000" w:rsidR="00000000" w:rsidRPr="00000000">
        <w:rPr>
          <w:sz w:val="24"/>
          <w:szCs w:val="24"/>
          <w:rtl w:val="0"/>
        </w:rPr>
        <w:t xml:space="preserve"> Secure and reliable interaction with the Payment Gateway and Notification Service.</w:t>
      </w:r>
    </w:p>
    <w:p w:rsidR="00000000" w:rsidDel="00000000" w:rsidP="00000000" w:rsidRDefault="00000000" w:rsidRPr="00000000" w14:paraId="0000003D">
      <w:pPr>
        <w:ind w:left="0" w:firstLine="0"/>
        <w:rPr>
          <w:sz w:val="24"/>
          <w:szCs w:val="24"/>
        </w:rPr>
      </w:pPr>
      <w:r w:rsidDel="00000000" w:rsidR="00000000" w:rsidRPr="00000000">
        <w:rPr>
          <w:rtl w:val="0"/>
        </w:rPr>
      </w:r>
    </w:p>
    <w:p w:rsidR="00000000" w:rsidDel="00000000" w:rsidP="00000000" w:rsidRDefault="00000000" w:rsidRPr="00000000" w14:paraId="0000003E">
      <w:pPr>
        <w:pStyle w:val="Heading2"/>
        <w:rPr>
          <w:sz w:val="28"/>
          <w:szCs w:val="28"/>
        </w:rPr>
      </w:pPr>
      <w:r w:rsidDel="00000000" w:rsidR="00000000" w:rsidRPr="00000000">
        <w:rPr>
          <w:sz w:val="28"/>
          <w:szCs w:val="28"/>
          <w:rtl w:val="0"/>
        </w:rPr>
        <w:t xml:space="preserve">3.3 Component (UML) Diagram</w:t>
      </w:r>
    </w:p>
    <w:p w:rsidR="00000000" w:rsidDel="00000000" w:rsidP="00000000" w:rsidRDefault="00000000" w:rsidRPr="00000000" w14:paraId="0000003F">
      <w:pPr>
        <w:ind w:left="0" w:firstLine="0"/>
        <w:rPr>
          <w:sz w:val="24"/>
          <w:szCs w:val="24"/>
        </w:rPr>
      </w:pPr>
      <w:r w:rsidDel="00000000" w:rsidR="00000000" w:rsidRPr="00000000">
        <w:rPr>
          <w:sz w:val="24"/>
          <w:szCs w:val="24"/>
        </w:rPr>
        <w:drawing>
          <wp:inline distB="114300" distT="114300" distL="114300" distR="114300">
            <wp:extent cx="5486400" cy="36576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2"/>
        <w:rPr>
          <w:rFonts w:ascii="Cambria" w:cs="Cambria" w:eastAsia="Cambria" w:hAnsi="Cambria"/>
          <w:color w:val="000000"/>
          <w:sz w:val="36"/>
          <w:szCs w:val="36"/>
        </w:rPr>
      </w:pPr>
      <w:r w:rsidDel="00000000" w:rsidR="00000000" w:rsidRPr="00000000">
        <w:rPr>
          <w:sz w:val="28"/>
          <w:szCs w:val="28"/>
          <w:rtl w:val="0"/>
        </w:rPr>
        <w:t xml:space="preserve">3.4 Component Descriptions</w:t>
      </w:r>
      <w:r w:rsidDel="00000000" w:rsidR="00000000" w:rsidRPr="00000000">
        <w:rPr>
          <w:rtl w:val="0"/>
        </w:rPr>
      </w:r>
    </w:p>
    <w:p w:rsidR="00000000" w:rsidDel="00000000" w:rsidP="00000000" w:rsidRDefault="00000000" w:rsidRPr="00000000" w14:paraId="00000041">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Web Interface:</w:t>
      </w:r>
      <w:r w:rsidDel="00000000" w:rsidR="00000000" w:rsidRPr="00000000">
        <w:rPr>
          <w:sz w:val="24"/>
          <w:szCs w:val="24"/>
          <w:rtl w:val="0"/>
        </w:rPr>
        <w:t xml:space="preserve"> Provides role-specific interfaces for Students, Faculty, and Administrators/Registrars.</w:t>
      </w:r>
    </w:p>
    <w:p w:rsidR="00000000" w:rsidDel="00000000" w:rsidP="00000000" w:rsidRDefault="00000000" w:rsidRPr="00000000" w14:paraId="00000042">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Authentication &amp; Authorization Module:</w:t>
      </w:r>
      <w:r w:rsidDel="00000000" w:rsidR="00000000" w:rsidRPr="00000000">
        <w:rPr>
          <w:sz w:val="24"/>
          <w:szCs w:val="24"/>
          <w:rtl w:val="0"/>
        </w:rPr>
        <w:t xml:space="preserve"> Handles authentication, password reset, account lockout, and role-based access control.</w:t>
      </w:r>
    </w:p>
    <w:p w:rsidR="00000000" w:rsidDel="00000000" w:rsidP="00000000" w:rsidRDefault="00000000" w:rsidRPr="00000000" w14:paraId="00000043">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Student Profile Module:</w:t>
      </w:r>
      <w:r w:rsidDel="00000000" w:rsidR="00000000" w:rsidRPr="00000000">
        <w:rPr>
          <w:sz w:val="24"/>
          <w:szCs w:val="24"/>
          <w:rtl w:val="0"/>
        </w:rPr>
        <w:t xml:space="preserve"> Manages student profiles, permitted updates, documents, and profile history.</w:t>
      </w:r>
    </w:p>
    <w:p w:rsidR="00000000" w:rsidDel="00000000" w:rsidP="00000000" w:rsidRDefault="00000000" w:rsidRPr="00000000" w14:paraId="00000044">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Course &amp; Enrollment Module:</w:t>
      </w:r>
      <w:r w:rsidDel="00000000" w:rsidR="00000000" w:rsidRPr="00000000">
        <w:rPr>
          <w:sz w:val="24"/>
          <w:szCs w:val="24"/>
          <w:rtl w:val="0"/>
        </w:rPr>
        <w:t xml:space="preserve"> Manages courses, prerequisites, enrollment, credit limits, and course rosters.</w:t>
      </w:r>
    </w:p>
    <w:p w:rsidR="00000000" w:rsidDel="00000000" w:rsidP="00000000" w:rsidRDefault="00000000" w:rsidRPr="00000000" w14:paraId="00000045">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Attendance Module:</w:t>
      </w:r>
      <w:r w:rsidDel="00000000" w:rsidR="00000000" w:rsidRPr="00000000">
        <w:rPr>
          <w:sz w:val="24"/>
          <w:szCs w:val="24"/>
          <w:rtl w:val="0"/>
        </w:rPr>
        <w:t xml:space="preserve"> Records attendance and calculates attendance percentages.</w:t>
      </w:r>
    </w:p>
    <w:p w:rsidR="00000000" w:rsidDel="00000000" w:rsidP="00000000" w:rsidRDefault="00000000" w:rsidRPr="00000000" w14:paraId="00000046">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Grade &amp; Transcript Module:</w:t>
      </w:r>
      <w:r w:rsidDel="00000000" w:rsidR="00000000" w:rsidRPr="00000000">
        <w:rPr>
          <w:sz w:val="24"/>
          <w:szCs w:val="24"/>
          <w:rtl w:val="0"/>
        </w:rPr>
        <w:t xml:space="preserve"> Manages marks, result approval/publication, GPA/CGPA, and transcripts.</w:t>
      </w:r>
    </w:p>
    <w:p w:rsidR="00000000" w:rsidDel="00000000" w:rsidP="00000000" w:rsidRDefault="00000000" w:rsidRPr="00000000" w14:paraId="00000047">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Fee Management Module:</w:t>
      </w:r>
      <w:r w:rsidDel="00000000" w:rsidR="00000000" w:rsidRPr="00000000">
        <w:rPr>
          <w:sz w:val="24"/>
          <w:szCs w:val="24"/>
          <w:rtl w:val="0"/>
        </w:rPr>
        <w:t xml:space="preserve"> Manages fee invoices, payments, fee status, reminders, and dues.</w:t>
      </w:r>
    </w:p>
    <w:p w:rsidR="00000000" w:rsidDel="00000000" w:rsidP="00000000" w:rsidRDefault="00000000" w:rsidRPr="00000000" w14:paraId="00000048">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Reporting &amp; Analytics Module:</w:t>
      </w:r>
      <w:r w:rsidDel="00000000" w:rsidR="00000000" w:rsidRPr="00000000">
        <w:rPr>
          <w:sz w:val="24"/>
          <w:szCs w:val="24"/>
          <w:rtl w:val="0"/>
        </w:rPr>
        <w:t xml:space="preserve"> Generates academic, attendance, enrollment, and fee reports.</w:t>
      </w:r>
    </w:p>
    <w:p w:rsidR="00000000" w:rsidDel="00000000" w:rsidP="00000000" w:rsidRDefault="00000000" w:rsidRPr="00000000" w14:paraId="00000049">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Administration &amp; Access Control Module:</w:t>
      </w:r>
      <w:r w:rsidDel="00000000" w:rsidR="00000000" w:rsidRPr="00000000">
        <w:rPr>
          <w:sz w:val="24"/>
          <w:szCs w:val="24"/>
          <w:rtl w:val="0"/>
        </w:rPr>
        <w:t xml:space="preserve"> Manages users, roles, permissions, record archival, and audit logs.</w:t>
      </w:r>
    </w:p>
    <w:p w:rsidR="00000000" w:rsidDel="00000000" w:rsidP="00000000" w:rsidRDefault="00000000" w:rsidRPr="00000000" w14:paraId="0000004A">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Relational Database:</w:t>
      </w:r>
      <w:r w:rsidDel="00000000" w:rsidR="00000000" w:rsidRPr="00000000">
        <w:rPr>
          <w:sz w:val="24"/>
          <w:szCs w:val="24"/>
          <w:rtl w:val="0"/>
        </w:rPr>
        <w:t xml:space="preserve"> Stores structured student and academic records, including audit-log data.</w:t>
      </w:r>
    </w:p>
    <w:p w:rsidR="00000000" w:rsidDel="00000000" w:rsidP="00000000" w:rsidRDefault="00000000" w:rsidRPr="00000000" w14:paraId="0000004B">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Object Storage:</w:t>
      </w:r>
      <w:r w:rsidDel="00000000" w:rsidR="00000000" w:rsidRPr="00000000">
        <w:rPr>
          <w:sz w:val="24"/>
          <w:szCs w:val="24"/>
          <w:rtl w:val="0"/>
        </w:rPr>
        <w:t xml:space="preserve"> Stores student photographs, ID proofs, and scanned certificates.</w:t>
      </w:r>
    </w:p>
    <w:p w:rsidR="00000000" w:rsidDel="00000000" w:rsidP="00000000" w:rsidRDefault="00000000" w:rsidRPr="00000000" w14:paraId="0000004C">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Payment Gateway:</w:t>
      </w:r>
      <w:r w:rsidDel="00000000" w:rsidR="00000000" w:rsidRPr="00000000">
        <w:rPr>
          <w:sz w:val="24"/>
          <w:szCs w:val="24"/>
          <w:rtl w:val="0"/>
        </w:rPr>
        <w:t xml:space="preserve"> Processes online fee payments and payment-confirmation callbacks.</w:t>
      </w:r>
    </w:p>
    <w:p w:rsidR="00000000" w:rsidDel="00000000" w:rsidP="00000000" w:rsidRDefault="00000000" w:rsidRPr="00000000" w14:paraId="0000004D">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Notification Service:</w:t>
      </w:r>
      <w:r w:rsidDel="00000000" w:rsidR="00000000" w:rsidRPr="00000000">
        <w:rPr>
          <w:sz w:val="24"/>
          <w:szCs w:val="24"/>
          <w:rtl w:val="0"/>
        </w:rPr>
        <w:t xml:space="preserve"> Delivers credentials, OTPs, fee reminders, attendance alerts, and result notifications.</w:t>
      </w:r>
    </w:p>
    <w:p w:rsidR="00000000" w:rsidDel="00000000" w:rsidP="00000000" w:rsidRDefault="00000000" w:rsidRPr="00000000" w14:paraId="0000004E">
      <w:pPr>
        <w:pStyle w:val="Heading2"/>
        <w:rPr>
          <w:b w:val="1"/>
          <w:bCs w:val="1"/>
          <w:sz w:val="28"/>
          <w:szCs w:val="28"/>
        </w:rPr>
      </w:pPr>
      <w:r w:rsidDel="00000000" w:rsidR="00000000" w:rsidRPr="00000000">
        <w:rPr>
          <w:sz w:val="28"/>
          <w:szCs w:val="28"/>
          <w:rtl w:val="0"/>
        </w:rPr>
        <w:t xml:space="preserve">3.5 Chosen Architecture Pattern and Rationale</w:t>
      </w:r>
      <w:r w:rsidDel="00000000" w:rsidR="00000000" w:rsidRPr="00000000">
        <w:rPr>
          <w:rtl w:val="0"/>
        </w:rPr>
      </w:r>
    </w:p>
    <w:p w:rsidR="00000000" w:rsidDel="00000000" w:rsidP="00000000" w:rsidRDefault="00000000" w:rsidRPr="00000000" w14:paraId="0000004F">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The system uses a </w:t>
      </w:r>
      <w:r w:rsidDel="00000000" w:rsidR="00000000" w:rsidRPr="00000000">
        <w:rPr>
          <w:b w:val="1"/>
          <w:bCs w:val="1"/>
          <w:sz w:val="24"/>
          <w:szCs w:val="24"/>
          <w:rtl w:val="0"/>
        </w:rPr>
        <w:t xml:space="preserve">layered architecture</w:t>
      </w:r>
      <w:r w:rsidDel="00000000" w:rsidR="00000000" w:rsidRPr="00000000">
        <w:rPr>
          <w:sz w:val="24"/>
          <w:szCs w:val="24"/>
          <w:rtl w:val="0"/>
        </w:rPr>
        <w:t xml:space="preserve"> separating the web interface, application modules, data storage, and external services.</w:t>
      </w:r>
    </w:p>
    <w:p w:rsidR="00000000" w:rsidDel="00000000" w:rsidP="00000000" w:rsidRDefault="00000000" w:rsidRPr="00000000" w14:paraId="0000005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This provides separation of responsibilities between different parts of the system.</w:t>
      </w:r>
    </w:p>
    <w:p w:rsidR="00000000" w:rsidDel="00000000" w:rsidP="00000000" w:rsidRDefault="00000000" w:rsidRPr="00000000" w14:paraId="0000005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modular structure supports maintainability and independent testing of authentication, profiles, attendance, grades, fees, and reporting modules.</w:t>
      </w:r>
    </w:p>
    <w:p w:rsidR="00000000" w:rsidDel="00000000" w:rsidP="00000000" w:rsidRDefault="00000000" w:rsidRPr="00000000" w14:paraId="0000005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architecture supports the SRS requirement for a cloud-hosted, scalable system behind a load balancer.</w:t>
      </w:r>
    </w:p>
    <w:p w:rsidR="00000000" w:rsidDel="00000000" w:rsidP="00000000" w:rsidRDefault="00000000" w:rsidRPr="00000000" w14:paraId="00000053">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The architecture also allows secure integration with the Payment Gateway and Notification Service.</w:t>
      </w:r>
    </w:p>
    <w:p w:rsidR="00000000" w:rsidDel="00000000" w:rsidP="00000000" w:rsidRDefault="00000000" w:rsidRPr="00000000" w14:paraId="00000054">
      <w:pPr>
        <w:pStyle w:val="Heading2"/>
        <w:rPr>
          <w:sz w:val="28"/>
          <w:szCs w:val="28"/>
        </w:rPr>
      </w:pPr>
      <w:r w:rsidDel="00000000" w:rsidR="00000000" w:rsidRPr="00000000">
        <w:rPr>
          <w:sz w:val="28"/>
          <w:szCs w:val="28"/>
          <w:rtl w:val="0"/>
        </w:rPr>
        <w:t xml:space="preserve">3.6 Technology Stack &amp; Data Stores</w:t>
      </w:r>
    </w:p>
    <w:p w:rsidR="00000000" w:rsidDel="00000000" w:rsidP="00000000" w:rsidRDefault="00000000" w:rsidRPr="00000000" w14:paraId="00000055">
      <w:pPr>
        <w:spacing w:after="240" w:before="240" w:line="276" w:lineRule="auto"/>
        <w:rPr>
          <w:b w:val="1"/>
          <w:bCs w:val="1"/>
          <w:sz w:val="24"/>
          <w:szCs w:val="24"/>
        </w:rPr>
      </w:pPr>
      <w:r w:rsidDel="00000000" w:rsidR="00000000" w:rsidRPr="00000000">
        <w:rPr>
          <w:b w:val="1"/>
          <w:bCs w:val="1"/>
          <w:sz w:val="24"/>
          <w:szCs w:val="24"/>
          <w:rtl w:val="0"/>
        </w:rPr>
        <w:t xml:space="preserve">Technology Stack</w:t>
      </w:r>
    </w:p>
    <w:p w:rsidR="00000000" w:rsidDel="00000000" w:rsidP="00000000" w:rsidRDefault="00000000" w:rsidRPr="00000000" w14:paraId="00000056">
      <w:pPr>
        <w:numPr>
          <w:ilvl w:val="0"/>
          <w:numId w:val="11"/>
        </w:numPr>
        <w:spacing w:after="0" w:afterAutospacing="0" w:before="240" w:line="276" w:lineRule="auto"/>
        <w:ind w:left="720" w:hanging="360"/>
        <w:rPr>
          <w:sz w:val="24"/>
          <w:szCs w:val="24"/>
        </w:rPr>
      </w:pPr>
      <w:r w:rsidDel="00000000" w:rsidR="00000000" w:rsidRPr="00000000">
        <w:rPr>
          <w:b w:val="1"/>
          <w:bCs w:val="1"/>
          <w:sz w:val="24"/>
          <w:szCs w:val="24"/>
          <w:rtl w:val="0"/>
        </w:rPr>
        <w:t xml:space="preserve">Frontend:</w:t>
      </w:r>
      <w:r w:rsidDel="00000000" w:rsidR="00000000" w:rsidRPr="00000000">
        <w:rPr>
          <w:sz w:val="24"/>
          <w:szCs w:val="24"/>
          <w:rtl w:val="0"/>
        </w:rPr>
        <w:t xml:space="preserve"> React.js</w:t>
      </w:r>
    </w:p>
    <w:p w:rsidR="00000000" w:rsidDel="00000000" w:rsidP="00000000" w:rsidRDefault="00000000" w:rsidRPr="00000000" w14:paraId="00000057">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Backend:</w:t>
      </w:r>
      <w:r w:rsidDel="00000000" w:rsidR="00000000" w:rsidRPr="00000000">
        <w:rPr>
          <w:sz w:val="24"/>
          <w:szCs w:val="24"/>
          <w:rtl w:val="0"/>
        </w:rPr>
        <w:t xml:space="preserve"> Python with Flask</w:t>
      </w:r>
    </w:p>
    <w:p w:rsidR="00000000" w:rsidDel="00000000" w:rsidP="00000000" w:rsidRDefault="00000000" w:rsidRPr="00000000" w14:paraId="00000058">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Database:</w:t>
      </w:r>
      <w:r w:rsidDel="00000000" w:rsidR="00000000" w:rsidRPr="00000000">
        <w:rPr>
          <w:sz w:val="24"/>
          <w:szCs w:val="24"/>
          <w:rtl w:val="0"/>
        </w:rPr>
        <w:t xml:space="preserve"> MySQL</w:t>
      </w:r>
    </w:p>
    <w:p w:rsidR="00000000" w:rsidDel="00000000" w:rsidP="00000000" w:rsidRDefault="00000000" w:rsidRPr="00000000" w14:paraId="00000059">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Authentication:</w:t>
      </w:r>
      <w:r w:rsidDel="00000000" w:rsidR="00000000" w:rsidRPr="00000000">
        <w:rPr>
          <w:sz w:val="24"/>
          <w:szCs w:val="24"/>
          <w:rtl w:val="0"/>
        </w:rPr>
        <w:t xml:space="preserve"> Flask-based authentication with bcrypt password hashing</w:t>
      </w:r>
    </w:p>
    <w:p w:rsidR="00000000" w:rsidDel="00000000" w:rsidP="00000000" w:rsidRDefault="00000000" w:rsidRPr="00000000" w14:paraId="0000005A">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API Communication:</w:t>
      </w:r>
      <w:r w:rsidDel="00000000" w:rsidR="00000000" w:rsidRPr="00000000">
        <w:rPr>
          <w:sz w:val="24"/>
          <w:szCs w:val="24"/>
          <w:rtl w:val="0"/>
        </w:rPr>
        <w:t xml:space="preserve"> REST APIs over HTTPS</w:t>
      </w:r>
    </w:p>
    <w:p w:rsidR="00000000" w:rsidDel="00000000" w:rsidP="00000000" w:rsidRDefault="00000000" w:rsidRPr="00000000" w14:paraId="0000005B">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File Storage:</w:t>
      </w:r>
      <w:r w:rsidDel="00000000" w:rsidR="00000000" w:rsidRPr="00000000">
        <w:rPr>
          <w:sz w:val="24"/>
          <w:szCs w:val="24"/>
          <w:rtl w:val="0"/>
        </w:rPr>
        <w:t xml:space="preserve"> Local file storage initially, with support for cloud object storage if required</w:t>
      </w:r>
    </w:p>
    <w:p w:rsidR="00000000" w:rsidDel="00000000" w:rsidP="00000000" w:rsidRDefault="00000000" w:rsidRPr="00000000" w14:paraId="0000005C">
      <w:pPr>
        <w:numPr>
          <w:ilvl w:val="0"/>
          <w:numId w:val="11"/>
        </w:numPr>
        <w:spacing w:after="240" w:before="0" w:beforeAutospacing="0" w:lineRule="auto"/>
        <w:ind w:left="720" w:hanging="360"/>
        <w:rPr>
          <w:sz w:val="24"/>
          <w:szCs w:val="24"/>
        </w:rPr>
      </w:pPr>
      <w:r w:rsidDel="00000000" w:rsidR="00000000" w:rsidRPr="00000000">
        <w:rPr>
          <w:b w:val="1"/>
          <w:bCs w:val="1"/>
          <w:sz w:val="24"/>
          <w:szCs w:val="24"/>
          <w:rtl w:val="0"/>
        </w:rPr>
        <w:t xml:space="preserve">Deployment:</w:t>
      </w:r>
      <w:r w:rsidDel="00000000" w:rsidR="00000000" w:rsidRPr="00000000">
        <w:rPr>
          <w:sz w:val="24"/>
          <w:szCs w:val="24"/>
          <w:rtl w:val="0"/>
        </w:rPr>
        <w:t xml:space="preserve"> Docker-based cloud deployment</w:t>
      </w:r>
    </w:p>
    <w:p w:rsidR="00000000" w:rsidDel="00000000" w:rsidP="00000000" w:rsidRDefault="00000000" w:rsidRPr="00000000" w14:paraId="0000005D">
      <w:pPr>
        <w:spacing w:after="240" w:before="240" w:lineRule="auto"/>
        <w:rPr>
          <w:b w:val="1"/>
          <w:bCs w:val="1"/>
          <w:sz w:val="24"/>
          <w:szCs w:val="24"/>
        </w:rPr>
      </w:pPr>
      <w:r w:rsidDel="00000000" w:rsidR="00000000" w:rsidRPr="00000000">
        <w:rPr>
          <w:b w:val="1"/>
          <w:bCs w:val="1"/>
          <w:sz w:val="24"/>
          <w:szCs w:val="24"/>
          <w:rtl w:val="0"/>
        </w:rPr>
        <w:t xml:space="preserve">Data Stores</w:t>
      </w:r>
    </w:p>
    <w:p w:rsidR="00000000" w:rsidDel="00000000" w:rsidP="00000000" w:rsidRDefault="00000000" w:rsidRPr="00000000" w14:paraId="0000005E">
      <w:pPr>
        <w:numPr>
          <w:ilvl w:val="0"/>
          <w:numId w:val="15"/>
        </w:numPr>
        <w:spacing w:after="0" w:afterAutospacing="0" w:before="240" w:lineRule="auto"/>
        <w:ind w:left="720" w:hanging="360"/>
        <w:rPr>
          <w:sz w:val="24"/>
          <w:szCs w:val="24"/>
        </w:rPr>
      </w:pPr>
      <w:r w:rsidDel="00000000" w:rsidR="00000000" w:rsidRPr="00000000">
        <w:rPr>
          <w:b w:val="1"/>
          <w:bCs w:val="1"/>
          <w:sz w:val="24"/>
          <w:szCs w:val="24"/>
          <w:rtl w:val="0"/>
        </w:rPr>
        <w:t xml:space="preserve">MySQL:</w:t>
      </w:r>
      <w:r w:rsidDel="00000000" w:rsidR="00000000" w:rsidRPr="00000000">
        <w:rPr>
          <w:sz w:val="24"/>
          <w:szCs w:val="24"/>
          <w:rtl w:val="0"/>
        </w:rPr>
        <w:t xml:space="preserve"> Stores student profiles, courses, enrollments, attendance, grades, fees, user accounts, and audit logs.</w:t>
      </w:r>
    </w:p>
    <w:p w:rsidR="00000000" w:rsidDel="00000000" w:rsidP="00000000" w:rsidRDefault="00000000" w:rsidRPr="00000000" w14:paraId="0000005F">
      <w:pPr>
        <w:numPr>
          <w:ilvl w:val="0"/>
          <w:numId w:val="15"/>
        </w:numPr>
        <w:spacing w:after="240" w:before="0" w:beforeAutospacing="0" w:lineRule="auto"/>
        <w:ind w:left="720" w:hanging="360"/>
        <w:rPr>
          <w:sz w:val="24"/>
          <w:szCs w:val="24"/>
        </w:rPr>
      </w:pPr>
      <w:r w:rsidDel="00000000" w:rsidR="00000000" w:rsidRPr="00000000">
        <w:rPr>
          <w:b w:val="1"/>
          <w:bCs w:val="1"/>
          <w:sz w:val="24"/>
          <w:szCs w:val="24"/>
          <w:rtl w:val="0"/>
        </w:rPr>
        <w:t xml:space="preserve">File/Object Storage:</w:t>
      </w:r>
      <w:r w:rsidDel="00000000" w:rsidR="00000000" w:rsidRPr="00000000">
        <w:rPr>
          <w:sz w:val="24"/>
          <w:szCs w:val="24"/>
          <w:rtl w:val="0"/>
        </w:rPr>
        <w:t xml:space="preserve"> Stores student photos, ID proofs, and scanned certificates.</w:t>
      </w:r>
    </w:p>
    <w:p w:rsidR="00000000" w:rsidDel="00000000" w:rsidP="00000000" w:rsidRDefault="00000000" w:rsidRPr="00000000" w14:paraId="00000060">
      <w:pPr>
        <w:pStyle w:val="Heading2"/>
        <w:rPr>
          <w:rFonts w:ascii="Cambria" w:cs="Cambria" w:eastAsia="Cambria" w:hAnsi="Cambria"/>
          <w:color w:val="000000"/>
          <w:sz w:val="36"/>
          <w:szCs w:val="36"/>
        </w:rPr>
      </w:pPr>
      <w:r w:rsidDel="00000000" w:rsidR="00000000" w:rsidRPr="00000000">
        <w:rPr>
          <w:sz w:val="28"/>
          <w:szCs w:val="28"/>
          <w:rtl w:val="0"/>
        </w:rPr>
        <w:t xml:space="preserve">3.7 Risks &amp; Mitigations</w:t>
      </w:r>
      <w:r w:rsidDel="00000000" w:rsidR="00000000" w:rsidRPr="00000000">
        <w:rPr>
          <w:rtl w:val="0"/>
        </w:rPr>
      </w:r>
    </w:p>
    <w:p w:rsidR="00000000" w:rsidDel="00000000" w:rsidP="00000000" w:rsidRDefault="00000000" w:rsidRPr="00000000" w14:paraId="00000061">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Unauthorized access to student records</w:t>
      </w:r>
      <w:r w:rsidDel="00000000" w:rsidR="00000000" w:rsidRPr="00000000">
        <w:rPr>
          <w:sz w:val="24"/>
          <w:szCs w:val="24"/>
          <w:rtl w:val="0"/>
        </w:rPr>
        <w:t xml:space="preserve"> - Implement role-based access control, secure authentication, and password hashing.</w:t>
      </w:r>
    </w:p>
    <w:p w:rsidR="00000000" w:rsidDel="00000000" w:rsidP="00000000" w:rsidRDefault="00000000" w:rsidRPr="00000000" w14:paraId="00000062">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 loss or corruption</w:t>
      </w:r>
      <w:r w:rsidDel="00000000" w:rsidR="00000000" w:rsidRPr="00000000">
        <w:rPr>
          <w:sz w:val="24"/>
          <w:szCs w:val="24"/>
          <w:rtl w:val="0"/>
        </w:rPr>
        <w:t xml:space="preserve"> - Use regular database backups and maintain the required recovery procedures.</w:t>
      </w:r>
    </w:p>
    <w:p w:rsidR="00000000" w:rsidDel="00000000" w:rsidP="00000000" w:rsidRDefault="00000000" w:rsidRPr="00000000" w14:paraId="00000063">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External service failure</w:t>
      </w:r>
      <w:r w:rsidDel="00000000" w:rsidR="00000000" w:rsidRPr="00000000">
        <w:rPr>
          <w:sz w:val="24"/>
          <w:szCs w:val="24"/>
          <w:rtl w:val="0"/>
        </w:rPr>
        <w:t xml:space="preserve"> - Use retry and backoff mechanisms for transient failures when communicating with the Payment Gateway and Notification Service.</w:t>
      </w:r>
    </w:p>
    <w:p w:rsidR="00000000" w:rsidDel="00000000" w:rsidP="00000000" w:rsidRDefault="00000000" w:rsidRPr="00000000" w14:paraId="00000064">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Performance issues during peak periods</w:t>
      </w:r>
      <w:r w:rsidDel="00000000" w:rsidR="00000000" w:rsidRPr="00000000">
        <w:rPr>
          <w:sz w:val="24"/>
          <w:szCs w:val="24"/>
          <w:rtl w:val="0"/>
        </w:rPr>
        <w:t xml:space="preserve"> - Use a scalable cloud-hosted deployment and load balancing to support concurrent users.</w:t>
      </w:r>
    </w:p>
    <w:p w:rsidR="00000000" w:rsidDel="00000000" w:rsidP="00000000" w:rsidRDefault="00000000" w:rsidRPr="00000000" w14:paraId="00000065">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Incorrect or unauthorized academic record changes</w:t>
      </w:r>
      <w:r w:rsidDel="00000000" w:rsidR="00000000" w:rsidRPr="00000000">
        <w:rPr>
          <w:sz w:val="24"/>
          <w:szCs w:val="24"/>
          <w:rtl w:val="0"/>
        </w:rPr>
        <w:t xml:space="preserve"> - Maintain audit logs and restrict modification of published grades and attendance to authorized, logged corrections.</w:t>
      </w:r>
    </w:p>
    <w:p w:rsidR="00000000" w:rsidDel="00000000" w:rsidP="00000000" w:rsidRDefault="00000000" w:rsidRPr="00000000" w14:paraId="00000066">
      <w:pPr>
        <w:numPr>
          <w:ilvl w:val="0"/>
          <w:numId w:val="8"/>
        </w:numPr>
        <w:spacing w:after="240" w:before="0" w:beforeAutospacing="0" w:lineRule="auto"/>
        <w:ind w:left="720" w:hanging="360"/>
        <w:rPr>
          <w:sz w:val="24"/>
          <w:szCs w:val="24"/>
        </w:rPr>
      </w:pPr>
      <w:r w:rsidDel="00000000" w:rsidR="00000000" w:rsidRPr="00000000">
        <w:rPr>
          <w:b w:val="1"/>
          <w:bCs w:val="1"/>
          <w:sz w:val="24"/>
          <w:szCs w:val="24"/>
          <w:rtl w:val="0"/>
        </w:rPr>
        <w:t xml:space="preserve">Privacy and security risks</w:t>
      </w:r>
      <w:r w:rsidDel="00000000" w:rsidR="00000000" w:rsidRPr="00000000">
        <w:rPr>
          <w:sz w:val="24"/>
          <w:szCs w:val="24"/>
          <w:rtl w:val="0"/>
        </w:rPr>
        <w:t xml:space="preserve"> - Use TLS 1.2+ for communication and follow institutional data-protection requirements.</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pStyle w:val="Heading2"/>
        <w:rPr>
          <w:rFonts w:ascii="Cambria" w:cs="Cambria" w:eastAsia="Cambria" w:hAnsi="Cambria"/>
          <w:color w:val="000000"/>
          <w:sz w:val="36"/>
          <w:szCs w:val="36"/>
        </w:rPr>
      </w:pPr>
      <w:r w:rsidDel="00000000" w:rsidR="00000000" w:rsidRPr="00000000">
        <w:rPr>
          <w:sz w:val="28"/>
          <w:szCs w:val="28"/>
          <w:rtl w:val="0"/>
        </w:rPr>
        <w:t xml:space="preserve">3.8 Traceability to Requirements</w:t>
      </w:r>
      <w:r w:rsidDel="00000000" w:rsidR="00000000" w:rsidRPr="00000000">
        <w:rPr>
          <w:rtl w:val="0"/>
        </w:rPr>
      </w:r>
    </w:p>
    <w:p w:rsidR="00000000" w:rsidDel="00000000" w:rsidP="00000000" w:rsidRDefault="00000000" w:rsidRPr="00000000" w14:paraId="00000069">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Authentication &amp; RBAC</w:t>
      </w:r>
      <w:r w:rsidDel="00000000" w:rsidR="00000000" w:rsidRPr="00000000">
        <w:rPr>
          <w:sz w:val="24"/>
          <w:szCs w:val="24"/>
          <w:rtl w:val="0"/>
        </w:rPr>
        <w:t xml:space="preserve"> → Supports secure login, role-based access, password reset, and account management.</w:t>
      </w:r>
    </w:p>
    <w:p w:rsidR="00000000" w:rsidDel="00000000" w:rsidP="00000000" w:rsidRDefault="00000000" w:rsidRPr="00000000" w14:paraId="0000006A">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Student Profile Module</w:t>
      </w:r>
      <w:r w:rsidDel="00000000" w:rsidR="00000000" w:rsidRPr="00000000">
        <w:rPr>
          <w:sz w:val="24"/>
          <w:szCs w:val="24"/>
          <w:rtl w:val="0"/>
        </w:rPr>
        <w:t xml:space="preserve"> → Supports student profile creation, updates, documents, and profile history.</w:t>
      </w:r>
    </w:p>
    <w:p w:rsidR="00000000" w:rsidDel="00000000" w:rsidP="00000000" w:rsidRDefault="00000000" w:rsidRPr="00000000" w14:paraId="0000006B">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Course &amp; Enrollment Module</w:t>
      </w:r>
      <w:r w:rsidDel="00000000" w:rsidR="00000000" w:rsidRPr="00000000">
        <w:rPr>
          <w:sz w:val="24"/>
          <w:szCs w:val="24"/>
          <w:rtl w:val="0"/>
        </w:rPr>
        <w:t xml:space="preserve"> → Supports course management, prerequisites, enrollment, and credit limits.</w:t>
      </w:r>
    </w:p>
    <w:p w:rsidR="00000000" w:rsidDel="00000000" w:rsidP="00000000" w:rsidRDefault="00000000" w:rsidRPr="00000000" w14:paraId="0000006C">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Attendance Module</w:t>
      </w:r>
      <w:r w:rsidDel="00000000" w:rsidR="00000000" w:rsidRPr="00000000">
        <w:rPr>
          <w:sz w:val="24"/>
          <w:szCs w:val="24"/>
          <w:rtl w:val="0"/>
        </w:rPr>
        <w:t xml:space="preserve"> → Supports attendance recording and attendance percentage calculation.</w:t>
      </w:r>
    </w:p>
    <w:p w:rsidR="00000000" w:rsidDel="00000000" w:rsidP="00000000" w:rsidRDefault="00000000" w:rsidRPr="00000000" w14:paraId="0000006D">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Grade &amp; Transcript Module</w:t>
      </w:r>
      <w:r w:rsidDel="00000000" w:rsidR="00000000" w:rsidRPr="00000000">
        <w:rPr>
          <w:sz w:val="24"/>
          <w:szCs w:val="24"/>
          <w:rtl w:val="0"/>
        </w:rPr>
        <w:t xml:space="preserve"> → Supports marks, result approval/publication, GPA/CGPA calculation, and transcripts.</w:t>
      </w:r>
    </w:p>
    <w:p w:rsidR="00000000" w:rsidDel="00000000" w:rsidP="00000000" w:rsidRDefault="00000000" w:rsidRPr="00000000" w14:paraId="0000006E">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Fee Management Module</w:t>
      </w:r>
      <w:r w:rsidDel="00000000" w:rsidR="00000000" w:rsidRPr="00000000">
        <w:rPr>
          <w:sz w:val="24"/>
          <w:szCs w:val="24"/>
          <w:rtl w:val="0"/>
        </w:rPr>
        <w:t xml:space="preserve"> → Supports fee invoices, payments, fee status, reminders, and dues.</w:t>
      </w:r>
    </w:p>
    <w:p w:rsidR="00000000" w:rsidDel="00000000" w:rsidP="00000000" w:rsidRDefault="00000000" w:rsidRPr="00000000" w14:paraId="0000006F">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Reporting &amp; Analytics Module</w:t>
      </w:r>
      <w:r w:rsidDel="00000000" w:rsidR="00000000" w:rsidRPr="00000000">
        <w:rPr>
          <w:sz w:val="24"/>
          <w:szCs w:val="24"/>
          <w:rtl w:val="0"/>
        </w:rPr>
        <w:t xml:space="preserve"> → Supports academic, attendance, enrollment, and fee reports.</w:t>
      </w:r>
    </w:p>
    <w:p w:rsidR="00000000" w:rsidDel="00000000" w:rsidP="00000000" w:rsidRDefault="00000000" w:rsidRPr="00000000" w14:paraId="00000070">
      <w:pPr>
        <w:numPr>
          <w:ilvl w:val="0"/>
          <w:numId w:val="9"/>
        </w:numPr>
        <w:spacing w:after="240" w:before="0" w:beforeAutospacing="0" w:lineRule="auto"/>
        <w:ind w:left="720" w:hanging="360"/>
        <w:rPr>
          <w:sz w:val="24"/>
          <w:szCs w:val="24"/>
        </w:rPr>
      </w:pPr>
      <w:r w:rsidDel="00000000" w:rsidR="00000000" w:rsidRPr="00000000">
        <w:rPr>
          <w:b w:val="1"/>
          <w:bCs w:val="1"/>
          <w:sz w:val="24"/>
          <w:szCs w:val="24"/>
          <w:rtl w:val="0"/>
        </w:rPr>
        <w:t xml:space="preserve">Administration &amp; Access Control Module</w:t>
      </w:r>
      <w:r w:rsidDel="00000000" w:rsidR="00000000" w:rsidRPr="00000000">
        <w:rPr>
          <w:sz w:val="24"/>
          <w:szCs w:val="24"/>
          <w:rtl w:val="0"/>
        </w:rPr>
        <w:t xml:space="preserve"> → Supports user/role management, permissions, archival, and audit logging.</w:t>
      </w:r>
    </w:p>
    <w:p w:rsidR="00000000" w:rsidDel="00000000" w:rsidP="00000000" w:rsidRDefault="00000000" w:rsidRPr="00000000" w14:paraId="00000071">
      <w:pPr>
        <w:pStyle w:val="Heading2"/>
        <w:rPr>
          <w:sz w:val="28"/>
          <w:szCs w:val="28"/>
        </w:rPr>
      </w:pPr>
      <w:r w:rsidDel="00000000" w:rsidR="00000000" w:rsidRPr="00000000">
        <w:rPr>
          <w:sz w:val="28"/>
          <w:szCs w:val="28"/>
          <w:rtl w:val="0"/>
        </w:rPr>
        <w:t xml:space="preserve">3.9 Security Architecture</w:t>
      </w:r>
    </w:p>
    <w:p w:rsidR="00000000" w:rsidDel="00000000" w:rsidP="00000000" w:rsidRDefault="00000000" w:rsidRPr="00000000" w14:paraId="00000072">
      <w:pPr>
        <w:numPr>
          <w:ilvl w:val="0"/>
          <w:numId w:val="13"/>
        </w:numPr>
        <w:spacing w:after="0" w:afterAutospacing="0" w:before="240" w:lineRule="auto"/>
        <w:ind w:left="720" w:hanging="360"/>
        <w:rPr>
          <w:sz w:val="24"/>
          <w:szCs w:val="24"/>
        </w:rPr>
      </w:pPr>
      <w:r w:rsidDel="00000000" w:rsidR="00000000" w:rsidRPr="00000000">
        <w:rPr>
          <w:b w:val="1"/>
          <w:bCs w:val="1"/>
          <w:sz w:val="24"/>
          <w:szCs w:val="24"/>
          <w:rtl w:val="0"/>
        </w:rPr>
        <w:t xml:space="preserve">Authentication:</w:t>
      </w:r>
      <w:r w:rsidDel="00000000" w:rsidR="00000000" w:rsidRPr="00000000">
        <w:rPr>
          <w:sz w:val="24"/>
          <w:szCs w:val="24"/>
          <w:rtl w:val="0"/>
        </w:rPr>
        <w:t xml:space="preserve"> Users must authenticate before accessing the system.</w:t>
      </w:r>
    </w:p>
    <w:p w:rsidR="00000000" w:rsidDel="00000000" w:rsidP="00000000" w:rsidRDefault="00000000" w:rsidRPr="00000000" w14:paraId="00000073">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Role-Based Access Control (RBAC):</w:t>
      </w:r>
      <w:r w:rsidDel="00000000" w:rsidR="00000000" w:rsidRPr="00000000">
        <w:rPr>
          <w:sz w:val="24"/>
          <w:szCs w:val="24"/>
          <w:rtl w:val="0"/>
        </w:rPr>
        <w:t xml:space="preserve"> Access to functions and records is controlled according to the user's role.</w:t>
      </w:r>
    </w:p>
    <w:p w:rsidR="00000000" w:rsidDel="00000000" w:rsidP="00000000" w:rsidRDefault="00000000" w:rsidRPr="00000000" w14:paraId="00000074">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Password Security:</w:t>
      </w:r>
      <w:r w:rsidDel="00000000" w:rsidR="00000000" w:rsidRPr="00000000">
        <w:rPr>
          <w:sz w:val="24"/>
          <w:szCs w:val="24"/>
          <w:rtl w:val="0"/>
        </w:rPr>
        <w:t xml:space="preserve"> Passwords are protected using salted adaptive hashing such as </w:t>
      </w:r>
      <w:r w:rsidDel="00000000" w:rsidR="00000000" w:rsidRPr="00000000">
        <w:rPr>
          <w:b w:val="1"/>
          <w:bCs w:val="1"/>
          <w:sz w:val="24"/>
          <w:szCs w:val="24"/>
          <w:rtl w:val="0"/>
        </w:rPr>
        <w:t xml:space="preserve">bcrypt or Argon2</w:t>
      </w:r>
      <w:r w:rsidDel="00000000" w:rsidR="00000000" w:rsidRPr="00000000">
        <w:rPr>
          <w:sz w:val="24"/>
          <w:szCs w:val="24"/>
          <w:rtl w:val="0"/>
        </w:rPr>
        <w:t xml:space="preserve">.</w:t>
      </w:r>
    </w:p>
    <w:p w:rsidR="00000000" w:rsidDel="00000000" w:rsidP="00000000" w:rsidRDefault="00000000" w:rsidRPr="00000000" w14:paraId="00000075">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Secure Communication:</w:t>
      </w:r>
      <w:r w:rsidDel="00000000" w:rsidR="00000000" w:rsidRPr="00000000">
        <w:rPr>
          <w:sz w:val="24"/>
          <w:szCs w:val="24"/>
          <w:rtl w:val="0"/>
        </w:rPr>
        <w:t xml:space="preserve"> Client-server and service-to-service communication uses </w:t>
      </w:r>
      <w:r w:rsidDel="00000000" w:rsidR="00000000" w:rsidRPr="00000000">
        <w:rPr>
          <w:b w:val="1"/>
          <w:bCs w:val="1"/>
          <w:sz w:val="24"/>
          <w:szCs w:val="24"/>
          <w:rtl w:val="0"/>
        </w:rPr>
        <w:t xml:space="preserve">TLS 1.2+</w:t>
      </w:r>
      <w:r w:rsidDel="00000000" w:rsidR="00000000" w:rsidRPr="00000000">
        <w:rPr>
          <w:sz w:val="24"/>
          <w:szCs w:val="24"/>
          <w:rtl w:val="0"/>
        </w:rPr>
        <w:t xml:space="preserve">.</w:t>
      </w:r>
    </w:p>
    <w:p w:rsidR="00000000" w:rsidDel="00000000" w:rsidP="00000000" w:rsidRDefault="00000000" w:rsidRPr="00000000" w14:paraId="00000076">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 Protection:</w:t>
      </w:r>
      <w:r w:rsidDel="00000000" w:rsidR="00000000" w:rsidRPr="00000000">
        <w:rPr>
          <w:sz w:val="24"/>
          <w:szCs w:val="24"/>
          <w:rtl w:val="0"/>
        </w:rPr>
        <w:t xml:space="preserve"> Student and academic information is protected according to institutional data-protection and privacy requirements.</w:t>
      </w:r>
    </w:p>
    <w:p w:rsidR="00000000" w:rsidDel="00000000" w:rsidP="00000000" w:rsidRDefault="00000000" w:rsidRPr="00000000" w14:paraId="00000077">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Academic Record Integrity:</w:t>
      </w:r>
      <w:r w:rsidDel="00000000" w:rsidR="00000000" w:rsidRPr="00000000">
        <w:rPr>
          <w:sz w:val="24"/>
          <w:szCs w:val="24"/>
          <w:rtl w:val="0"/>
        </w:rPr>
        <w:t xml:space="preserve"> Published grades and attendance cannot be modified except through an authorized and logged correction process.</w:t>
      </w:r>
    </w:p>
    <w:p w:rsidR="00000000" w:rsidDel="00000000" w:rsidP="00000000" w:rsidRDefault="00000000" w:rsidRPr="00000000" w14:paraId="00000078">
      <w:pPr>
        <w:numPr>
          <w:ilvl w:val="0"/>
          <w:numId w:val="13"/>
        </w:numPr>
        <w:spacing w:after="240" w:before="0" w:beforeAutospacing="0" w:lineRule="auto"/>
        <w:ind w:left="720" w:hanging="360"/>
        <w:rPr>
          <w:sz w:val="24"/>
          <w:szCs w:val="24"/>
        </w:rPr>
      </w:pPr>
      <w:r w:rsidDel="00000000" w:rsidR="00000000" w:rsidRPr="00000000">
        <w:rPr>
          <w:b w:val="1"/>
          <w:bCs w:val="1"/>
          <w:sz w:val="24"/>
          <w:szCs w:val="24"/>
          <w:rtl w:val="0"/>
        </w:rPr>
        <w:t xml:space="preserve">Audit Logging:</w:t>
      </w:r>
      <w:r w:rsidDel="00000000" w:rsidR="00000000" w:rsidRPr="00000000">
        <w:rPr>
          <w:sz w:val="24"/>
          <w:szCs w:val="24"/>
          <w:rtl w:val="0"/>
        </w:rPr>
        <w:t xml:space="preserve"> Administrative and record modifications are recorded in tamper-evident audit logs for accountability.</w:t>
      </w:r>
    </w:p>
    <w:p w:rsidR="00000000" w:rsidDel="00000000" w:rsidP="00000000" w:rsidRDefault="00000000" w:rsidRPr="00000000" w14:paraId="00000079">
      <w:pPr>
        <w:pStyle w:val="Heading1"/>
        <w:rPr>
          <w:sz w:val="30"/>
          <w:szCs w:val="30"/>
        </w:rPr>
      </w:pPr>
      <w:r w:rsidDel="00000000" w:rsidR="00000000" w:rsidRPr="00000000">
        <w:rPr>
          <w:sz w:val="30"/>
          <w:szCs w:val="30"/>
          <w:rtl w:val="0"/>
        </w:rPr>
        <w:t xml:space="preserve">4. Design</w:t>
      </w:r>
    </w:p>
    <w:p w:rsidR="00000000" w:rsidDel="00000000" w:rsidP="00000000" w:rsidRDefault="00000000" w:rsidRPr="00000000" w14:paraId="0000007A">
      <w:pPr>
        <w:pStyle w:val="Heading2"/>
        <w:rPr>
          <w:sz w:val="28"/>
          <w:szCs w:val="28"/>
        </w:rPr>
      </w:pPr>
      <w:r w:rsidDel="00000000" w:rsidR="00000000" w:rsidRPr="00000000">
        <w:rPr>
          <w:sz w:val="28"/>
          <w:szCs w:val="28"/>
          <w:rtl w:val="0"/>
        </w:rPr>
        <w:t xml:space="preserve">4.1 Design Overview</w:t>
      </w:r>
    </w:p>
    <w:p w:rsidR="00000000" w:rsidDel="00000000" w:rsidP="00000000" w:rsidRDefault="00000000" w:rsidRPr="00000000" w14:paraId="0000007B">
      <w:pPr>
        <w:rPr>
          <w:sz w:val="24"/>
          <w:szCs w:val="24"/>
        </w:rPr>
      </w:pPr>
      <w:r w:rsidDel="00000000" w:rsidR="00000000" w:rsidRPr="00000000">
        <w:rPr>
          <w:sz w:val="24"/>
          <w:szCs w:val="24"/>
          <w:rtl w:val="0"/>
        </w:rPr>
        <w:t xml:space="preserve">The system is designed as a set of independently testable modules, each corresponding to one functional area of the SRS: </w:t>
      </w:r>
      <w:r w:rsidDel="00000000" w:rsidR="00000000" w:rsidRPr="00000000">
        <w:rPr>
          <w:rFonts w:ascii="Roboto Mono" w:cs="Roboto Mono" w:eastAsia="Roboto Mono" w:hAnsi="Roboto Mono"/>
          <w:color w:val="188038"/>
          <w:sz w:val="24"/>
          <w:szCs w:val="24"/>
          <w:rtl w:val="0"/>
        </w:rPr>
        <w:t xml:space="preserve">AuthModule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ProfileModule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EnrollmentModule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AttendanceModule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GradeModule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FeeModule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ReportModule</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AdminModule</w:t>
      </w:r>
      <w:r w:rsidDel="00000000" w:rsidR="00000000" w:rsidRPr="00000000">
        <w:rPr>
          <w:sz w:val="24"/>
          <w:szCs w:val="24"/>
          <w:rtl w:val="0"/>
        </w:rPr>
        <w:t xml:space="preserve">. Each module is implemented as a separate </w:t>
      </w:r>
      <w:r w:rsidDel="00000000" w:rsidR="00000000" w:rsidRPr="00000000">
        <w:rPr>
          <w:rFonts w:ascii="Roboto Mono" w:cs="Roboto Mono" w:eastAsia="Roboto Mono" w:hAnsi="Roboto Mono"/>
          <w:color w:val="188038"/>
          <w:sz w:val="24"/>
          <w:szCs w:val="24"/>
          <w:rtl w:val="0"/>
        </w:rPr>
        <w:t xml:space="preserve">.c</w:t>
      </w:r>
      <w:r w:rsidDel="00000000" w:rsidR="00000000" w:rsidRPr="00000000">
        <w:rPr>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.cpp</w:t>
      </w:r>
      <w:r w:rsidDel="00000000" w:rsidR="00000000" w:rsidRPr="00000000">
        <w:rPr>
          <w:sz w:val="24"/>
          <w:szCs w:val="24"/>
          <w:rtl w:val="0"/>
        </w:rPr>
        <w:t xml:space="preserve"> file pair (source + header) exposing a small set of functions as its interface. Modules communicate through well-defined function calls and shared data structures (defined in a common header) rather than direct access to each other's internals — this keeps each module testable and replaceable in isolation, consistent with the Maintainability quality attribute in the SRS. </w:t>
      </w:r>
    </w:p>
    <w:p w:rsidR="00000000" w:rsidDel="00000000" w:rsidP="00000000" w:rsidRDefault="00000000" w:rsidRPr="00000000" w14:paraId="0000007C">
      <w:pPr>
        <w:pStyle w:val="Heading2"/>
        <w:rPr>
          <w:sz w:val="28"/>
          <w:szCs w:val="28"/>
        </w:rPr>
      </w:pPr>
      <w:r w:rsidDel="00000000" w:rsidR="00000000" w:rsidRPr="00000000">
        <w:rPr>
          <w:sz w:val="28"/>
          <w:szCs w:val="28"/>
          <w:rtl w:val="0"/>
        </w:rPr>
        <w:t xml:space="preserve">4.2 UML Sequence Diagrams</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b w:val="1"/>
          <w:bCs w:val="1"/>
          <w:sz w:val="24"/>
          <w:szCs w:val="24"/>
        </w:rPr>
      </w:pPr>
      <w:r w:rsidDel="00000000" w:rsidR="00000000" w:rsidRPr="00000000">
        <w:rPr>
          <w:b w:val="1"/>
          <w:bCs w:val="1"/>
          <w:sz w:val="24"/>
          <w:szCs w:val="24"/>
          <w:rtl w:val="0"/>
        </w:rPr>
        <w:t xml:space="preserve">Flow 1: Student Course Enrollment (STU-F-021, STU-F-023) </w:t>
      </w:r>
    </w:p>
    <w:p w:rsidR="00000000" w:rsidDel="00000000" w:rsidP="00000000" w:rsidRDefault="00000000" w:rsidRPr="00000000" w14:paraId="0000007F">
      <w:pPr>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-1214437</wp:posOffset>
            </wp:positionH>
            <wp:positionV relativeFrom="paragraph">
              <wp:posOffset>162832</wp:posOffset>
            </wp:positionV>
            <wp:extent cx="7915143" cy="2339922"/>
            <wp:effectExtent b="0" l="0" r="0" t="0"/>
            <wp:wrapNone/>
            <wp:docPr id="3" name="image2.png"/>
            <a:graphic>
              <a:graphicData uri="http://schemas.openxmlformats.org/drawingml/2006/picture">
                <pic:pic>
                  <pic:nvPicPr>
                    <pic:cNvPr id="0" name="image2.png"/>
                    <pic:cNvPicPr preferRelativeResize="0"/>
                  </pic:nvPicPr>
                  <pic:blipFill>
                    <a:blip r:embed="rId7"/>
                    <a:srcRect b="48698" l="0" r="0" t="7031"/>
                    <a:stretch>
                      <a:fillRect/>
                    </a:stretch>
                  </pic:blipFill>
                  <pic:spPr>
                    <a:xfrm>
                      <a:off x="0" y="0"/>
                      <a:ext cx="7915143" cy="2339922"/>
                    </a:xfrm>
                    <a:prstGeom prst="rect"/>
                    <a:ln/>
                  </pic:spPr>
                </pic:pic>
              </a:graphicData>
            </a:graphic>
          </wp:anchor>
        </w:drawing>
      </w:r>
    </w:p>
    <w:p w:rsidR="00000000" w:rsidDel="00000000" w:rsidP="00000000" w:rsidRDefault="00000000" w:rsidRPr="00000000" w14:paraId="00000080">
      <w:pPr>
        <w:rPr>
          <w:b w:val="1"/>
          <w:bCs w:val="1"/>
          <w:sz w:val="24"/>
          <w:szCs w:val="24"/>
        </w:rPr>
      </w:pPr>
      <w:r w:rsidDel="00000000" w:rsidR="00000000" w:rsidRPr="00000000">
        <w:rPr>
          <w:rtl w:val="0"/>
        </w:rPr>
      </w:r>
    </w:p>
    <w:p w:rsidR="00000000" w:rsidDel="00000000" w:rsidP="00000000" w:rsidRDefault="00000000" w:rsidRPr="00000000" w14:paraId="00000081">
      <w:pPr>
        <w:rPr>
          <w:b w:val="1"/>
          <w:bCs w:val="1"/>
          <w:sz w:val="24"/>
          <w:szCs w:val="24"/>
        </w:rPr>
      </w:pPr>
      <w:r w:rsidDel="00000000" w:rsidR="00000000" w:rsidRPr="00000000">
        <w:rPr>
          <w:rtl w:val="0"/>
        </w:rPr>
      </w:r>
    </w:p>
    <w:p w:rsidR="00000000" w:rsidDel="00000000" w:rsidP="00000000" w:rsidRDefault="00000000" w:rsidRPr="00000000" w14:paraId="00000082">
      <w:pPr>
        <w:rPr>
          <w:b w:val="1"/>
          <w:bCs w:val="1"/>
          <w:sz w:val="24"/>
          <w:szCs w:val="24"/>
        </w:rPr>
      </w:pPr>
      <w:r w:rsidDel="00000000" w:rsidR="00000000" w:rsidRPr="00000000">
        <w:rPr>
          <w:rtl w:val="0"/>
        </w:rPr>
      </w:r>
    </w:p>
    <w:p w:rsidR="00000000" w:rsidDel="00000000" w:rsidP="00000000" w:rsidRDefault="00000000" w:rsidRPr="00000000" w14:paraId="00000083">
      <w:pPr>
        <w:rPr>
          <w:b w:val="1"/>
          <w:bCs w:val="1"/>
          <w:sz w:val="24"/>
          <w:szCs w:val="24"/>
        </w:rPr>
      </w:pPr>
      <w:r w:rsidDel="00000000" w:rsidR="00000000" w:rsidRPr="00000000">
        <w:rPr>
          <w:rtl w:val="0"/>
        </w:rPr>
      </w:r>
    </w:p>
    <w:p w:rsidR="00000000" w:rsidDel="00000000" w:rsidP="00000000" w:rsidRDefault="00000000" w:rsidRPr="00000000" w14:paraId="00000084">
      <w:pPr>
        <w:rPr>
          <w:b w:val="1"/>
          <w:bCs w:val="1"/>
          <w:sz w:val="24"/>
          <w:szCs w:val="24"/>
        </w:rPr>
      </w:pPr>
      <w:r w:rsidDel="00000000" w:rsidR="00000000" w:rsidRPr="00000000">
        <w:rPr>
          <w:b w:val="1"/>
          <w:bCs w:val="1"/>
          <w:sz w:val="24"/>
          <w:szCs w:val="24"/>
          <w:rtl w:val="0"/>
        </w:rPr>
        <w:t xml:space="preserve">Flow 2:</w:t>
      </w:r>
      <w:r w:rsidDel="00000000" w:rsidR="00000000" w:rsidRPr="00000000">
        <w:rPr>
          <w:sz w:val="24"/>
          <w:szCs w:val="24"/>
          <w:rtl w:val="0"/>
        </w:rPr>
        <w:t xml:space="preserve"> </w:t>
      </w:r>
      <w:r w:rsidDel="00000000" w:rsidR="00000000" w:rsidRPr="00000000">
        <w:rPr>
          <w:b w:val="1"/>
          <w:bCs w:val="1"/>
          <w:sz w:val="24"/>
          <w:szCs w:val="24"/>
          <w:rtl w:val="0"/>
        </w:rPr>
        <w:t xml:space="preserve">Faculty Submits Marks → Admin Publishes Results (STU-F-040, STU-F-041, STU-F-042) </w:t>
      </w:r>
    </w:p>
    <w:p w:rsidR="00000000" w:rsidDel="00000000" w:rsidP="00000000" w:rsidRDefault="00000000" w:rsidRPr="00000000" w14:paraId="00000085">
      <w:pPr>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-1142999</wp:posOffset>
            </wp:positionH>
            <wp:positionV relativeFrom="paragraph">
              <wp:posOffset>266700</wp:posOffset>
            </wp:positionV>
            <wp:extent cx="7779890" cy="2238601"/>
            <wp:effectExtent b="0" l="0" r="0" t="0"/>
            <wp:wrapNone/>
            <wp:docPr id="2" name="image1.png"/>
            <a:graphic>
              <a:graphicData uri="http://schemas.openxmlformats.org/drawingml/2006/picture">
                <pic:pic>
                  <pic:nvPicPr>
                    <pic:cNvPr id="0" name="image1.png"/>
                    <pic:cNvPicPr preferRelativeResize="0"/>
                  </pic:nvPicPr>
                  <pic:blipFill>
                    <a:blip r:embed="rId7"/>
                    <a:srcRect b="0" l="0" r="0" t="56786"/>
                    <a:stretch>
                      <a:fillRect/>
                    </a:stretch>
                  </pic:blipFill>
                  <pic:spPr>
                    <a:xfrm>
                      <a:off x="0" y="0"/>
                      <a:ext cx="7779890" cy="2238601"/>
                    </a:xfrm>
                    <a:prstGeom prst="rect"/>
                    <a:ln/>
                  </pic:spPr>
                </pic:pic>
              </a:graphicData>
            </a:graphic>
          </wp:anchor>
        </w:drawing>
      </w:r>
    </w:p>
    <w:p w:rsidR="00000000" w:rsidDel="00000000" w:rsidP="00000000" w:rsidRDefault="00000000" w:rsidRPr="00000000" w14:paraId="00000086">
      <w:pPr>
        <w:rPr>
          <w:b w:val="1"/>
          <w:bCs w:val="1"/>
          <w:sz w:val="24"/>
          <w:szCs w:val="24"/>
        </w:rPr>
      </w:pPr>
      <w:r w:rsidDel="00000000" w:rsidR="00000000" w:rsidRPr="00000000">
        <w:rPr>
          <w:rtl w:val="0"/>
        </w:rPr>
      </w:r>
    </w:p>
    <w:p w:rsidR="00000000" w:rsidDel="00000000" w:rsidP="00000000" w:rsidRDefault="00000000" w:rsidRPr="00000000" w14:paraId="00000087">
      <w:pPr>
        <w:rPr>
          <w:b w:val="1"/>
          <w:bCs w:val="1"/>
          <w:sz w:val="24"/>
          <w:szCs w:val="24"/>
        </w:rPr>
      </w:pPr>
      <w:r w:rsidDel="00000000" w:rsidR="00000000" w:rsidRPr="00000000">
        <w:rPr>
          <w:rtl w:val="0"/>
        </w:rPr>
      </w:r>
    </w:p>
    <w:p w:rsidR="00000000" w:rsidDel="00000000" w:rsidP="00000000" w:rsidRDefault="00000000" w:rsidRPr="00000000" w14:paraId="00000088">
      <w:pPr>
        <w:rPr>
          <w:b w:val="1"/>
          <w:bCs w:val="1"/>
          <w:sz w:val="24"/>
          <w:szCs w:val="24"/>
        </w:rPr>
      </w:pPr>
      <w:r w:rsidDel="00000000" w:rsidR="00000000" w:rsidRPr="00000000">
        <w:rPr>
          <w:rtl w:val="0"/>
        </w:rPr>
      </w:r>
    </w:p>
    <w:p w:rsidR="00000000" w:rsidDel="00000000" w:rsidP="00000000" w:rsidRDefault="00000000" w:rsidRPr="00000000" w14:paraId="00000089">
      <w:pPr>
        <w:rPr>
          <w:b w:val="1"/>
          <w:bCs w:val="1"/>
          <w:sz w:val="24"/>
          <w:szCs w:val="24"/>
        </w:rPr>
      </w:pPr>
      <w:r w:rsidDel="00000000" w:rsidR="00000000" w:rsidRPr="00000000">
        <w:rPr>
          <w:rtl w:val="0"/>
        </w:rPr>
      </w:r>
    </w:p>
    <w:p w:rsidR="00000000" w:rsidDel="00000000" w:rsidP="00000000" w:rsidRDefault="00000000" w:rsidRPr="00000000" w14:paraId="0000008A">
      <w:pPr>
        <w:rPr>
          <w:b w:val="1"/>
          <w:bCs w:val="1"/>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pStyle w:val="Heading2"/>
        <w:rPr>
          <w:sz w:val="28"/>
          <w:szCs w:val="28"/>
        </w:rPr>
      </w:pPr>
      <w:r w:rsidDel="00000000" w:rsidR="00000000" w:rsidRPr="00000000">
        <w:rPr>
          <w:rtl w:val="0"/>
        </w:rPr>
      </w:r>
    </w:p>
    <w:p w:rsidR="00000000" w:rsidDel="00000000" w:rsidP="00000000" w:rsidRDefault="00000000" w:rsidRPr="00000000" w14:paraId="0000008D">
      <w:pPr>
        <w:pStyle w:val="Heading2"/>
        <w:rPr>
          <w:sz w:val="28"/>
          <w:szCs w:val="28"/>
        </w:rPr>
      </w:pPr>
      <w:r w:rsidDel="00000000" w:rsidR="00000000" w:rsidRPr="00000000">
        <w:rPr>
          <w:sz w:val="28"/>
          <w:szCs w:val="28"/>
          <w:rtl w:val="0"/>
        </w:rPr>
        <w:t xml:space="preserve">4.3 API Design</w:t>
      </w:r>
    </w:p>
    <w:p w:rsidR="00000000" w:rsidDel="00000000" w:rsidP="00000000" w:rsidRDefault="00000000" w:rsidRPr="00000000" w14:paraId="0000008E">
      <w:pPr>
        <w:numPr>
          <w:ilvl w:val="0"/>
          <w:numId w:val="3"/>
        </w:numPr>
        <w:spacing w:after="240" w:before="240" w:lineRule="auto"/>
        <w:ind w:left="720" w:hanging="360"/>
        <w:rPr>
          <w:sz w:val="24"/>
          <w:szCs w:val="24"/>
        </w:rPr>
      </w:pPr>
      <w:r w:rsidDel="00000000" w:rsidR="00000000" w:rsidRPr="00000000">
        <w:rPr>
          <w:b w:val="1"/>
          <w:bCs w:val="1"/>
          <w:sz w:val="24"/>
          <w:szCs w:val="24"/>
          <w:rtl w:val="0"/>
        </w:rPr>
        <w:t xml:space="preserve">EnrollmentModule interface (</w:t>
      </w:r>
      <w:r w:rsidDel="00000000" w:rsidR="00000000" w:rsidRPr="00000000">
        <w:rPr>
          <w:rFonts w:ascii="Roboto Mono" w:cs="Roboto Mono" w:eastAsia="Roboto Mono" w:hAnsi="Roboto Mono"/>
          <w:b w:val="1"/>
          <w:bCs w:val="1"/>
          <w:color w:val="188038"/>
          <w:sz w:val="24"/>
          <w:szCs w:val="24"/>
          <w:rtl w:val="0"/>
        </w:rPr>
        <w:t xml:space="preserve">enrollment.h</w:t>
      </w:r>
      <w:r w:rsidDel="00000000" w:rsidR="00000000" w:rsidRPr="00000000">
        <w:rPr>
          <w:b w:val="1"/>
          <w:bCs w:val="1"/>
          <w:sz w:val="24"/>
          <w:szCs w:val="24"/>
          <w:rtl w:val="0"/>
        </w:rPr>
        <w:t xml:space="preserve">)</w:t>
      </w:r>
    </w:p>
    <w:p w:rsidR="00000000" w:rsidDel="00000000" w:rsidP="00000000" w:rsidRDefault="00000000" w:rsidRPr="00000000" w14:paraId="0000008F">
      <w:pPr>
        <w:spacing w:after="240" w:before="240" w:lineRule="auto"/>
        <w:ind w:left="720" w:firstLine="0"/>
        <w:rPr>
          <w:i w:val="1"/>
          <w:iCs w:val="1"/>
          <w:sz w:val="24"/>
          <w:szCs w:val="24"/>
        </w:rPr>
      </w:pPr>
      <w:r w:rsidDel="00000000" w:rsidR="00000000" w:rsidRPr="00000000">
        <w:rPr>
          <w:i w:val="1"/>
          <w:iCs w:val="1"/>
          <w:sz w:val="24"/>
          <w:szCs w:val="24"/>
          <w:rtl w:val="0"/>
        </w:rPr>
        <w:t xml:space="preserve">typedef enum { ENROLL_OK, ERR_WINDOW_CLOSED, ERR_PREREQ_NOT_MET, ERR_CREDIT_LIMIT } EnrollResult;</w:t>
      </w:r>
    </w:p>
    <w:p w:rsidR="00000000" w:rsidDel="00000000" w:rsidP="00000000" w:rsidRDefault="00000000" w:rsidRPr="00000000" w14:paraId="00000090">
      <w:pPr>
        <w:spacing w:after="240" w:before="240" w:lineRule="auto"/>
        <w:ind w:left="720" w:firstLine="0"/>
        <w:rPr>
          <w:i w:val="1"/>
          <w:iCs w:val="1"/>
          <w:sz w:val="24"/>
          <w:szCs w:val="24"/>
        </w:rPr>
      </w:pPr>
      <w:r w:rsidDel="00000000" w:rsidR="00000000" w:rsidRPr="00000000">
        <w:rPr>
          <w:i w:val="1"/>
          <w:iCs w:val="1"/>
          <w:sz w:val="24"/>
          <w:szCs w:val="24"/>
          <w:rtl w:val="0"/>
        </w:rPr>
        <w:t xml:space="preserve">EnrollResult enrollStudent(const char *srn, const char *courseCode);</w:t>
      </w:r>
    </w:p>
    <w:p w:rsidR="00000000" w:rsidDel="00000000" w:rsidP="00000000" w:rsidRDefault="00000000" w:rsidRPr="00000000" w14:paraId="00000091">
      <w:pPr>
        <w:spacing w:after="240" w:before="240" w:lineRule="auto"/>
        <w:ind w:left="720" w:firstLine="0"/>
        <w:rPr>
          <w:i w:val="1"/>
          <w:iCs w:val="1"/>
          <w:sz w:val="24"/>
          <w:szCs w:val="24"/>
        </w:rPr>
      </w:pPr>
      <w:r w:rsidDel="00000000" w:rsidR="00000000" w:rsidRPr="00000000">
        <w:rPr>
          <w:i w:val="1"/>
          <w:iCs w:val="1"/>
          <w:sz w:val="24"/>
          <w:szCs w:val="24"/>
          <w:rtl w:val="0"/>
        </w:rPr>
        <w:t xml:space="preserve">int getEnrolledCourses(const char *srn, Course *outList, int maxCount);</w:t>
      </w:r>
    </w:p>
    <w:p w:rsidR="00000000" w:rsidDel="00000000" w:rsidP="00000000" w:rsidRDefault="00000000" w:rsidRPr="00000000" w14:paraId="00000092">
      <w:pPr>
        <w:spacing w:after="240" w:before="240" w:lineRule="auto"/>
        <w:ind w:left="720" w:firstLine="0"/>
        <w:rPr>
          <w:i w:val="1"/>
          <w:iCs w:val="1"/>
          <w:sz w:val="24"/>
          <w:szCs w:val="24"/>
        </w:rPr>
      </w:pPr>
      <w:r w:rsidDel="00000000" w:rsidR="00000000" w:rsidRPr="00000000">
        <w:rPr>
          <w:i w:val="1"/>
          <w:iCs w:val="1"/>
          <w:sz w:val="24"/>
          <w:szCs w:val="24"/>
          <w:rtl w:val="0"/>
        </w:rPr>
        <w:t xml:space="preserve">int getTotalCreditLoad(const char *srn);</w:t>
      </w:r>
    </w:p>
    <w:p w:rsidR="00000000" w:rsidDel="00000000" w:rsidP="00000000" w:rsidRDefault="00000000" w:rsidRPr="00000000" w14:paraId="00000093">
      <w:pPr>
        <w:numPr>
          <w:ilvl w:val="0"/>
          <w:numId w:val="3"/>
        </w:numPr>
        <w:ind w:left="720" w:hanging="360"/>
        <w:rPr>
          <w:sz w:val="24"/>
          <w:szCs w:val="24"/>
        </w:rPr>
      </w:pPr>
      <w:r w:rsidDel="00000000" w:rsidR="00000000" w:rsidRPr="00000000">
        <w:rPr>
          <w:b w:val="1"/>
          <w:bCs w:val="1"/>
          <w:sz w:val="24"/>
          <w:szCs w:val="24"/>
          <w:rtl w:val="0"/>
        </w:rPr>
        <w:t xml:space="preserve">GradeModule interface (</w:t>
      </w:r>
      <w:r w:rsidDel="00000000" w:rsidR="00000000" w:rsidRPr="00000000">
        <w:rPr>
          <w:b w:val="1"/>
          <w:bCs w:val="1"/>
          <w:sz w:val="24"/>
          <w:szCs w:val="24"/>
          <w:rtl w:val="0"/>
        </w:rPr>
        <w:t xml:space="preserve">grade.h</w:t>
      </w:r>
      <w:r w:rsidDel="00000000" w:rsidR="00000000" w:rsidRPr="00000000">
        <w:rPr>
          <w:b w:val="1"/>
          <w:bCs w:val="1"/>
          <w:sz w:val="24"/>
          <w:szCs w:val="24"/>
          <w:rtl w:val="0"/>
        </w:rPr>
        <w:t xml:space="preserve">) </w:t>
      </w:r>
    </w:p>
    <w:p w:rsidR="00000000" w:rsidDel="00000000" w:rsidP="00000000" w:rsidRDefault="00000000" w:rsidRPr="00000000" w14:paraId="00000094">
      <w:pPr>
        <w:ind w:left="720" w:firstLine="0"/>
        <w:rPr>
          <w:i w:val="1"/>
          <w:iCs w:val="1"/>
          <w:sz w:val="24"/>
          <w:szCs w:val="24"/>
        </w:rPr>
      </w:pPr>
      <w:r w:rsidDel="00000000" w:rsidR="00000000" w:rsidRPr="00000000">
        <w:rPr>
          <w:i w:val="1"/>
          <w:iCs w:val="1"/>
          <w:sz w:val="24"/>
          <w:szCs w:val="24"/>
          <w:rtl w:val="0"/>
        </w:rPr>
        <w:t xml:space="preserve">typedef enum { GRADE_OK, ERR_NOT_ENROLLED, ERR_ALREADY_PUBLISHED } GradeResult;</w:t>
      </w:r>
    </w:p>
    <w:p w:rsidR="00000000" w:rsidDel="00000000" w:rsidP="00000000" w:rsidRDefault="00000000" w:rsidRPr="00000000" w14:paraId="00000095">
      <w:pPr>
        <w:ind w:left="720" w:firstLine="0"/>
        <w:rPr>
          <w:i w:val="1"/>
          <w:iCs w:val="1"/>
          <w:sz w:val="24"/>
          <w:szCs w:val="24"/>
        </w:rPr>
      </w:pPr>
      <w:r w:rsidDel="00000000" w:rsidR="00000000" w:rsidRPr="00000000">
        <w:rPr>
          <w:i w:val="1"/>
          <w:iCs w:val="1"/>
          <w:sz w:val="24"/>
          <w:szCs w:val="24"/>
          <w:rtl w:val="0"/>
        </w:rPr>
        <w:t xml:space="preserve">GradeResult submitMarks(const char *facultyId, const char *courseCode, const char *srn, float marks);</w:t>
      </w:r>
    </w:p>
    <w:p w:rsidR="00000000" w:rsidDel="00000000" w:rsidP="00000000" w:rsidRDefault="00000000" w:rsidRPr="00000000" w14:paraId="00000096">
      <w:pPr>
        <w:ind w:left="720" w:firstLine="0"/>
        <w:rPr>
          <w:i w:val="1"/>
          <w:iCs w:val="1"/>
          <w:sz w:val="24"/>
          <w:szCs w:val="24"/>
        </w:rPr>
      </w:pPr>
      <w:r w:rsidDel="00000000" w:rsidR="00000000" w:rsidRPr="00000000">
        <w:rPr>
          <w:i w:val="1"/>
          <w:iCs w:val="1"/>
          <w:sz w:val="24"/>
          <w:szCs w:val="24"/>
          <w:rtl w:val="0"/>
        </w:rPr>
        <w:t xml:space="preserve">GradeResult approveAndPublish(const char *adminId, const char *courseCode);</w:t>
      </w:r>
    </w:p>
    <w:p w:rsidR="00000000" w:rsidDel="00000000" w:rsidP="00000000" w:rsidRDefault="00000000" w:rsidRPr="00000000" w14:paraId="00000097">
      <w:pPr>
        <w:ind w:left="720" w:firstLine="0"/>
        <w:rPr>
          <w:i w:val="1"/>
          <w:iCs w:val="1"/>
          <w:sz w:val="24"/>
          <w:szCs w:val="24"/>
        </w:rPr>
      </w:pPr>
      <w:r w:rsidDel="00000000" w:rsidR="00000000" w:rsidRPr="00000000">
        <w:rPr>
          <w:i w:val="1"/>
          <w:iCs w:val="1"/>
          <w:sz w:val="24"/>
          <w:szCs w:val="24"/>
          <w:rtl w:val="0"/>
        </w:rPr>
        <w:t xml:space="preserve">double calculateGPA(const char *srn, const char *semester);</w:t>
      </w:r>
    </w:p>
    <w:p w:rsidR="00000000" w:rsidDel="00000000" w:rsidP="00000000" w:rsidRDefault="00000000" w:rsidRPr="00000000" w14:paraId="00000098">
      <w:pPr>
        <w:ind w:left="720" w:firstLine="0"/>
        <w:rPr>
          <w:i w:val="1"/>
          <w:iCs w:val="1"/>
          <w:sz w:val="24"/>
          <w:szCs w:val="24"/>
        </w:rPr>
      </w:pPr>
      <w:r w:rsidDel="00000000" w:rsidR="00000000" w:rsidRPr="00000000">
        <w:rPr>
          <w:i w:val="1"/>
          <w:iCs w:val="1"/>
          <w:sz w:val="24"/>
          <w:szCs w:val="24"/>
          <w:rtl w:val="0"/>
        </w:rPr>
        <w:t xml:space="preserve">double calculateCGPA(const char *srn);</w:t>
      </w:r>
    </w:p>
    <w:p w:rsidR="00000000" w:rsidDel="00000000" w:rsidP="00000000" w:rsidRDefault="00000000" w:rsidRPr="00000000" w14:paraId="00000099">
      <w:pPr>
        <w:ind w:left="0" w:firstLine="0"/>
        <w:rPr>
          <w:sz w:val="24"/>
          <w:szCs w:val="24"/>
        </w:rPr>
      </w:pPr>
      <w:r w:rsidDel="00000000" w:rsidR="00000000" w:rsidRPr="00000000">
        <w:rPr>
          <w:sz w:val="24"/>
          <w:szCs w:val="24"/>
          <w:rtl w:val="0"/>
        </w:rPr>
        <w:t xml:space="preserve">Each function returns a result/error code rather than throwing — consistent with C conventions — and every write-path function logs to </w:t>
      </w:r>
      <w:r w:rsidDel="00000000" w:rsidR="00000000" w:rsidRPr="00000000">
        <w:rPr>
          <w:rFonts w:ascii="Roboto Mono" w:cs="Roboto Mono" w:eastAsia="Roboto Mono" w:hAnsi="Roboto Mono"/>
          <w:color w:val="188038"/>
          <w:sz w:val="24"/>
          <w:szCs w:val="24"/>
          <w:rtl w:val="0"/>
        </w:rPr>
        <w:t xml:space="preserve">AdminModule</w:t>
      </w:r>
      <w:r w:rsidDel="00000000" w:rsidR="00000000" w:rsidRPr="00000000">
        <w:rPr>
          <w:sz w:val="24"/>
          <w:szCs w:val="24"/>
          <w:rtl w:val="0"/>
        </w:rPr>
        <w:t xml:space="preserve">'s audit log internally. </w:t>
      </w:r>
      <w:r w:rsidDel="00000000" w:rsidR="00000000" w:rsidRPr="00000000">
        <w:rPr>
          <w:rtl w:val="0"/>
        </w:rPr>
      </w:r>
    </w:p>
    <w:p w:rsidR="00000000" w:rsidDel="00000000" w:rsidP="00000000" w:rsidRDefault="00000000" w:rsidRPr="00000000" w14:paraId="0000009A">
      <w:pPr>
        <w:pStyle w:val="Heading2"/>
        <w:rPr>
          <w:sz w:val="28"/>
          <w:szCs w:val="28"/>
        </w:rPr>
      </w:pPr>
      <w:r w:rsidDel="00000000" w:rsidR="00000000" w:rsidRPr="00000000">
        <w:rPr>
          <w:sz w:val="28"/>
          <w:szCs w:val="28"/>
          <w:rtl w:val="0"/>
        </w:rPr>
        <w:t xml:space="preserve">4.4 Error Handling, Logging &amp; Monitoring</w:t>
      </w:r>
    </w:p>
    <w:p w:rsidR="00000000" w:rsidDel="00000000" w:rsidP="00000000" w:rsidRDefault="00000000" w:rsidRPr="00000000" w14:paraId="0000009B">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Every module function returns a typed result/error code (see enums above) rather than a raw int, to make failure modes explicit at call sites.</w:t>
      </w:r>
    </w:p>
    <w:p w:rsidR="00000000" w:rsidDel="00000000" w:rsidP="00000000" w:rsidRDefault="00000000" w:rsidRPr="00000000" w14:paraId="0000009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No sensitive data (passwords, OTPs, raw payment details) is ever written to logs — only actor ID, action, and timestamp (per STU-SR-005).</w:t>
      </w:r>
    </w:p>
    <w:p w:rsidR="00000000" w:rsidDel="00000000" w:rsidP="00000000" w:rsidRDefault="00000000" w:rsidRPr="00000000" w14:paraId="0000009D">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All administrative actions, grade modifications, and profile edits are logged through a single shared </w:t>
      </w:r>
      <w:r w:rsidDel="00000000" w:rsidR="00000000" w:rsidRPr="00000000">
        <w:rPr>
          <w:rFonts w:ascii="Roboto Mono" w:cs="Roboto Mono" w:eastAsia="Roboto Mono" w:hAnsi="Roboto Mono"/>
          <w:color w:val="188038"/>
          <w:sz w:val="24"/>
          <w:szCs w:val="24"/>
          <w:rtl w:val="0"/>
        </w:rPr>
        <w:t xml:space="preserve">logAudit()</w:t>
      </w:r>
      <w:r w:rsidDel="00000000" w:rsidR="00000000" w:rsidRPr="00000000">
        <w:rPr>
          <w:sz w:val="24"/>
          <w:szCs w:val="24"/>
          <w:rtl w:val="0"/>
        </w:rPr>
        <w:t xml:space="preserve"> call in </w:t>
      </w:r>
      <w:r w:rsidDel="00000000" w:rsidR="00000000" w:rsidRPr="00000000">
        <w:rPr>
          <w:rFonts w:ascii="Roboto Mono" w:cs="Roboto Mono" w:eastAsia="Roboto Mono" w:hAnsi="Roboto Mono"/>
          <w:color w:val="188038"/>
          <w:sz w:val="24"/>
          <w:szCs w:val="24"/>
          <w:rtl w:val="0"/>
        </w:rPr>
        <w:t xml:space="preserve">AdminModule</w:t>
      </w:r>
      <w:r w:rsidDel="00000000" w:rsidR="00000000" w:rsidRPr="00000000">
        <w:rPr>
          <w:sz w:val="24"/>
          <w:szCs w:val="24"/>
          <w:rtl w:val="0"/>
        </w:rPr>
        <w:t xml:space="preserve">, so that the audit trail format stays consistent across modules (per STU-F-045, STU-F-073).</w:t>
      </w:r>
    </w:p>
    <w:p w:rsidR="00000000" w:rsidDel="00000000" w:rsidP="00000000" w:rsidRDefault="00000000" w:rsidRPr="00000000" w14:paraId="0000009E">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Input validation (e.g. malformed SRN, out-of-range marks, negative credits) is rejected at the module boundary before reaching the data-access layer.</w:t>
      </w:r>
    </w:p>
    <w:p w:rsidR="00000000" w:rsidDel="00000000" w:rsidP="00000000" w:rsidRDefault="00000000" w:rsidRPr="00000000" w14:paraId="0000009F">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Monitoring, for this scope, means console/log-file output tracking failed login attempts, enrollment rejections, and grade-publish events — sufficient for a coursework-scale deployment rather than a production monitoring stack.</w:t>
      </w:r>
    </w:p>
    <w:p w:rsidR="00000000" w:rsidDel="00000000" w:rsidP="00000000" w:rsidRDefault="00000000" w:rsidRPr="00000000" w14:paraId="000000A0">
      <w:pPr>
        <w:pStyle w:val="Heading2"/>
        <w:rPr>
          <w:sz w:val="28"/>
          <w:szCs w:val="28"/>
        </w:rPr>
      </w:pPr>
      <w:r w:rsidDel="00000000" w:rsidR="00000000" w:rsidRPr="00000000">
        <w:rPr>
          <w:sz w:val="28"/>
          <w:szCs w:val="28"/>
          <w:rtl w:val="0"/>
        </w:rPr>
        <w:t xml:space="preserve">4.5 UX Design</w:t>
      </w:r>
    </w:p>
    <w:p w:rsidR="00000000" w:rsidDel="00000000" w:rsidP="00000000" w:rsidRDefault="00000000" w:rsidRPr="00000000" w14:paraId="000000A1">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On launch, the user logs in (SRN/employee ID + password); the menu presented depends on their role (Student / Faculty / Administrator), reflecting the RBAC model in STU-F-071.</w:t>
      </w:r>
    </w:p>
    <w:p w:rsidR="00000000" w:rsidDel="00000000" w:rsidP="00000000" w:rsidRDefault="00000000" w:rsidRPr="00000000" w14:paraId="000000A2">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Student menu: View Profile, Enroll in Courses, View Attendance, View Grades/Transcript, Pay Fees, Raise Grade-Review Request.</w:t>
      </w:r>
    </w:p>
    <w:p w:rsidR="00000000" w:rsidDel="00000000" w:rsidP="00000000" w:rsidRDefault="00000000" w:rsidRPr="00000000" w14:paraId="000000A3">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Faculty menu: View Roster, Record Attendance, Enter/Submit Marks, View Reports.</w:t>
      </w:r>
    </w:p>
    <w:p w:rsidR="00000000" w:rsidDel="00000000" w:rsidP="00000000" w:rsidRDefault="00000000" w:rsidRPr="00000000" w14:paraId="000000A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Administrator menu: Manage Students/Courses, Approve &amp; Publish Results, Manage Fees, Generate Reports, Manage Users/Roles, View Audit Log.</w:t>
      </w:r>
    </w:p>
    <w:p w:rsidR="00000000" w:rsidDel="00000000" w:rsidP="00000000" w:rsidRDefault="00000000" w:rsidRPr="00000000" w14:paraId="000000A5">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Validation errors (e.g. enrollment window closed, credit limit exceeded) are shown as clear, specific console messages rather than generic failures — matching the SRS's "Clear validation messages" interface requirement.</w:t>
      </w:r>
    </w:p>
    <w:p w:rsidR="00000000" w:rsidDel="00000000" w:rsidP="00000000" w:rsidRDefault="00000000" w:rsidRPr="00000000" w14:paraId="000000A6">
      <w:pPr>
        <w:pStyle w:val="Heading2"/>
        <w:rPr>
          <w:sz w:val="28"/>
          <w:szCs w:val="28"/>
        </w:rPr>
      </w:pPr>
      <w:r w:rsidDel="00000000" w:rsidR="00000000" w:rsidRPr="00000000">
        <w:rPr>
          <w:sz w:val="28"/>
          <w:szCs w:val="28"/>
          <w:rtl w:val="0"/>
        </w:rPr>
        <w:t xml:space="preserve">4.6 Open Issues &amp; Next Steps</w:t>
      </w:r>
    </w:p>
    <w:p w:rsidR="00000000" w:rsidDel="00000000" w:rsidP="00000000" w:rsidRDefault="00000000" w:rsidRPr="00000000" w14:paraId="000000A7">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Decide on persistence: flat files vs. SQLite (affects </w:t>
      </w:r>
      <w:r w:rsidDel="00000000" w:rsidR="00000000" w:rsidRPr="00000000">
        <w:rPr>
          <w:rFonts w:ascii="Roboto Mono" w:cs="Roboto Mono" w:eastAsia="Roboto Mono" w:hAnsi="Roboto Mono"/>
          <w:color w:val="188038"/>
          <w:sz w:val="24"/>
          <w:szCs w:val="24"/>
          <w:rtl w:val="0"/>
        </w:rPr>
        <w:t xml:space="preserve">DataStore</w:t>
      </w:r>
      <w:r w:rsidDel="00000000" w:rsidR="00000000" w:rsidRPr="00000000">
        <w:rPr>
          <w:sz w:val="24"/>
          <w:szCs w:val="24"/>
          <w:rtl w:val="0"/>
        </w:rPr>
        <w:t xml:space="preserve"> interface and Section 3.6 of the architecture).</w:t>
      </w:r>
    </w:p>
    <w:p w:rsidR="00000000" w:rsidDel="00000000" w:rsidP="00000000" w:rsidRDefault="00000000" w:rsidRPr="00000000" w14:paraId="000000A8">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Decide whether Payment Gateway / Notification Service are simulated (stubbed functions) or omitted entirely, given the console-based, offline nature of a C/C++ build versus the SRS's original web-hosted assumption.</w:t>
      </w:r>
    </w:p>
    <w:p w:rsidR="00000000" w:rsidDel="00000000" w:rsidP="00000000" w:rsidRDefault="00000000" w:rsidRPr="00000000" w14:paraId="000000A9">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Finalize whether multi-user/concurrent access is in scope, or whether the system is single-session per run (affects locking/concurrency design).</w:t>
      </w:r>
    </w:p>
    <w:p w:rsidR="00000000" w:rsidDel="00000000" w:rsidP="00000000" w:rsidRDefault="00000000" w:rsidRPr="00000000" w14:paraId="000000AA">
      <w:pPr>
        <w:pStyle w:val="Heading1"/>
        <w:rPr>
          <w:sz w:val="30"/>
          <w:szCs w:val="30"/>
        </w:rPr>
      </w:pPr>
      <w:r w:rsidDel="00000000" w:rsidR="00000000" w:rsidRPr="00000000">
        <w:rPr>
          <w:sz w:val="30"/>
          <w:szCs w:val="30"/>
          <w:rtl w:val="0"/>
        </w:rPr>
        <w:t xml:space="preserve">5. Appendices</w:t>
      </w:r>
    </w:p>
    <w:p w:rsidR="00000000" w:rsidDel="00000000" w:rsidP="00000000" w:rsidRDefault="00000000" w:rsidRPr="00000000" w14:paraId="000000AB">
      <w:pPr>
        <w:rPr>
          <w:b w:val="1"/>
          <w:bCs w:val="1"/>
          <w:sz w:val="24"/>
          <w:szCs w:val="24"/>
        </w:rPr>
      </w:pPr>
      <w:r w:rsidDel="00000000" w:rsidR="00000000" w:rsidRPr="00000000">
        <w:rPr>
          <w:b w:val="1"/>
          <w:bCs w:val="1"/>
          <w:sz w:val="24"/>
          <w:szCs w:val="24"/>
          <w:rtl w:val="0"/>
        </w:rPr>
        <w:t xml:space="preserve">5.1 Glossary: </w:t>
      </w:r>
    </w:p>
    <w:tbl>
      <w:tblPr>
        <w:tblStyle w:val="Table2"/>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2.6898047722342"/>
        <w:gridCol w:w="7637.310195227766"/>
        <w:tblGridChange w:id="0">
          <w:tblGrid>
            <w:gridCol w:w="1002.6898047722342"/>
            <w:gridCol w:w="7637.31019522776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jc w:val="center"/>
              <w:rPr>
                <w:b w:val="1"/>
                <w:bCs w:val="1"/>
                <w:sz w:val="24"/>
                <w:szCs w:val="24"/>
              </w:rPr>
            </w:pPr>
            <w:r w:rsidDel="00000000" w:rsidR="00000000" w:rsidRPr="00000000">
              <w:rPr>
                <w:b w:val="1"/>
                <w:bCs w:val="1"/>
                <w:sz w:val="24"/>
                <w:szCs w:val="24"/>
                <w:rtl w:val="0"/>
              </w:rPr>
              <w:t xml:space="preserve">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jc w:val="center"/>
              <w:rPr>
                <w:b w:val="1"/>
                <w:bCs w:val="1"/>
                <w:sz w:val="24"/>
                <w:szCs w:val="24"/>
              </w:rPr>
            </w:pPr>
            <w:r w:rsidDel="00000000" w:rsidR="00000000" w:rsidRPr="00000000">
              <w:rPr>
                <w:b w:val="1"/>
                <w:bCs w:val="1"/>
                <w:sz w:val="24"/>
                <w:szCs w:val="24"/>
                <w:rtl w:val="0"/>
              </w:rPr>
              <w:t xml:space="preserve">Meaning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jc w:val="center"/>
              <w:rPr>
                <w:sz w:val="24"/>
                <w:szCs w:val="24"/>
              </w:rPr>
            </w:pPr>
            <w:r w:rsidDel="00000000" w:rsidR="00000000" w:rsidRPr="00000000">
              <w:rPr>
                <w:sz w:val="24"/>
                <w:szCs w:val="24"/>
                <w:rtl w:val="0"/>
              </w:rPr>
              <w:t xml:space="preserve">SRS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jc w:val="center"/>
              <w:rPr>
                <w:sz w:val="24"/>
                <w:szCs w:val="24"/>
              </w:rPr>
            </w:pPr>
            <w:r w:rsidDel="00000000" w:rsidR="00000000" w:rsidRPr="00000000">
              <w:rPr>
                <w:sz w:val="24"/>
                <w:szCs w:val="24"/>
                <w:rtl w:val="0"/>
              </w:rPr>
              <w:t xml:space="preserve">Software Requirements Specification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jc w:val="center"/>
              <w:rPr>
                <w:sz w:val="24"/>
                <w:szCs w:val="24"/>
              </w:rPr>
            </w:pPr>
            <w:r w:rsidDel="00000000" w:rsidR="00000000" w:rsidRPr="00000000">
              <w:rPr>
                <w:sz w:val="24"/>
                <w:szCs w:val="24"/>
                <w:rtl w:val="0"/>
              </w:rPr>
              <w:t xml:space="preserve">SAD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jc w:val="center"/>
              <w:rPr>
                <w:sz w:val="24"/>
                <w:szCs w:val="24"/>
              </w:rPr>
            </w:pPr>
            <w:r w:rsidDel="00000000" w:rsidR="00000000" w:rsidRPr="00000000">
              <w:rPr>
                <w:sz w:val="24"/>
                <w:szCs w:val="24"/>
                <w:rtl w:val="0"/>
              </w:rPr>
              <w:t xml:space="preserve">Software Architecture and Design Specification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jc w:val="center"/>
              <w:rPr>
                <w:sz w:val="24"/>
                <w:szCs w:val="24"/>
              </w:rPr>
            </w:pPr>
            <w:r w:rsidDel="00000000" w:rsidR="00000000" w:rsidRPr="00000000">
              <w:rPr>
                <w:sz w:val="24"/>
                <w:szCs w:val="24"/>
                <w:rtl w:val="0"/>
              </w:rPr>
              <w:t xml:space="preserve">STP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jc w:val="center"/>
              <w:rPr>
                <w:sz w:val="24"/>
                <w:szCs w:val="24"/>
              </w:rPr>
            </w:pPr>
            <w:r w:rsidDel="00000000" w:rsidR="00000000" w:rsidRPr="00000000">
              <w:rPr>
                <w:sz w:val="24"/>
                <w:szCs w:val="24"/>
                <w:rtl w:val="0"/>
              </w:rPr>
              <w:t xml:space="preserve">Software Test Plan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jc w:val="center"/>
              <w:rPr>
                <w:sz w:val="24"/>
                <w:szCs w:val="24"/>
              </w:rPr>
            </w:pPr>
            <w:r w:rsidDel="00000000" w:rsidR="00000000" w:rsidRPr="00000000">
              <w:rPr>
                <w:sz w:val="24"/>
                <w:szCs w:val="24"/>
                <w:rtl w:val="0"/>
              </w:rPr>
              <w:t xml:space="preserve">RTM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jc w:val="center"/>
              <w:rPr>
                <w:sz w:val="24"/>
                <w:szCs w:val="24"/>
              </w:rPr>
            </w:pPr>
            <w:r w:rsidDel="00000000" w:rsidR="00000000" w:rsidRPr="00000000">
              <w:rPr>
                <w:sz w:val="24"/>
                <w:szCs w:val="24"/>
                <w:rtl w:val="0"/>
              </w:rPr>
              <w:t xml:space="preserve">Requirements Traceability Matrix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sz w:val="24"/>
                <w:szCs w:val="24"/>
              </w:rPr>
            </w:pPr>
            <w:r w:rsidDel="00000000" w:rsidR="00000000" w:rsidRPr="00000000">
              <w:rPr>
                <w:sz w:val="24"/>
                <w:szCs w:val="24"/>
                <w:rtl w:val="0"/>
              </w:rPr>
              <w:t xml:space="preserve">SRN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sz w:val="24"/>
                <w:szCs w:val="24"/>
              </w:rPr>
            </w:pPr>
            <w:r w:rsidDel="00000000" w:rsidR="00000000" w:rsidRPr="00000000">
              <w:rPr>
                <w:sz w:val="24"/>
                <w:szCs w:val="24"/>
                <w:rtl w:val="0"/>
              </w:rPr>
              <w:t xml:space="preserve">Student Registration Number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sz w:val="24"/>
                <w:szCs w:val="24"/>
              </w:rPr>
            </w:pPr>
            <w:r w:rsidDel="00000000" w:rsidR="00000000" w:rsidRPr="00000000">
              <w:rPr>
                <w:sz w:val="24"/>
                <w:szCs w:val="24"/>
                <w:rtl w:val="0"/>
              </w:rPr>
              <w:t xml:space="preserve">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sz w:val="24"/>
                <w:szCs w:val="24"/>
              </w:rPr>
            </w:pPr>
            <w:r w:rsidDel="00000000" w:rsidR="00000000" w:rsidRPr="00000000">
              <w:rPr>
                <w:sz w:val="24"/>
                <w:szCs w:val="24"/>
                <w:rtl w:val="0"/>
              </w:rPr>
              <w:t xml:space="preserve">User Interface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sz w:val="24"/>
                <w:szCs w:val="24"/>
              </w:rPr>
            </w:pPr>
            <w:r w:rsidDel="00000000" w:rsidR="00000000" w:rsidRPr="00000000">
              <w:rPr>
                <w:sz w:val="24"/>
                <w:szCs w:val="24"/>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sz w:val="24"/>
                <w:szCs w:val="24"/>
              </w:rPr>
            </w:pPr>
            <w:r w:rsidDel="00000000" w:rsidR="00000000" w:rsidRPr="00000000">
              <w:rPr>
                <w:sz w:val="24"/>
                <w:szCs w:val="24"/>
                <w:rtl w:val="0"/>
              </w:rPr>
              <w:t xml:space="preserve">Application Programming Interface (here: module-level function interfaces)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sz w:val="24"/>
                <w:szCs w:val="24"/>
              </w:rPr>
            </w:pPr>
            <w:r w:rsidDel="00000000" w:rsidR="00000000" w:rsidRPr="00000000">
              <w:rPr>
                <w:sz w:val="24"/>
                <w:szCs w:val="24"/>
                <w:rtl w:val="0"/>
              </w:rPr>
              <w:t xml:space="preserve">JWT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jc w:val="center"/>
              <w:rPr>
                <w:sz w:val="24"/>
                <w:szCs w:val="24"/>
              </w:rPr>
            </w:pPr>
            <w:r w:rsidDel="00000000" w:rsidR="00000000" w:rsidRPr="00000000">
              <w:rPr>
                <w:sz w:val="24"/>
                <w:szCs w:val="24"/>
                <w:rtl w:val="0"/>
              </w:rPr>
              <w:t xml:space="preserve">JSON Web Token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jc w:val="center"/>
              <w:rPr>
                <w:sz w:val="24"/>
                <w:szCs w:val="24"/>
              </w:rPr>
            </w:pPr>
            <w:r w:rsidDel="00000000" w:rsidR="00000000" w:rsidRPr="00000000">
              <w:rPr>
                <w:sz w:val="24"/>
                <w:szCs w:val="24"/>
                <w:rtl w:val="0"/>
              </w:rPr>
              <w:t xml:space="preserve">OTP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jc w:val="center"/>
              <w:rPr>
                <w:sz w:val="24"/>
                <w:szCs w:val="24"/>
              </w:rPr>
            </w:pPr>
            <w:r w:rsidDel="00000000" w:rsidR="00000000" w:rsidRPr="00000000">
              <w:rPr>
                <w:sz w:val="24"/>
                <w:szCs w:val="24"/>
                <w:rtl w:val="0"/>
              </w:rPr>
              <w:t xml:space="preserve">One-Time Password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jc w:val="center"/>
              <w:rPr>
                <w:sz w:val="24"/>
                <w:szCs w:val="24"/>
              </w:rPr>
            </w:pPr>
            <w:r w:rsidDel="00000000" w:rsidR="00000000" w:rsidRPr="00000000">
              <w:rPr>
                <w:sz w:val="24"/>
                <w:szCs w:val="24"/>
                <w:rtl w:val="0"/>
              </w:rPr>
              <w:t xml:space="preserve">TLS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jc w:val="center"/>
              <w:rPr>
                <w:sz w:val="24"/>
                <w:szCs w:val="24"/>
              </w:rPr>
            </w:pPr>
            <w:r w:rsidDel="00000000" w:rsidR="00000000" w:rsidRPr="00000000">
              <w:rPr>
                <w:sz w:val="24"/>
                <w:szCs w:val="24"/>
                <w:rtl w:val="0"/>
              </w:rPr>
              <w:t xml:space="preserve">Transport Layer Security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jc w:val="center"/>
              <w:rPr>
                <w:sz w:val="24"/>
                <w:szCs w:val="24"/>
              </w:rPr>
            </w:pPr>
            <w:r w:rsidDel="00000000" w:rsidR="00000000" w:rsidRPr="00000000">
              <w:rPr>
                <w:sz w:val="24"/>
                <w:szCs w:val="24"/>
                <w:rtl w:val="0"/>
              </w:rPr>
              <w:t xml:space="preserve">RBAC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jc w:val="center"/>
              <w:rPr>
                <w:sz w:val="24"/>
                <w:szCs w:val="24"/>
              </w:rPr>
            </w:pPr>
            <w:r w:rsidDel="00000000" w:rsidR="00000000" w:rsidRPr="00000000">
              <w:rPr>
                <w:sz w:val="24"/>
                <w:szCs w:val="24"/>
                <w:rtl w:val="0"/>
              </w:rPr>
              <w:t xml:space="preserve">Role-Based Access Control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sz w:val="24"/>
                <w:szCs w:val="24"/>
              </w:rPr>
            </w:pPr>
            <w:r w:rsidDel="00000000" w:rsidR="00000000" w:rsidRPr="00000000">
              <w:rPr>
                <w:sz w:val="24"/>
                <w:szCs w:val="24"/>
                <w:rtl w:val="0"/>
              </w:rPr>
              <w:t xml:space="preserve">GPA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sz w:val="24"/>
                <w:szCs w:val="24"/>
              </w:rPr>
            </w:pPr>
            <w:r w:rsidDel="00000000" w:rsidR="00000000" w:rsidRPr="00000000">
              <w:rPr>
                <w:sz w:val="24"/>
                <w:szCs w:val="24"/>
                <w:rtl w:val="0"/>
              </w:rPr>
              <w:t xml:space="preserve">Grade Point Average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jc w:val="center"/>
              <w:rPr>
                <w:sz w:val="24"/>
                <w:szCs w:val="24"/>
              </w:rPr>
            </w:pPr>
            <w:r w:rsidDel="00000000" w:rsidR="00000000" w:rsidRPr="00000000">
              <w:rPr>
                <w:sz w:val="24"/>
                <w:szCs w:val="24"/>
                <w:rtl w:val="0"/>
              </w:rPr>
              <w:t xml:space="preserve">CGPA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jc w:val="center"/>
              <w:rPr>
                <w:sz w:val="24"/>
                <w:szCs w:val="24"/>
              </w:rPr>
            </w:pPr>
            <w:r w:rsidDel="00000000" w:rsidR="00000000" w:rsidRPr="00000000">
              <w:rPr>
                <w:sz w:val="24"/>
                <w:szCs w:val="24"/>
                <w:rtl w:val="0"/>
              </w:rPr>
              <w:t xml:space="preserve">Cumulative Grade Point Average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jc w:val="center"/>
              <w:rPr>
                <w:sz w:val="24"/>
                <w:szCs w:val="24"/>
              </w:rPr>
            </w:pPr>
            <w:r w:rsidDel="00000000" w:rsidR="00000000" w:rsidRPr="00000000">
              <w:rPr>
                <w:sz w:val="24"/>
                <w:szCs w:val="24"/>
                <w:rtl w:val="0"/>
              </w:rPr>
              <w:t xml:space="preserve">RPO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jc w:val="center"/>
              <w:rPr>
                <w:sz w:val="24"/>
                <w:szCs w:val="24"/>
              </w:rPr>
            </w:pPr>
            <w:r w:rsidDel="00000000" w:rsidR="00000000" w:rsidRPr="00000000">
              <w:rPr>
                <w:sz w:val="24"/>
                <w:szCs w:val="24"/>
                <w:rtl w:val="0"/>
              </w:rPr>
              <w:t xml:space="preserve">Recovery Point Objective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jc w:val="center"/>
              <w:rPr>
                <w:sz w:val="24"/>
                <w:szCs w:val="24"/>
              </w:rPr>
            </w:pPr>
            <w:r w:rsidDel="00000000" w:rsidR="00000000" w:rsidRPr="00000000">
              <w:rPr>
                <w:sz w:val="24"/>
                <w:szCs w:val="24"/>
                <w:rtl w:val="0"/>
              </w:rPr>
              <w:t xml:space="preserve">RTO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jc w:val="center"/>
              <w:rPr>
                <w:sz w:val="24"/>
                <w:szCs w:val="24"/>
              </w:rPr>
            </w:pPr>
            <w:r w:rsidDel="00000000" w:rsidR="00000000" w:rsidRPr="00000000">
              <w:rPr>
                <w:sz w:val="24"/>
                <w:szCs w:val="24"/>
                <w:rtl w:val="0"/>
              </w:rPr>
              <w:t xml:space="preserve">Recovery Time Objective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jc w:val="center"/>
              <w:rPr>
                <w:sz w:val="24"/>
                <w:szCs w:val="24"/>
              </w:rPr>
            </w:pPr>
            <w:r w:rsidDel="00000000" w:rsidR="00000000" w:rsidRPr="00000000">
              <w:rPr>
                <w:sz w:val="24"/>
                <w:szCs w:val="24"/>
                <w:rtl w:val="0"/>
              </w:rPr>
              <w:t xml:space="preserve">WCAG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sz w:val="24"/>
                <w:szCs w:val="24"/>
              </w:rPr>
            </w:pPr>
            <w:r w:rsidDel="00000000" w:rsidR="00000000" w:rsidRPr="00000000">
              <w:rPr>
                <w:sz w:val="24"/>
                <w:szCs w:val="24"/>
                <w:rtl w:val="0"/>
              </w:rPr>
              <w:t xml:space="preserve">Web Content Accessibility Guidelines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sz w:val="24"/>
                <w:szCs w:val="24"/>
              </w:rPr>
            </w:pPr>
            <w:r w:rsidDel="00000000" w:rsidR="00000000" w:rsidRPr="00000000">
              <w:rPr>
                <w:sz w:val="24"/>
                <w:szCs w:val="24"/>
                <w:rtl w:val="0"/>
              </w:rPr>
              <w:t xml:space="preserve">UML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center"/>
              <w:rPr>
                <w:sz w:val="24"/>
                <w:szCs w:val="24"/>
              </w:rPr>
            </w:pPr>
            <w:r w:rsidDel="00000000" w:rsidR="00000000" w:rsidRPr="00000000">
              <w:rPr>
                <w:sz w:val="24"/>
                <w:szCs w:val="24"/>
                <w:rtl w:val="0"/>
              </w:rPr>
              <w:t xml:space="preserve">Unified Modeling Language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sz w:val="24"/>
                <w:szCs w:val="24"/>
              </w:rPr>
            </w:pPr>
            <w:r w:rsidDel="00000000" w:rsidR="00000000" w:rsidRPr="00000000">
              <w:rPr>
                <w:sz w:val="24"/>
                <w:szCs w:val="24"/>
                <w:rtl w:val="0"/>
              </w:rPr>
              <w:t xml:space="preserve">STRIDE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sz w:val="24"/>
                <w:szCs w:val="24"/>
              </w:rPr>
            </w:pPr>
            <w:r w:rsidDel="00000000" w:rsidR="00000000" w:rsidRPr="00000000">
              <w:rPr>
                <w:sz w:val="24"/>
                <w:szCs w:val="24"/>
                <w:rtl w:val="0"/>
              </w:rPr>
              <w:t xml:space="preserve">Threat-modeling framework: Spoofing, Tampering, Repudiation, Information disclosure, Denial of service, Elevation of privilege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sz w:val="24"/>
                <w:szCs w:val="24"/>
              </w:rPr>
            </w:pPr>
            <w:r w:rsidDel="00000000" w:rsidR="00000000" w:rsidRPr="00000000">
              <w:rPr>
                <w:sz w:val="24"/>
                <w:szCs w:val="24"/>
                <w:rtl w:val="0"/>
              </w:rPr>
              <w:t xml:space="preserve">ADR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jc w:val="center"/>
              <w:rPr>
                <w:sz w:val="24"/>
                <w:szCs w:val="24"/>
              </w:rPr>
            </w:pPr>
            <w:r w:rsidDel="00000000" w:rsidR="00000000" w:rsidRPr="00000000">
              <w:rPr>
                <w:sz w:val="24"/>
                <w:szCs w:val="24"/>
                <w:rtl w:val="0"/>
              </w:rPr>
              <w:t xml:space="preserve">Architecture Decision Record</w:t>
            </w:r>
          </w:p>
        </w:tc>
      </w:tr>
    </w:tbl>
    <w:p w:rsidR="00000000" w:rsidDel="00000000" w:rsidP="00000000" w:rsidRDefault="00000000" w:rsidRPr="00000000" w14:paraId="000000D4">
      <w:pPr>
        <w:rPr>
          <w:b w:val="1"/>
          <w:bCs w:val="1"/>
          <w:sz w:val="24"/>
          <w:szCs w:val="24"/>
        </w:rPr>
      </w:pPr>
      <w:r w:rsidDel="00000000" w:rsidR="00000000" w:rsidRPr="00000000">
        <w:rPr>
          <w:rtl w:val="0"/>
        </w:rPr>
      </w:r>
    </w:p>
    <w:p w:rsidR="00000000" w:rsidDel="00000000" w:rsidP="00000000" w:rsidRDefault="00000000" w:rsidRPr="00000000" w14:paraId="000000D5">
      <w:pPr>
        <w:rPr>
          <w:b w:val="1"/>
          <w:bCs w:val="1"/>
          <w:sz w:val="24"/>
          <w:szCs w:val="24"/>
        </w:rPr>
      </w:pPr>
      <w:r w:rsidDel="00000000" w:rsidR="00000000" w:rsidRPr="00000000">
        <w:rPr>
          <w:b w:val="1"/>
          <w:bCs w:val="1"/>
          <w:sz w:val="24"/>
          <w:szCs w:val="24"/>
          <w:rtl w:val="0"/>
        </w:rPr>
        <w:t xml:space="preserve">5.2 References: </w:t>
      </w:r>
    </w:p>
    <w:p w:rsidR="00000000" w:rsidDel="00000000" w:rsidP="00000000" w:rsidRDefault="00000000" w:rsidRPr="00000000" w14:paraId="000000D6">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Software Requirements Specification (SRS) — Student Record System, Group 6, v1.0</w:t>
      </w:r>
    </w:p>
    <w:p w:rsidR="00000000" w:rsidDel="00000000" w:rsidP="00000000" w:rsidRDefault="00000000" w:rsidRPr="00000000" w14:paraId="000000D7">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Software Test Plan (STP) — Student Record System, Group 6</w:t>
      </w:r>
    </w:p>
    <w:p w:rsidR="00000000" w:rsidDel="00000000" w:rsidP="00000000" w:rsidRDefault="00000000" w:rsidRPr="00000000" w14:paraId="000000D8">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IEEE 42010 — Systems and software engineering, Architecture description</w:t>
      </w:r>
    </w:p>
    <w:p w:rsidR="00000000" w:rsidDel="00000000" w:rsidP="00000000" w:rsidRDefault="00000000" w:rsidRPr="00000000" w14:paraId="000000D9">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WCAG 2.1 — Web Content Accessibility Guidelines</w:t>
      </w:r>
    </w:p>
    <w:p w:rsidR="00000000" w:rsidDel="00000000" w:rsidP="00000000" w:rsidRDefault="00000000" w:rsidRPr="00000000" w14:paraId="000000DA">
      <w:pPr>
        <w:rPr>
          <w:b w:val="1"/>
          <w:bCs w:val="1"/>
          <w:sz w:val="24"/>
          <w:szCs w:val="24"/>
        </w:rPr>
      </w:pPr>
      <w:r w:rsidDel="00000000" w:rsidR="00000000" w:rsidRPr="00000000">
        <w:rPr>
          <w:b w:val="1"/>
          <w:bCs w:val="1"/>
          <w:sz w:val="24"/>
          <w:szCs w:val="24"/>
          <w:rtl w:val="0"/>
        </w:rPr>
        <w:t xml:space="preserve">5.3 Tools: </w:t>
      </w:r>
    </w:p>
    <w:p w:rsidR="00000000" w:rsidDel="00000000" w:rsidP="00000000" w:rsidRDefault="00000000" w:rsidRPr="00000000" w14:paraId="000000DB">
      <w:pPr>
        <w:numPr>
          <w:ilvl w:val="0"/>
          <w:numId w:val="10"/>
        </w:numPr>
        <w:spacing w:after="0" w:afterAutospacing="0" w:before="240" w:lineRule="auto"/>
        <w:ind w:left="720" w:hanging="360"/>
        <w:rPr>
          <w:sz w:val="24"/>
          <w:szCs w:val="24"/>
        </w:rPr>
      </w:pPr>
      <w:r w:rsidDel="00000000" w:rsidR="00000000" w:rsidRPr="00000000">
        <w:rPr>
          <w:b w:val="1"/>
          <w:bCs w:val="1"/>
          <w:sz w:val="24"/>
          <w:szCs w:val="24"/>
          <w:rtl w:val="0"/>
        </w:rPr>
        <w:t xml:space="preserve">Diagramming:</w:t>
      </w:r>
      <w:r w:rsidDel="00000000" w:rsidR="00000000" w:rsidRPr="00000000">
        <w:rPr>
          <w:sz w:val="24"/>
          <w:szCs w:val="24"/>
          <w:rtl w:val="0"/>
        </w:rPr>
        <w:t xml:space="preserve"> PlantUML or draw.io (for use-case, component, and sequence diagrams)</w:t>
      </w:r>
    </w:p>
    <w:p w:rsidR="00000000" w:rsidDel="00000000" w:rsidP="00000000" w:rsidRDefault="00000000" w:rsidRPr="00000000" w14:paraId="000000DC">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Version Control:</w:t>
      </w:r>
      <w:r w:rsidDel="00000000" w:rsidR="00000000" w:rsidRPr="00000000">
        <w:rPr>
          <w:sz w:val="24"/>
          <w:szCs w:val="24"/>
          <w:rtl w:val="0"/>
        </w:rPr>
        <w:t xml:space="preserve"> Git / GitHub</w:t>
      </w:r>
    </w:p>
    <w:p w:rsidR="00000000" w:rsidDel="00000000" w:rsidP="00000000" w:rsidRDefault="00000000" w:rsidRPr="00000000" w14:paraId="000000DD">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Build:</w:t>
      </w:r>
      <w:r w:rsidDel="00000000" w:rsidR="00000000" w:rsidRPr="00000000">
        <w:rPr>
          <w:sz w:val="24"/>
          <w:szCs w:val="24"/>
          <w:rtl w:val="0"/>
        </w:rPr>
        <w:t xml:space="preserve"> [specify — e.g. Make / CMake]</w:t>
      </w:r>
    </w:p>
    <w:p w:rsidR="00000000" w:rsidDel="00000000" w:rsidP="00000000" w:rsidRDefault="00000000" w:rsidRPr="00000000" w14:paraId="000000DE">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Compiler:</w:t>
      </w:r>
      <w:r w:rsidDel="00000000" w:rsidR="00000000" w:rsidRPr="00000000">
        <w:rPr>
          <w:sz w:val="24"/>
          <w:szCs w:val="24"/>
          <w:rtl w:val="0"/>
        </w:rPr>
        <w:t xml:space="preserve"> [specify — e.g. GCC / Clang / MSVC]</w:t>
      </w:r>
    </w:p>
    <w:p w:rsidR="00000000" w:rsidDel="00000000" w:rsidP="00000000" w:rsidRDefault="00000000" w:rsidRPr="00000000" w14:paraId="000000DF">
      <w:pPr>
        <w:numPr>
          <w:ilvl w:val="0"/>
          <w:numId w:val="10"/>
        </w:numPr>
        <w:spacing w:after="240" w:before="0" w:beforeAutospacing="0" w:lineRule="auto"/>
        <w:ind w:left="720" w:hanging="360"/>
        <w:rPr>
          <w:sz w:val="24"/>
          <w:szCs w:val="24"/>
        </w:rPr>
      </w:pPr>
      <w:r w:rsidDel="00000000" w:rsidR="00000000" w:rsidRPr="00000000">
        <w:rPr>
          <w:b w:val="1"/>
          <w:bCs w:val="1"/>
          <w:sz w:val="24"/>
          <w:szCs w:val="24"/>
          <w:rtl w:val="0"/>
        </w:rPr>
        <w:t xml:space="preserve">Persistence (if used):</w:t>
      </w:r>
      <w:r w:rsidDel="00000000" w:rsidR="00000000" w:rsidRPr="00000000">
        <w:rPr>
          <w:sz w:val="24"/>
          <w:szCs w:val="24"/>
          <w:rtl w:val="0"/>
        </w:rPr>
        <w:t xml:space="preserve"> SQLite, or flat-file storage (to be finalized per Section 4.6 Open Issues)</w:t>
      </w:r>
    </w:p>
    <w:p w:rsidR="00000000" w:rsidDel="00000000" w:rsidP="00000000" w:rsidRDefault="00000000" w:rsidRPr="00000000" w14:paraId="000000E0">
      <w:pPr>
        <w:rPr>
          <w:sz w:val="24"/>
          <w:szCs w:val="24"/>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