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A3" w:rsidRDefault="0056299D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会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议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记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140"/>
        <w:gridCol w:w="1080"/>
        <w:gridCol w:w="1934"/>
      </w:tblGrid>
      <w:tr w:rsidR="008320A3">
        <w:trPr>
          <w:cantSplit/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4140" w:type="dxa"/>
            <w:vAlign w:val="center"/>
          </w:tcPr>
          <w:p w:rsidR="008320A3" w:rsidRDefault="0056299D">
            <w:r>
              <w:rPr>
                <w:rFonts w:hint="eastAsia"/>
              </w:rPr>
              <w:t>每周例会（周</w:t>
            </w:r>
            <w:r w:rsidR="00E077F1">
              <w:rPr>
                <w:rFonts w:hint="eastAsia"/>
              </w:rPr>
              <w:t>一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时　间</w:t>
            </w:r>
          </w:p>
        </w:tc>
        <w:tc>
          <w:tcPr>
            <w:tcW w:w="1934" w:type="dxa"/>
            <w:vAlign w:val="center"/>
          </w:tcPr>
          <w:p w:rsidR="008320A3" w:rsidRDefault="00E077F1">
            <w:r>
              <w:rPr>
                <w:rFonts w:hint="eastAsia"/>
              </w:rPr>
              <w:t>11</w:t>
            </w:r>
            <w:r w:rsidR="0056299D"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 w:rsidR="0056299D">
              <w:rPr>
                <w:rFonts w:hint="eastAsia"/>
              </w:rPr>
              <w:t>日</w:t>
            </w:r>
          </w:p>
        </w:tc>
      </w:tr>
      <w:tr w:rsidR="008320A3">
        <w:trPr>
          <w:cantSplit/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地　　点</w:t>
            </w:r>
          </w:p>
        </w:tc>
        <w:tc>
          <w:tcPr>
            <w:tcW w:w="4140" w:type="dxa"/>
            <w:vAlign w:val="center"/>
          </w:tcPr>
          <w:p w:rsidR="008320A3" w:rsidRDefault="0056299D">
            <w:r>
              <w:rPr>
                <w:rFonts w:hint="eastAsia"/>
              </w:rPr>
              <w:t>2-303</w:t>
            </w:r>
          </w:p>
        </w:tc>
        <w:tc>
          <w:tcPr>
            <w:tcW w:w="1080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934" w:type="dxa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白星月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 w:rsidP="00BF6B9D">
            <w:pPr>
              <w:rPr>
                <w:rFonts w:eastAsia="宋体"/>
              </w:rPr>
            </w:pPr>
            <w:r>
              <w:rPr>
                <w:rFonts w:hint="eastAsia"/>
              </w:rPr>
              <w:t>白星月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张熠阳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张新杰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李志伟</w:t>
            </w:r>
            <w:r w:rsidR="00BF6B9D">
              <w:rPr>
                <w:rFonts w:hint="eastAsia"/>
              </w:rPr>
              <w:t xml:space="preserve"> </w:t>
            </w:r>
            <w:r w:rsidR="00BF6B9D">
              <w:rPr>
                <w:rFonts w:hint="eastAsia"/>
              </w:rPr>
              <w:t>李达飞</w:t>
            </w:r>
            <w:r w:rsidR="00BF6B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果红艳</w:t>
            </w:r>
            <w:r w:rsidR="00BF6B9D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杨玲玲</w:t>
            </w:r>
            <w:r w:rsidR="00BF6B9D">
              <w:rPr>
                <w:rFonts w:hint="eastAsia"/>
              </w:rPr>
              <w:t xml:space="preserve"> </w:t>
            </w:r>
            <w:r w:rsidR="00BF6B9D">
              <w:rPr>
                <w:rFonts w:hint="eastAsia"/>
              </w:rPr>
              <w:t>唐锐</w:t>
            </w:r>
            <w:r w:rsidR="00BF6B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刘绍颖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张娅娅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徐刘凯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8320A3">
        <w:trPr>
          <w:trHeight w:val="630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E077F1" w:rsidP="008B03C9">
            <w:pPr>
              <w:rPr>
                <w:rFonts w:eastAsia="宋体"/>
              </w:rPr>
            </w:pPr>
            <w:r>
              <w:rPr>
                <w:rFonts w:hint="eastAsia"/>
              </w:rPr>
              <w:t>修改完善</w:t>
            </w:r>
            <w:r w:rsidR="004C01A5">
              <w:rPr>
                <w:rFonts w:hint="eastAsia"/>
              </w:rPr>
              <w:t>概要</w:t>
            </w:r>
            <w:r w:rsidR="009239A4">
              <w:rPr>
                <w:rFonts w:hint="eastAsia"/>
              </w:rPr>
              <w:t>设计说明书</w:t>
            </w:r>
            <w:r w:rsidR="004C01A5">
              <w:rPr>
                <w:rFonts w:hint="eastAsia"/>
              </w:rPr>
              <w:t>、详细设计说明书</w:t>
            </w:r>
            <w:r>
              <w:rPr>
                <w:rFonts w:hint="eastAsia"/>
              </w:rPr>
              <w:t>终版、测试人员对已完成的详细设计说明书进行评审、开发人员依据详细设计说明书</w:t>
            </w:r>
            <w:r w:rsidR="004C01A5">
              <w:rPr>
                <w:rFonts w:hint="eastAsia"/>
              </w:rPr>
              <w:t>进行开发</w:t>
            </w:r>
          </w:p>
        </w:tc>
      </w:tr>
      <w:tr w:rsidR="008320A3">
        <w:trPr>
          <w:cantSplit/>
          <w:trHeight w:val="6594"/>
        </w:trPr>
        <w:tc>
          <w:tcPr>
            <w:tcW w:w="1368" w:type="dxa"/>
          </w:tcPr>
          <w:p w:rsidR="008320A3" w:rsidRDefault="008320A3">
            <w:pPr>
              <w:jc w:val="center"/>
            </w:pPr>
          </w:p>
          <w:p w:rsidR="008320A3" w:rsidRDefault="0056299D">
            <w:pPr>
              <w:jc w:val="center"/>
            </w:pPr>
            <w:r>
              <w:rPr>
                <w:rFonts w:hint="eastAsia"/>
              </w:rPr>
              <w:t>会议内容</w:t>
            </w:r>
          </w:p>
          <w:p w:rsidR="008320A3" w:rsidRDefault="008320A3">
            <w:pPr>
              <w:jc w:val="center"/>
            </w:pPr>
          </w:p>
        </w:tc>
        <w:tc>
          <w:tcPr>
            <w:tcW w:w="7154" w:type="dxa"/>
            <w:gridSpan w:val="3"/>
          </w:tcPr>
          <w:p w:rsidR="009239A4" w:rsidRDefault="004C01A5" w:rsidP="00923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团队成员讲解自己团队的概要设计说明，老师针对讲解内容进行评价，提出问题。</w:t>
            </w:r>
          </w:p>
          <w:p w:rsidR="004C01A5" w:rsidRDefault="004C01A5" w:rsidP="004C01A5">
            <w:pPr>
              <w:tabs>
                <w:tab w:val="left" w:pos="360"/>
              </w:tabs>
              <w:ind w:left="360"/>
              <w:rPr>
                <w:rFonts w:hint="eastAsia"/>
              </w:rPr>
            </w:pPr>
            <w:r>
              <w:rPr>
                <w:rFonts w:hint="eastAsia"/>
              </w:rPr>
              <w:t>本小组在针对概要设计说明书进行讲解的过程中，出现了以下问题：对界面的设计不具体，没有确定到界面中每个面板的具体长和宽、面板背景颜色、要显示的具体内容、显示字体大小、显示字体颜色等。</w:t>
            </w:r>
          </w:p>
          <w:p w:rsidR="008320A3" w:rsidRDefault="008B03C9" w:rsidP="00923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针</w:t>
            </w:r>
            <w:r w:rsidR="009239A4">
              <w:rPr>
                <w:rFonts w:hint="eastAsia"/>
              </w:rPr>
              <w:t>对老师指出的要点，开发人员</w:t>
            </w:r>
            <w:r w:rsidR="004C01A5">
              <w:rPr>
                <w:rFonts w:hint="eastAsia"/>
              </w:rPr>
              <w:t>将对</w:t>
            </w:r>
            <w:r w:rsidR="009239A4">
              <w:rPr>
                <w:rFonts w:hint="eastAsia"/>
              </w:rPr>
              <w:t>概要设计文档</w:t>
            </w:r>
            <w:r w:rsidR="004C01A5">
              <w:rPr>
                <w:rFonts w:hint="eastAsia"/>
              </w:rPr>
              <w:t>进行完善</w:t>
            </w:r>
            <w:r w:rsidR="009239A4">
              <w:rPr>
                <w:rFonts w:hint="eastAsia"/>
              </w:rPr>
              <w:t>。</w:t>
            </w:r>
          </w:p>
          <w:p w:rsidR="008320A3" w:rsidRPr="004C01A5" w:rsidRDefault="0056299D" w:rsidP="004C01A5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测试组</w:t>
            </w:r>
            <w:r w:rsidR="004C01A5">
              <w:rPr>
                <w:rFonts w:eastAsia="宋体" w:hint="eastAsia"/>
              </w:rPr>
              <w:t>组长在与测试小组成员沟通后对完成的测试计划进行修改和完善，形成测试计划终版。</w:t>
            </w:r>
          </w:p>
          <w:p w:rsidR="004C01A5" w:rsidRPr="004C01A5" w:rsidRDefault="004C01A5" w:rsidP="004C01A5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开发人员完成详细设计说明书后，测试人员对详细设计说明书进行评审，评审其是否与软件需求规格说明书一致。</w:t>
            </w:r>
          </w:p>
          <w:p w:rsidR="004C01A5" w:rsidRPr="004C01A5" w:rsidRDefault="004C01A5" w:rsidP="004C01A5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开发人员根据已完成的详细设计说明书对项目进行开发。</w:t>
            </w:r>
          </w:p>
          <w:p w:rsidR="004C01A5" w:rsidRDefault="004C01A5" w:rsidP="004C01A5">
            <w:pPr>
              <w:numPr>
                <w:ilvl w:val="0"/>
                <w:numId w:val="1"/>
              </w:numPr>
            </w:pPr>
            <w:r>
              <w:rPr>
                <w:rFonts w:eastAsia="宋体" w:hint="eastAsia"/>
              </w:rPr>
              <w:t>测试组人员随开发人员的进度对已完成的模块进行测试。</w:t>
            </w:r>
          </w:p>
        </w:tc>
      </w:tr>
      <w:tr w:rsidR="008320A3">
        <w:trPr>
          <w:trHeight w:val="486"/>
        </w:trPr>
        <w:tc>
          <w:tcPr>
            <w:tcW w:w="1368" w:type="dxa"/>
            <w:vAlign w:val="center"/>
          </w:tcPr>
          <w:p w:rsidR="008320A3" w:rsidRDefault="0056299D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7154" w:type="dxa"/>
            <w:gridSpan w:val="3"/>
            <w:vAlign w:val="center"/>
          </w:tcPr>
          <w:p w:rsidR="008320A3" w:rsidRDefault="0056299D">
            <w:pPr>
              <w:rPr>
                <w:rFonts w:eastAsia="宋体"/>
              </w:rPr>
            </w:pPr>
            <w:r>
              <w:rPr>
                <w:rFonts w:hint="eastAsia"/>
              </w:rPr>
              <w:t>张新杰</w:t>
            </w:r>
          </w:p>
        </w:tc>
      </w:tr>
    </w:tbl>
    <w:p w:rsidR="008320A3" w:rsidRDefault="008320A3"/>
    <w:p w:rsidR="008320A3" w:rsidRDefault="008320A3"/>
    <w:p w:rsidR="008320A3" w:rsidRDefault="008320A3"/>
    <w:sectPr w:rsidR="008320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DDC" w:rsidRDefault="00DB2DDC">
      <w:r>
        <w:separator/>
      </w:r>
    </w:p>
  </w:endnote>
  <w:endnote w:type="continuationSeparator" w:id="0">
    <w:p w:rsidR="00DB2DDC" w:rsidRDefault="00DB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56299D">
    <w:pPr>
      <w:pStyle w:val="a3"/>
      <w:framePr w:wrap="around" w:vAnchor="text" w:hAnchor="margin" w:xAlign="center" w:y="1"/>
      <w:rPr>
        <w:rStyle w:val="1"/>
      </w:rPr>
    </w:pPr>
    <w:r>
      <w:fldChar w:fldCharType="begin"/>
    </w:r>
    <w:r>
      <w:rPr>
        <w:rStyle w:val="1"/>
      </w:rPr>
      <w:instrText xml:space="preserve">PAGE  </w:instrText>
    </w:r>
    <w:r>
      <w:fldChar w:fldCharType="end"/>
    </w:r>
  </w:p>
  <w:p w:rsidR="008320A3" w:rsidRDefault="008320A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56299D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F6B9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 xml:space="preserve">　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F6B9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DDC" w:rsidRDefault="00DB2DDC">
      <w:r>
        <w:separator/>
      </w:r>
    </w:p>
  </w:footnote>
  <w:footnote w:type="continuationSeparator" w:id="0">
    <w:p w:rsidR="00DB2DDC" w:rsidRDefault="00DB2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  <w:pBdr>
        <w:bottom w:val="single" w:sz="6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A3" w:rsidRDefault="008320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541"/>
    <w:multiLevelType w:val="multilevel"/>
    <w:tmpl w:val="1CE5254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D7C6B"/>
    <w:multiLevelType w:val="multilevel"/>
    <w:tmpl w:val="E520BB40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0241D91"/>
    <w:multiLevelType w:val="hybridMultilevel"/>
    <w:tmpl w:val="18BEB2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550A7E"/>
    <w:multiLevelType w:val="hybridMultilevel"/>
    <w:tmpl w:val="81D8DC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A3"/>
    <w:rsid w:val="0002366D"/>
    <w:rsid w:val="000F183B"/>
    <w:rsid w:val="00224A83"/>
    <w:rsid w:val="002A53D1"/>
    <w:rsid w:val="00365995"/>
    <w:rsid w:val="004809C0"/>
    <w:rsid w:val="004C01A5"/>
    <w:rsid w:val="0056299D"/>
    <w:rsid w:val="00647384"/>
    <w:rsid w:val="008320A3"/>
    <w:rsid w:val="008B03C9"/>
    <w:rsid w:val="009239A4"/>
    <w:rsid w:val="00BF6B9D"/>
    <w:rsid w:val="00DB2DDC"/>
    <w:rsid w:val="00E077F1"/>
    <w:rsid w:val="00ED5884"/>
    <w:rsid w:val="00EE6552"/>
    <w:rsid w:val="06133A2D"/>
    <w:rsid w:val="102B28BE"/>
    <w:rsid w:val="55C2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FBFDA"/>
  <w15:docId w15:val="{3B1C78AC-CC55-4A40-9062-9AE702F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码1"/>
    <w:basedOn w:val="a0"/>
    <w:qFormat/>
  </w:style>
  <w:style w:type="paragraph" w:styleId="a5">
    <w:name w:val="List Paragraph"/>
    <w:basedOn w:val="a"/>
    <w:uiPriority w:val="99"/>
    <w:qFormat/>
    <w:rsid w:val="009239A4"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新杰</cp:lastModifiedBy>
  <cp:revision>10</cp:revision>
  <dcterms:created xsi:type="dcterms:W3CDTF">2014-10-29T12:08:00Z</dcterms:created>
  <dcterms:modified xsi:type="dcterms:W3CDTF">2017-11-06T08:17:00Z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