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新生入学公费医疗管理须知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64C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