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color w:val="1F3864"/>
          <w:sz w:val="34"/>
          <w:szCs w:val="34"/>
        </w:rPr>
        <w:t xml:space="preserve">Software Requirements Specification (SRS)</w:t>
      </w:r>
    </w:p>
    <w:p>
      <w:pPr>
        <w:spacing w:after="60"/>
      </w:pPr>
      <w:r>
        <w:rPr>
          <w:b/>
          <w:bCs/>
        </w:rPr>
        <w:t xml:space="preserve">Project: </w:t>
      </w:r>
      <w:r>
        <w:t xml:space="preserve">Student Attendance Management System</w:t>
      </w:r>
    </w:p>
    <w:p>
      <w:pPr>
        <w:spacing w:after="60"/>
      </w:pPr>
      <w:r>
        <w:rPr>
          <w:b/>
          <w:bCs/>
        </w:rPr>
        <w:t xml:space="preserve">Version: </w:t>
      </w:r>
      <w:r>
        <w:t xml:space="preserve">1.0</w:t>
      </w:r>
    </w:p>
    <w:p>
      <w:pPr>
        <w:spacing w:after="60"/>
      </w:pPr>
      <w:r>
        <w:rPr>
          <w:b/>
          <w:bCs/>
        </w:rPr>
        <w:t xml:space="preserve">Authors: </w:t>
      </w:r>
      <w:r>
        <w:t xml:space="preserve">Piyush A Patel; Neel Chandrakar; Nookala Sai Tushar Krishna; Pranav Somashekar</w:t>
      </w:r>
    </w:p>
    <w:p>
      <w:pPr>
        <w:spacing w:after="60"/>
      </w:pPr>
      <w:r>
        <w:rPr>
          <w:b/>
          <w:bCs/>
        </w:rPr>
        <w:t xml:space="preserve">Date: </w:t>
      </w:r>
      <w:r>
        <w:t xml:space="preserve">03-09-2026</w:t>
      </w:r>
    </w:p>
    <w:p>
      <w:pPr>
        <w:spacing w:after="60"/>
      </w:pPr>
      <w:r>
        <w:rPr>
          <w:b/>
          <w:bCs/>
        </w:rPr>
        <w:t xml:space="preserve">Status: </w:t>
      </w:r>
      <w:r>
        <w:t xml:space="preserve">Draft — For Submission</w:t>
      </w:r>
    </w:p>
    <w:p>
      <w:pPr>
        <w:pStyle w:val="Heading2"/>
        <w:spacing w:after="140" w:before="240"/>
      </w:pPr>
      <w:r>
        <w:rPr>
          <w:b/>
          <w:bCs/>
        </w:rPr>
        <w:t xml:space="preserve">Project Team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600"/>
      </w:tblGrid>
      <w:tr>
        <w:trPr>
          <w:tblHeader/>
        </w:trPr>
        <w:tc>
          <w:tcPr>
            <w:tcW w:type="dxa" w:w="32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USN</w:t>
            </w:r>
          </w:p>
        </w:tc>
        <w:tc>
          <w:tcPr>
            <w:tcW w:type="dxa" w:w="46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PES2UG24CS350</w:t>
            </w:r>
          </w:p>
        </w:tc>
        <w:tc>
          <w:tcPr>
            <w:tcW w:type="dxa" w:w="4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Piyush A Patel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PES2UG24CS310</w:t>
            </w:r>
          </w:p>
        </w:tc>
        <w:tc>
          <w:tcPr>
            <w:tcW w:type="dxa" w:w="4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Neel Chandrakar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PES2UG24CS331</w:t>
            </w:r>
          </w:p>
        </w:tc>
        <w:tc>
          <w:tcPr>
            <w:tcW w:type="dxa" w:w="4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Nookala Sai Tushar Krishna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PES2UG24CS364</w:t>
            </w:r>
          </w:p>
        </w:tc>
        <w:tc>
          <w:tcPr>
            <w:tcW w:type="dxa" w:w="4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Pranav Somashekar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</w:rPr>
        <w:t xml:space="preserve">Revision History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1900"/>
        <w:gridCol w:w="3200"/>
        <w:gridCol w:w="1200"/>
      </w:tblGrid>
      <w:tr>
        <w:trPr>
          <w:tblHeader/>
        </w:trPr>
        <w:tc>
          <w:tcPr>
            <w:tcW w:type="dxa" w:w="11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1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1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Author</w:t>
            </w:r>
          </w:p>
        </w:tc>
        <w:tc>
          <w:tcPr>
            <w:tcW w:type="dxa" w:w="32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Change summary</w:t>
            </w:r>
          </w:p>
        </w:tc>
        <w:tc>
          <w:tcPr>
            <w:tcW w:type="dxa" w:w="12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Approval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03-09-2026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Piyush A Patel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Initial SRS draft for SAMS, aligned to course SRS template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240"/>
      </w:pPr>
      <w:r>
        <w:rPr>
          <w:b/>
          <w:bCs/>
        </w:rPr>
        <w:t xml:space="preserve">Approvals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2300"/>
        <w:gridCol w:w="1300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23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23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Signature / Email</w:t>
            </w:r>
          </w:p>
        </w:tc>
        <w:tc>
          <w:tcPr>
            <w:tcW w:type="dxa" w:w="13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Course Coordinator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240"/>
      </w:pPr>
      <w:r>
        <w:rPr>
          <w:b/>
          <w:bCs/>
        </w:rPr>
        <w:t xml:space="preserve">Table of Contents</w:t>
      </w:r>
    </w:p>
    <w:p>
      <w:pPr>
        <w:spacing w:after="60"/>
      </w:pPr>
      <w:r>
        <w:t xml:space="preserve">1. Introduction</w:t>
      </w:r>
    </w:p>
    <w:p>
      <w:pPr>
        <w:spacing w:after="60"/>
      </w:pPr>
      <w:r>
        <w:t xml:space="preserve">2. Overall Description</w:t>
      </w:r>
    </w:p>
    <w:p>
      <w:pPr>
        <w:spacing w:after="60"/>
      </w:pPr>
      <w:r>
        <w:t xml:space="preserve">3. External Interface Requirements</w:t>
      </w:r>
    </w:p>
    <w:p>
      <w:pPr>
        <w:spacing w:after="60"/>
      </w:pPr>
      <w:r>
        <w:t xml:space="preserve">4. System Features (Detailed)</w:t>
      </w:r>
    </w:p>
    <w:p>
      <w:pPr>
        <w:spacing w:after="60"/>
      </w:pPr>
      <w:r>
        <w:t xml:space="preserve">5. Non-Functional Requirements (Detailed)</w:t>
      </w:r>
    </w:p>
    <w:p>
      <w:pPr>
        <w:spacing w:after="60"/>
      </w:pPr>
      <w:r>
        <w:t xml:space="preserve">6. Quality Attributes &amp; Acceptance Tests</w:t>
      </w:r>
    </w:p>
    <w:p>
      <w:pPr>
        <w:spacing w:after="60"/>
      </w:pPr>
      <w:r>
        <w:t xml:space="preserve">7. System Models and Diagrams</w:t>
      </w:r>
    </w:p>
    <w:p>
      <w:pPr>
        <w:spacing w:after="60"/>
      </w:pPr>
      <w:r>
        <w:t xml:space="preserve">8. Requirements Traceability Matrix (RTM)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80" w:before="340"/>
      </w:pPr>
      <w:r>
        <w:rPr>
          <w:b/>
          <w:bCs/>
        </w:rPr>
        <w:t xml:space="preserve">1. Introduction</w:t>
      </w:r>
    </w:p>
    <w:p>
      <w:pPr>
        <w:pStyle w:val="Heading2"/>
        <w:spacing w:after="140" w:before="240"/>
      </w:pPr>
      <w:r>
        <w:rPr>
          <w:b/>
          <w:bCs/>
        </w:rPr>
        <w:t xml:space="preserve">1.1 Purpose</w:t>
      </w:r>
    </w:p>
    <w:p>
      <w:pPr>
        <w:spacing w:after="150" w:line="276"/>
        <w:jc w:val="both"/>
      </w:pPr>
      <w:r>
        <w:t xml:space="preserve">This document is a Software Requirements Specification (SRS) for the Student Attendance Management System (SAMS). It defines functional and non-functional requirements, interfaces, and verification criteria intended for the project guide, evaluators, and the student development team to use as a reference during design and implementation.</w:t>
      </w:r>
    </w:p>
    <w:p>
      <w:pPr>
        <w:pStyle w:val="Heading2"/>
        <w:spacing w:after="140" w:before="240"/>
      </w:pPr>
      <w:r>
        <w:rPr>
          <w:b/>
          <w:bCs/>
        </w:rPr>
        <w:t xml:space="preserve">1.2 Scope</w:t>
      </w:r>
    </w:p>
    <w:p>
      <w:pPr>
        <w:spacing w:after="150" w:line="276"/>
        <w:jc w:val="both"/>
      </w:pPr>
      <w:r>
        <w:t xml:space="preserve">Covers user interactions at the web application for three roles — Administrator, Faculty, and Student — including master-data management, attendance marking, automatic percentage calculation, and reporting. Excludes external ERP integration, biometric/facial-recognition capture, mobile applications, and cloud deployment, none of which are part of the current project requirements.</w:t>
      </w:r>
    </w:p>
    <w:p>
      <w:pPr>
        <w:pStyle w:val="Heading2"/>
        <w:spacing w:after="140" w:before="240"/>
      </w:pPr>
      <w:r>
        <w:rPr>
          <w:b/>
          <w:bCs/>
        </w:rPr>
        <w:t xml:space="preserve">1.3 Audience</w:t>
      </w:r>
    </w:p>
    <w:p>
      <w:pPr>
        <w:spacing w:after="150" w:line="276"/>
        <w:jc w:val="both"/>
      </w:pPr>
      <w:r>
        <w:t xml:space="preserve">Project guide/evaluator, student developers (project team), and any future contributor who extends or maintains the system after the initial submission.</w:t>
      </w:r>
    </w:p>
    <w:p>
      <w:pPr>
        <w:pStyle w:val="Heading2"/>
        <w:spacing w:after="140" w:before="240"/>
      </w:pPr>
      <w:r>
        <w:rPr>
          <w:b/>
          <w:bCs/>
        </w:rPr>
        <w:t xml:space="preserve">1.4 Definitions</w:t>
      </w:r>
    </w:p>
    <w:p>
      <w:pPr>
        <w:spacing w:after="150" w:line="276"/>
        <w:jc w:val="both"/>
      </w:pPr>
      <w:r>
        <w:t xml:space="preserve">List of acronyms: SRS, SAMS, Admin, CRUD, DB, UI, ORM, FR, NFR, RTM.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Term</w:t>
            </w:r>
          </w:p>
        </w:tc>
        <w:tc>
          <w:tcPr>
            <w:tcW w:type="dxa" w:w="6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</w:t>
            </w:r>
          </w:p>
        </w:tc>
        <w:tc>
          <w:tcPr>
            <w:tcW w:type="dxa" w:w="6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Student Attendance Management System (this project)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6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Administrator — the user role with full system access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Section</w:t>
            </w:r>
          </w:p>
        </w:tc>
        <w:tc>
          <w:tcPr>
            <w:tcW w:type="dxa" w:w="6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subdivision of a class/batch, e.g. "CSE-3A"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Attendance %</w:t>
            </w:r>
          </w:p>
        </w:tc>
        <w:tc>
          <w:tcPr>
            <w:tcW w:type="dxa" w:w="6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Ratio of classes attended to classes held, expressed as a percentage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Low Attendance</w:t>
            </w:r>
          </w:p>
        </w:tc>
        <w:tc>
          <w:tcPr>
            <w:tcW w:type="dxa" w:w="6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Attendance percentage below the configured minimum threshold (default 75%)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ORM</w:t>
            </w:r>
          </w:p>
        </w:tc>
        <w:tc>
          <w:tcPr>
            <w:tcW w:type="dxa" w:w="6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Object-Relational Mapping (used by Django to interact with SQLite)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RTM</w:t>
            </w:r>
          </w:p>
        </w:tc>
        <w:tc>
          <w:tcPr>
            <w:tcW w:type="dxa" w:w="6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Requirements Traceability Matrix</w:t>
            </w:r>
          </w:p>
        </w:tc>
      </w:tr>
    </w:tbl>
    <w:p>
      <w:pPr>
        <w:pStyle w:val="Heading1"/>
        <w:spacing w:after="180" w:before="340"/>
      </w:pPr>
      <w:r>
        <w:rPr>
          <w:b/>
          <w:bCs/>
        </w:rPr>
        <w:t xml:space="preserve">2. Overall Description</w:t>
      </w:r>
    </w:p>
    <w:p>
      <w:pPr>
        <w:pStyle w:val="Heading2"/>
        <w:spacing w:after="140" w:before="240"/>
      </w:pPr>
      <w:r>
        <w:rPr>
          <w:b/>
          <w:bCs/>
        </w:rPr>
        <w:t xml:space="preserve">2.1 Product Perspective</w:t>
      </w:r>
    </w:p>
    <w:p>
      <w:pPr>
        <w:spacing w:after="150" w:line="276"/>
        <w:jc w:val="both"/>
      </w:pPr>
      <w:r>
        <w:t xml:space="preserve">SAMS is a new, standalone web application, not a modification of an existing system. It is a self-contained Django project with a single relational database (SQLite) and a server-rendered frontend (Django Templates, HTML, CSS, JavaScript), following a three-tier structure: presentation (templates/static assets), application logic (views, forms), and data (Django ORM models over SQLite).</w:t>
      </w:r>
    </w:p>
    <w:p>
      <w:pPr>
        <w:pStyle w:val="Heading2"/>
        <w:spacing w:after="140" w:before="240"/>
      </w:pPr>
      <w:r>
        <w:rPr>
          <w:b/>
          <w:bCs/>
        </w:rPr>
        <w:t xml:space="preserve">2.2 Major Product Functions (Detailed)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Authenticate user and enforce role-based access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Manage students, faculty, sections, and subjects (Administrator)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Assign faculty to subject-section combinations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Mark and edit attendance for assigned subjects (Faculty)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Automatic subject-wise and overall attendance percentage calculation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Low-attendance identification against a configurable threshold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Attendance reports and attendance history (all roles, scoped by permission)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Role-specific dashboards</w:t>
      </w:r>
    </w:p>
    <w:p>
      <w:pPr>
        <w:pStyle w:val="Heading2"/>
        <w:spacing w:after="140" w:before="240"/>
      </w:pPr>
      <w:r>
        <w:rPr>
          <w:b/>
          <w:bCs/>
        </w:rPr>
        <w:t xml:space="preserve">2.3 User Roles and Characteristics (Expanded)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Administrator: single or small set of privileged users (e.g. HOD/office staff); comfortable with basic web forms; requires full CRUD access to master data and system-wide reports.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Faculty: teaching staff with limited technical background; needs a fast interface for marking attendance per class period, and read access to reports for their own subjects.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Student: largest user group; requires only read-only access to personal attendance data; interface must require no training.</w:t>
      </w:r>
    </w:p>
    <w:p>
      <w:pPr>
        <w:pStyle w:val="Heading2"/>
        <w:spacing w:after="140" w:before="240"/>
      </w:pPr>
      <w:r>
        <w:rPr>
          <w:b/>
          <w:bCs/>
        </w:rPr>
        <w:t xml:space="preserve">2.4 Operating Environment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Backend: Python 3.x with the Django web framework.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Database: SQLite (file-based, bundled with Django by default).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Frontend: Django Template Language rendering HTML5, styled with CSS and vanilla JavaScript.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Server: Django development server for evaluation; optionally served via WSGI on a local network for demonstration.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Client: any modern desktop/laptop browser (Chrome, Firefox, Edge) with JavaScript enabled.</w:t>
      </w:r>
    </w:p>
    <w:p>
      <w:pPr>
        <w:pStyle w:val="Heading2"/>
        <w:spacing w:after="140" w:before="240"/>
      </w:pPr>
      <w:r>
        <w:rPr>
          <w:b/>
          <w:bCs/>
        </w:rPr>
        <w:t xml:space="preserve">2.5 Constraints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Must be implemented in Python/Django, per course requirements; SQLite is the only database, so no database-specific stored procedures.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Frontend must use Django Templates rather than a separate SPA framework.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Development and evaluation are confined to a single academic semester, limiting scope to core attendance-management functionality.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No biometric, facial-recognition, AI/ML-based, or cloud-hosted components, consistent with the project's academic scope.</w:t>
      </w:r>
    </w:p>
    <w:p>
      <w:pPr>
        <w:pStyle w:val="Heading1"/>
        <w:spacing w:after="180" w:before="340"/>
      </w:pPr>
      <w:r>
        <w:rPr>
          <w:b/>
          <w:bCs/>
        </w:rPr>
        <w:t xml:space="preserve">3. External Interface Requirements</w:t>
      </w:r>
    </w:p>
    <w:p>
      <w:pPr>
        <w:pStyle w:val="Heading2"/>
        <w:spacing w:after="140" w:before="240"/>
      </w:pPr>
      <w:r>
        <w:rPr>
          <w:b/>
          <w:bCs/>
        </w:rPr>
        <w:t xml:space="preserve">3.1 User Interfaces</w:t>
      </w:r>
    </w:p>
    <w:p>
      <w:pPr>
        <w:spacing w:after="150" w:line="276"/>
        <w:jc w:val="both"/>
      </w:pPr>
      <w:r>
        <w:t xml:space="preserve">Primary UI: browser-rendered pages with a clear navigation structure common to all roles (login page redirecting to a role-specific dashboard). Usability: plain-language forms and validation messages; consistent layout via a shared base template, navigation bar, and footer.</w:t>
      </w:r>
    </w:p>
    <w:p>
      <w:pPr>
        <w:pStyle w:val="Heading2"/>
        <w:spacing w:after="140" w:before="240"/>
      </w:pPr>
      <w:r>
        <w:rPr>
          <w:b/>
          <w:bCs/>
        </w:rPr>
        <w:t xml:space="preserve">3.2 Hardware Interfaces</w:t>
      </w:r>
    </w:p>
    <w:p>
      <w:pPr>
        <w:spacing w:after="150" w:line="276"/>
        <w:jc w:val="both"/>
      </w:pPr>
      <w:r>
        <w:t xml:space="preserve">SAMS has no dedicated hardware peripherals. Client-side hardware requirements are limited to a standard desktop, laptop, or mobile device with a keyboard/mouse or touchscreen, capable of running a modern web browser. No card readers, biometric scanners, or specialised input devices are required.</w:t>
      </w:r>
    </w:p>
    <w:p>
      <w:pPr>
        <w:pStyle w:val="Heading2"/>
        <w:spacing w:after="140" w:before="240"/>
      </w:pPr>
      <w:r>
        <w:rPr>
          <w:b/>
          <w:bCs/>
        </w:rPr>
        <w:t xml:space="preserve">3.3 Software Interfaces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Django Framework: request/response handling, ORM, authentication, and templating used throughout the system.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SQLite: accessed exclusively through the Django ORM; no direct SQL queries required for standard operations.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Web Browser: client-side interface is rendered HTML/CSS/JavaScript, requiring no additional client software.</w:t>
      </w:r>
    </w:p>
    <w:p>
      <w:pPr>
        <w:pStyle w:val="Heading2"/>
        <w:spacing w:after="140" w:before="240"/>
      </w:pPr>
      <w:r>
        <w:rPr>
          <w:b/>
          <w:bCs/>
        </w:rPr>
        <w:t xml:space="preserve">3.4 Communications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Standard HTTP/HTTPS between browser and Django server; session-based authentication using signed cookies.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All state-changing requests (forms) are protected by Django's CSRF token mechanism.</w:t>
      </w:r>
    </w:p>
    <w:p>
      <w:pPr>
        <w:shd w:fill="FFF2CC" w:color="auto" w:val="clear"/>
        <w:spacing w:after="160" w:before="160"/>
      </w:pPr>
      <w:r>
        <w:rPr>
          <w:i/>
          <w:iCs/>
          <w:sz w:val="19"/>
          <w:szCs w:val="19"/>
        </w:rPr>
        <w:t xml:space="preserve">Note: This SRS defines 40 functional requirements, 6 non-functional requirements, 3 security objectives, and 5 security requirements across Sections 4 and 5, exceeding the minimum of 15 FRs, 5 NFRs, 2 security objectives, and 5 security requirements.</w:t>
      </w:r>
    </w:p>
    <w:p>
      <w:pPr>
        <w:pStyle w:val="Heading1"/>
        <w:spacing w:after="180" w:before="340"/>
      </w:pPr>
      <w:r>
        <w:rPr>
          <w:b/>
          <w:bCs/>
        </w:rPr>
        <w:t xml:space="preserve">4. System Features (Detailed)</w:t>
      </w:r>
    </w:p>
    <w:p>
      <w:pPr>
        <w:spacing w:after="150" w:line="276"/>
        <w:jc w:val="both"/>
      </w:pPr>
      <w:r>
        <w:t xml:space="preserve">Each requirement below includes acceptance criteria and a reference test case. IDs follow SAMS-F-###.</w:t>
      </w:r>
    </w:p>
    <w:p>
      <w:pPr>
        <w:pStyle w:val="Heading2"/>
        <w:spacing w:after="140" w:before="240"/>
      </w:pPr>
      <w:r>
        <w:rPr>
          <w:b/>
          <w:bCs/>
        </w:rPr>
        <w:t xml:space="preserve">4.1 Authentication</w:t>
      </w:r>
    </w:p>
    <w:p>
      <w:pPr>
        <w:spacing w:after="150" w:line="276"/>
        <w:jc w:val="both"/>
      </w:pPr>
      <w:r>
        <w:t xml:space="preserve">Description: Authenticate registered users (Administrator, Faculty, Student) against stored credentials and maintain a secure session.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900"/>
        <w:gridCol w:w="750"/>
        <w:gridCol w:w="1150"/>
        <w:gridCol w:w="2400"/>
        <w:gridCol w:w="1400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 ID</w:t>
            </w:r>
          </w:p>
        </w:tc>
        <w:tc>
          <w:tcPr>
            <w:tcW w:type="dxa" w:w="25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Requirement (shall...)</w:t>
            </w:r>
          </w:p>
        </w:tc>
        <w:tc>
          <w:tcPr>
            <w:tcW w:type="dxa" w:w="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75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115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Source/
Stakeholder</w:t>
            </w:r>
          </w:p>
        </w:tc>
        <w:tc>
          <w:tcPr>
            <w:tcW w:type="dxa" w:w="2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Acceptance criteria / Test case ref</w:t>
            </w:r>
          </w:p>
        </w:tc>
        <w:tc>
          <w:tcPr>
            <w:tcW w:type="dxa" w:w="1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Comments/
Dependencies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SAMS-F-001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a registered user to log in using a username and password.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Admin/Faculty/Student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AC-001: Valid credentials lead to an authenticated session. Test: TC-Auth-01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Uses Django auth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SAMS-F-002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validate credentials and deny access with an error message on failure.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AC-002: Invalid login shows error, no session created. Test: TC-Auth-02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SAMS-F-003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maintain a session until logout or expiry.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AC-003: Session persists across pages until logout/timeout. Test: TC-Auth-03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Django session framework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SAMS-F-004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a logged-in user to log out, terminating the session.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Admin/Faculty/Student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AC-004: Logout invalidates session; protected pages redirect to login. Test: TC-Auth-04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240"/>
      </w:pPr>
      <w:r>
        <w:rPr>
          <w:b/>
          <w:bCs/>
        </w:rPr>
        <w:t xml:space="preserve">4.2 Role-Based Access Control</w:t>
      </w:r>
    </w:p>
    <w:p>
      <w:pPr>
        <w:spacing w:after="150" w:line="276"/>
        <w:jc w:val="both"/>
      </w:pPr>
      <w:r>
        <w:t xml:space="preserve">Description: Restrict pages and actions according to the user's assigned role (Administrator, Faculty, Student).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900"/>
        <w:gridCol w:w="750"/>
        <w:gridCol w:w="1150"/>
        <w:gridCol w:w="2400"/>
        <w:gridCol w:w="1400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 ID</w:t>
            </w:r>
          </w:p>
        </w:tc>
        <w:tc>
          <w:tcPr>
            <w:tcW w:type="dxa" w:w="25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Requirement (shall...)</w:t>
            </w:r>
          </w:p>
        </w:tc>
        <w:tc>
          <w:tcPr>
            <w:tcW w:type="dxa" w:w="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75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115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Source/
Stakeholder</w:t>
            </w:r>
          </w:p>
        </w:tc>
        <w:tc>
          <w:tcPr>
            <w:tcW w:type="dxa" w:w="2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Acceptance criteria / Test case ref</w:t>
            </w:r>
          </w:p>
        </w:tc>
        <w:tc>
          <w:tcPr>
            <w:tcW w:type="dxa" w:w="1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Comments/
Dependencies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SAMS-F-005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assign every user account exactly one role.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AC-005: Each user record has a single non-null role field. Test: TC-RBAC-01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SAMS-F-006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restrict Administrator-only pages to Administrator accounts.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AC-006: Direct URL access by non-admin is rejected. Test: TC-RBAC-02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Server-side check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SAMS-F-007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restrict attendance-marking pages to Faculty, and only for assigned subjects/sections.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AC-007: Faculty cannot mark for unassigned sections. Test: TC-RBAC-03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SAMS-F-008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restrict Student accounts to read-only views of their own data.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AC-008: Student cannot view another student's records. Test: TC-RBAC-04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240"/>
      </w:pPr>
      <w:r>
        <w:rPr>
          <w:b/>
          <w:bCs/>
        </w:rPr>
        <w:t xml:space="preserve">4.3 Student Management</w:t>
      </w:r>
    </w:p>
    <w:p>
      <w:pPr>
        <w:spacing w:after="150" w:line="276"/>
        <w:jc w:val="both"/>
      </w:pPr>
      <w:r>
        <w:t xml:space="preserve">Description: Administrator CRUD operations on student master data.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900"/>
        <w:gridCol w:w="750"/>
        <w:gridCol w:w="1150"/>
        <w:gridCol w:w="2400"/>
        <w:gridCol w:w="1400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 ID</w:t>
            </w:r>
          </w:p>
        </w:tc>
        <w:tc>
          <w:tcPr>
            <w:tcW w:type="dxa" w:w="25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Requirement (shall...)</w:t>
            </w:r>
          </w:p>
        </w:tc>
        <w:tc>
          <w:tcPr>
            <w:tcW w:type="dxa" w:w="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75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115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Source/
Stakeholder</w:t>
            </w:r>
          </w:p>
        </w:tc>
        <w:tc>
          <w:tcPr>
            <w:tcW w:type="dxa" w:w="2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Acceptance criteria / Test case ref</w:t>
            </w:r>
          </w:p>
        </w:tc>
        <w:tc>
          <w:tcPr>
            <w:tcW w:type="dxa" w:w="1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Comments/
Dependencies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SAMS-F-009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the Administrator to add a student record (name, USN, section, semester, contact).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AC-009: New record saved and retrievable. Test: TC-Stu-01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SAMS-F-010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the Administrator to update existing student details.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AC-010: Edited fields persist. Test: TC-Stu-02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SAMS-F-011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the Administrator to deactivate or remove a student record.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AC-011: Deactivated student cannot log in. Test: TC-Stu-03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SAMS-F-012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prevent duplicate student records with the same USN.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Integrity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AC-012: Duplicate USN submission is rejected. Test: TC-Stu-04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DB unique constraint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</w:rPr>
        <w:t xml:space="preserve">4.4 Faculty Management</w:t>
      </w:r>
    </w:p>
    <w:p>
      <w:pPr>
        <w:spacing w:after="150" w:line="276"/>
        <w:jc w:val="both"/>
      </w:pPr>
      <w:r>
        <w:t xml:space="preserve">Description: Administrator CRUD operations on faculty master data and subject-section assignment.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900"/>
        <w:gridCol w:w="750"/>
        <w:gridCol w:w="1150"/>
        <w:gridCol w:w="2400"/>
        <w:gridCol w:w="1400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 ID</w:t>
            </w:r>
          </w:p>
        </w:tc>
        <w:tc>
          <w:tcPr>
            <w:tcW w:type="dxa" w:w="25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Requirement (shall...)</w:t>
            </w:r>
          </w:p>
        </w:tc>
        <w:tc>
          <w:tcPr>
            <w:tcW w:type="dxa" w:w="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75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115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Source/
Stakeholder</w:t>
            </w:r>
          </w:p>
        </w:tc>
        <w:tc>
          <w:tcPr>
            <w:tcW w:type="dxa" w:w="2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Acceptance criteria / Test case ref</w:t>
            </w:r>
          </w:p>
        </w:tc>
        <w:tc>
          <w:tcPr>
            <w:tcW w:type="dxa" w:w="1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Comments/
Dependencies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SAMS-F-013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the Administrator to add a faculty record (name, employee ID, department, contact).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AC-013: New faculty record saved. Test: TC-Fac-01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SAMS-F-014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the Administrator to update or deactivate a faculty record.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AC-014: Edits/deactivation persist. Test: TC-Fac-02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SAMS-F-015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the Administrator to assign one or more subject-section combinations to a faculty member.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AC-015: Assignment appears on faculty dashboard. Test: TC-Fac-03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240"/>
      </w:pPr>
      <w:r>
        <w:rPr>
          <w:b/>
          <w:bCs/>
        </w:rPr>
        <w:t xml:space="preserve">4.5 Class and Section Management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900"/>
        <w:gridCol w:w="750"/>
        <w:gridCol w:w="1150"/>
        <w:gridCol w:w="2400"/>
        <w:gridCol w:w="1400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 ID</w:t>
            </w:r>
          </w:p>
        </w:tc>
        <w:tc>
          <w:tcPr>
            <w:tcW w:type="dxa" w:w="25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Requirement (shall...)</w:t>
            </w:r>
          </w:p>
        </w:tc>
        <w:tc>
          <w:tcPr>
            <w:tcW w:type="dxa" w:w="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75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115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Source/
Stakeholder</w:t>
            </w:r>
          </w:p>
        </w:tc>
        <w:tc>
          <w:tcPr>
            <w:tcW w:type="dxa" w:w="2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Acceptance criteria / Test case ref</w:t>
            </w:r>
          </w:p>
        </w:tc>
        <w:tc>
          <w:tcPr>
            <w:tcW w:type="dxa" w:w="1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Comments/
Dependencies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SAMS-F-016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the Administrator to create a section (name, semester, academic year).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AC-016: New section available for student assignment. Test: TC-Cls-01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SAMS-F-017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the Administrator to update or delete a section, provided no attendance records would be orphaned.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AC-017: Delete blocked if dependent records exist. Test: TC-Cls-02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SAMS-F-018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students to be assigned to exactly one section per academic term.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Integrity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AC-018: Student record references exactly one section_id. Test: TC-Cls-03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240"/>
      </w:pPr>
      <w:r>
        <w:rPr>
          <w:b/>
          <w:bCs/>
        </w:rPr>
        <w:t xml:space="preserve">4.6 Subject Management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900"/>
        <w:gridCol w:w="750"/>
        <w:gridCol w:w="1150"/>
        <w:gridCol w:w="2400"/>
        <w:gridCol w:w="1400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 ID</w:t>
            </w:r>
          </w:p>
        </w:tc>
        <w:tc>
          <w:tcPr>
            <w:tcW w:type="dxa" w:w="25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Requirement (shall...)</w:t>
            </w:r>
          </w:p>
        </w:tc>
        <w:tc>
          <w:tcPr>
            <w:tcW w:type="dxa" w:w="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75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115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Source/
Stakeholder</w:t>
            </w:r>
          </w:p>
        </w:tc>
        <w:tc>
          <w:tcPr>
            <w:tcW w:type="dxa" w:w="2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Acceptance criteria / Test case ref</w:t>
            </w:r>
          </w:p>
        </w:tc>
        <w:tc>
          <w:tcPr>
            <w:tcW w:type="dxa" w:w="1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Comments/
Dependencies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SAMS-F-019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the Administrator to create a subject (name, subject code, semester).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AC-019: New subject saved. Test: TC-Sub-01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SAMS-F-020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the Administrator to map a subject to one or more sections.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AC-020: Mapping visible in subject list. Test: TC-Sub-02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SAMS-F-021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the Administrator to update or remove a subject record.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AC-021: Edits/removal persist. Test: TC-Sub-03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240"/>
      </w:pPr>
      <w:r>
        <w:rPr>
          <w:b/>
          <w:bCs/>
        </w:rPr>
        <w:t xml:space="preserve">4.7 Attendance Management</w:t>
      </w:r>
    </w:p>
    <w:p>
      <w:pPr>
        <w:spacing w:after="150" w:line="276"/>
        <w:jc w:val="both"/>
      </w:pPr>
      <w:r>
        <w:t xml:space="preserve">Description: Faculty marking and editing of attendance for assigned subject-section combinations.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900"/>
        <w:gridCol w:w="750"/>
        <w:gridCol w:w="1150"/>
        <w:gridCol w:w="2400"/>
        <w:gridCol w:w="1400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 ID</w:t>
            </w:r>
          </w:p>
        </w:tc>
        <w:tc>
          <w:tcPr>
            <w:tcW w:type="dxa" w:w="25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Requirement (shall...)</w:t>
            </w:r>
          </w:p>
        </w:tc>
        <w:tc>
          <w:tcPr>
            <w:tcW w:type="dxa" w:w="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75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115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Source/
Stakeholder</w:t>
            </w:r>
          </w:p>
        </w:tc>
        <w:tc>
          <w:tcPr>
            <w:tcW w:type="dxa" w:w="2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Acceptance criteria / Test case ref</w:t>
            </w:r>
          </w:p>
        </w:tc>
        <w:tc>
          <w:tcPr>
            <w:tcW w:type="dxa" w:w="1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Comments/
Dependencies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SAMS-F-022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Faculty to select an assigned subject-section and a date to mark attendance.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Faculty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AC-022: Marking page loads correct student roster. Test: TC-Att-01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SAMS-F-023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display enrolled students for marking as Present or Absent.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Faculty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AC-023: All section students listed with two-state control. Test: TC-Att-02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SAMS-F-024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save one attendance record per student, per subject, per date, linked to the marking faculty.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Integrity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AC-024: Record count = roster size after submission. Test: TC-Att-03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SAMS-F-025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prevent duplicate marking for the same subject/section/date and instead allow editing.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Integrity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AC-025: Re-submission updates, not duplicates, records. Test: TC-Att-04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DB unique constraint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SAMS-F-026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Faculty to edit attendance already marked, within an authorized correction window.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Faculty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AC-026: Edit permitted within window, blocked after. Test: TC-Att-05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Configurable window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SAMS-F-027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reject marking for dates outside the current term or for unassigned subjects/sections.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AC-027: Out-of-term/unassigned submission returns error. Test: TC-Att-06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240"/>
      </w:pPr>
      <w:r>
        <w:rPr>
          <w:b/>
          <w:bCs/>
        </w:rPr>
        <w:t xml:space="preserve">4.8 Attendance Calculation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900"/>
        <w:gridCol w:w="750"/>
        <w:gridCol w:w="1150"/>
        <w:gridCol w:w="2400"/>
        <w:gridCol w:w="1400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 ID</w:t>
            </w:r>
          </w:p>
        </w:tc>
        <w:tc>
          <w:tcPr>
            <w:tcW w:type="dxa" w:w="25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Requirement (shall...)</w:t>
            </w:r>
          </w:p>
        </w:tc>
        <w:tc>
          <w:tcPr>
            <w:tcW w:type="dxa" w:w="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75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115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Source/
Stakeholder</w:t>
            </w:r>
          </w:p>
        </w:tc>
        <w:tc>
          <w:tcPr>
            <w:tcW w:type="dxa" w:w="2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Acceptance criteria / Test case ref</w:t>
            </w:r>
          </w:p>
        </w:tc>
        <w:tc>
          <w:tcPr>
            <w:tcW w:type="dxa" w:w="1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Comments/
Dependencies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SAMS-F-028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calculate subject-wise attendance % as (attended ÷ held) × 100.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Business Rule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AC-028: Percentage matches manual calculation on sample data. Test: TC-Calc-01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SAMS-F-029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calculate overall attendance % across all subjects for the current term.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Business Rule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AC-029: Overall % matches aggregate of subject-wise values. Test: TC-Calc-02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SAMS-F-030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recalculate percentages automatically whenever attendance data changes.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Business Rule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AC-030: Percentage updates immediately after edit. Test: TC-Calc-03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240"/>
      </w:pPr>
      <w:r>
        <w:rPr>
          <w:b/>
          <w:bCs/>
        </w:rPr>
        <w:t xml:space="preserve">4.9 Attendance Reports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900"/>
        <w:gridCol w:w="750"/>
        <w:gridCol w:w="1150"/>
        <w:gridCol w:w="2400"/>
        <w:gridCol w:w="1400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 ID</w:t>
            </w:r>
          </w:p>
        </w:tc>
        <w:tc>
          <w:tcPr>
            <w:tcW w:type="dxa" w:w="25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Requirement (shall...)</w:t>
            </w:r>
          </w:p>
        </w:tc>
        <w:tc>
          <w:tcPr>
            <w:tcW w:type="dxa" w:w="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75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115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Source/
Stakeholder</w:t>
            </w:r>
          </w:p>
        </w:tc>
        <w:tc>
          <w:tcPr>
            <w:tcW w:type="dxa" w:w="2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Acceptance criteria / Test case ref</w:t>
            </w:r>
          </w:p>
        </w:tc>
        <w:tc>
          <w:tcPr>
            <w:tcW w:type="dxa" w:w="1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Comments/
Dependencies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SAMS-F-031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Faculty to generate a subject-wise report per section, listing each student's %.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Faculty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AC-031: Report lists all section students with correct %. Test: TC-Rep-01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SAMS-F-032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the Administrator to generate section-wise and subject-wise reports institution-wide.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AC-032: Report aggregates across sections. Test: TC-Rep-02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SAMS-F-033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a Student to view their own subject-wise and overall report only.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AC-033: Student report scoped to own student_id. Test: TC-Rep-03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SAMS-F-034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display date-wise attendance history for a selected student and subject.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Admin/Faculty/Student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AC-034: History lists Present/Absent per date. Test: TC-Rep-04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240"/>
      </w:pPr>
      <w:r>
        <w:rPr>
          <w:b/>
          <w:bCs/>
        </w:rPr>
        <w:t xml:space="preserve">4.10 Low-Attendance Monitoring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900"/>
        <w:gridCol w:w="750"/>
        <w:gridCol w:w="1150"/>
        <w:gridCol w:w="2400"/>
        <w:gridCol w:w="1400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 ID</w:t>
            </w:r>
          </w:p>
        </w:tc>
        <w:tc>
          <w:tcPr>
            <w:tcW w:type="dxa" w:w="25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Requirement (shall...)</w:t>
            </w:r>
          </w:p>
        </w:tc>
        <w:tc>
          <w:tcPr>
            <w:tcW w:type="dxa" w:w="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75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115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Source/
Stakeholder</w:t>
            </w:r>
          </w:p>
        </w:tc>
        <w:tc>
          <w:tcPr>
            <w:tcW w:type="dxa" w:w="2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Acceptance criteria / Test case ref</w:t>
            </w:r>
          </w:p>
        </w:tc>
        <w:tc>
          <w:tcPr>
            <w:tcW w:type="dxa" w:w="1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Comments/
Dependencies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SAMS-F-035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the Administrator to configure a minimum attendance threshold (default 75%).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AC-035: Threshold value editable and persisted. Test: TC-Low-01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SAMS-F-036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identify students whose % falls below the configured threshold.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Business Rule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AC-036: List matches students below threshold on sample data. Test: TC-Low-02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SAMS-F-037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Faculty and Administrator to view the low-attendance list for their respective scope.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Faculty/Admin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AC-037: Faculty sees own sections; Admin sees all. Test: TC-Low-03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240"/>
      </w:pPr>
      <w:r>
        <w:rPr>
          <w:b/>
          <w:bCs/>
        </w:rPr>
        <w:t xml:space="preserve">4.11 Dashboard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900"/>
        <w:gridCol w:w="750"/>
        <w:gridCol w:w="1150"/>
        <w:gridCol w:w="2400"/>
        <w:gridCol w:w="1400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 ID</w:t>
            </w:r>
          </w:p>
        </w:tc>
        <w:tc>
          <w:tcPr>
            <w:tcW w:type="dxa" w:w="25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Requirement (shall...)</w:t>
            </w:r>
          </w:p>
        </w:tc>
        <w:tc>
          <w:tcPr>
            <w:tcW w:type="dxa" w:w="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75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115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Source/
Stakeholder</w:t>
            </w:r>
          </w:p>
        </w:tc>
        <w:tc>
          <w:tcPr>
            <w:tcW w:type="dxa" w:w="2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Acceptance criteria / Test case ref</w:t>
            </w:r>
          </w:p>
        </w:tc>
        <w:tc>
          <w:tcPr>
            <w:tcW w:type="dxa" w:w="1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Comments/
Dependencies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SAMS-F-038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present an Administrator dashboard summarising totals and low-attendance count.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AC-038: Dashboard counts match underlying data. Test: TC-Dash-01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SAMS-F-039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present a Faculty dashboard summarising assigned subjects and today's marking status.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Faculty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AC-039: Status reflects whether today's attendance is marked. Test: TC-Dash-02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SAMS-F-040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present a Student dashboard summarising overall % and subjects below threshold.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Student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AC-040: Dashboard values match report data. Test: TC-Dash-03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80" w:before="340"/>
      </w:pPr>
      <w:r>
        <w:rPr>
          <w:b/>
          <w:bCs/>
        </w:rPr>
        <w:t xml:space="preserve">5. Non-Functional Requirements (Detailed)</w:t>
      </w:r>
    </w:p>
    <w:p>
      <w:pPr>
        <w:spacing w:after="150" w:line="276"/>
        <w:jc w:val="both"/>
      </w:pPr>
      <w:r>
        <w:t xml:space="preserve">NFRs below are measurable and tied to test plans. IDs follow SAMS-NF-###.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700"/>
        <w:gridCol w:w="900"/>
        <w:gridCol w:w="2700"/>
      </w:tblGrid>
      <w:tr>
        <w:trPr>
          <w:tblHeader/>
        </w:trPr>
        <w:tc>
          <w:tcPr>
            <w:tcW w:type="dxa" w:w="10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 ID</w:t>
            </w:r>
          </w:p>
        </w:tc>
        <w:tc>
          <w:tcPr>
            <w:tcW w:type="dxa" w:w="32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7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Category</w:t>
            </w:r>
          </w:p>
        </w:tc>
        <w:tc>
          <w:tcPr>
            <w:tcW w:type="dxa" w:w="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27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Acceptance criteria / Measurement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SAMS-NF-001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Standard pages (dashboard, attendance list, report) shall load within 3 seconds under normal load for a database of up to a few thousand attendance records.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Page load timed at ≤3s in local test. Test: TC-Perf-01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SAMS-NF-002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Once saved, attendance records shall persist correctly and be retrievable in reports without data loss.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Sample records verified present after restart. Test: TC-Rel-01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SAMS-NF-003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user interface shall use consistent navigation, labelling, and layout across all pages for a given role.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Usability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UI review checklist pass. Test: TC-UX-01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SAMS-NF-004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codebase shall follow Django's standard project structure with reusable model methods for calculations.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Code review confirms no duplicated calculation logic. Test: TC-Maint-01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SAMS-NF-005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data model shall be normalized so migration to a larger database engine would not require a schema redesign.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Schema review against 3NF checklist. Test: TC-Scal-01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SAMS-NF-006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validate all form inputs and reject invalid data with a clear, field-level error message.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Invalid input (e.g., future-dated attendance) is rejected with message. Test: TC-Rel-02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</w:rPr>
        <w:t xml:space="preserve">5.1 Security</w:t>
      </w:r>
    </w:p>
    <w:p>
      <w:pPr>
        <w:pStyle w:val="Heading3"/>
        <w:spacing w:after="100" w:before="180"/>
      </w:pPr>
      <w:r>
        <w:rPr>
          <w:b/>
          <w:bCs/>
        </w:rPr>
        <w:t xml:space="preserve">5.1.1 Security Objectives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Protect the confidentiality of user credentials at rest and in transit.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Enforce role-based authorization on the server side for every protected action, not only in the UI.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Preserve the integrity and accountability of attendance records once marked.</w:t>
      </w:r>
    </w:p>
    <w:p>
      <w:pPr>
        <w:pStyle w:val="Heading3"/>
        <w:spacing w:after="100" w:before="180"/>
      </w:pPr>
      <w:r>
        <w:rPr>
          <w:b/>
          <w:bCs/>
        </w:rPr>
        <w:t xml:space="preserve">5.1.2 Security Requirements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200"/>
        <w:gridCol w:w="1000"/>
        <w:gridCol w:w="2500"/>
      </w:tblGrid>
      <w:tr>
        <w:trPr>
          <w:tblHeader/>
        </w:trPr>
        <w:tc>
          <w:tcPr>
            <w:tcW w:type="dxa" w:w="12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 ID</w:t>
            </w:r>
          </w:p>
        </w:tc>
        <w:tc>
          <w:tcPr>
            <w:tcW w:type="dxa" w:w="36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Requirement (shall...)</w:t>
            </w:r>
          </w:p>
        </w:tc>
        <w:tc>
          <w:tcPr>
            <w:tcW w:type="dxa" w:w="12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25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Acceptance criteria / Test case ref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SAMS-SR-001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 passwords shall be stored using Django's built-in password hashing; plain-text passwords shall never be stored.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AC-SR-001: DB inspection shows hashed values only. Test: TC-Sec-01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SAMS-SR-002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pages that display or modify data shall require an authenticated session.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AC-SR-002: Unauthenticated request redirects to login. Test: TC-Sec-02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SAMS-SR-003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Role-based checks shall be enforced server-side in Django views, not only hidden in the frontend.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AC-SR-003: Direct URL request by wrong role is rejected. Test: TC-Sec-03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SAMS-SR-004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state-changing forms shall be protected against Cross-Site Request Forgery using Django's CSRF tokens.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AC-SR-004: Form submission without valid CSRF token is rejected. Test: TC-Sec-04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SAMS-SR-005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database queries shall go through the Django ORM to prevent SQL injection.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AC-SR-005: No raw string-concatenated SQL in codebase (code review). Test: TC-Sec-05</w:t>
            </w:r>
          </w:p>
        </w:tc>
      </w:tr>
    </w:tbl>
    <w:p>
      <w:pPr>
        <w:pStyle w:val="Heading1"/>
        <w:spacing w:after="180" w:before="340"/>
      </w:pPr>
      <w:r>
        <w:rPr>
          <w:b/>
          <w:bCs/>
        </w:rPr>
        <w:t xml:space="preserve">6. Quality Attributes &amp; Acceptance Tests</w:t>
      </w:r>
    </w:p>
    <w:p>
      <w:pPr>
        <w:spacing w:after="150" w:line="276"/>
        <w:jc w:val="both"/>
      </w:pPr>
      <w:r>
        <w:t xml:space="preserve">Exit criteria for acceptance: all High-priority functional requirements implemented and verified, no critical NFR failures, and the RTM (Section 8) shows all listed test cases passed.</w:t>
      </w:r>
    </w:p>
    <w:p>
      <w:pPr>
        <w:spacing w:after="150" w:line="276"/>
        <w:jc w:val="both"/>
      </w:pPr>
      <w:r>
        <w:t xml:space="preserve">Acceptance test suites: Authentication &amp; Access Control, Student/Faculty/Subject/Section Management, Attendance Marking &amp; Editing, Attendance Calculation &amp; Reports, Low-Attendance Monitoring, Security.</w:t>
      </w:r>
    </w:p>
    <w:p>
      <w:pPr>
        <w:pStyle w:val="Heading1"/>
        <w:spacing w:after="180" w:before="340"/>
      </w:pPr>
      <w:r>
        <w:rPr>
          <w:b/>
          <w:bCs/>
        </w:rPr>
        <w:t xml:space="preserve">7. System Models and Diagrams</w:t>
      </w:r>
    </w:p>
    <w:p>
      <w:pPr>
        <w:pStyle w:val="Heading2"/>
        <w:spacing w:after="140" w:before="240"/>
      </w:pPr>
      <w:r>
        <w:rPr>
          <w:b/>
          <w:bCs/>
        </w:rPr>
        <w:t xml:space="preserve">7.1 UML Use-Case Diagram</w:t>
      </w:r>
    </w:p>
    <w:p>
      <w:pPr>
        <w:spacing w:after="150" w:line="276"/>
        <w:jc w:val="both"/>
      </w:pPr>
      <w:r>
        <w:t xml:space="preserve">Two use-case diagrams are provided below: one for the Administrator, and one covering Faculty and Student, reflecting the three actors of the system.</w:t>
      </w:r>
    </w:p>
    <w:p>
      <w:pPr>
        <w:spacing w:after="120" w:before="120"/>
        <w:jc w:val="center"/>
      </w:pPr>
      <w:r>
        <w:drawing>
          <wp:inline distT="0" distB="0" distL="0" distR="0">
            <wp:extent cx="4191000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7.1 — Administrator Use-Case Diagram</w:t>
      </w:r>
    </w:p>
    <w:p>
      <w:r>
        <w:br w:type="page"/>
      </w:r>
    </w:p>
    <w:p>
      <w:pPr>
        <w:spacing w:after="120" w:before="120"/>
        <w:jc w:val="center"/>
      </w:pPr>
      <w:r>
        <w:drawing>
          <wp:inline distT="0" distB="0" distL="0" distR="0">
            <wp:extent cx="4000500" cy="695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7.2 — Faculty and Student Use-Case Diagram</w:t>
      </w:r>
    </w:p>
    <w:p>
      <w:pPr>
        <w:pStyle w:val="Heading1"/>
        <w:spacing w:after="180" w:before="340"/>
      </w:pPr>
      <w:r>
        <w:rPr>
          <w:b/>
          <w:bCs/>
        </w:rPr>
        <w:t xml:space="preserve">8. Requirements Traceability Matrix (RTM)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1600"/>
        <w:gridCol w:w="1500"/>
        <w:gridCol w:w="1300"/>
        <w:gridCol w:w="900"/>
        <w:gridCol w:w="1200"/>
      </w:tblGrid>
      <w:tr>
        <w:trPr>
          <w:tblHeader/>
        </w:trPr>
        <w:tc>
          <w:tcPr>
            <w:tcW w:type="dxa" w:w="11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 ID</w:t>
            </w:r>
          </w:p>
        </w:tc>
        <w:tc>
          <w:tcPr>
            <w:tcW w:type="dxa" w:w="1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Requirement short</w:t>
            </w:r>
          </w:p>
        </w:tc>
        <w:tc>
          <w:tcPr>
            <w:tcW w:type="dxa" w:w="16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Section ref / Design Spec</w:t>
            </w:r>
          </w:p>
        </w:tc>
        <w:tc>
          <w:tcPr>
            <w:tcW w:type="dxa" w:w="15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Module</w:t>
            </w:r>
          </w:p>
        </w:tc>
        <w:tc>
          <w:tcPr>
            <w:tcW w:type="dxa" w:w="13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Test case(s)</w:t>
            </w:r>
          </w:p>
        </w:tc>
        <w:tc>
          <w:tcPr>
            <w:tcW w:type="dxa" w:w="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
(N/P/A)</w:t>
            </w:r>
          </w:p>
        </w:tc>
        <w:tc>
          <w:tcPr>
            <w:tcW w:type="dxa" w:w="12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Comments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SAMS-F-001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 authentication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4.1 / DS-Auth-01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AuthModule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TC-Auth-01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SAMS-F-007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Restrict marking to assigned faculty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4.2 / DS-RBAC-01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AuthModule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TC-RBAC-03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SAMS-F-012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Prevent duplicate USN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4.3 / DS-Stu-01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StudentModule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TC-Stu-04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SAMS-F-022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 attendance for section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4.7 / DS-Att-01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AttendanceModule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TC-Att-01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SAMS-F-025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Prevent duplicate attendance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4.7 / DS-Att-02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AttendanceModule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TC-Att-04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SAMS-F-028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Subject-wise % calculation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4.8 / DS-Calc-01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ReportModule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TC-Calc-01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SAMS-F-036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Low-attendance identification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4.10 / DS-Low-01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ReportModule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TC-Low-02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SAMS-NF-001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Page load performance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 / DS-Perf-01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WebUI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TC-Perf-01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SAMS-NF-006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 input validation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 / DS-Rel-02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Forms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TC-Rel-02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SAMS-SR-001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Password hashing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5.1.2 / DS-Sec-01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AuthModule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TC-Sec-01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SAMS-SR-003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Server-side role enforcement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5.1.2 / DS-Sec-03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AuthModule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TC-Sec-03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SAMS-SR-004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CSRF protection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5.1.2 / DS-Sec-04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Forms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TC-Sec-04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50" w:line="276"/>
        <w:jc w:val="both"/>
      </w:pPr>
      <w:r>
        <w:rPr>
          <w:i/>
          <w:iCs/>
          <w:sz w:val="19"/>
          <w:szCs w:val="19"/>
        </w:rPr>
        <w:t xml:space="preserve">Status legend: N = Not yet tested, P = Passed, A = Failed/Action needed. To be updated during the testing phase.</w:t>
      </w:r>
    </w:p>
    <w:p>
      <w:r>
        <w:br w:type="page"/>
      </w:r>
    </w:p>
    <w:p>
      <w:pPr>
        <w:pStyle w:val="Heading1"/>
        <w:spacing w:after="180" w:before="340"/>
      </w:pPr>
      <w:r>
        <w:rPr>
          <w:b/>
          <w:bCs/>
        </w:rPr>
        <w:t xml:space="preserve">Appendices (Supplementary)</w:t>
      </w:r>
    </w:p>
    <w:p>
      <w:pPr>
        <w:spacing w:after="150" w:line="276"/>
        <w:jc w:val="both"/>
      </w:pPr>
      <w:r>
        <w:t xml:space="preserve">The following appendices are not part of the 8 core sections required by the course SRS template. They are included as additional supporting material relevant to the DBMS/Software Engineering scope of this project.</w:t>
      </w:r>
    </w:p>
    <w:p>
      <w:pPr>
        <w:pStyle w:val="Heading2"/>
        <w:spacing w:after="140" w:before="240"/>
      </w:pPr>
      <w:r>
        <w:rPr>
          <w:b/>
          <w:bCs/>
        </w:rPr>
        <w:t xml:space="preserve">Appendix A — Database Schema Reference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Entity</w:t>
            </w:r>
          </w:p>
        </w:tc>
        <w:tc>
          <w:tcPr>
            <w:tcW w:type="dxa" w:w="6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Key Attributes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6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user_id (PK), username, password (hashed), role, email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Student</w:t>
            </w:r>
          </w:p>
        </w:tc>
        <w:tc>
          <w:tcPr>
            <w:tcW w:type="dxa" w:w="6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student_id (PK), user_id (FK), USN, name, section_id (FK), semester, contact_no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Faculty</w:t>
            </w:r>
          </w:p>
        </w:tc>
        <w:tc>
          <w:tcPr>
            <w:tcW w:type="dxa" w:w="6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faculty_id (PK), user_id (FK), employee_id, name, department, contact_no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Section</w:t>
            </w:r>
          </w:p>
        </w:tc>
        <w:tc>
          <w:tcPr>
            <w:tcW w:type="dxa" w:w="6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section_id (PK), section_name, semester, academic_year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Subject</w:t>
            </w:r>
          </w:p>
        </w:tc>
        <w:tc>
          <w:tcPr>
            <w:tcW w:type="dxa" w:w="6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subject_id (PK), subject_code, subject_name, semester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Subject_Section</w:t>
            </w:r>
          </w:p>
        </w:tc>
        <w:tc>
          <w:tcPr>
            <w:tcW w:type="dxa" w:w="6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 (PK), subject_id (FK), section_id (FK)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Faculty_Assignment</w:t>
            </w:r>
          </w:p>
        </w:tc>
        <w:tc>
          <w:tcPr>
            <w:tcW w:type="dxa" w:w="6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 (PK), faculty_id (FK), subject_id (FK), section_id (FK)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Attendance</w:t>
            </w:r>
          </w:p>
        </w:tc>
        <w:tc>
          <w:tcPr>
            <w:tcW w:type="dxa" w:w="6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attendance_id (PK), student_id (FK), subject_id (FK), faculty_id (FK), date, status, marked_at, modified_at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Attendance_Config</w:t>
            </w:r>
          </w:p>
        </w:tc>
        <w:tc>
          <w:tcPr>
            <w:tcW w:type="dxa" w:w="6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 (PK), threshold_percentage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/>
      </w:pPr>
      <w:r>
        <w:t xml:space="preserve">User (1)—(1) Student/Faculty; Section (1)—(M) Student.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Subject (M)—(M) Section via Subject_Section; Faculty (M)—(M) Subject/Section via Faculty_Assignment.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Student (1)—(M), Subject (1)—(M), Faculty (1)—(M) Attendance.</w:t>
      </w:r>
    </w:p>
    <w:p>
      <w:pPr>
        <w:pStyle w:val="Heading2"/>
        <w:spacing w:after="140" w:before="240"/>
      </w:pPr>
      <w:r>
        <w:rPr>
          <w:b/>
          <w:bCs/>
        </w:rPr>
        <w:t xml:space="preserve">Appendix B — Additional System Models</w:t>
      </w:r>
    </w:p>
    <w:p>
      <w:pPr>
        <w:pStyle w:val="Heading3"/>
        <w:spacing w:after="100" w:before="180"/>
      </w:pPr>
      <w:r>
        <w:rPr>
          <w:b/>
          <w:bCs/>
        </w:rPr>
        <w:t xml:space="preserve">B.1 Data Flow Diagram Description</w:t>
      </w:r>
    </w:p>
    <w:p>
      <w:pPr>
        <w:spacing w:after="150" w:line="276"/>
        <w:jc w:val="both"/>
      </w:pPr>
      <w:r>
        <w:t xml:space="preserve">At Level 0, the system exchanges data with three external entities — Administrator, Faculty, Student. At Level 1: (1) Master Data Management, (2) Authentication and Access Control, (3) Attendance Recording, (4) Report and Percentage Generation.</w:t>
      </w:r>
    </w:p>
    <w:p>
      <w:pPr>
        <w:pStyle w:val="Heading3"/>
        <w:spacing w:after="100" w:before="180"/>
      </w:pPr>
      <w:r>
        <w:rPr>
          <w:b/>
          <w:bCs/>
        </w:rPr>
        <w:t xml:space="preserve">B.2 Entity Relationship Description</w:t>
      </w:r>
    </w:p>
    <w:p>
      <w:pPr>
        <w:spacing w:after="150" w:line="276"/>
        <w:jc w:val="both"/>
      </w:pPr>
      <w:r>
        <w:t xml:space="preserve">Core entities — User, Student, Faculty, Section, Subject, Attendance — relate as summarised in Appendix A.</w:t>
      </w:r>
    </w:p>
    <w:p>
      <w:pPr>
        <w:pStyle w:val="Heading3"/>
        <w:spacing w:after="100" w:before="180"/>
      </w:pPr>
      <w:r>
        <w:rPr>
          <w:b/>
          <w:bCs/>
        </w:rPr>
        <w:t xml:space="preserve">B.3 Activity Diagram Description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Faculty logs in and is directed to their dashboard.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Faculty selects subject, section, and date.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System checks whether attendance already exists for that combination.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Faculty marks each student Present/Absent and submits.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System validates, saves records, and recalculates percentages.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System displays confirmation and returns to dashboard.</w:t>
      </w:r>
    </w:p>
    <w:p>
      <w:pPr>
        <w:pStyle w:val="Heading2"/>
        <w:spacing w:after="140" w:before="240"/>
      </w:pPr>
      <w:r>
        <w:rPr>
          <w:b/>
          <w:bCs/>
        </w:rPr>
        <w:t xml:space="preserve">Appendix C — Future Scope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Email/SMS notifications for low attendance.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Export of reports to PDF/Excel.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Responsive/mobile-friendly interface.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Migration from SQLite to PostgreSQL for larger deployments.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QR-code-based attendance marking as a faster manual alternative.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SRS: Student Attendance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4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30" w:before="240"/>
    </w:pPr>
    <w:rPr>
      <w:rFonts w:ascii="Calibri" w:cs="Calibri" w:eastAsia="Calibri" w:hAnsi="Calibri"/>
      <w:b/>
      <w:bCs/>
      <w:color w:val="2E4E8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</w:pPr>
    <w:rPr>
      <w:rFonts w:ascii="Calibri" w:cs="Calibri" w:eastAsia="Calibri" w:hAnsi="Calibri"/>
      <w:b/>
      <w:bCs/>
      <w:color w:val="44546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b4d7c903c79de6f6f1bce73f3af389bc531e80e.undefined"/><Relationship Id="rId10" Type="http://schemas.openxmlformats.org/officeDocument/2006/relationships/image" Target="media/aa7694fbd3dddce679843549bee6b2bc2a68528a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2026-09-03T18:29:20.119Z</dcterms:created>
  <dcterms:modified xsi:type="dcterms:W3CDTF">2026-09-03T18:29:20.130Z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