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FB3E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>GESTIÓN ACADÉMICA</w:t>
      </w:r>
    </w:p>
    <w:p w14:paraId="6C2A577B" w14:textId="070E196A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 xml:space="preserve">PREPARADOR DE CLASES </w:t>
      </w:r>
      <w:r w:rsidR="00D037DF">
        <w:rPr>
          <w:rFonts w:ascii="Arial" w:eastAsia="Calibri" w:hAnsi="Arial" w:cs="Arial"/>
          <w:b/>
          <w:sz w:val="18"/>
          <w:szCs w:val="18"/>
        </w:rPr>
        <w:t>2024</w:t>
      </w:r>
    </w:p>
    <w:p w14:paraId="2F6B0158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1153"/>
        <w:gridCol w:w="2279"/>
        <w:gridCol w:w="2279"/>
        <w:gridCol w:w="1649"/>
        <w:gridCol w:w="3726"/>
      </w:tblGrid>
      <w:tr w:rsidR="009B194D" w:rsidRPr="00083939" w14:paraId="0317DC32" w14:textId="77777777" w:rsidTr="008D0A88">
        <w:trPr>
          <w:trHeight w:val="258"/>
        </w:trPr>
        <w:tc>
          <w:tcPr>
            <w:tcW w:w="1153" w:type="dxa"/>
          </w:tcPr>
          <w:p w14:paraId="371F69F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DOCENTE:</w:t>
            </w:r>
          </w:p>
        </w:tc>
        <w:tc>
          <w:tcPr>
            <w:tcW w:w="4558" w:type="dxa"/>
            <w:gridSpan w:val="2"/>
          </w:tcPr>
          <w:p w14:paraId="4B309F70" w14:textId="70819944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Justo Fontanilla</w:t>
            </w:r>
          </w:p>
        </w:tc>
        <w:tc>
          <w:tcPr>
            <w:tcW w:w="1649" w:type="dxa"/>
          </w:tcPr>
          <w:p w14:paraId="236177D0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ASIGNATURA:</w:t>
            </w:r>
          </w:p>
        </w:tc>
        <w:tc>
          <w:tcPr>
            <w:tcW w:w="3726" w:type="dxa"/>
          </w:tcPr>
          <w:p w14:paraId="6D3E1E28" w14:textId="2273FE46" w:rsidR="009B194D" w:rsidRPr="00083939" w:rsidRDefault="00A97E0C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Castellano</w:t>
            </w:r>
          </w:p>
        </w:tc>
      </w:tr>
      <w:tr w:rsidR="009B194D" w:rsidRPr="00083939" w14:paraId="01C4CF86" w14:textId="77777777" w:rsidTr="008D0A88">
        <w:trPr>
          <w:trHeight w:val="258"/>
        </w:trPr>
        <w:tc>
          <w:tcPr>
            <w:tcW w:w="1153" w:type="dxa"/>
          </w:tcPr>
          <w:p w14:paraId="456720C9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GRADO:</w:t>
            </w:r>
          </w:p>
        </w:tc>
        <w:tc>
          <w:tcPr>
            <w:tcW w:w="4558" w:type="dxa"/>
            <w:gridSpan w:val="2"/>
          </w:tcPr>
          <w:p w14:paraId="2061A8D3" w14:textId="0E2D2A23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Tercero</w:t>
            </w:r>
          </w:p>
        </w:tc>
        <w:tc>
          <w:tcPr>
            <w:tcW w:w="1649" w:type="dxa"/>
          </w:tcPr>
          <w:p w14:paraId="5D965D0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PERIODO:</w:t>
            </w:r>
          </w:p>
        </w:tc>
        <w:tc>
          <w:tcPr>
            <w:tcW w:w="3726" w:type="dxa"/>
          </w:tcPr>
          <w:p w14:paraId="6C7C909D" w14:textId="1770DBA5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Segundo</w:t>
            </w:r>
          </w:p>
        </w:tc>
      </w:tr>
      <w:tr w:rsidR="009B194D" w:rsidRPr="00083939" w14:paraId="165C35A4" w14:textId="77777777" w:rsidTr="008D0A88">
        <w:trPr>
          <w:trHeight w:val="254"/>
        </w:trPr>
        <w:tc>
          <w:tcPr>
            <w:tcW w:w="1153" w:type="dxa"/>
          </w:tcPr>
          <w:p w14:paraId="7659FE26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FECHA INICIO:</w:t>
            </w:r>
          </w:p>
        </w:tc>
        <w:tc>
          <w:tcPr>
            <w:tcW w:w="2279" w:type="dxa"/>
          </w:tcPr>
          <w:p w14:paraId="7577FA08" w14:textId="688A3E27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11-07-24</w:t>
            </w:r>
          </w:p>
        </w:tc>
        <w:tc>
          <w:tcPr>
            <w:tcW w:w="2279" w:type="dxa"/>
          </w:tcPr>
          <w:p w14:paraId="16BFE9FD" w14:textId="77777777" w:rsidR="009B194D" w:rsidRPr="00083939" w:rsidRDefault="009B194D" w:rsidP="009B194D">
            <w:pPr>
              <w:rPr>
                <w:rFonts w:eastAsia="Calibri" w:cs="Calibri"/>
                <w:szCs w:val="20"/>
              </w:rPr>
            </w:pPr>
          </w:p>
        </w:tc>
        <w:tc>
          <w:tcPr>
            <w:tcW w:w="1649" w:type="dxa"/>
          </w:tcPr>
          <w:p w14:paraId="5B8043B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TIEMPO ESTIMADO:</w:t>
            </w:r>
          </w:p>
        </w:tc>
        <w:tc>
          <w:tcPr>
            <w:tcW w:w="3726" w:type="dxa"/>
          </w:tcPr>
          <w:p w14:paraId="62B35F4F" w14:textId="22FDB441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4 Horas</w:t>
            </w:r>
          </w:p>
        </w:tc>
      </w:tr>
    </w:tbl>
    <w:tbl>
      <w:tblPr>
        <w:tblStyle w:val="Tablaconcuadrcula"/>
        <w:tblpPr w:leftFromText="141" w:rightFromText="141" w:vertAnchor="text" w:horzAnchor="margin" w:tblpX="-743" w:tblpY="18"/>
        <w:tblW w:w="11052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B194D" w:rsidRPr="00083939" w14:paraId="5A2E76B1" w14:textId="77777777" w:rsidTr="008D0A88">
        <w:trPr>
          <w:trHeight w:val="274"/>
        </w:trPr>
        <w:tc>
          <w:tcPr>
            <w:tcW w:w="2263" w:type="dxa"/>
          </w:tcPr>
          <w:p w14:paraId="6A82832E" w14:textId="69E3FA5B" w:rsidR="009B194D" w:rsidRPr="00083939" w:rsidRDefault="009B194D" w:rsidP="00771C82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 xml:space="preserve">APRENDIZAJES </w:t>
            </w:r>
          </w:p>
        </w:tc>
        <w:tc>
          <w:tcPr>
            <w:tcW w:w="8789" w:type="dxa"/>
          </w:tcPr>
          <w:p w14:paraId="1D54D2FA" w14:textId="5C3B8C32" w:rsidR="009B194D" w:rsidRPr="00083939" w:rsidRDefault="00ED38E5" w:rsidP="00714A98">
            <w:pPr>
              <w:rPr>
                <w:rFonts w:eastAsia="Times New Roman" w:cs="Calibri"/>
                <w:szCs w:val="20"/>
                <w:lang w:eastAsia="es-CO"/>
              </w:rPr>
            </w:pPr>
            <w:r>
              <w:rPr>
                <w:rFonts w:eastAsia="Times New Roman" w:cs="Calibri"/>
                <w:szCs w:val="20"/>
                <w:lang w:eastAsia="es-CO"/>
              </w:rPr>
              <w:t xml:space="preserve">Los sustantivos y sus clases</w:t>
            </w:r>
          </w:p>
        </w:tc>
      </w:tr>
      <w:tr w:rsidR="009B194D" w:rsidRPr="00083939" w14:paraId="381EE793" w14:textId="77777777" w:rsidTr="008D0A88">
        <w:trPr>
          <w:trHeight w:val="289"/>
        </w:trPr>
        <w:tc>
          <w:tcPr>
            <w:tcW w:w="2263" w:type="dxa"/>
          </w:tcPr>
          <w:p w14:paraId="438C552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ESTANDAR BÁSICO DE COMPETENCIA:</w:t>
            </w:r>
          </w:p>
        </w:tc>
        <w:tc>
          <w:tcPr>
            <w:tcW w:w="8789" w:type="dxa"/>
          </w:tcPr>
          <w:p w14:paraId="79AB350B" w14:textId="0528AD7C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7066d0378f0650502f18c09416a1a964eeb7fae"/>
                  <w:r>
                    <w:t xml:space="preserve">Estándar de Competencias: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 General:</w:t>
                  </w:r>
                  <w:r>
                    <w:t xml:space="preserve"> </w:t>
                  </w:r>
                  <w:r>
                    <w:t xml:space="preserve">Desarrollar la capacidad de identificar, clasificar y utilizar correctamente los sustantivos en diferentes contextos comunicativos, comprendiendo sus características y funciones dentro del lenguaje.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Competencias: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Conceptualización: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Identificar:</w:t>
                  </w:r>
                  <w:r>
                    <w:t xml:space="preserve"> </w:t>
                  </w:r>
                  <w:r>
                    <w:t xml:space="preserve">Reconocer los sustantivos como palabras que nombran a personas, animales, cosas, lugares, ideas o sentimientos.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Definir:</w:t>
                  </w:r>
                  <w:r>
                    <w:t xml:space="preserve"> </w:t>
                  </w:r>
                  <w:r>
                    <w:t xml:space="preserve">Explicar con precisión el concepto de sustantivo y sus diferentes clases.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Comparar y contrastar:</w:t>
                  </w:r>
                  <w:r>
                    <w:t xml:space="preserve"> </w:t>
                  </w:r>
                  <w:r>
                    <w:t xml:space="preserve">Distinguir los sustantivos de otras categorías gramaticales (adjetivos, verbos, etc.).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Clasificar:</w:t>
                  </w:r>
                  <w:r>
                    <w:t xml:space="preserve"> </w:t>
                  </w:r>
                  <w:r>
                    <w:t xml:space="preserve">Organizar los sustantivos en sus diferentes clases (común, propio, concreto, abstracto, individual, colectivo, etc.).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rPr>
                      <w:b/>
                    </w:rPr>
                    <w:t xml:space="preserve">Analizar:</w:t>
                  </w:r>
                  <w:r>
                    <w:t xml:space="preserve"> </w:t>
                  </w:r>
                  <w:r>
                    <w:t xml:space="preserve">Descomponer la estructura de las oraciones para identificar los sustantivos y su función gramatical.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Aplicación: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Usar correctamente:</w:t>
                  </w:r>
                  <w:r>
                    <w:t xml:space="preserve"> </w:t>
                  </w:r>
                  <w:r>
                    <w:t xml:space="preserve">Incorporar los sustantivos de manera adecuada en oraciones y textos, respetando las reglas gramaticales y las normas de concordancia.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Construir oraciones:</w:t>
                  </w:r>
                  <w:r>
                    <w:t xml:space="preserve"> </w:t>
                  </w:r>
                  <w:r>
                    <w:t xml:space="preserve">Crear oraciones coherentes y gramaticalmente correctas utilizando sustantivos como núcleo del sujeto o del objeto directo.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Reconocer el género y el número:</w:t>
                  </w:r>
                  <w:r>
                    <w:t xml:space="preserve"> </w:t>
                  </w:r>
                  <w:r>
                    <w:t xml:space="preserve">Identificar el género y el número de los sustantivos y aplicar las reglas de concordancia correspondientes.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Adaptar el lenguaje:</w:t>
                  </w:r>
                  <w:r>
                    <w:t xml:space="preserve"> </w:t>
                  </w:r>
                  <w:r>
                    <w:t xml:space="preserve">Utilizar los sustantivos adecuados según el contexto y el nivel de formalidad del discurso.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Identificar la función de los sustantivos:</w:t>
                  </w:r>
                  <w:r>
                    <w:t xml:space="preserve"> </w:t>
                  </w:r>
                  <w:r>
                    <w:t xml:space="preserve">Reconocer cómo los sustantivos desempeñan diferentes roles dentro de la oración (sujeto, objeto directo, complemento del nombre, etc.).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Transferencia: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Extrapolar:</w:t>
                  </w:r>
                  <w:r>
                    <w:t xml:space="preserve"> </w:t>
                  </w:r>
                  <w:r>
                    <w:t xml:space="preserve">Aplicar el conocimiento de los sustantivos a la comprensión y análisis de textos de diferentes tipos (literarios, periodísticos, científicos, etc.).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Resolver problemas lingüísticos:</w:t>
                  </w:r>
                  <w:r>
                    <w:t xml:space="preserve"> </w:t>
                  </w:r>
                  <w:r>
                    <w:t xml:space="preserve">Identificar y corregir errores relacionados con el uso de los sustantivos en la escritura y el habla.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Comunicarse efectivamente:</w:t>
                  </w:r>
                  <w:r>
                    <w:t xml:space="preserve"> </w:t>
                  </w:r>
                  <w:r>
                    <w:t xml:space="preserve">Utilizar los sustantivos de manera precisa y adecuada para expresar ideas y conceptos con claridad y precisión.</w:t>
                  </w:r>
                </w:p>
                <w:p>
                  <w:pPr>
                    <w:numPr>
                      <w:ilvl w:val="0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Crear textos propios:</w:t>
                  </w:r>
                  <w:r>
                    <w:t xml:space="preserve"> </w:t>
                  </w:r>
                  <w:r>
                    <w:t xml:space="preserve">Escribir textos propios utilizando un lenguaje rico y variado, incorporando correctamente los sustantivos en sus diferentes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pStyle w:val="BodyText"/>
                  </w:pPr>
                  <w:r>
                    <w:t xml:space="preserve">La evaluación de este estándar de competencias se llevará a cabo a través de diversas actividades, como: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Ejercicios de identificación y clasificación:</w:t>
                  </w:r>
                  <w:r>
                    <w:t xml:space="preserve"> </w:t>
                  </w:r>
                  <w:r>
                    <w:t xml:space="preserve">Actividades que permitan al estudiante reconocer y categorizar los sustantivos de forma autónoma.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Análisis de oraciones:</w:t>
                  </w:r>
                  <w:r>
                    <w:t xml:space="preserve"> </w:t>
                  </w:r>
                  <w:r>
                    <w:t xml:space="preserve">Análisis de la estructura de las oraciones para determinar la función gramatical de los sustantivos.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Producción de textos:</w:t>
                  </w:r>
                  <w:r>
                    <w:t xml:space="preserve"> </w:t>
                  </w:r>
                  <w:r>
                    <w:t xml:space="preserve">Redacción de textos propios donde se demuestre la correcta utilización de los sustantivos en sus diferentes clases.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Resolución de problemas:</w:t>
                  </w:r>
                  <w:r>
                    <w:t xml:space="preserve"> </w:t>
                  </w:r>
                  <w:r>
                    <w:t xml:space="preserve">Análisis de oraciones con errores gramaticales relacionados con los sustantivos y su corrección.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Participación en debates y discusiones:</w:t>
                  </w:r>
                  <w:r>
                    <w:t xml:space="preserve"> </w:t>
                  </w:r>
                  <w:r>
                    <w:t xml:space="preserve">Expresión oral con un uso correcto de los sustantivos en diferentes contextos.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t xml:space="preserve">Libros de texto de gramática.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t xml:space="preserve">Ejercicios de gramática en línea.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t xml:space="preserve">Recursos audiovisuales (videos, películas, etc.) que ilustren el uso de los sustantivos.</w:t>
                  </w:r>
                </w:p>
                <w:p>
                  <w:pPr>
                    <w:numPr>
                      <w:ilvl w:val="0"/>
                      <w:numId w:val="42"/>
                    </w:numPr>
                    <w:pStyle w:val="Compact"/>
                  </w:pPr>
                  <w:r>
                    <w:t xml:space="preserve">Herramientas de análisis gramatical (diccionarios, gramáticas, etc.).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Tiempo:</w:t>
                  </w:r>
                </w:p>
                <w:p>
                  <w:pPr>
                    <w:pStyle w:val="BodyText"/>
                  </w:pPr>
                  <w:r>
                    <w:t xml:space="preserve">El tiempo dedicado al desarrollo de este estándar de competencias dependerá del nivel educativo y las necesidades del estudiante.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Recomendaciones: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Fomentar la participación activa del estudiante en el proceso de aprendizaje, a través de actividades interactivas y prácticas.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Utilizar diferentes recursos y estrategias para facilitar la comprensión de los conceptos.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Incluir actividades de evaluación continua para identificar las dificultades del estudiante y ajustar la enseñanza.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t xml:space="preserve">Integrar el estudio de los sustantivos con otros aspectos del lenguaje, como la construcción de oraciones, la narración de historias y la escritura creativa.</w:t>
                  </w:r>
                </w:p>
                <w:p>
                  <w:pPr>
                    <w:pStyle w:val="FirstParagraph"/>
                  </w:pPr>
                  <w:r>
                    <w:t xml:space="preserve">Este estándar de competencias se adapta a diferentes niveles educativos, desde la primaria hasta la secundaria. Es importante recordar que la enseñanza debe ser flexible y adaptarse a las necesidades individuales de cada estudiante.</w:t>
                  </w:r>
                </w:p>
              </w:t>
            </w:r>
          </w:p>
        </w:tc>
      </w:tr>
      <w:tr w:rsidR="009B194D" w:rsidRPr="00083939" w14:paraId="056AC1C1" w14:textId="77777777" w:rsidTr="008D0A88">
        <w:trPr>
          <w:trHeight w:val="289"/>
        </w:trPr>
        <w:tc>
          <w:tcPr>
            <w:tcW w:w="2263" w:type="dxa"/>
          </w:tcPr>
          <w:p w14:paraId="14A6C08E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EVIDENCIAS DEL DBA:</w:t>
            </w:r>
          </w:p>
        </w:tc>
        <w:tc>
          <w:tcPr>
            <w:tcW w:w="8789" w:type="dxa"/>
          </w:tcPr>
          <w:p w14:paraId="4998C92E" w14:textId="42C8587D" w:rsidR="00EB1E2C" w:rsidRPr="00083939" w:rsidRDefault="00ED38E5" w:rsidP="00714A98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3c2c44b8595d0972ba9deee6c65bf6974e4d242"/>
                  <w:r>
                    <w:t xml:space="preserve">Evidencias del DBA del Tema: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1. Mapa Conceptual:</w:t>
                  </w:r>
                </w:p>
                <w:p>
                  <w:pPr>
                    <w:numPr>
                      <w:ilvl w:val="0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Sustantivo:</w:t>
                  </w:r>
                </w:p>
                <w:p>
                  <w:pPr>
                    <w:numPr>
                      <w:ilvl w:val="1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Definición:</w:t>
                  </w:r>
                  <w:r>
                    <w:t xml:space="preserve"> </w:t>
                  </w:r>
                  <w:r>
                    <w:t xml:space="preserve">Palabra que designa seres, objetos, ideas o conceptos.</w:t>
                  </w:r>
                </w:p>
                <w:p>
                  <w:pPr>
                    <w:numPr>
                      <w:ilvl w:val="1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Clases: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Comunes:</w:t>
                  </w:r>
                  <w:r>
                    <w:t xml:space="preserve"> </w:t>
                  </w:r>
                  <w:r>
                    <w:t xml:space="preserve">Se refieren a todos los individuos de una clase o especie (perro, árbol, ciudad).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Propios:</w:t>
                  </w:r>
                  <w:r>
                    <w:t xml:space="preserve"> </w:t>
                  </w:r>
                  <w:r>
                    <w:t xml:space="preserve">Designan a un ser o objeto único (Luna, Madrid, Juan).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Concretos:</w:t>
                  </w:r>
                  <w:r>
                    <w:t xml:space="preserve"> </w:t>
                  </w:r>
                  <w:r>
                    <w:t xml:space="preserve">Designan seres o cosas que se pueden percibir por los sentidos (mesa, gato, flor).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Abstractos:</w:t>
                  </w:r>
                  <w:r>
                    <w:t xml:space="preserve"> </w:t>
                  </w:r>
                  <w:r>
                    <w:t xml:space="preserve">Designan ideas, sentimientos o conceptos (amor, felicidad, tiempo).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Individuales:</w:t>
                  </w:r>
                  <w:r>
                    <w:t xml:space="preserve"> </w:t>
                  </w:r>
                  <w:r>
                    <w:t xml:space="preserve">Se refieren a un solo ser (sol, árbol, libro).</w:t>
                  </w:r>
                </w:p>
                <w:p>
                  <w:pPr>
                    <w:numPr>
                      <w:ilvl w:val="2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Colectivos:</w:t>
                  </w:r>
                  <w:r>
                    <w:t xml:space="preserve"> </w:t>
                  </w:r>
                  <w:r>
                    <w:t xml:space="preserve">Se refieren a un conjunto de seres (manada, flota, ejército).</w:t>
                  </w:r>
                </w:p>
                <w:p>
                  <w:pPr>
                    <w:numPr>
                      <w:ilvl w:val="1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Género:</w:t>
                  </w:r>
                </w:p>
                <w:p>
                  <w:pPr>
                    <w:numPr>
                      <w:ilvl w:val="2"/>
                      <w:numId w:val="26"/>
                    </w:numPr>
                    <w:pStyle w:val="Compact"/>
                  </w:pPr>
                  <w:r>
                    <w:t xml:space="preserve">Masculino (el libro)</w:t>
                  </w:r>
                </w:p>
                <w:p>
                  <w:pPr>
                    <w:numPr>
                      <w:ilvl w:val="2"/>
                      <w:numId w:val="26"/>
                    </w:numPr>
                    <w:pStyle w:val="Compact"/>
                  </w:pPr>
                  <w:r>
                    <w:t xml:space="preserve">Femenino (la mesa)</w:t>
                  </w:r>
                </w:p>
                <w:p>
                  <w:pPr>
                    <w:numPr>
                      <w:ilvl w:val="1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Número:</w:t>
                  </w:r>
                </w:p>
                <w:p>
                  <w:pPr>
                    <w:numPr>
                      <w:ilvl w:val="2"/>
                      <w:numId w:val="27"/>
                    </w:numPr>
                    <w:pStyle w:val="Compact"/>
                  </w:pPr>
                  <w:r>
                    <w:t xml:space="preserve">Singular (perro)</w:t>
                  </w:r>
                </w:p>
                <w:p>
                  <w:pPr>
                    <w:numPr>
                      <w:ilvl w:val="2"/>
                      <w:numId w:val="27"/>
                    </w:numPr>
                    <w:pStyle w:val="Compact"/>
                  </w:pPr>
                  <w:r>
                    <w:t xml:space="preserve">Plural (perros)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Actividad Práctica: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Clasificar sustantivos según su clase.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Instrucciones:</w:t>
                  </w:r>
                  <w:r>
                    <w:t xml:space="preserve"> </w:t>
                  </w:r>
                  <w:r>
                    <w:t xml:space="preserve">Lee las siguientes oraciones y clasifica cada sustantivo según su clase.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niña</w:t>
                  </w:r>
                  <w:r>
                    <w:t xml:space="preserve"> </w:t>
                  </w:r>
                  <w:r>
                    <w:t xml:space="preserve">juega con su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perro</w:t>
                  </w:r>
                  <w:r>
                    <w:t xml:space="preserve">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El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sol</w:t>
                  </w:r>
                  <w:r>
                    <w:t xml:space="preserve"> </w:t>
                  </w:r>
                  <w:r>
                    <w:t xml:space="preserve">brilla en el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cielo</w:t>
                  </w:r>
                  <w:r>
                    <w:t xml:space="preserve">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justicia</w:t>
                  </w:r>
                  <w:r>
                    <w:t xml:space="preserve"> </w:t>
                  </w:r>
                  <w:r>
                    <w:t xml:space="preserve">es importante para todos.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t xml:space="preserve">El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ejército</w:t>
                  </w:r>
                  <w:r>
                    <w:t xml:space="preserve"> </w:t>
                  </w:r>
                  <w:r>
                    <w:t xml:space="preserve">marchó hacia la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batalla</w:t>
                  </w:r>
                  <w:r>
                    <w:t xml:space="preserve">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rPr>
                      <w:b/>
                    </w:rPr>
                    <w:t xml:space="preserve">Ana</w:t>
                  </w:r>
                  <w:r>
                    <w:t xml:space="preserve"> </w:t>
                  </w:r>
                  <w:r>
                    <w:t xml:space="preserve">y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Pedro</w:t>
                  </w:r>
                  <w:r>
                    <w:t xml:space="preserve"> </w:t>
                  </w:r>
                  <w:r>
                    <w:t xml:space="preserve">son amigos.</w:t>
                  </w:r>
                </w:p>
                <w:p>
                  <w:pPr>
                    <w:numPr>
                      <w:ilvl w:val="1"/>
                      <w:numId w:val="29"/>
                    </w:numPr>
                    <w:pStyle w:val="Compact"/>
                  </w:pPr>
                  <w:r>
                    <w:rPr>
                      <w:b/>
                    </w:rPr>
                    <w:t xml:space="preserve">Madrid</w:t>
                  </w:r>
                  <w:r>
                    <w:t xml:space="preserve"> </w:t>
                  </w:r>
                  <w:r>
                    <w:t xml:space="preserve">es una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ciudad</w:t>
                  </w:r>
                  <w:r>
                    <w:t xml:space="preserve"> </w:t>
                  </w:r>
                  <w:r>
                    <w:t xml:space="preserve">hermosa.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rPr>
                      <w:b/>
                    </w:rPr>
                    <w:t xml:space="preserve">Respuestas: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Niña: Común, Concreto, Individual, Femenino,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Perro: Común, Concreto, Individual, Masculino,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Sol: Común, Concreto, Individual, Masculino,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Cielo: Común, Concreto, Individual, Masculino,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Justicia: Abstracto, Femenino,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Ejército: Colectivo, Masculino,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Batalla: Común, Concreto, Individual, Femenino,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Ana: Propio, Femenino,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Pedro: Propio, Masculino,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Madrid: Propio, Femenino, Singular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Ciudad: Común, Concreto, Individual, Femenino, Singular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Cuestionario: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¿Qué es un sustantivo?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¿Cuáles son las clases de sustantivos?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¿Qué diferencia hay entre un sustantivo común y uno propio?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¿Qué diferencia hay entre un sustantivo concreto y uno abstracto?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¿Cómo se determina el género de un sustantivo?</w:t>
                  </w:r>
                </w:p>
                <w:p>
                  <w:pPr>
                    <w:numPr>
                      <w:ilvl w:val="0"/>
                      <w:numId w:val="31"/>
                    </w:numPr>
                    <w:pStyle w:val="Compact"/>
                  </w:pPr>
                  <w:r>
                    <w:t xml:space="preserve">¿Cómo se determina el número de un sustantivo?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Trabajo en Equipo:</w:t>
                  </w:r>
                </w:p>
                <w:p>
                  <w:pPr>
                    <w:numPr>
                      <w:ilvl w:val="0"/>
                      <w:numId w:val="32"/>
                    </w:numPr>
                    <w:pStyle w:val="Compact"/>
                  </w:pPr>
                  <w:r>
                    <w:rPr>
                      <w:b/>
                    </w:rPr>
                    <w:t xml:space="preserve">Actividad:</w:t>
                  </w:r>
                  <w:r>
                    <w:t xml:space="preserve"> </w:t>
                  </w:r>
                  <w:r>
                    <w:t xml:space="preserve">Crear un juego de mesa sobre los sustantivos.</w:t>
                  </w:r>
                </w:p>
                <w:p>
                  <w:pPr>
                    <w:numPr>
                      <w:ilvl w:val="0"/>
                      <w:numId w:val="32"/>
                    </w:numPr>
                    <w:pStyle w:val="Compact"/>
                  </w:pPr>
                  <w:r>
                    <w:rPr>
                      <w:b/>
                    </w:rPr>
                    <w:t xml:space="preserve">Instrucciones:</w:t>
                  </w:r>
                  <w:r>
                    <w:t xml:space="preserve"> </w:t>
                  </w:r>
                  <w:r>
                    <w:t xml:space="preserve">Los alumnos se dividen en equipos y diseñan un juego de mesa que ponga a prueba los conocimientos sobre los sustantivos. El juego puede incluir preguntas, tarjetas de clasificación, laberintos o cualquier otro elemento creativo que ayude a los estudiantes a aprender y poner en práctica sus conocimientos.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5. Recursos Didácticos: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Libros de texto:</w:t>
                  </w:r>
                  <w:r>
                    <w:t xml:space="preserve"> </w:t>
                  </w:r>
                  <w:r>
                    <w:t xml:space="preserve">Capítulo dedicado al sustantivo y sus clases.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Videos explicativos:</w:t>
                  </w:r>
                  <w:r>
                    <w:t xml:space="preserve"> </w:t>
                  </w:r>
                  <w:r>
                    <w:t xml:space="preserve">En plataformas como YouTube, buscar videos sobre el tema.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Ejercicios interactivos:</w:t>
                  </w:r>
                  <w:r>
                    <w:t xml:space="preserve"> </w:t>
                  </w:r>
                  <w:r>
                    <w:t xml:space="preserve">En páginas web como Educaplay o Smartick, se encuentran ejercicios online para practicar.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Material para imprimir:</w:t>
                  </w:r>
                  <w:r>
                    <w:t xml:space="preserve"> </w:t>
                  </w:r>
                  <w:r>
                    <w:t xml:space="preserve">Tarjetas de sustantivos, láminas con ejemplos, fichas de trabajo.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Adaptar las evidencias a las necesidades y características de cada grupo de alumnos. Se pueden incluir otras actividades como la creación de cuentos o poemas, la búsqueda de ejemplos en la vida real, etc.</w:t>
                  </w:r>
                </w:p>
              </w:t>
            </w:r>
          </w:p>
        </w:tc>
      </w:tr>
      <w:tr w:rsidR="009B194D" w:rsidRPr="00083939" w14:paraId="2454AEAE" w14:textId="77777777" w:rsidTr="008D0A88">
        <w:trPr>
          <w:trHeight w:val="578"/>
        </w:trPr>
        <w:tc>
          <w:tcPr>
            <w:tcW w:w="2263" w:type="dxa"/>
          </w:tcPr>
          <w:p w14:paraId="6B97CCFF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INDICADOR DE DESEMPEÑO:</w:t>
            </w:r>
          </w:p>
        </w:tc>
        <w:tc>
          <w:tcPr>
            <w:tcW w:w="8789" w:type="dxa"/>
          </w:tcPr>
          <w:p w14:paraId="523A5ED3" w14:textId="25BEE440" w:rsidR="009B194D" w:rsidRPr="00083939" w:rsidRDefault="00ED38E5" w:rsidP="00A97E0C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473cb121513ebfed44f14e9d18ec385c7688d5f"/>
                  <w:r>
                    <w:t xml:space="preserve">Indicador de desempeño: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Evaluar la comprensión y manejo del concepto de sustantivo y sus diferentes clases por parte del estudiante.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Criterios de evaluación:</w:t>
                  </w:r>
                </w:p>
                <w:p>
                  <w:pPr>
                    <w:numPr>
                      <w:ilvl w:val="0"/>
                      <w:numId w:val="34"/>
                    </w:numPr>
                    <w:pStyle w:val="Compact"/>
                  </w:pPr>
                  <w:r>
                    <w:rPr>
                      <w:b/>
                    </w:rPr>
                    <w:t xml:space="preserve">Identificación:</w:t>
                  </w:r>
                  <w:r>
                    <w:t xml:space="preserve"> </w:t>
                  </w:r>
                  <w:r>
                    <w:t xml:space="preserve">El estudiante podrá identificar correctamente los sustantivos en un texto o enunciado dado.</w:t>
                  </w:r>
                </w:p>
                <w:p>
                  <w:pPr>
                    <w:numPr>
                      <w:ilvl w:val="0"/>
                      <w:numId w:val="34"/>
                    </w:numPr>
                    <w:pStyle w:val="Compact"/>
                  </w:pPr>
                  <w:r>
                    <w:rPr>
                      <w:b/>
                    </w:rPr>
                    <w:t xml:space="preserve">Clasificación:</w:t>
                  </w:r>
                  <w:r>
                    <w:t xml:space="preserve"> </w:t>
                  </w:r>
                  <w:r>
                    <w:t xml:space="preserve">El estudiante podrá clasificar los sustantivos identificados según su clase (común, propio, concreto, abstracto, individual, colectivo).</w:t>
                  </w:r>
                </w:p>
                <w:p>
                  <w:pPr>
                    <w:numPr>
                      <w:ilvl w:val="0"/>
                      <w:numId w:val="34"/>
                    </w:numPr>
                    <w:pStyle w:val="Compact"/>
                  </w:pPr>
                  <w:r>
                    <w:rPr>
                      <w:b/>
                    </w:rPr>
                    <w:t xml:space="preserve">Uso adecuado:</w:t>
                  </w:r>
                  <w:r>
                    <w:t xml:space="preserve"> </w:t>
                  </w:r>
                  <w:r>
                    <w:t xml:space="preserve">El estudiante podrá utilizar correctamente los sustantivos de diferentes clases en la construcción de oraciones y textos.</w:t>
                  </w:r>
                </w:p>
                <w:p>
                  <w:pPr>
                    <w:numPr>
                      <w:ilvl w:val="0"/>
                      <w:numId w:val="34"/>
                    </w:numPr>
                    <w:pStyle w:val="Compact"/>
                  </w:pPr>
                  <w:r>
                    <w:rPr>
                      <w:b/>
                    </w:rPr>
                    <w:t xml:space="preserve">Análisis:</w:t>
                  </w:r>
                  <w:r>
                    <w:t xml:space="preserve"> </w:t>
                  </w:r>
                  <w:r>
                    <w:t xml:space="preserve">El estudiante podrá analizar la función del sustantivo en la oración y su relación con otros elementos gramaticales.</w:t>
                  </w:r>
                </w:p>
                <w:p>
                  <w:pPr>
                    <w:numPr>
                      <w:ilvl w:val="0"/>
                      <w:numId w:val="34"/>
                    </w:numPr>
                    <w:pStyle w:val="Compact"/>
                  </w:pPr>
                  <w:r>
                    <w:rPr>
                      <w:b/>
                    </w:rPr>
                    <w:t xml:space="preserve">Creatividad:</w:t>
                  </w:r>
                  <w:r>
                    <w:t xml:space="preserve"> </w:t>
                  </w:r>
                  <w:r>
                    <w:t xml:space="preserve">El estudiante podrá crear oraciones o textos originales que incluyan sustantivos de diferentes clases, mostrando un uso flexible y creativo del lenguaje.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Evidencias:</w:t>
                  </w:r>
                </w:p>
                <w:p>
                  <w:pPr>
                    <w:numPr>
                      <w:ilvl w:val="0"/>
                      <w:numId w:val="35"/>
                    </w:numPr>
                    <w:pStyle w:val="Compact"/>
                  </w:pPr>
                  <w:r>
                    <w:rPr>
                      <w:b/>
                    </w:rPr>
                    <w:t xml:space="preserve">Pruebas escritas:</w:t>
                  </w:r>
                  <w:r>
                    <w:t xml:space="preserve"> </w:t>
                  </w:r>
                  <w:r>
                    <w:t xml:space="preserve">Respuestas a preguntas sobre la identificación y clasificación de sustantivos, análisis gramatical de oraciones, elaboración de oraciones con sustantivos específicos.</w:t>
                  </w:r>
                </w:p>
                <w:p>
                  <w:pPr>
                    <w:numPr>
                      <w:ilvl w:val="0"/>
                      <w:numId w:val="35"/>
                    </w:numPr>
                    <w:pStyle w:val="Compact"/>
                  </w:pPr>
                  <w:r>
                    <w:rPr>
                      <w:b/>
                    </w:rPr>
                    <w:t xml:space="preserve">Actividades prácticas:</w:t>
                  </w:r>
                  <w:r>
                    <w:t xml:space="preserve"> </w:t>
                  </w:r>
                  <w:r>
                    <w:t xml:space="preserve">Creación de historias o poemas que incluyan sustantivos de diferentes clases.</w:t>
                  </w:r>
                </w:p>
                <w:p>
                  <w:pPr>
                    <w:numPr>
                      <w:ilvl w:val="0"/>
                      <w:numId w:val="35"/>
                    </w:numPr>
                    <w:pStyle w:val="Compact"/>
                  </w:pPr>
                  <w:r>
                    <w:rPr>
                      <w:b/>
                    </w:rPr>
                    <w:t xml:space="preserve">Participación en clase:</w:t>
                  </w:r>
                  <w:r>
                    <w:t xml:space="preserve"> </w:t>
                  </w:r>
                  <w:r>
                    <w:t xml:space="preserve">Respuesta a preguntas, participación en debates y análisis de ejemplos.</w:t>
                  </w:r>
                </w:p>
                <w:p>
                  <w:pPr>
                    <w:numPr>
                      <w:ilvl w:val="0"/>
                      <w:numId w:val="35"/>
                    </w:numPr>
                    <w:pStyle w:val="Compact"/>
                  </w:pPr>
                  <w:r>
                    <w:rPr>
                      <w:b/>
                    </w:rPr>
                    <w:t xml:space="preserve">Portafolio:</w:t>
                  </w:r>
                  <w:r>
                    <w:t xml:space="preserve"> </w:t>
                  </w:r>
                  <w:r>
                    <w:t xml:space="preserve">Recopilación de trabajos realizados durante el periodo de aprendizaje.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Escalas de valoración:</w:t>
                  </w:r>
                </w:p>
                <w:p>
                  <w:pPr>
                    <w:numPr>
                      <w:ilvl w:val="0"/>
                      <w:numId w:val="36"/>
                    </w:numPr>
                    <w:pStyle w:val="Compact"/>
                  </w:pPr>
                  <w:r>
                    <w:rPr>
                      <w:b/>
                    </w:rPr>
                    <w:t xml:space="preserve">Nivel 1 (Principiante):</w:t>
                  </w:r>
                  <w:r>
                    <w:t xml:space="preserve"> </w:t>
                  </w:r>
                  <w:r>
                    <w:t xml:space="preserve">El estudiante muestra dificultades para identificar y clasificar los sustantivos.</w:t>
                  </w:r>
                </w:p>
                <w:p>
                  <w:pPr>
                    <w:numPr>
                      <w:ilvl w:val="0"/>
                      <w:numId w:val="36"/>
                    </w:numPr>
                    <w:pStyle w:val="Compact"/>
                  </w:pPr>
                  <w:r>
                    <w:rPr>
                      <w:b/>
                    </w:rPr>
                    <w:t xml:space="preserve">Nivel 2 (Intermedio):</w:t>
                  </w:r>
                  <w:r>
                    <w:t xml:space="preserve"> </w:t>
                  </w:r>
                  <w:r>
                    <w:t xml:space="preserve">El estudiante puede identificar y clasificar los sustantivos con cierta ayuda.</w:t>
                  </w:r>
                </w:p>
                <w:p>
                  <w:pPr>
                    <w:numPr>
                      <w:ilvl w:val="0"/>
                      <w:numId w:val="36"/>
                    </w:numPr>
                    <w:pStyle w:val="Compact"/>
                  </w:pPr>
                  <w:r>
                    <w:rPr>
                      <w:b/>
                    </w:rPr>
                    <w:t xml:space="preserve">Nivel 3 (Avanzado):</w:t>
                  </w:r>
                  <w:r>
                    <w:t xml:space="preserve"> </w:t>
                  </w:r>
                  <w:r>
                    <w:t xml:space="preserve">El estudiante puede identificar, clasificar y utilizar los sustantivos de forma autónoma y correcta en la construcción de oraciones y textos.</w:t>
                  </w:r>
                </w:p>
                <w:p>
                  <w:pPr>
                    <w:numPr>
                      <w:ilvl w:val="0"/>
                      <w:numId w:val="36"/>
                    </w:numPr>
                    <w:pStyle w:val="Compact"/>
                  </w:pPr>
                  <w:r>
                    <w:rPr>
                      <w:b/>
                    </w:rPr>
                    <w:t xml:space="preserve">Nivel 4 (Experto):</w:t>
                  </w:r>
                  <w:r>
                    <w:t xml:space="preserve"> </w:t>
                  </w:r>
                  <w:r>
                    <w:t xml:space="preserve">El estudiante muestra un dominio profundo del concepto de sustantivo y sus clases, capaz de realizar análisis complejos y aplicar el conocimiento de forma creativa.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 de actividad: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Ejercicio:</w:t>
                  </w:r>
                  <w:r>
                    <w:t xml:space="preserve"> </w:t>
                  </w:r>
                  <w:r>
                    <w:t xml:space="preserve">Se presenta una lista de palabras. El estudiante debe identificar cuáles son sustantivos y clasificarlos en las diferentes clases.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Tarea:</w:t>
                  </w:r>
                  <w:r>
                    <w:t xml:space="preserve"> </w:t>
                  </w:r>
                  <w:r>
                    <w:t xml:space="preserve">Se pide al estudiante que escriba un cuento corto utilizando sustantivos de diferentes clases.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Debate:</w:t>
                  </w:r>
                  <w:r>
                    <w:t xml:space="preserve"> </w:t>
                  </w:r>
                  <w:r>
                    <w:t xml:space="preserve">Se presenta un texto con varios sustantivos y se abre un debate sobre la clasificación de cada uno.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El indicador de desempeño debe ser adaptado al nivel educativo y a los objetivos específicos de aprendizaje del curso.</w:t>
                  </w:r>
                </w:p>
              </w:t>
            </w:r>
          </w:p>
        </w:tc>
      </w:tr>
    </w:tbl>
    <w:p w14:paraId="5FBDFD82" w14:textId="77777777" w:rsidR="009B194D" w:rsidRPr="009B194D" w:rsidRDefault="009B194D" w:rsidP="009B194D">
      <w:pPr>
        <w:spacing w:after="0"/>
        <w:rPr>
          <w:rFonts w:eastAsia="Calibri" w:cs="Calibri"/>
          <w:b/>
          <w:szCs w:val="20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4762"/>
        <w:gridCol w:w="6324"/>
      </w:tblGrid>
      <w:tr w:rsidR="009B194D" w:rsidRPr="009B194D" w14:paraId="79E46FDB" w14:textId="77777777" w:rsidTr="008D0A88">
        <w:tc>
          <w:tcPr>
            <w:tcW w:w="11086" w:type="dxa"/>
            <w:gridSpan w:val="2"/>
          </w:tcPr>
          <w:p w14:paraId="16B35C31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EXPLORACIÓN</w:t>
            </w:r>
          </w:p>
        </w:tc>
      </w:tr>
      <w:tr w:rsidR="009B194D" w:rsidRPr="009B194D" w14:paraId="24EBE328" w14:textId="77777777" w:rsidTr="008D0A88">
        <w:tc>
          <w:tcPr>
            <w:tcW w:w="11086" w:type="dxa"/>
            <w:gridSpan w:val="2"/>
          </w:tcPr>
          <w:p w14:paraId="0A16BA0B" w14:textId="6E75F33E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d4ebca86372a4c3ffcaab4d21303b1477e8d1c"/>
                  <w:r>
                    <w:t xml:space="preserve">Fase de Exploración: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1. Preguntas detonantes: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t xml:space="preserve">¿Qué es un sustantivo? ¿Cómo lo identificas en un texto?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t xml:space="preserve">¿Qué tipos de sustantivos existen? ¿Puedes dar ejemplos de cada uno?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t xml:space="preserve">¿Cómo se clasifican los sustantivos? ¿Qué criterios se utilizan?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t xml:space="preserve">¿Qué función cumple el sustantivo en la oración? ¿Cómo se relaciona con otros elementos?</w:t>
                  </w:r>
                </w:p>
                <w:p>
                  <w:pPr>
                    <w:numPr>
                      <w:ilvl w:val="0"/>
                      <w:numId w:val="16"/>
                    </w:numPr>
                    <w:pStyle w:val="Compact"/>
                  </w:pPr>
                  <w:r>
                    <w:t xml:space="preserve">¿Qué relación existe entre el sustantivo y la gramática?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Brainstorming: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Lluvia de ideas sobre palabras que representen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cosas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personas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lugares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ideas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o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conceptos</w:t>
                  </w:r>
                  <w:r>
                    <w:t xml:space="preserve">”</w:t>
                  </w:r>
                  <w:r>
                    <w:t xml:space="preserve">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Buscar ejemplos de oraciones donde se use el sustantivo como núcleo del sujeto o del objeto directo.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Generar ejemplos de sustantivos propios y comunes.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Pensar en diferentes tipos de sustantivos como colectivos, abstractos, concretos, etc.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t xml:space="preserve">Investigar la relación entre el sustantivo y otros elementos de la oración como adjetivos, artículos y verbos.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Lectura y análisis: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t xml:space="preserve">Lectura de textos breves que incluyan ejemplos de diferentes tipos de sustantivos.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t xml:space="preserve">Análisis de los textos para identificar las características de los sustantivos y su función en la oración.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t xml:space="preserve">Búsqueda de información en diccionarios, gramáticas o páginas web sobre la definición, clasificación y uso del sustantivo.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Observación y experimentación: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Observar ejemplos de sustantivos en el lenguaje cotidiano, por ejemplo, en conversaciones, anuncios, noticias o libros.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Experimentar con la creación de oraciones que incluyan diferentes tipos de sustantivos.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Jugar con la transformación de frases para cambiar el tipo de sustantivo que se utiliza.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5. Debate y reflexión: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t xml:space="preserve">Debate sobre las diferentes clasificaciones y ejemplos de sustantivos.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t xml:space="preserve">Reflexionar sobre la importancia del sustantivo como elemento fundamental de la oración y del lenguaje.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t xml:space="preserve">Analizar la función del sustantivo en la creación de significados y la construcción del discurso.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6. Herramientas: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Diccionarios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Gramáticas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Libros de texto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Páginas web de gramática y lingüística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Recursos visuales como imágenes, videos o presentaciones.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7. Actividades: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t xml:space="preserve">Juegos de palabras que involucren la identificación de sustantivos.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t xml:space="preserve">Ejercicios de clasificación de sustantivos según su tipo.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t xml:space="preserve">Creación de historias cortas que incluyan diferentes tipos de sustantivos.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t xml:space="preserve">Análisis de textos literarios para identificar el uso de los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</w:p>
                <w:p>
                  <w:pPr>
                    <w:pStyle w:val="BodyText"/>
                  </w:pPr>
                  <w:r>
                    <w:t xml:space="preserve">El objetivo de esta fase de exploración es despertar el interés de los participantes por el tema del sustantivo, familiarizarlos con los conceptos básicos y generar preguntas que puedan responderse en las siguientes etapas del aprendizaje.</w:t>
                  </w:r>
                </w:p>
              </w:t>
            </w:r>
          </w:p>
        </w:tc>
      </w:tr>
      <w:tr w:rsidR="009B194D" w:rsidRPr="009B194D" w14:paraId="3BA7DA04" w14:textId="77777777" w:rsidTr="008D0A88">
        <w:tc>
          <w:tcPr>
            <w:tcW w:w="11086" w:type="dxa"/>
            <w:gridSpan w:val="2"/>
          </w:tcPr>
          <w:p w14:paraId="087640F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ESTRUCTURACIÓN Y/O CONCEPTUALIZACIÓN</w:t>
            </w:r>
          </w:p>
        </w:tc>
      </w:tr>
      <w:tr w:rsidR="009B194D" w:rsidRPr="009B194D" w14:paraId="1E28D9E3" w14:textId="77777777" w:rsidTr="008D0A88">
        <w:tc>
          <w:tcPr>
            <w:tcW w:w="11086" w:type="dxa"/>
            <w:gridSpan w:val="2"/>
          </w:tcPr>
          <w:p w14:paraId="72B5D290" w14:textId="311DD5EF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SourceCode"/>
                  </w:pPr>
                  <w:r>
                    <w:rPr>
                      <w:rStyle w:val="KeywordTok"/>
                    </w:rPr>
                    <w:t xml:space="preserve">class</w:t>
                  </w:r>
                  <w:r>
                    <w:rPr>
                      <w:rStyle w:val="NormalTok"/>
                    </w:rPr>
                    <w:t xml:space="preserve"> Sustantivo: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Representa un sustantivo en el lenguaje.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Atributos: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clase (str): La clase gramatical del sustantivo (común, propio, abstracto, concreto).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genero (str): El género del sustantivo (masculino, femenino, neutro).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numero (str): El número del sustantivo (singular, plural).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Métodos: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__init__(self, nombre, clase, genero, numero): Constructor de la clase.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get_nombre(self): Devuelve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get_clase(self): Devuelve la clase gramatical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get_genero(self): Devuelve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get_numero(self): Devuelve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set_nombre(self, nuevo_nombre): Modifica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set_clase(self, nueva_clase): Modifica la clase gramatical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set_genero(self, nuevo_genero): Modifica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set_numero(self, nuevo_numero): Modifica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imprimir_informacion(self): Imprime la información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"""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FunctionTok"/>
                    </w:rPr>
                    <w:t xml:space="preserve">__init__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nombre, clase, genero, numero):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Inicializa un nuevo objeto Sustantivo.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Args: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clase (str): La clase gramatical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genero (str):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numero (str):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nombre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clase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genero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get_nombre(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nombre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get_clase(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la clase gramatical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género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"""Devuelve el número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set_nombre(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nuevo_nombre):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"""Modifica el nombre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nuevo_nombre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set_clase(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nueva_clase):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"""Modifica la clase gramatical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nueva_clase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nuevo_genero):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"""Modifica el género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nuevo_genero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nuevo_numero):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"""Modifica el número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nuevo_numero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imprimir_informacion(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"""Imprime la información del sustantivo."""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f"Nombre: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nombre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f"Clase: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clase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f"Género: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genero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BuiltInTok"/>
                    </w:rPr>
                    <w:t xml:space="preserve">print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SpecialStringTok"/>
                    </w:rPr>
                    <w:t xml:space="preserve">f"Número: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numero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rPr>
                      <w:rStyle w:val="NormalTok"/>
                    </w:rPr>
                    <w:t xml:space="preserve">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Explicación: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Clase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rStyle w:val="VerbatimChar"/>
                      <w:b/>
                    </w:rPr>
                    <w:t xml:space="preserve">Sustantivo</w:t>
                  </w:r>
                  <w:r>
                    <w:t xml:space="preserve">: Define un objeto que representa un sustantivo.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Atributos</w:t>
                  </w:r>
                  <w:r>
                    <w:t xml:space="preserve">: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nombre</w:t>
                  </w:r>
                  <w:r>
                    <w:t xml:space="preserve">: Almacena el nombre del sustantivo.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clase</w:t>
                  </w:r>
                  <w:r>
                    <w:t xml:space="preserve">: Almacena la clase gramatical del sustantivo (común, propio, abstracto, concreto).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genero</w:t>
                  </w:r>
                  <w:r>
                    <w:t xml:space="preserve">: Almacena el género del sustantivo (masculino, femenino, neutro).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numero</w:t>
                  </w:r>
                  <w:r>
                    <w:t xml:space="preserve">: Almacena el número del sustantivo (singular, plural).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Métodos</w:t>
                  </w:r>
                  <w:r>
                    <w:t xml:space="preserve">:</w:t>
                  </w:r>
                </w:p>
                <w:p>
                  <w:pPr>
                    <w:numPr>
                      <w:ilvl w:val="1"/>
                      <w:numId w:val="15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__init__()</w:t>
                  </w:r>
                  <w:r>
                    <w:t xml:space="preserve">: Constructor de la clase. Inicializa los atributos del sustantivo.</w:t>
                  </w:r>
                </w:p>
                <w:p>
                  <w:pPr>
                    <w:numPr>
                      <w:ilvl w:val="1"/>
                      <w:numId w:val="15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get_nombre()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get_clase()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get_genero()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get_numero()</w:t>
                  </w:r>
                  <w:r>
                    <w:t xml:space="preserve">: Devuelven el valor de los atributos correspondientes.</w:t>
                  </w:r>
                </w:p>
                <w:p>
                  <w:pPr>
                    <w:numPr>
                      <w:ilvl w:val="1"/>
                      <w:numId w:val="15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set_nombre()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set_clase()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set_genero()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set_numero()</w:t>
                  </w:r>
                  <w:r>
                    <w:t xml:space="preserve">: Permiten modificar los valores de los atributos.</w:t>
                  </w:r>
                </w:p>
                <w:p>
                  <w:pPr>
                    <w:numPr>
                      <w:ilvl w:val="1"/>
                      <w:numId w:val="15"/>
                    </w:numPr>
                    <w:pStyle w:val="Compact"/>
                  </w:pPr>
                  <w:r>
                    <w:rPr>
                      <w:rStyle w:val="VerbatimChar"/>
                    </w:rPr>
                    <w:t xml:space="preserve">imprimir_informacion()</w:t>
                  </w:r>
                  <w:r>
                    <w:t xml:space="preserve">: Imprime la información del sustantivo en la consola.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 de uso:</w:t>
                  </w:r>
                </w:p>
                <w:p>
                  <w:pPr>
                    <w:pStyle w:val="BodyText"/>
                  </w:pPr>
                  <w:r>
                    <w:t xml:space="preserve">```python</w:t>
                  </w:r>
                  <w:r>
                    <w:t xml:space="preserve"> </w:t>
                  </w:r>
                  <w:r>
                    <w:t xml:space="preserve"># Crea un objeto Sustantivo</w:t>
                  </w:r>
                </w:p>
              </w:t>
            </w:r>
          </w:p>
          <w:p w14:paraId="5AB69A18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  <w:p w14:paraId="2A427EC9" w14:textId="77777777" w:rsidR="009B194D" w:rsidRPr="00083939" w:rsidRDefault="009B194D" w:rsidP="004A6D7B">
            <w:pPr>
              <w:rPr>
                <w:rFonts w:eastAsia="Calibri" w:cs="Calibri"/>
                <w:b/>
                <w:szCs w:val="20"/>
              </w:rPr>
            </w:pPr>
          </w:p>
          <w:p w14:paraId="5406A65B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</w:tc>
      </w:tr>
      <w:tr w:rsidR="009B194D" w:rsidRPr="009B194D" w14:paraId="28446398" w14:textId="77777777" w:rsidTr="008D0A88">
        <w:tc>
          <w:tcPr>
            <w:tcW w:w="11086" w:type="dxa"/>
            <w:gridSpan w:val="2"/>
          </w:tcPr>
          <w:p w14:paraId="203B915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APLICACIÓN</w:t>
            </w:r>
          </w:p>
        </w:tc>
      </w:tr>
      <w:tr w:rsidR="009B194D" w:rsidRPr="009B194D" w14:paraId="6179C980" w14:textId="77777777" w:rsidTr="002F3F75">
        <w:trPr>
          <w:trHeight w:val="1101"/>
        </w:trPr>
        <w:tc>
          <w:tcPr>
            <w:tcW w:w="11086" w:type="dxa"/>
            <w:gridSpan w:val="2"/>
          </w:tcPr>
          <w:p w14:paraId="5DC81FD3" w14:textId="0467B002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3124c8aebff16c1f962ea89d0734baf6fa5db4"/>
                  <w:r>
                    <w:t xml:space="preserve">Fase de Aplicación: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Aplicar los conocimientos adquiridos sobre los sustantivos y sus clases en diferentes contextos.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Materiales: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Fichas con diferentes tipos de sustantivos (comunes, propios, concretos, abstractos, individuales, colectivos)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Imágenes o videos con diferentes elementos (personas, animales, objetos, emociones, etc.)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Hojas de trabajo con ejercicios de clasificación de sustantivos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Juegos de mesa con palabras y definiciones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Libros de cuentos o novelas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Clasificación de Sustantivos: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rPr>
                      <w:b/>
                    </w:rPr>
                    <w:t xml:space="preserve">Actividad Individual:</w:t>
                  </w:r>
                  <w:r>
                    <w:t xml:space="preserve"> </w:t>
                  </w:r>
                  <w:r>
                    <w:t xml:space="preserve">Los estudiantes reciben fichas con diferentes sustantivos y las clasifican en grupos de acuerdo a su clase (común, propio, concreto, abstracto, individual, colectivo).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rPr>
                      <w:b/>
                    </w:rPr>
                    <w:t xml:space="preserve">Actividad en Parejas:</w:t>
                  </w:r>
                  <w:r>
                    <w:t xml:space="preserve"> </w:t>
                  </w:r>
                  <w:r>
                    <w:t xml:space="preserve">Los estudiantes se dividen en parejas y se les entrega una serie de imágenes o videos. Deben identificar los sustantivos presentes en cada imagen/video y clasificarlo en las diferentes categorías.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rPr>
                      <w:b/>
                    </w:rPr>
                    <w:t xml:space="preserve">Actividad en Grupo:</w:t>
                  </w:r>
                  <w:r>
                    <w:t xml:space="preserve"> </w:t>
                  </w:r>
                  <w:r>
                    <w:t xml:space="preserve">Los estudiantes se dividen en grupos y se les asigna un tipo de sustantivo. Deben encontrar ejemplos de este tipo de sustantivo en un texto previamente seleccionado.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Juegos y Dinámicas: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Adivina el Sustantivo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Un estudiante piensa en un sustantivo y los demás deben adivinarlo haciendo preguntas. Las respuestas deben estar en forma de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Sí</w:t>
                  </w:r>
                  <w:r>
                    <w:t xml:space="preserve">”</w:t>
                  </w:r>
                  <w:r>
                    <w:t xml:space="preserve"> </w:t>
                  </w:r>
                  <w:r>
                    <w:t xml:space="preserve">o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No</w:t>
                  </w:r>
                  <w:r>
                    <w:t xml:space="preserve">”</w:t>
                  </w:r>
                  <w:r>
                    <w:t xml:space="preserve">.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El Juego de las Palabras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Se utiliza un juego de mesa o un programa en línea donde los jugadores deben formar palabras utilizando diferentes letras. Los estudiantes deben identificar los sustantivos que forman y clasificarlo según su tipo.</w:t>
                  </w:r>
                </w:p>
                <w:p>
                  <w:pPr>
                    <w:numPr>
                      <w:ilvl w:val="0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Construye una Historia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Los estudiantes trabajan en grupos para escribir una historia corta utilizando diferentes tipos de sustantivos. Luego, cada grupo presenta su historia a la clase.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Trabajo con Textos: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Análisis de Textos:</w:t>
                  </w:r>
                  <w:r>
                    <w:t xml:space="preserve"> </w:t>
                  </w:r>
                  <w:r>
                    <w:t xml:space="preserve">Se les presenta a los estudiantes un texto (cuento, novela, artículo, etc.) y se les pide que identifiquen los diferentes tipos de sustantivos presentes en el texto. Luego, deben analizar cómo se utilizan estos sustantivos para construir la trama y el mensaje del texto.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Reescritura de Textos:</w:t>
                  </w:r>
                  <w:r>
                    <w:t xml:space="preserve"> </w:t>
                  </w:r>
                  <w:r>
                    <w:t xml:space="preserve">Se les pide a los estudiantes que reescriban un texto cambiando los sustantivos por otros de la misma clase o de una clase diferente.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Creación de Textos:</w:t>
                  </w:r>
                  <w:r>
                    <w:t xml:space="preserve"> </w:t>
                  </w:r>
                  <w:r>
                    <w:t xml:space="preserve">Los estudiantes deben crear su propio texto utilizando los diferentes tipos de sustantivos aprendidos.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Evaluación: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Observación:</w:t>
                  </w:r>
                  <w:r>
                    <w:t xml:space="preserve"> </w:t>
                  </w:r>
                  <w:r>
                    <w:t xml:space="preserve">El profesor observa la participación activa de los estudiantes en las diferentes actividades.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Participación:</w:t>
                  </w:r>
                  <w:r>
                    <w:t xml:space="preserve"> </w:t>
                  </w:r>
                  <w:r>
                    <w:t xml:space="preserve">Se evalúa la participación de los estudiantes en las discusiones y actividades.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Trabajos escritos:</w:t>
                  </w:r>
                  <w:r>
                    <w:t xml:space="preserve"> </w:t>
                  </w:r>
                  <w:r>
                    <w:t xml:space="preserve">Se evalúan los trabajos escritos de los estudiantes, como la clasificación de sustantivos y la creación de textos.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rPr>
                      <w:b/>
                    </w:rPr>
                    <w:t xml:space="preserve">Evaluación oral:</w:t>
                  </w:r>
                  <w:r>
                    <w:t xml:space="preserve"> </w:t>
                  </w:r>
                  <w:r>
                    <w:t xml:space="preserve">Se realizan preguntas a los estudiantes sobre los diferentes tipos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adicionales: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t xml:space="preserve">Libros de texto y cuadernos de ejercicios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t xml:space="preserve">Páginas web con juegos y actividades online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t xml:space="preserve">Recursos audiovisuales como videos y presentaciones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Adaptación: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t xml:space="preserve">Las actividades se pueden adaptar a diferentes niveles de aprendizaje y edades.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t xml:space="preserve">Se pueden utilizar diferentes recursos y materiales para facilitar el aprendizaje.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t xml:space="preserve">Se puede trabajar en grupos o individualmente, según las necesidades de los estudiantes.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Recuerda: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t xml:space="preserve">Es importante que las actividades sean divertidas y atractivas para los estudiantes.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t xml:space="preserve">Se debe brindar apoyo y retroalimentación a los estudiantes durante todo el proceso de aprendizaje.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t xml:space="preserve">El objetivo es que los estudiantes comprendan y apliquen los diferentes tipos de sustantivos en su vida diaria.</w:t>
                  </w:r>
                </w:p>
              </w:t>
            </w:r>
          </w:p>
        </w:tc>
      </w:tr>
      <w:tr w:rsidR="009B194D" w:rsidRPr="009B194D" w14:paraId="51AB146F" w14:textId="77777777" w:rsidTr="008D0A88">
        <w:tc>
          <w:tcPr>
            <w:tcW w:w="11086" w:type="dxa"/>
            <w:gridSpan w:val="2"/>
          </w:tcPr>
          <w:p w14:paraId="5115F028" w14:textId="5C634C90" w:rsidR="009B194D" w:rsidRPr="00886F52" w:rsidRDefault="00CD47B9" w:rsidP="002F3F75">
            <w:pPr>
              <w:pStyle w:val="Ttulo2"/>
              <w:rPr>
                <w:rFonts w:cs="Calibri"/>
                <w:sz w:val="22"/>
                <w:szCs w:val="22"/>
              </w:rPr>
            </w:pPr>
            <w:r w:rsidRPr="00886F52">
              <w:rPr>
                <w:rFonts w:cs="Calibri"/>
                <w:sz w:val="22"/>
                <w:szCs w:val="22"/>
              </w:rPr>
              <w:t>Titulo</w:t>
            </w:r>
          </w:p>
        </w:tc>
      </w:tr>
      <w:tr w:rsidR="009B194D" w:rsidRPr="009B194D" w14:paraId="6FEBCEB0" w14:textId="77777777" w:rsidTr="008D0A88">
        <w:tc>
          <w:tcPr>
            <w:tcW w:w="4762" w:type="dxa"/>
          </w:tcPr>
          <w:p w14:paraId="2B3BC15D" w14:textId="77777777" w:rsidR="009B194D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 xml:space="preserve">RECURSOS: </w:t>
            </w:r>
          </w:p>
          <w:p w14:paraId="7EEAAB29" w14:textId="77777777" w:rsidR="0097217E" w:rsidRDefault="0097217E" w:rsidP="009B194D">
            <w:pPr>
              <w:rPr>
                <w:rFonts w:eastAsia="Calibri" w:cs="Calibri"/>
                <w:b/>
                <w:szCs w:val="20"/>
              </w:rPr>
            </w:pPr>
          </w:p>
          <w:p w14:paraId="52BBD7C8" w14:textId="07C0545A" w:rsidR="00F06FC4" w:rsidRPr="00F06FC4" w:rsidRDefault="00F06FC4" w:rsidP="009B194D">
            <w:pPr>
              <w:rPr>
                <w:rFonts w:eastAsia="Calibri" w:cs="Calibri"/>
                <w:bCs/>
                <w:szCs w:val="20"/>
              </w:rPr>
            </w:pPr>
            <w:r w:rsidRPr="00F06FC4"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033cdd798a7a80582c0de88146bdd1bbd64557c"/>
                  <w:r>
                    <w:t xml:space="preserve">Recursos para la clase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El sustantivo y sus clases</w:t>
                  </w:r>
                  <w:r>
                    <w:t xml:space="preserve">”</w:t>
                  </w:r>
                  <w:r>
                    <w:t xml:space="preserve">: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Para el profesor: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Libros de texto:</w:t>
                  </w:r>
                  <w:r>
                    <w:t xml:space="preserve"> </w:t>
                  </w:r>
                  <w:r>
                    <w:t xml:space="preserve">Puedes encontrar libros de texto de gramática española que explican el sustantivo y sus clases de forma detallada. Busca libros adecuados al nivel de tus alumnos.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Recursos online:</w:t>
                  </w:r>
                  <w:r>
                    <w:t xml:space="preserve"> </w:t>
                  </w:r>
                  <w:r>
                    <w:t xml:space="preserve">Existen muchos recursos online que puedes utilizar para preparar tu clase, como videos explicativos, ejercicios interactivos, presentaciones y juegos. Algunos sitios web útiles son:</w:t>
                  </w:r>
                </w:p>
                <w:p>
                  <w:pPr>
                    <w:numPr>
                      <w:ilvl w:val="1"/>
                      <w:numId w:val="53"/>
                    </w:numPr>
                    <w:pStyle w:val="Compact"/>
                  </w:pPr>
                  <w:r>
                    <w:rPr>
                      <w:b/>
                    </w:rPr>
                    <w:t xml:space="preserve">Educaplay:</w:t>
                  </w:r>
                  <w:r>
                    <w:t xml:space="preserve"> </w:t>
                  </w:r>
                  <w:r>
                    <w:t xml:space="preserve">https://www.educaplay.com/es/</w:t>
                  </w:r>
                </w:p>
                <w:p>
                  <w:pPr>
                    <w:numPr>
                      <w:ilvl w:val="1"/>
                      <w:numId w:val="53"/>
                    </w:numPr>
                    <w:pStyle w:val="Compact"/>
                  </w:pPr>
                  <w:r>
                    <w:rPr>
                      <w:b/>
                    </w:rPr>
                    <w:t xml:space="preserve">Smartick:</w:t>
                  </w:r>
                  <w:r>
                    <w:t xml:space="preserve"> </w:t>
                  </w:r>
                  <w:r>
                    <w:t xml:space="preserve">https://www.smartick.com/</w:t>
                  </w:r>
                </w:p>
                <w:p>
                  <w:pPr>
                    <w:numPr>
                      <w:ilvl w:val="1"/>
                      <w:numId w:val="53"/>
                    </w:numPr>
                    <w:pStyle w:val="Compact"/>
                  </w:pPr>
                  <w:r>
                    <w:rPr>
                      <w:b/>
                    </w:rPr>
                    <w:t xml:space="preserve">Khan Academy:</w:t>
                  </w:r>
                  <w:r>
                    <w:t xml:space="preserve"> </w:t>
                  </w:r>
                  <w:r>
                    <w:t xml:space="preserve">https://es.khanacademy.org/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Material didáctico:</w:t>
                  </w:r>
                  <w:r>
                    <w:t xml:space="preserve"> </w:t>
                  </w:r>
                  <w:r>
                    <w:t xml:space="preserve">Puedes crear tu propio material didáctico, como carteles, tarjetas, láminas o juegos de mesa. Esto te ayudará a que la clase sea más interactiva y atractiva.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Ejemplos concretos:</w:t>
                  </w:r>
                  <w:r>
                    <w:t xml:space="preserve"> </w:t>
                  </w:r>
                  <w:r>
                    <w:t xml:space="preserve">Es importante que uses ejemplos concretos para explicar las diferentes clases de sustantivos. Puedes usar objetos del aula, imágenes, palabras del vocabulario cotidiano o ejemplos de la literatura.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Actividades prácticas:</w:t>
                  </w:r>
                  <w:r>
                    <w:t xml:space="preserve"> </w:t>
                  </w:r>
                  <w:r>
                    <w:t xml:space="preserve">Proponer actividades que permitan a los alumnos identificar, clasificar y usar los sustantivos en diferentes contextos. Ejemplos:</w:t>
                  </w:r>
                </w:p>
                <w:p>
                  <w:pPr>
                    <w:numPr>
                      <w:ilvl w:val="1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Escritura de oraciones:</w:t>
                  </w:r>
                  <w:r>
                    <w:t xml:space="preserve"> </w:t>
                  </w:r>
                  <w:r>
                    <w:t xml:space="preserve">Pedir a los alumnos que escriban oraciones utilizando diferentes clases de sustantivos.</w:t>
                  </w:r>
                </w:p>
                <w:p>
                  <w:pPr>
                    <w:numPr>
                      <w:ilvl w:val="1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Completar frases:</w:t>
                  </w:r>
                  <w:r>
                    <w:t xml:space="preserve"> </w:t>
                  </w:r>
                  <w:r>
                    <w:t xml:space="preserve">Proporcionar frases incompletas y pedir a los alumnos que las completen con el tipo de sustantivo que se indica.</w:t>
                  </w:r>
                </w:p>
                <w:p>
                  <w:pPr>
                    <w:numPr>
                      <w:ilvl w:val="1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Crear frases con imágenes:</w:t>
                  </w:r>
                  <w:r>
                    <w:t xml:space="preserve"> </w:t>
                  </w:r>
                  <w:r>
                    <w:t xml:space="preserve">Mostrar imágenes y pedir a los alumnos que creen frases utilizando los sustantivos que se ven en la imagen.</w:t>
                  </w:r>
                </w:p>
                <w:p>
                  <w:pPr>
                    <w:numPr>
                      <w:ilvl w:val="1"/>
                      <w:numId w:val="54"/>
                    </w:numPr>
                    <w:pStyle w:val="Compact"/>
                  </w:pPr>
                  <w:r>
                    <w:rPr>
                      <w:b/>
                    </w:rPr>
                    <w:t xml:space="preserve">Crucigramas y sopas de letras:</w:t>
                  </w:r>
                  <w:r>
                    <w:t xml:space="preserve"> </w:t>
                  </w:r>
                  <w:r>
                    <w:t xml:space="preserve">Incluir palabras relacionadas a las clases de sustantivos para que los alumnos las identifiquen.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Para los alumnos: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Cuaderno de trabajo:</w:t>
                  </w:r>
                  <w:r>
                    <w:t xml:space="preserve"> </w:t>
                  </w:r>
                  <w:r>
                    <w:t xml:space="preserve">Ofrecer un cuaderno de trabajo donde los alumnos puedan anotar las definiciones, ejemplos y actividades.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Diccionario:</w:t>
                  </w:r>
                  <w:r>
                    <w:t xml:space="preserve"> </w:t>
                  </w:r>
                  <w:r>
                    <w:t xml:space="preserve">Es útil que los alumnos tengan acceso a un diccionario para buscar el significado de palabras desconocidas.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Recursos online:</w:t>
                  </w:r>
                  <w:r>
                    <w:t xml:space="preserve"> </w:t>
                  </w:r>
                  <w:r>
                    <w:t xml:space="preserve">Los alumnos pueden utilizar los mismos recursos online que el profesor para complementar su aprendizaje.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Actividades en grupo:</w:t>
                  </w:r>
                  <w:r>
                    <w:t xml:space="preserve"> </w:t>
                  </w:r>
                  <w:r>
                    <w:t xml:space="preserve">Los alumnos pueden trabajar en grupos para realizar actividades de juego o discusión sobre el tema.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Ejemplos de juegos y actividades: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Bingo de sustantivos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Cada casilla del cartón tiene un sustantivo, y el profesor va diciendo palabras. Si el alumno tiene la palabra en su cartón, la marca. El primero en completar una línea gana.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Adivina el sustantivo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El profesor da pistas sobre un sustantivo, y los alumnos deben adivinar cuál es.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La cadena de sustantivos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Los alumnos se turnan para decir un sustantivo, y la siguiente persona debe decir otro sustantivo que esté relacionado con el anterior.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Clasifica los sustantivos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El profesor da una lista de palabras y los alumnos deben clasificarlas en las diferentes categorías de sustantivos (comunes, propios, concretos, abstractos, etc.).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Consejos: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Adaptar el contenido a la edad y nivel de los alumnos.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Utilizar diferentes estrategias de aprendizaje para mantener la atención de los alumnos.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Evaluar el aprendizaje de los alumnos de forma regular.</w:t>
                  </w:r>
                </w:p>
                <w:p>
                  <w:pPr>
                    <w:pStyle w:val="FirstParagraph"/>
                  </w:pPr>
                  <w:r>
                    <w:t xml:space="preserve">Recuerda que lo más importante es que la clase sea divertida e interactiva para que los alumnos aprendan de manera efectiva.</w:t>
                  </w:r>
                </w:p>
              </w:t>
            </w:r>
          </w:p>
          <w:p w14:paraId="43CBA736" w14:textId="4046B3A9" w:rsidR="0097217E" w:rsidRPr="0097217E" w:rsidRDefault="0097217E" w:rsidP="009B194D">
            <w:pPr>
              <w:rPr>
                <w:rFonts w:eastAsia="Calibri" w:cs="Calibri"/>
                <w:bCs/>
                <w:szCs w:val="20"/>
              </w:rPr>
            </w:pPr>
          </w:p>
          <w:p w14:paraId="7A5A0E19" w14:textId="12E89CEF" w:rsidR="009B194D" w:rsidRPr="00083939" w:rsidRDefault="009B194D" w:rsidP="00F606A1">
            <w:pPr>
              <w:rPr>
                <w:rFonts w:eastAsia="Calibri" w:cs="Calibri"/>
                <w:b/>
                <w:szCs w:val="20"/>
              </w:rPr>
            </w:pPr>
          </w:p>
        </w:tc>
        <w:tc>
          <w:tcPr>
            <w:tcW w:w="6324" w:type="dxa"/>
          </w:tcPr>
          <w:p w14:paraId="6BDBCFAA" w14:textId="016C42B1" w:rsidR="009B194D" w:rsidRPr="00083939" w:rsidRDefault="00094B69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BIBLIOGRAFÍA:</w:t>
            </w:r>
          </w:p>
          <w:p w14:paraId="391A1F7F" w14:textId="77777777" w:rsidR="000F64F1" w:rsidRDefault="000F64F1" w:rsidP="00061E74">
            <w:pPr>
              <w:rPr>
                <w:rFonts w:eastAsia="Calibri" w:cs="Calibri"/>
                <w:b/>
                <w:szCs w:val="20"/>
              </w:rPr>
            </w:pPr>
          </w:p>
          <w:p w14:paraId="11BBE278" w14:textId="6F308C73" w:rsidR="0097217E" w:rsidRPr="0097217E" w:rsidRDefault="00F06FC4" w:rsidP="00061E74">
            <w:pPr>
              <w:rPr>
                <w:rFonts w:eastAsia="Calibri" w:cs="Calibri"/>
                <w:bCs/>
                <w:szCs w:val="20"/>
              </w:rPr>
            </w:pPr>
            <w:r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bf3c7436c169db6e2f2779ab2eabaa19b390df3"/>
                  <w:r>
                    <w:t xml:space="preserve">Referencias bibliográficas sobre el sustantivo y sus clases: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Gramáticas generales: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Real Academia Española (2023).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Nueva gramática de la lengua española</w:t>
                  </w:r>
                  <w:r>
                    <w:t xml:space="preserve">. Espasa.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Alvar, M. (2003).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Gramática de la lengua española</w:t>
                  </w:r>
                  <w:r>
                    <w:t xml:space="preserve">. Espasa.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Bosque, I. (2009).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Gramática descriptiva de la lengua española</w:t>
                  </w:r>
                  <w:r>
                    <w:t xml:space="preserve">. Real Academia Española.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Butt, M., &amp; King, T. H. (2004).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The Cambridge Grammar of the English Language</w:t>
                  </w:r>
                  <w:r>
                    <w:t xml:space="preserve">. Cambridge University Press.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Libros especializados en el sustantivo: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Cifuentes, J. (2000).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El sustantivo en español: estudio descriptivo y contrastivo</w:t>
                  </w:r>
                  <w:r>
                    <w:t xml:space="preserve">. Editorial Iberoamericana.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García, A. (1999).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El sustantivo en español: un análisis desde la perspectiva funcional</w:t>
                  </w:r>
                  <w:r>
                    <w:t xml:space="preserve">. Universidad de Salamanca.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Sánchez, M. (2008).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El sustantivo en la lengua española: aspectos morfológicos y sintácticos</w:t>
                  </w:r>
                  <w:r>
                    <w:t xml:space="preserve">. Editorial Universidad de Granada.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Artículos académicos: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García, A. (2005).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El sustantivo en español: algunos problemas de clasificación</w:t>
                  </w:r>
                  <w:r>
                    <w:t xml:space="preserve">”</w:t>
                  </w:r>
                  <w:r>
                    <w:t xml:space="preserve">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Revista de Filología Española</w:t>
                  </w:r>
                  <w:r>
                    <w:t xml:space="preserve">, 85(1), 1-25.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Sánchez, M. (2011).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La categoría gramatical del sustantivo: una perspectiva funcional</w:t>
                  </w:r>
                  <w:r>
                    <w:t xml:space="preserve">”</w:t>
                  </w:r>
                  <w:r>
                    <w:t xml:space="preserve">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Estudios de lingüística</w:t>
                  </w:r>
                  <w:r>
                    <w:t xml:space="preserve">, 3(1), 45-62.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Cifuentes, J. (2015).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El sustantivo en español: una propuesta de clasificación desde la perspectiva de la lingüística cognitiva</w:t>
                  </w:r>
                  <w:r>
                    <w:t xml:space="preserve">”</w:t>
                  </w:r>
                  <w:r>
                    <w:t xml:space="preserve">.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Anuario de estudios filológicos</w:t>
                  </w:r>
                  <w:r>
                    <w:t xml:space="preserve">, 38(1), 127-152.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en línea:</w:t>
                  </w:r>
                </w:p>
                <w:p>
                  <w:pPr>
                    <w:numPr>
                      <w:ilvl w:val="0"/>
                      <w:numId w:val="61"/>
                    </w:numPr>
                    <w:pStyle w:val="Compact"/>
                  </w:pPr>
                  <w:r>
                    <w:rPr>
                      <w:b/>
                    </w:rPr>
                    <w:t xml:space="preserve">Real Academia Española. Diccionario panhispánico de dudas (DPD).</w:t>
                  </w:r>
                  <w:r>
                    <w:t xml:space="preserve"> </w:t>
                  </w:r>
                  <w:hyperlink r:id="rId11">
                    <w:r>
                      <w:rPr>
                        <w:rStyle w:val="Hyperlink"/>
                      </w:rPr>
                      <w:t xml:space="preserve">https://www.rae.es/dpd/</w:t>
                    </w:r>
                  </w:hyperlink>
                </w:p>
                <w:p>
                  <w:pPr>
                    <w:numPr>
                      <w:ilvl w:val="0"/>
                      <w:numId w:val="61"/>
                    </w:numPr>
                    <w:pStyle w:val="Compact"/>
                  </w:pPr>
                  <w:r>
                    <w:rPr>
                      <w:b/>
                    </w:rPr>
                    <w:t xml:space="preserve">Diccionario de la lengua española (DLE).</w:t>
                  </w:r>
                  <w:r>
                    <w:t xml:space="preserve"> </w:t>
                  </w:r>
                  <w:hyperlink r:id="rId12">
                    <w:r>
                      <w:rPr>
                        <w:rStyle w:val="Hyperlink"/>
                      </w:rPr>
                      <w:t xml:space="preserve">https://dle.rae.es/</w:t>
                    </w:r>
                  </w:hyperlink>
                </w:p>
                <w:p>
                  <w:pPr>
                    <w:numPr>
                      <w:ilvl w:val="0"/>
                      <w:numId w:val="61"/>
                    </w:numPr>
                    <w:pStyle w:val="Compact"/>
                  </w:pPr>
                  <w:r>
                    <w:rPr>
                      <w:b/>
                    </w:rPr>
                    <w:t xml:space="preserve">Recursos lingüísticos de la Universidad de Salamanca. Gramática.</w:t>
                  </w:r>
                  <w:r>
                    <w:t xml:space="preserve"> </w:t>
                  </w:r>
                  <w:hyperlink r:id="rId13">
                    <w:r>
                      <w:rPr>
                        <w:rStyle w:val="Hyperlink"/>
                      </w:rPr>
                      <w:t xml:space="preserve">https://gredos.usal.es/</w:t>
                    </w:r>
                  </w:hyperlink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Esta lista no es exhaustiva, pero te proporciona un punto de partida para tu investigación. Puedes encontrar más referencias consultando las bibliografías de los libros y artículos mencionados.</w:t>
                  </w:r>
                </w:p>
                <w:p>
                  <w:pPr>
                    <w:pStyle w:val="BodyText"/>
                  </w:pPr>
                  <w:r>
                    <w:t xml:space="preserve">También te recomiendo que uses motores de búsqueda académicos como Google Scholar o Dialnet para encontrar más referencias sobre el sustantivo y sus clases.</w:t>
                  </w:r>
                </w:p>
              </w:t>
            </w:r>
          </w:p>
        </w:tc>
      </w:tr>
    </w:tbl>
    <w:p w14:paraId="5C163F7F" w14:textId="77777777" w:rsidR="009B194D" w:rsidRDefault="009B194D"/>
    <w:sectPr w:rsidR="009B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9968" w14:textId="77777777" w:rsidR="001A3A5D" w:rsidRDefault="001A3A5D" w:rsidP="009B194D">
      <w:pPr>
        <w:spacing w:after="0"/>
      </w:pPr>
      <w:r>
        <w:separator/>
      </w:r>
    </w:p>
  </w:endnote>
  <w:endnote w:type="continuationSeparator" w:id="0">
    <w:p w14:paraId="2B6099F4" w14:textId="77777777" w:rsidR="001A3A5D" w:rsidRDefault="001A3A5D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2337" w14:textId="0054E278" w:rsidR="00BC509B" w:rsidRPr="00BC509B" w:rsidRDefault="00BC509B" w:rsidP="00BC509B">
    <w:pPr>
      <w:pStyle w:val="Piedepgina"/>
      <w:jc w:val="center"/>
      <w:rPr>
        <w:lang w:val="es-MX"/>
      </w:rPr>
    </w:pPr>
    <w:r>
      <w:rPr>
        <w:lang w:val="es-MX"/>
      </w:rPr>
      <w:t xml:space="preserve">cristianfontanilla19@gmail.com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3A88" w14:textId="77777777" w:rsidR="001A3A5D" w:rsidRDefault="001A3A5D" w:rsidP="009B194D">
      <w:pPr>
        <w:spacing w:after="0"/>
      </w:pPr>
      <w:r>
        <w:separator/>
      </w:r>
    </w:p>
  </w:footnote>
  <w:footnote w:type="continuationSeparator" w:id="0">
    <w:p w14:paraId="0E6CA21A" w14:textId="77777777" w:rsidR="001A3A5D" w:rsidRDefault="001A3A5D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A31C" w14:textId="77777777" w:rsidR="009B194D" w:rsidRDefault="009B194D">
    <w:pPr>
      <w:pStyle w:val="Encabezado"/>
    </w:pPr>
    <w:r w:rsidRPr="009B194D">
      <w:rPr>
        <w:rFonts w:eastAsia="Calibri" w:cs="Times New Roman"/>
        <w:noProof/>
      </w:rPr>
      <w:drawing>
        <wp:anchor distT="180020" distB="180020" distL="180020" distR="180020" simplePos="0" relativeHeight="251659264" behindDoc="0" locked="0" layoutInCell="0" allowOverlap="1" wp14:anchorId="30EDC419" wp14:editId="2C88B625">
          <wp:simplePos x="0" y="0"/>
          <wp:positionH relativeFrom="page">
            <wp:posOffset>1784985</wp:posOffset>
          </wp:positionH>
          <wp:positionV relativeFrom="paragraph">
            <wp:posOffset>-78105</wp:posOffset>
          </wp:positionV>
          <wp:extent cx="4143375" cy="438150"/>
          <wp:effectExtent l="0" t="0" r="9525" b="0"/>
          <wp:wrapNone/>
          <wp:docPr id="1" name="Imagen 76004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290AA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02CD1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>
    <w:nsid w:val="0512E8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>
    <w:nsid w:val="011114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>
    <w:nsid w:val="040EE2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>
    <w:nsid w:val="019BDE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>
    <w:nsid w:val="045C69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>
    <w:nsid w:val="04B92B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473177145">
    <w:abstractNumId w:val="4"/>
  </w:num>
  <w:num w:numId="2" w16cid:durableId="1005132992">
    <w:abstractNumId w:val="11"/>
  </w:num>
  <w:num w:numId="3" w16cid:durableId="1839035512">
    <w:abstractNumId w:val="5"/>
  </w:num>
  <w:num w:numId="4" w16cid:durableId="382560275">
    <w:abstractNumId w:val="1"/>
  </w:num>
  <w:num w:numId="5" w16cid:durableId="999849072">
    <w:abstractNumId w:val="6"/>
  </w:num>
  <w:num w:numId="6" w16cid:durableId="166596964">
    <w:abstractNumId w:val="8"/>
  </w:num>
  <w:num w:numId="7" w16cid:durableId="927615895">
    <w:abstractNumId w:val="0"/>
  </w:num>
  <w:num w:numId="8" w16cid:durableId="1137650841">
    <w:abstractNumId w:val="10"/>
  </w:num>
  <w:num w:numId="9" w16cid:durableId="2074154772">
    <w:abstractNumId w:val="3"/>
  </w:num>
  <w:num w:numId="10" w16cid:durableId="2069760548">
    <w:abstractNumId w:val="2"/>
  </w:num>
  <w:num w:numId="11" w16cid:durableId="729117417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  <w:num w:numId="51">
    <w:abstractNumId w:val="17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9"/>
  </w:num>
  <w:num w:numId="59">
    <w:abstractNumId w:val="19"/>
  </w:num>
  <w:num w:numId="60">
    <w:abstractNumId w:val="19"/>
  </w:num>
  <w:num w:numId="61">
    <w:abstractNumId w:val="19"/>
  </w:num>
  <w:num w:numId="12" w16cid:durableId="573974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NormalTok">
    <w:name w:val="Normal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BuiltInTok">
    <w:name w:val="BuiltInTok"/>
    <w:basedOn w:val="VerbatimChar"/>
    <w:rPr/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SpecialCharTok">
    <w:name w:val="SpecialCharTok"/>
    <w:basedOn w:val="VerbatimChar"/>
    <w:rPr>
      <w:color w:val="4070a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character" w:customStyle="1" w:styleId="BodyTextChar">
    <w:name w:val="Body Text Char"/>
    <w:basedOn w:val="DefaultParagraphFont"/>
    <w:link w:val="BodyText"/>
  </w:style>
  <w:style w:type="character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yperlink" Target="https://www.rae.es/dpd/" TargetMode="External"/><Relationship Id="rId12" Type="http://schemas.openxmlformats.org/officeDocument/2006/relationships/hyperlink" Target="https://dle.rae.es/" TargetMode="External"/><Relationship Id="rId13" Type="http://schemas.openxmlformats.org/officeDocument/2006/relationships/hyperlink" Target="https://gredos.usal.e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36</cp:revision>
  <dcterms:created xsi:type="dcterms:W3CDTF">2024-07-02T01:00:00Z</dcterms:created>
  <dcterms:modified xsi:type="dcterms:W3CDTF">2024-09-17T22:07:00Z</dcterms:modified>
  <dc:identifier/>
  <dc:language/>
</cp:coreProperties>
</file>