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73124c8aebff16c1f962ea89d0734baf6fa5db4"/>
      <w:r>
        <w:t xml:space="preserve">Fase de Aplicación: El Sustantivo y sus Clases</w:t>
      </w:r>
      <w:bookmarkEnd w:id="20"/>
    </w:p>
    <w:p>
      <w:pPr>
        <w:pStyle w:val="FirstParagraph"/>
      </w:pPr>
      <w:r>
        <w:rPr>
          <w:b/>
        </w:rPr>
        <w:t xml:space="preserve">Objetivo:</w:t>
      </w:r>
      <w:r>
        <w:t xml:space="preserve"> </w:t>
      </w:r>
      <w:r>
        <w:t xml:space="preserve">Aplicar los conocimientos sobre los sustantivos y sus clases en actividades prácticas.</w:t>
      </w:r>
    </w:p>
    <w:p>
      <w:pPr>
        <w:pStyle w:val="BodyText"/>
      </w:pPr>
      <w:r>
        <w:rPr>
          <w:b/>
        </w:rPr>
        <w:t xml:space="preserve">Tiempo estimado:</w:t>
      </w:r>
      <w:r>
        <w:t xml:space="preserve"> </w:t>
      </w:r>
      <w:r>
        <w:t xml:space="preserve">1-2 sesiones</w:t>
      </w:r>
    </w:p>
    <w:p>
      <w:pPr>
        <w:pStyle w:val="BodyText"/>
      </w:pPr>
      <w:r>
        <w:rPr>
          <w:b/>
        </w:rPr>
        <w:t xml:space="preserve">Materiales:</w:t>
      </w:r>
    </w:p>
    <w:p>
      <w:pPr>
        <w:numPr>
          <w:ilvl w:val="0"/>
          <w:numId w:val="1001"/>
        </w:numPr>
        <w:pStyle w:val="Compact"/>
      </w:pPr>
      <w:r>
        <w:t xml:space="preserve">Hojas de trabajo o cuadernos</w:t>
      </w:r>
    </w:p>
    <w:p>
      <w:pPr>
        <w:numPr>
          <w:ilvl w:val="0"/>
          <w:numId w:val="1001"/>
        </w:numPr>
        <w:pStyle w:val="Compact"/>
      </w:pPr>
      <w:r>
        <w:t xml:space="preserve">Lápices o bolígrafos</w:t>
      </w:r>
    </w:p>
    <w:p>
      <w:pPr>
        <w:numPr>
          <w:ilvl w:val="0"/>
          <w:numId w:val="1001"/>
        </w:numPr>
        <w:pStyle w:val="Compact"/>
      </w:pPr>
      <w:r>
        <w:t xml:space="preserve">Tarjetas con palabras (opcional)</w:t>
      </w:r>
    </w:p>
    <w:p>
      <w:pPr>
        <w:numPr>
          <w:ilvl w:val="0"/>
          <w:numId w:val="1001"/>
        </w:numPr>
        <w:pStyle w:val="Compact"/>
      </w:pPr>
      <w:r>
        <w:t xml:space="preserve">Libros de lectura (opcional)</w:t>
      </w:r>
    </w:p>
    <w:p>
      <w:pPr>
        <w:numPr>
          <w:ilvl w:val="0"/>
          <w:numId w:val="1001"/>
        </w:numPr>
        <w:pStyle w:val="Compact"/>
      </w:pPr>
      <w:r>
        <w:t xml:space="preserve">Recursos digitales como juegos interactivos o vídeos (opcional)</w:t>
      </w:r>
    </w:p>
    <w:p>
      <w:pPr>
        <w:pStyle w:val="FirstParagraph"/>
      </w:pPr>
      <w:r>
        <w:rPr>
          <w:b/>
        </w:rPr>
        <w:t xml:space="preserve">Actividades:</w:t>
      </w:r>
    </w:p>
    <w:p>
      <w:pPr>
        <w:pStyle w:val="BodyText"/>
      </w:pPr>
      <w:r>
        <w:rPr>
          <w:b/>
        </w:rPr>
        <w:t xml:space="preserve">1. Clasificación de Sustantivos: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Actividad individual:</w:t>
      </w:r>
    </w:p>
    <w:p>
      <w:pPr>
        <w:numPr>
          <w:ilvl w:val="1"/>
          <w:numId w:val="1003"/>
        </w:numPr>
        <w:pStyle w:val="Compact"/>
      </w:pPr>
      <w:r>
        <w:t xml:space="preserve">Los estudiantes reciben una lista de palabras y deben clasificarlas en las distintas clases de sustantivos: comunes, propios, concretos, abstractos, individuales, colectivos.</w:t>
      </w:r>
    </w:p>
    <w:p>
      <w:pPr>
        <w:numPr>
          <w:ilvl w:val="1"/>
          <w:numId w:val="1003"/>
        </w:numPr>
        <w:pStyle w:val="Compact"/>
      </w:pPr>
      <w:r>
        <w:t xml:space="preserve">Se puede utilizar una tabla con las diferentes clases de sustantivos para facilitar la organización.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Actividad en parejas:</w:t>
      </w:r>
    </w:p>
    <w:p>
      <w:pPr>
        <w:numPr>
          <w:ilvl w:val="1"/>
          <w:numId w:val="1004"/>
        </w:numPr>
        <w:pStyle w:val="Compact"/>
      </w:pPr>
      <w:r>
        <w:t xml:space="preserve">Los estudiantes se dividen en parejas y cada uno recibe una lista de palabras.</w:t>
      </w:r>
    </w:p>
    <w:p>
      <w:pPr>
        <w:numPr>
          <w:ilvl w:val="1"/>
          <w:numId w:val="1004"/>
        </w:numPr>
        <w:pStyle w:val="Compact"/>
      </w:pPr>
      <w:r>
        <w:t xml:space="preserve">Deben clasificar las palabras en las distintas clases de sustantivos y luego comparar sus resultados con su compañero.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Actividad en grupo:</w:t>
      </w:r>
    </w:p>
    <w:p>
      <w:pPr>
        <w:numPr>
          <w:ilvl w:val="1"/>
          <w:numId w:val="1005"/>
        </w:numPr>
        <w:pStyle w:val="Compact"/>
      </w:pPr>
      <w:r>
        <w:t xml:space="preserve">Los estudiantes se dividen en grupos y cada grupo recibe una lista de palabras.</w:t>
      </w:r>
    </w:p>
    <w:p>
      <w:pPr>
        <w:numPr>
          <w:ilvl w:val="1"/>
          <w:numId w:val="1005"/>
        </w:numPr>
        <w:pStyle w:val="Compact"/>
      </w:pPr>
      <w:r>
        <w:t xml:space="preserve">Deben clasificar las palabras en las distintas clases de sustantivos y luego presentar sus resultados al resto de la clase.</w:t>
      </w:r>
    </w:p>
    <w:p>
      <w:pPr>
        <w:pStyle w:val="FirstParagraph"/>
      </w:pPr>
      <w:r>
        <w:rPr>
          <w:b/>
        </w:rPr>
        <w:t xml:space="preserve">2. Creación de Frases: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Actividad individual:</w:t>
      </w:r>
    </w:p>
    <w:p>
      <w:pPr>
        <w:numPr>
          <w:ilvl w:val="1"/>
          <w:numId w:val="1007"/>
        </w:numPr>
        <w:pStyle w:val="Compact"/>
      </w:pPr>
      <w:r>
        <w:t xml:space="preserve">Los estudiantes deben crear frases utilizando diferentes clases de sustantivos.</w:t>
      </w:r>
    </w:p>
    <w:p>
      <w:pPr>
        <w:numPr>
          <w:ilvl w:val="1"/>
          <w:numId w:val="1007"/>
        </w:numPr>
        <w:pStyle w:val="Compact"/>
      </w:pPr>
      <w:r>
        <w:t xml:space="preserve">Por ejemplo, pueden crear una frase con un sustantivo propio, un sustantivo abstracto y un sustantivo colectivo.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Actividad en grupo:</w:t>
      </w:r>
    </w:p>
    <w:p>
      <w:pPr>
        <w:numPr>
          <w:ilvl w:val="1"/>
          <w:numId w:val="1008"/>
        </w:numPr>
        <w:pStyle w:val="Compact"/>
      </w:pPr>
      <w:r>
        <w:t xml:space="preserve">Los estudiantes se dividen en grupos y cada grupo recibe una lista de sustantivos.</w:t>
      </w:r>
    </w:p>
    <w:p>
      <w:pPr>
        <w:numPr>
          <w:ilvl w:val="1"/>
          <w:numId w:val="1008"/>
        </w:numPr>
        <w:pStyle w:val="Compact"/>
      </w:pPr>
      <w:r>
        <w:t xml:space="preserve">Deben crear una historia utilizando todos los sustantivos de la lista.</w:t>
      </w:r>
    </w:p>
    <w:p>
      <w:pPr>
        <w:numPr>
          <w:ilvl w:val="1"/>
          <w:numId w:val="1008"/>
        </w:numPr>
        <w:pStyle w:val="Compact"/>
      </w:pPr>
      <w:r>
        <w:t xml:space="preserve">Se puede utilizar una imagen como punto de partida para la historia.</w:t>
      </w:r>
    </w:p>
    <w:p>
      <w:pPr>
        <w:pStyle w:val="FirstParagraph"/>
      </w:pPr>
      <w:r>
        <w:rPr>
          <w:b/>
        </w:rPr>
        <w:t xml:space="preserve">3. Juego de Roles: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Actividad en grupo:</w:t>
      </w:r>
    </w:p>
    <w:p>
      <w:pPr>
        <w:numPr>
          <w:ilvl w:val="1"/>
          <w:numId w:val="1010"/>
        </w:numPr>
        <w:pStyle w:val="Compact"/>
      </w:pPr>
      <w:r>
        <w:t xml:space="preserve">Los estudiantes se dividen en grupos y cada grupo debe representar un escenario en el que se utilicen diferentes clases de sustantivos.</w:t>
      </w:r>
    </w:p>
    <w:p>
      <w:pPr>
        <w:numPr>
          <w:ilvl w:val="1"/>
          <w:numId w:val="1010"/>
        </w:numPr>
        <w:pStyle w:val="Compact"/>
      </w:pPr>
      <w:r>
        <w:t xml:space="preserve">Por ejemplo, pueden representar una conversación entre dos amigos en la que se usen sustantivos concretos y abstractos, o pueden crear una escena en un mercado en la que se utilicen sustantivos colectivos e individuales.</w:t>
      </w:r>
    </w:p>
    <w:p>
      <w:pPr>
        <w:pStyle w:val="FirstParagraph"/>
      </w:pPr>
      <w:r>
        <w:rPr>
          <w:b/>
        </w:rPr>
        <w:t xml:space="preserve">4. Lectura y Análisis: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Actividad individual:</w:t>
      </w:r>
    </w:p>
    <w:p>
      <w:pPr>
        <w:numPr>
          <w:ilvl w:val="1"/>
          <w:numId w:val="1012"/>
        </w:numPr>
        <w:pStyle w:val="Compact"/>
      </w:pPr>
      <w:r>
        <w:t xml:space="preserve">Los estudiantes leen un texto y deben identificar los diferentes tipos de sustantivos que se utilizan.</w:t>
      </w:r>
    </w:p>
    <w:p>
      <w:pPr>
        <w:numPr>
          <w:ilvl w:val="1"/>
          <w:numId w:val="1012"/>
        </w:numPr>
        <w:pStyle w:val="Compact"/>
      </w:pPr>
      <w:r>
        <w:t xml:space="preserve">Se pueden utilizar textos de diferentes géneros: cuentos, poemas, artículos de noticias, etc.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Actividad en grupo:</w:t>
      </w:r>
    </w:p>
    <w:p>
      <w:pPr>
        <w:numPr>
          <w:ilvl w:val="1"/>
          <w:numId w:val="1013"/>
        </w:numPr>
        <w:pStyle w:val="Compact"/>
      </w:pPr>
      <w:r>
        <w:t xml:space="preserve">Los estudiantes se dividen en grupos y cada grupo recibe un texto.</w:t>
      </w:r>
    </w:p>
    <w:p>
      <w:pPr>
        <w:numPr>
          <w:ilvl w:val="1"/>
          <w:numId w:val="1013"/>
        </w:numPr>
        <w:pStyle w:val="Compact"/>
      </w:pPr>
      <w:r>
        <w:t xml:space="preserve">Deben analizar el texto y identificar los diferentes tipos de sustantivos que se utilizan.</w:t>
      </w:r>
    </w:p>
    <w:p>
      <w:pPr>
        <w:numPr>
          <w:ilvl w:val="1"/>
          <w:numId w:val="1013"/>
        </w:numPr>
        <w:pStyle w:val="Compact"/>
      </w:pPr>
      <w:r>
        <w:t xml:space="preserve">Luego, deben discutir las razones por las que el autor utiliza cada tipo de sustantivo.</w:t>
      </w:r>
    </w:p>
    <w:p>
      <w:pPr>
        <w:pStyle w:val="FirstParagraph"/>
      </w:pPr>
      <w:r>
        <w:rPr>
          <w:b/>
        </w:rPr>
        <w:t xml:space="preserve">5. Creación de Textos: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Actividad individual:</w:t>
      </w:r>
    </w:p>
    <w:p>
      <w:pPr>
        <w:numPr>
          <w:ilvl w:val="1"/>
          <w:numId w:val="1015"/>
        </w:numPr>
        <w:pStyle w:val="Compact"/>
      </w:pPr>
      <w:r>
        <w:t xml:space="preserve">Los estudiantes deben escribir un texto breve utilizando diferentes clases de sustantivos.</w:t>
      </w:r>
    </w:p>
    <w:p>
      <w:pPr>
        <w:numPr>
          <w:ilvl w:val="1"/>
          <w:numId w:val="1015"/>
        </w:numPr>
        <w:pStyle w:val="Compact"/>
      </w:pPr>
      <w:r>
        <w:t xml:space="preserve">Se puede elegir un tema específico para el texto, como un viaje a la playa, una descripción de un animal, etc.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Actividad en grupo:</w:t>
      </w:r>
    </w:p>
    <w:p>
      <w:pPr>
        <w:numPr>
          <w:ilvl w:val="1"/>
          <w:numId w:val="1016"/>
        </w:numPr>
        <w:pStyle w:val="Compact"/>
      </w:pPr>
      <w:r>
        <w:t xml:space="preserve">Los estudiantes se dividen en grupos y cada grupo debe crear un texto más extenso utilizando diferentes clases de sustantivos.</w:t>
      </w:r>
    </w:p>
    <w:p>
      <w:pPr>
        <w:numPr>
          <w:ilvl w:val="1"/>
          <w:numId w:val="1016"/>
        </w:numPr>
        <w:pStyle w:val="Compact"/>
      </w:pPr>
      <w:r>
        <w:t xml:space="preserve">Se pueden elegir diferentes temas para los textos, como una historia corta, un diálogo entre personajes, un poema, etc.</w:t>
      </w:r>
    </w:p>
    <w:p>
      <w:pPr>
        <w:pStyle w:val="FirstParagraph"/>
      </w:pPr>
      <w:r>
        <w:rPr>
          <w:b/>
        </w:rPr>
        <w:t xml:space="preserve">Recursos adicionales:</w:t>
      </w:r>
    </w:p>
    <w:p>
      <w:pPr>
        <w:numPr>
          <w:ilvl w:val="0"/>
          <w:numId w:val="1017"/>
        </w:numPr>
        <w:pStyle w:val="Compact"/>
      </w:pPr>
      <w:r>
        <w:t xml:space="preserve">Se pueden utilizar juegos interactivos en línea para practicar la clasificación de sustantivos.</w:t>
      </w:r>
    </w:p>
    <w:p>
      <w:pPr>
        <w:numPr>
          <w:ilvl w:val="0"/>
          <w:numId w:val="1017"/>
        </w:numPr>
        <w:pStyle w:val="Compact"/>
      </w:pPr>
      <w:r>
        <w:t xml:space="preserve">Se pueden utilizar vídeos educativos para explicar las diferentes clases de sustantivos de una forma más visual.</w:t>
      </w:r>
    </w:p>
    <w:p>
      <w:pPr>
        <w:numPr>
          <w:ilvl w:val="0"/>
          <w:numId w:val="1017"/>
        </w:numPr>
        <w:pStyle w:val="Compact"/>
      </w:pPr>
      <w:r>
        <w:t xml:space="preserve">Se pueden utilizar herramientas digitales para crear mapas conceptuales o diagramas de flujo que representen las diferentes clases de sustantivos.</w:t>
      </w:r>
    </w:p>
    <w:p>
      <w:pPr>
        <w:pStyle w:val="FirstParagraph"/>
      </w:pPr>
      <w:r>
        <w:rPr>
          <w:b/>
        </w:rPr>
        <w:t xml:space="preserve">Evaluación:</w:t>
      </w:r>
    </w:p>
    <w:p>
      <w:pPr>
        <w:numPr>
          <w:ilvl w:val="0"/>
          <w:numId w:val="1018"/>
        </w:numPr>
        <w:pStyle w:val="Compact"/>
      </w:pPr>
      <w:r>
        <w:t xml:space="preserve">Se puede evaluar la participación de los estudiantes en las actividades.</w:t>
      </w:r>
    </w:p>
    <w:p>
      <w:pPr>
        <w:numPr>
          <w:ilvl w:val="0"/>
          <w:numId w:val="1018"/>
        </w:numPr>
        <w:pStyle w:val="Compact"/>
      </w:pPr>
      <w:r>
        <w:t xml:space="preserve">Se pueden revisar los trabajos escritos de los estudiantes para comprobar su comprensión de los diferentes tipos de sustantivos.</w:t>
      </w:r>
    </w:p>
    <w:p>
      <w:pPr>
        <w:numPr>
          <w:ilvl w:val="0"/>
          <w:numId w:val="1018"/>
        </w:numPr>
        <w:pStyle w:val="Compact"/>
      </w:pPr>
      <w:r>
        <w:t xml:space="preserve">Se pueden realizar preguntas orales para evaluar la comprensión de los estudiantes.</w:t>
      </w:r>
    </w:p>
    <w:p>
      <w:pPr>
        <w:pStyle w:val="FirstParagraph"/>
      </w:pPr>
      <w:r>
        <w:rPr>
          <w:b/>
        </w:rPr>
        <w:t xml:space="preserve">Adaptación:</w:t>
      </w:r>
    </w:p>
    <w:p>
      <w:pPr>
        <w:numPr>
          <w:ilvl w:val="0"/>
          <w:numId w:val="1019"/>
        </w:numPr>
        <w:pStyle w:val="Compact"/>
      </w:pPr>
      <w:r>
        <w:t xml:space="preserve">Las actividades se pueden adaptar a la edad y el nivel de los estudiantes.</w:t>
      </w:r>
    </w:p>
    <w:p>
      <w:pPr>
        <w:numPr>
          <w:ilvl w:val="0"/>
          <w:numId w:val="1019"/>
        </w:numPr>
        <w:pStyle w:val="Compact"/>
      </w:pPr>
      <w:r>
        <w:t xml:space="preserve">Se pueden utilizar diferentes recursos para atender las necesidades de aprendizaje de cada estudiante.</w:t>
      </w:r>
    </w:p>
    <w:p>
      <w:pPr>
        <w:pStyle w:val="FirstParagraph"/>
      </w:pPr>
      <w:r>
        <w:rPr>
          <w:b/>
        </w:rPr>
        <w:t xml:space="preserve">Recomendaciones:</w:t>
      </w:r>
    </w:p>
    <w:p>
      <w:pPr>
        <w:numPr>
          <w:ilvl w:val="0"/>
          <w:numId w:val="1020"/>
        </w:numPr>
        <w:pStyle w:val="Compact"/>
      </w:pPr>
      <w:r>
        <w:t xml:space="preserve">Es importante que las actividades sean divertidas y atractivas para los estudiantes.</w:t>
      </w:r>
    </w:p>
    <w:p>
      <w:pPr>
        <w:numPr>
          <w:ilvl w:val="0"/>
          <w:numId w:val="1020"/>
        </w:numPr>
        <w:pStyle w:val="Compact"/>
      </w:pPr>
      <w:r>
        <w:t xml:space="preserve">Es importante que los estudiantes tengan la oportunidad de practicar y aplicar sus conocimientos en diferentes contextos.</w:t>
      </w:r>
    </w:p>
    <w:p>
      <w:pPr>
        <w:numPr>
          <w:ilvl w:val="0"/>
          <w:numId w:val="1020"/>
        </w:numPr>
        <w:pStyle w:val="Compact"/>
      </w:pPr>
      <w:r>
        <w:t xml:space="preserve">Es importante que los estudiantes se sientan cómodos con la participación en las actividades y que no tengan miedo de cometer errores.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2024-09-17T23:16:34Z</dcterms:created>
  <dcterms:modified xsi:type="dcterms:W3CDTF">2024-09-17T23:16:34Z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