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0769948514fb0359637902aad3172ec347d1b6e"/>
      <w:r>
        <w:t xml:space="preserve">Evidencias del DBA: El sustantivo y sus clases</w:t>
      </w:r>
      <w:bookmarkEnd w:id="20"/>
    </w:p>
    <w:p>
      <w:pPr>
        <w:pStyle w:val="FirstParagraph"/>
      </w:pPr>
      <w:r>
        <w:rPr>
          <w:b/>
        </w:rPr>
        <w:t xml:space="preserve">1. Mapa conceptual:</w:t>
      </w:r>
    </w:p>
    <w:p>
      <w:pPr>
        <w:pStyle w:val="BodyText"/>
      </w:pPr>
      <w:r>
        <w:rPr>
          <w:b/>
        </w:rPr>
        <w:t xml:space="preserve">Sustantivo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Definición:</w:t>
      </w:r>
      <w:r>
        <w:t xml:space="preserve"> </w:t>
      </w:r>
      <w:r>
        <w:t xml:space="preserve">Palabra que nombra a seres, objetos, lugares, ideas, sentimientos, etc.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Clases: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Concretos:</w:t>
      </w:r>
      <w:r>
        <w:t xml:space="preserve"> </w:t>
      </w:r>
      <w:r>
        <w:t xml:space="preserve">Se pueden percibir por los sentidos (mesa, perro, árbol)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Abstractos:</w:t>
      </w:r>
      <w:r>
        <w:t xml:space="preserve"> </w:t>
      </w:r>
      <w:r>
        <w:t xml:space="preserve">No se pueden percibir por los sentidos (amor, felicidad, libertad)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Comunes:</w:t>
      </w:r>
      <w:r>
        <w:t xml:space="preserve"> </w:t>
      </w:r>
      <w:r>
        <w:t xml:space="preserve">Designan a todos los miembros de una clase (libro, animal, ciudad)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Propios:</w:t>
      </w:r>
      <w:r>
        <w:t xml:space="preserve"> </w:t>
      </w:r>
      <w:r>
        <w:t xml:space="preserve">Designan a un ser o objeto en particular (Juan, Madrid, Luna)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Individuales:</w:t>
      </w:r>
      <w:r>
        <w:t xml:space="preserve"> </w:t>
      </w:r>
      <w:r>
        <w:t xml:space="preserve">Designan a un solo ser u objeto (sol, casa, gato)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Colectivos:</w:t>
      </w:r>
      <w:r>
        <w:t xml:space="preserve"> </w:t>
      </w:r>
      <w:r>
        <w:t xml:space="preserve">Designan a un conjunto de seres u objetos (manada, ejército, biblioteca)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Contables:</w:t>
      </w:r>
      <w:r>
        <w:t xml:space="preserve"> </w:t>
      </w:r>
      <w:r>
        <w:t xml:space="preserve">Se pueden contar (tres libros, dos perros, cinco casas)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Incontables:</w:t>
      </w:r>
      <w:r>
        <w:t xml:space="preserve"> </w:t>
      </w:r>
      <w:r>
        <w:t xml:space="preserve">No se pueden contar (agua, arena, información)</w:t>
      </w:r>
    </w:p>
    <w:p>
      <w:pPr>
        <w:pStyle w:val="FirstParagraph"/>
      </w:pPr>
      <w:r>
        <w:rPr>
          <w:b/>
        </w:rPr>
        <w:t xml:space="preserve">2. Tabla comparativa: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Ejemplos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Concreto</w:t>
            </w:r>
          </w:p>
        </w:tc>
        <w:tc>
          <w:p>
            <w:pPr>
              <w:pStyle w:val="Compact"/>
              <w:jc w:val="left"/>
            </w:pPr>
            <w:r>
              <w:t xml:space="preserve">Se puede percibir por los sentidos</w:t>
            </w:r>
          </w:p>
        </w:tc>
        <w:tc>
          <w:p>
            <w:pPr>
              <w:pStyle w:val="Compact"/>
              <w:jc w:val="left"/>
            </w:pPr>
            <w:r>
              <w:t xml:space="preserve">Mesa, perro, árbol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Abstracto</w:t>
            </w:r>
          </w:p>
        </w:tc>
        <w:tc>
          <w:p>
            <w:pPr>
              <w:pStyle w:val="Compact"/>
              <w:jc w:val="left"/>
            </w:pPr>
            <w:r>
              <w:t xml:space="preserve">No se puede percibir por los sentidos</w:t>
            </w:r>
          </w:p>
        </w:tc>
        <w:tc>
          <w:p>
            <w:pPr>
              <w:pStyle w:val="Compact"/>
              <w:jc w:val="left"/>
            </w:pPr>
            <w:r>
              <w:t xml:space="preserve">Amor, felicidad, libertad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Común</w:t>
            </w:r>
          </w:p>
        </w:tc>
        <w:tc>
          <w:p>
            <w:pPr>
              <w:pStyle w:val="Compact"/>
              <w:jc w:val="left"/>
            </w:pPr>
            <w:r>
              <w:t xml:space="preserve">Designan a todos los miembros de una clase</w:t>
            </w:r>
          </w:p>
        </w:tc>
        <w:tc>
          <w:p>
            <w:pPr>
              <w:pStyle w:val="Compact"/>
              <w:jc w:val="left"/>
            </w:pPr>
            <w:r>
              <w:t xml:space="preserve">Libro, animal, ciudad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Propio</w:t>
            </w:r>
          </w:p>
        </w:tc>
        <w:tc>
          <w:p>
            <w:pPr>
              <w:pStyle w:val="Compact"/>
              <w:jc w:val="left"/>
            </w:pPr>
            <w:r>
              <w:t xml:space="preserve">Designan a un ser o objeto en particular</w:t>
            </w:r>
          </w:p>
        </w:tc>
        <w:tc>
          <w:p>
            <w:pPr>
              <w:pStyle w:val="Compact"/>
              <w:jc w:val="left"/>
            </w:pPr>
            <w:r>
              <w:t xml:space="preserve">Juan, Madrid, Luna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Individual</w:t>
            </w:r>
          </w:p>
        </w:tc>
        <w:tc>
          <w:p>
            <w:pPr>
              <w:pStyle w:val="Compact"/>
              <w:jc w:val="left"/>
            </w:pPr>
            <w:r>
              <w:t xml:space="preserve">Designan a un solo ser u objeto</w:t>
            </w:r>
          </w:p>
        </w:tc>
        <w:tc>
          <w:p>
            <w:pPr>
              <w:pStyle w:val="Compact"/>
              <w:jc w:val="left"/>
            </w:pPr>
            <w:r>
              <w:t xml:space="preserve">Sol, casa, gato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Colectivo</w:t>
            </w:r>
          </w:p>
        </w:tc>
        <w:tc>
          <w:p>
            <w:pPr>
              <w:pStyle w:val="Compact"/>
              <w:jc w:val="left"/>
            </w:pPr>
            <w:r>
              <w:t xml:space="preserve">Designan a un conjunto de seres u objetos</w:t>
            </w:r>
          </w:p>
        </w:tc>
        <w:tc>
          <w:p>
            <w:pPr>
              <w:pStyle w:val="Compact"/>
              <w:jc w:val="left"/>
            </w:pPr>
            <w:r>
              <w:t xml:space="preserve">Manada, ejército, biblioteca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Contable</w:t>
            </w:r>
          </w:p>
        </w:tc>
        <w:tc>
          <w:p>
            <w:pPr>
              <w:pStyle w:val="Compact"/>
              <w:jc w:val="left"/>
            </w:pPr>
            <w:r>
              <w:t xml:space="preserve">Se pueden contar</w:t>
            </w:r>
          </w:p>
        </w:tc>
        <w:tc>
          <w:p>
            <w:pPr>
              <w:pStyle w:val="Compact"/>
              <w:jc w:val="left"/>
            </w:pPr>
            <w:r>
              <w:t xml:space="preserve">Tres libros, dos perros, cinco casas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Incontable</w:t>
            </w:r>
          </w:p>
        </w:tc>
        <w:tc>
          <w:p>
            <w:pPr>
              <w:pStyle w:val="Compact"/>
              <w:jc w:val="left"/>
            </w:pPr>
            <w:r>
              <w:t xml:space="preserve">No se pueden contar</w:t>
            </w:r>
          </w:p>
        </w:tc>
        <w:tc>
          <w:p>
            <w:pPr>
              <w:pStyle w:val="Compact"/>
              <w:jc w:val="left"/>
            </w:pPr>
            <w:r>
              <w:t xml:space="preserve">Agua, arena, información</w:t>
            </w:r>
          </w:p>
        </w:tc>
      </w:tr>
    </w:tbl>
    <w:p>
      <w:pPr>
        <w:pStyle w:val="BodyText"/>
      </w:pPr>
      <w:r>
        <w:rPr>
          <w:b/>
        </w:rPr>
        <w:t xml:space="preserve">3. Ejercicios prácticos: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Identificar la clase de sustantivo: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El perro</w:t>
      </w:r>
      <w:r>
        <w:t xml:space="preserve"> </w:t>
      </w:r>
      <w:r>
        <w:t xml:space="preserve">corre por el parque. (Concreto, común, individual, contable)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La libertad</w:t>
      </w:r>
      <w:r>
        <w:t xml:space="preserve"> </w:t>
      </w:r>
      <w:r>
        <w:t xml:space="preserve">es un derecho fundamental. (Abstracto, común, individual, incontable)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España</w:t>
      </w:r>
      <w:r>
        <w:t xml:space="preserve"> </w:t>
      </w:r>
      <w:r>
        <w:t xml:space="preserve">es un país europeo. (Propio, individual)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La bandada</w:t>
      </w:r>
      <w:r>
        <w:t xml:space="preserve"> </w:t>
      </w:r>
      <w:r>
        <w:t xml:space="preserve">de pájaros sobrevoló el cielo. (Colectivo, contable)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Escribir oraciones con sustantivos de diferentes clases:</w:t>
      </w:r>
    </w:p>
    <w:p>
      <w:pPr>
        <w:numPr>
          <w:ilvl w:val="1"/>
          <w:numId w:val="1005"/>
        </w:numPr>
        <w:pStyle w:val="Compact"/>
      </w:pPr>
      <w:r>
        <w:t xml:space="preserve">Escribir una oración con un sustantivo abstracto.</w:t>
      </w:r>
    </w:p>
    <w:p>
      <w:pPr>
        <w:numPr>
          <w:ilvl w:val="1"/>
          <w:numId w:val="1005"/>
        </w:numPr>
        <w:pStyle w:val="Compact"/>
      </w:pPr>
      <w:r>
        <w:t xml:space="preserve">Escribir una oración con un sustantivo propio.</w:t>
      </w:r>
    </w:p>
    <w:p>
      <w:pPr>
        <w:numPr>
          <w:ilvl w:val="1"/>
          <w:numId w:val="1005"/>
        </w:numPr>
        <w:pStyle w:val="Compact"/>
      </w:pPr>
      <w:r>
        <w:t xml:space="preserve">Escribir una oración con un sustantivo colectivo.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Crear un texto corto utilizando sustantivos de diferentes clases.</w:t>
      </w:r>
    </w:p>
    <w:p>
      <w:pPr>
        <w:pStyle w:val="FirstParagraph"/>
      </w:pPr>
      <w:r>
        <w:rPr>
          <w:b/>
        </w:rPr>
        <w:t xml:space="preserve">4. Recursos adicionales: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Videos explicativos:</w:t>
      </w:r>
      <w:r>
        <w:t xml:space="preserve"> </w:t>
      </w:r>
      <w:r>
        <w:t xml:space="preserve">Buscar videos en plataformas como YouTube que expliquen las clases de sustantivos.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Ejercicios interactivos:</w:t>
      </w:r>
      <w:r>
        <w:t xml:space="preserve"> </w:t>
      </w:r>
      <w:r>
        <w:t xml:space="preserve">Buscar páginas web o aplicaciones que ofrezcan ejercicios interactivos sobre la clasificación de sustantivos.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Lectura de textos:</w:t>
      </w:r>
      <w:r>
        <w:t xml:space="preserve"> </w:t>
      </w:r>
      <w:r>
        <w:t xml:space="preserve">Buscar textos literarios o informativos que contengan ejemplos de diferentes clases de sustantivos.</w:t>
      </w:r>
    </w:p>
    <w:p>
      <w:pPr>
        <w:pStyle w:val="FirstParagraph"/>
      </w:pPr>
      <w:r>
        <w:rPr>
          <w:b/>
        </w:rPr>
        <w:t xml:space="preserve">5. Evaluación:</w:t>
      </w:r>
    </w:p>
    <w:p>
      <w:pPr>
        <w:numPr>
          <w:ilvl w:val="0"/>
          <w:numId w:val="1007"/>
        </w:numPr>
        <w:pStyle w:val="Compact"/>
      </w:pPr>
      <w:r>
        <w:t xml:space="preserve">Se puede evaluar la comprensión de las clases de sustantivos a través de preguntas orales, ejercicios escritos y pruebas de opción múltiple.</w:t>
      </w:r>
    </w:p>
    <w:p>
      <w:pPr>
        <w:numPr>
          <w:ilvl w:val="0"/>
          <w:numId w:val="1007"/>
        </w:numPr>
        <w:pStyle w:val="Compact"/>
      </w:pPr>
      <w:r>
        <w:t xml:space="preserve">Se puede evaluar la capacidad de identificar y clasificar sustantivos en textos escritos.</w:t>
      </w:r>
    </w:p>
    <w:p>
      <w:pPr>
        <w:numPr>
          <w:ilvl w:val="0"/>
          <w:numId w:val="1007"/>
        </w:numPr>
        <w:pStyle w:val="Compact"/>
      </w:pPr>
      <w:r>
        <w:t xml:space="preserve">Se puede evaluar la capacidad de utilizar correctamente las clases de sustantivos en la propia escritura.</w: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Estas evidencias pueden ser adaptadas según el nivel de aprendizaje de los estudiantes.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2024-09-17T22:53:01Z</dcterms:created>
  <dcterms:modified xsi:type="dcterms:W3CDTF">2024-09-17T22:53:01Z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