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A3FE7" w:rsidRDefault="00505C0B">
      <w:pPr>
        <w:ind w:left="-449"/>
        <w:jc w:val="both"/>
      </w:pPr>
      <w:bookmarkStart w:id="0" w:name="h.gjdgxs" w:colFirst="0" w:colLast="0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813E5" wp14:editId="64D022E3">
                <wp:simplePos x="0" y="0"/>
                <wp:positionH relativeFrom="column">
                  <wp:posOffset>-238125</wp:posOffset>
                </wp:positionH>
                <wp:positionV relativeFrom="paragraph">
                  <wp:posOffset>-824230</wp:posOffset>
                </wp:positionV>
                <wp:extent cx="2066925" cy="1102995"/>
                <wp:effectExtent l="0" t="0" r="15875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1102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C0B" w:rsidRDefault="00BE41B4" w:rsidP="00BE41B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5BFBA2" wp14:editId="78D13E01">
                                  <wp:extent cx="1968500" cy="1246321"/>
                                  <wp:effectExtent l="0" t="0" r="0" b="0"/>
                                  <wp:docPr id="2" name="Picture 2" descr="Finn:Users:jonathansolis:Downloads:secsi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Finn:Users:jonathansolis:Downloads:secsi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9738" cy="1247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8.7pt;margin-top:-64.85pt;width:162.75pt;height:8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" fillcolor="white [3201]" strokeweight=".5pt">
                <v:textbox>
                  <w:txbxContent>
                    <w:p w:rsidR="00505C0B" w:rsidRDefault="00BE41B4" w:rsidP="00BE41B4">
                      <w:r>
                        <w:rPr>
                          <w:noProof/>
                        </w:rPr>
                        <w:drawing>
                          <wp:inline distT="0" distB="0" distL="0" distR="0" wp14:anchorId="195BFBA2" wp14:editId="78D13E01">
                            <wp:extent cx="1968500" cy="1246321"/>
                            <wp:effectExtent l="0" t="0" r="0" b="0"/>
                            <wp:docPr id="2" name="Picture 2" descr="Finn:Users:jonathansolis:Downloads:secsi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Finn:Users:jonathansolis:Downloads:secsi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9738" cy="1247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A3FE7" w:rsidRPr="00C036A5" w:rsidRDefault="009D6815">
      <w:pPr>
        <w:ind w:left="-449"/>
        <w:jc w:val="center"/>
        <w:rPr>
          <w:sz w:val="28"/>
          <w:szCs w:val="28"/>
        </w:rPr>
      </w:pPr>
      <w:r>
        <w:rPr>
          <w:b/>
          <w:sz w:val="28"/>
          <w:szCs w:val="28"/>
        </w:rPr>
        <w:t>Author Sean Faircloth t</w:t>
      </w:r>
      <w:r w:rsidR="00505C0B" w:rsidRPr="00C036A5">
        <w:rPr>
          <w:b/>
          <w:sz w:val="28"/>
          <w:szCs w:val="28"/>
        </w:rPr>
        <w:t xml:space="preserve">o Speak </w:t>
      </w:r>
      <w:r>
        <w:rPr>
          <w:b/>
          <w:sz w:val="28"/>
          <w:szCs w:val="28"/>
        </w:rPr>
        <w:t>on Social Justice Benefits of Church-State Separation</w:t>
      </w:r>
    </w:p>
    <w:p w:rsidR="0047354C" w:rsidRDefault="009D6815" w:rsidP="0047354C">
      <w:pPr>
        <w:ind w:left="-449"/>
        <w:jc w:val="both"/>
        <w:rPr>
          <w:sz w:val="28"/>
          <w:szCs w:val="28"/>
        </w:rPr>
      </w:pPr>
      <w:r>
        <w:rPr>
          <w:sz w:val="28"/>
          <w:szCs w:val="28"/>
        </w:rPr>
        <w:t>IOWA CITY</w:t>
      </w:r>
      <w:r w:rsidR="00505C0B" w:rsidRPr="00C036A5">
        <w:rPr>
          <w:sz w:val="28"/>
          <w:szCs w:val="28"/>
        </w:rPr>
        <w:t xml:space="preserve">, IA – Noted author Sean Faircloth will speak </w:t>
      </w:r>
      <w:r w:rsidR="00C036A5" w:rsidRPr="00C036A5">
        <w:rPr>
          <w:sz w:val="28"/>
          <w:szCs w:val="28"/>
        </w:rPr>
        <w:t xml:space="preserve">September 17 </w:t>
      </w:r>
      <w:r w:rsidR="00C036A5">
        <w:rPr>
          <w:sz w:val="28"/>
          <w:szCs w:val="28"/>
        </w:rPr>
        <w:t>at the Iowa Memorial Union</w:t>
      </w:r>
      <w:r w:rsidR="00C036A5" w:rsidRPr="00C036A5">
        <w:rPr>
          <w:sz w:val="28"/>
          <w:szCs w:val="28"/>
        </w:rPr>
        <w:t xml:space="preserve"> </w:t>
      </w:r>
      <w:r w:rsidR="00505C0B" w:rsidRPr="00C036A5">
        <w:rPr>
          <w:sz w:val="28"/>
          <w:szCs w:val="28"/>
        </w:rPr>
        <w:t xml:space="preserve">on </w:t>
      </w:r>
      <w:r w:rsidR="00505C0B" w:rsidRPr="009D6815">
        <w:rPr>
          <w:sz w:val="28"/>
          <w:szCs w:val="28"/>
        </w:rPr>
        <w:t xml:space="preserve">the </w:t>
      </w:r>
      <w:r w:rsidR="007A0F5A">
        <w:rPr>
          <w:sz w:val="28"/>
          <w:szCs w:val="28"/>
        </w:rPr>
        <w:t xml:space="preserve">opportunity </w:t>
      </w:r>
      <w:r w:rsidR="00505C0B" w:rsidRPr="00C036A5">
        <w:rPr>
          <w:sz w:val="28"/>
          <w:szCs w:val="28"/>
        </w:rPr>
        <w:t>for American</w:t>
      </w:r>
      <w:r w:rsidR="007A0F5A">
        <w:rPr>
          <w:sz w:val="28"/>
          <w:szCs w:val="28"/>
        </w:rPr>
        <w:t xml:space="preserve"> voters</w:t>
      </w:r>
      <w:r w:rsidR="00505C0B" w:rsidRPr="00C036A5">
        <w:rPr>
          <w:sz w:val="28"/>
          <w:szCs w:val="28"/>
        </w:rPr>
        <w:t xml:space="preserve"> to </w:t>
      </w:r>
      <w:r w:rsidR="0047354C">
        <w:rPr>
          <w:sz w:val="28"/>
          <w:szCs w:val="28"/>
        </w:rPr>
        <w:t xml:space="preserve">restore </w:t>
      </w:r>
      <w:r w:rsidR="007A0F5A">
        <w:rPr>
          <w:sz w:val="28"/>
          <w:szCs w:val="28"/>
        </w:rPr>
        <w:t>essential liberties</w:t>
      </w:r>
      <w:r w:rsidR="0047354C">
        <w:rPr>
          <w:sz w:val="28"/>
          <w:szCs w:val="28"/>
        </w:rPr>
        <w:t xml:space="preserve"> to</w:t>
      </w:r>
      <w:r w:rsidR="0047354C" w:rsidRPr="00C036A5">
        <w:rPr>
          <w:sz w:val="28"/>
          <w:szCs w:val="28"/>
        </w:rPr>
        <w:t xml:space="preserve"> </w:t>
      </w:r>
      <w:r w:rsidR="0047354C" w:rsidRPr="009D6815">
        <w:rPr>
          <w:sz w:val="28"/>
          <w:szCs w:val="28"/>
        </w:rPr>
        <w:t>which</w:t>
      </w:r>
      <w:r w:rsidR="0047354C" w:rsidRPr="00C036A5">
        <w:rPr>
          <w:sz w:val="28"/>
          <w:szCs w:val="28"/>
        </w:rPr>
        <w:t xml:space="preserve"> all citizens are entitled </w:t>
      </w:r>
      <w:r w:rsidR="007A0F5A">
        <w:rPr>
          <w:sz w:val="28"/>
          <w:szCs w:val="28"/>
        </w:rPr>
        <w:t xml:space="preserve">based on the principle of </w:t>
      </w:r>
      <w:r w:rsidR="0047354C" w:rsidRPr="00C036A5">
        <w:rPr>
          <w:sz w:val="28"/>
          <w:szCs w:val="28"/>
        </w:rPr>
        <w:t xml:space="preserve">separation of church and state envisioned by the </w:t>
      </w:r>
      <w:r w:rsidR="0047354C">
        <w:rPr>
          <w:sz w:val="28"/>
          <w:szCs w:val="28"/>
        </w:rPr>
        <w:t xml:space="preserve">nation’s </w:t>
      </w:r>
      <w:r w:rsidR="00C27128">
        <w:rPr>
          <w:sz w:val="28"/>
          <w:szCs w:val="28"/>
        </w:rPr>
        <w:t>f</w:t>
      </w:r>
      <w:r w:rsidR="0047354C" w:rsidRPr="00C036A5">
        <w:rPr>
          <w:sz w:val="28"/>
          <w:szCs w:val="28"/>
        </w:rPr>
        <w:t>ounders</w:t>
      </w:r>
      <w:r w:rsidR="0047354C">
        <w:rPr>
          <w:sz w:val="28"/>
          <w:szCs w:val="28"/>
        </w:rPr>
        <w:t xml:space="preserve">.  </w:t>
      </w:r>
    </w:p>
    <w:p w:rsidR="0047354C" w:rsidRDefault="009F7A2B" w:rsidP="0047354C">
      <w:pPr>
        <w:ind w:left="-449"/>
        <w:jc w:val="both"/>
        <w:rPr>
          <w:sz w:val="28"/>
          <w:szCs w:val="28"/>
        </w:rPr>
      </w:pPr>
      <w:r>
        <w:rPr>
          <w:sz w:val="28"/>
          <w:szCs w:val="28"/>
        </w:rPr>
        <w:t>Faircloth’s</w:t>
      </w:r>
      <w:r w:rsidR="0047354C">
        <w:rPr>
          <w:sz w:val="28"/>
          <w:szCs w:val="28"/>
        </w:rPr>
        <w:t xml:space="preserve"> </w:t>
      </w:r>
      <w:r w:rsidR="0047354C" w:rsidRPr="008F4CC4">
        <w:rPr>
          <w:sz w:val="28"/>
          <w:szCs w:val="28"/>
        </w:rPr>
        <w:t>program</w:t>
      </w:r>
      <w:r w:rsidR="0047354C">
        <w:rPr>
          <w:sz w:val="28"/>
          <w:szCs w:val="28"/>
        </w:rPr>
        <w:t xml:space="preserve">, entitled </w:t>
      </w:r>
      <w:r w:rsidR="0047354C">
        <w:rPr>
          <w:i/>
          <w:sz w:val="28"/>
          <w:szCs w:val="28"/>
        </w:rPr>
        <w:t>The Pursuit of Social Justice through Secular Government,</w:t>
      </w:r>
      <w:r w:rsidR="0047354C" w:rsidRPr="0047354C">
        <w:rPr>
          <w:sz w:val="28"/>
          <w:szCs w:val="28"/>
        </w:rPr>
        <w:t xml:space="preserve"> </w:t>
      </w:r>
      <w:r w:rsidR="0047354C">
        <w:rPr>
          <w:sz w:val="28"/>
          <w:szCs w:val="28"/>
        </w:rPr>
        <w:t xml:space="preserve">reveals how religious bias negatively affects religious and non-religious Americans in a wide range of legal areas including marriage rights, medical research, end-of-life choices, and many others, and proposes a </w:t>
      </w:r>
      <w:r w:rsidR="0047354C" w:rsidRPr="00C036A5">
        <w:rPr>
          <w:sz w:val="28"/>
          <w:szCs w:val="28"/>
        </w:rPr>
        <w:t>specific, practical plan to return America to its secular roots.</w:t>
      </w:r>
    </w:p>
    <w:p w:rsidR="00A12DEA" w:rsidRDefault="00A12DEA">
      <w:pPr>
        <w:ind w:left="-44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Bill Nye the Science Guy said Faircloth’s 2012 book, </w:t>
      </w:r>
      <w:r>
        <w:rPr>
          <w:i/>
          <w:sz w:val="28"/>
          <w:szCs w:val="28"/>
        </w:rPr>
        <w:t>Attack of the Theocrats:  How the Religious Right Harms Us All – And What We Can Do About It,</w:t>
      </w:r>
      <w:r>
        <w:rPr>
          <w:sz w:val="28"/>
          <w:szCs w:val="28"/>
        </w:rPr>
        <w:t xml:space="preserve"> “makes a compelling case for people everywhere to steadily reestablish Thomas Jefferson’s fundamental idea and keep religions out of politics.”</w:t>
      </w:r>
    </w:p>
    <w:p w:rsidR="0047354C" w:rsidRDefault="0047354C">
      <w:pPr>
        <w:ind w:left="-449"/>
        <w:jc w:val="both"/>
        <w:rPr>
          <w:sz w:val="28"/>
          <w:szCs w:val="28"/>
        </w:rPr>
      </w:pPr>
      <w:r>
        <w:rPr>
          <w:sz w:val="28"/>
          <w:szCs w:val="28"/>
        </w:rPr>
        <w:t>Faircloth, an attorney, served in the Maine legislature for ten years, where he spearheaded over thirty laws, many pertaining to children’s and women</w:t>
      </w:r>
      <w:r w:rsidR="00C27128">
        <w:rPr>
          <w:sz w:val="28"/>
          <w:szCs w:val="28"/>
        </w:rPr>
        <w:t>’s rights.  He served on the Judiciary and Appropriations Committees, and was elected Majority Whip in his last term.</w:t>
      </w:r>
    </w:p>
    <w:p w:rsidR="0064484C" w:rsidRDefault="00763948">
      <w:pPr>
        <w:ind w:left="-449"/>
        <w:jc w:val="both"/>
        <w:rPr>
          <w:sz w:val="28"/>
          <w:szCs w:val="28"/>
        </w:rPr>
      </w:pPr>
      <w:r>
        <w:rPr>
          <w:sz w:val="28"/>
          <w:szCs w:val="28"/>
        </w:rPr>
        <w:t>D</w:t>
      </w:r>
      <w:r w:rsidR="0064484C">
        <w:rPr>
          <w:sz w:val="28"/>
          <w:szCs w:val="28"/>
        </w:rPr>
        <w:t xml:space="preserve">oors </w:t>
      </w:r>
      <w:r>
        <w:rPr>
          <w:sz w:val="28"/>
          <w:szCs w:val="28"/>
        </w:rPr>
        <w:t xml:space="preserve">open at 7 p.m. </w:t>
      </w:r>
      <w:r w:rsidR="009D6815">
        <w:rPr>
          <w:sz w:val="28"/>
          <w:szCs w:val="28"/>
        </w:rPr>
        <w:t>to the IMU Main Lounge</w:t>
      </w:r>
      <w:r>
        <w:rPr>
          <w:sz w:val="28"/>
          <w:szCs w:val="28"/>
        </w:rPr>
        <w:t>,</w:t>
      </w:r>
      <w:r w:rsidR="009D6815">
        <w:rPr>
          <w:sz w:val="28"/>
          <w:szCs w:val="28"/>
        </w:rPr>
        <w:t xml:space="preserve"> </w:t>
      </w:r>
      <w:r>
        <w:rPr>
          <w:sz w:val="28"/>
          <w:szCs w:val="28"/>
        </w:rPr>
        <w:t>125 N. Madison St., Iowa City.</w:t>
      </w:r>
      <w:r w:rsidR="0064484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Admission is free.</w:t>
      </w:r>
      <w:r w:rsidR="0064484C">
        <w:rPr>
          <w:sz w:val="28"/>
          <w:szCs w:val="28"/>
        </w:rPr>
        <w:t xml:space="preserve">  </w:t>
      </w:r>
      <w:r w:rsidR="00DD7A87">
        <w:rPr>
          <w:sz w:val="28"/>
          <w:szCs w:val="28"/>
        </w:rPr>
        <w:t xml:space="preserve">The event is </w:t>
      </w:r>
      <w:r>
        <w:rPr>
          <w:sz w:val="28"/>
          <w:szCs w:val="28"/>
        </w:rPr>
        <w:t>hosted</w:t>
      </w:r>
      <w:r w:rsidR="00DD7A87">
        <w:rPr>
          <w:sz w:val="28"/>
          <w:szCs w:val="28"/>
        </w:rPr>
        <w:t xml:space="preserve"> by Secular Students at Iowa, a student organization at the University of Iowa, and cosponsored by the Unitarian Universalist Society of Iowa City.</w:t>
      </w:r>
    </w:p>
    <w:p w:rsidR="00763948" w:rsidRPr="00763948" w:rsidRDefault="00763948" w:rsidP="00763948">
      <w:pPr>
        <w:ind w:left="-449"/>
        <w:jc w:val="both"/>
        <w:rPr>
          <w:b/>
          <w:sz w:val="28"/>
          <w:szCs w:val="28"/>
        </w:rPr>
      </w:pPr>
      <w:r w:rsidRPr="00763948">
        <w:rPr>
          <w:b/>
          <w:sz w:val="28"/>
          <w:szCs w:val="28"/>
        </w:rPr>
        <w:t xml:space="preserve">About the Organizers </w:t>
      </w:r>
    </w:p>
    <w:p w:rsidR="00763948" w:rsidRPr="00763948" w:rsidRDefault="00763948" w:rsidP="00763948">
      <w:pPr>
        <w:ind w:left="-449"/>
        <w:jc w:val="both"/>
        <w:rPr>
          <w:sz w:val="28"/>
          <w:szCs w:val="28"/>
        </w:rPr>
      </w:pPr>
      <w:r w:rsidRPr="00763948">
        <w:rPr>
          <w:sz w:val="28"/>
          <w:szCs w:val="28"/>
        </w:rPr>
        <w:t>Secular Students</w:t>
      </w:r>
      <w:r w:rsidR="00E9082C">
        <w:rPr>
          <w:sz w:val="28"/>
          <w:szCs w:val="28"/>
        </w:rPr>
        <w:t xml:space="preserve"> at Iowa (</w:t>
      </w:r>
      <w:proofErr w:type="spellStart"/>
      <w:r w:rsidR="00E9082C">
        <w:rPr>
          <w:sz w:val="28"/>
          <w:szCs w:val="28"/>
        </w:rPr>
        <w:t>SecSI</w:t>
      </w:r>
      <w:proofErr w:type="spellEnd"/>
      <w:r w:rsidR="00E9082C">
        <w:rPr>
          <w:sz w:val="28"/>
          <w:szCs w:val="28"/>
        </w:rPr>
        <w:t xml:space="preserve">) is a recognized </w:t>
      </w:r>
      <w:r w:rsidRPr="00763948">
        <w:rPr>
          <w:sz w:val="28"/>
          <w:szCs w:val="28"/>
        </w:rPr>
        <w:t>student organization at the University of Iowa. The group</w:t>
      </w:r>
      <w:r>
        <w:rPr>
          <w:sz w:val="28"/>
          <w:szCs w:val="28"/>
        </w:rPr>
        <w:t xml:space="preserve">’s </w:t>
      </w:r>
      <w:r w:rsidR="00961435">
        <w:rPr>
          <w:sz w:val="28"/>
          <w:szCs w:val="28"/>
        </w:rPr>
        <w:t>core principles are</w:t>
      </w:r>
      <w:r w:rsidRPr="00763948">
        <w:rPr>
          <w:sz w:val="28"/>
          <w:szCs w:val="28"/>
        </w:rPr>
        <w:t xml:space="preserve"> advocacy, community, education, and service.</w:t>
      </w:r>
      <w:r w:rsidR="007A0F5A">
        <w:rPr>
          <w:sz w:val="28"/>
          <w:szCs w:val="28"/>
        </w:rPr>
        <w:t xml:space="preserve">  </w:t>
      </w:r>
      <w:hyperlink r:id="rId8" w:history="1">
        <w:r w:rsidR="007A0F5A" w:rsidRPr="00A3699D">
          <w:rPr>
            <w:rStyle w:val="Hyperlink"/>
            <w:sz w:val="28"/>
            <w:szCs w:val="28"/>
          </w:rPr>
          <w:t>http://secularstudents.org.uiowa.edu/</w:t>
        </w:r>
      </w:hyperlink>
      <w:r w:rsidR="007A0F5A">
        <w:rPr>
          <w:sz w:val="28"/>
          <w:szCs w:val="28"/>
        </w:rPr>
        <w:t xml:space="preserve"> </w:t>
      </w:r>
    </w:p>
    <w:p w:rsidR="00763948" w:rsidRPr="00763948" w:rsidRDefault="00763948" w:rsidP="00763948">
      <w:pPr>
        <w:ind w:left="-449"/>
        <w:jc w:val="both"/>
        <w:rPr>
          <w:sz w:val="28"/>
          <w:szCs w:val="28"/>
        </w:rPr>
      </w:pPr>
      <w:r w:rsidRPr="00763948">
        <w:rPr>
          <w:sz w:val="28"/>
          <w:szCs w:val="28"/>
        </w:rPr>
        <w:t xml:space="preserve">The Unitarian Universalist Society of Iowa City </w:t>
      </w:r>
      <w:r w:rsidR="00961435">
        <w:rPr>
          <w:sz w:val="28"/>
          <w:szCs w:val="28"/>
        </w:rPr>
        <w:t xml:space="preserve">was founded in 1841.  It </w:t>
      </w:r>
      <w:r w:rsidRPr="00763948">
        <w:rPr>
          <w:sz w:val="28"/>
          <w:szCs w:val="28"/>
        </w:rPr>
        <w:t xml:space="preserve">is </w:t>
      </w:r>
      <w:r w:rsidR="00961435">
        <w:rPr>
          <w:sz w:val="28"/>
          <w:szCs w:val="28"/>
        </w:rPr>
        <w:t>a diverse spiritual community that draws inspiration from a wide variety of faiths as well as reason and personal experience, and that emphasizes social action.</w:t>
      </w:r>
      <w:r w:rsidR="007A0F5A">
        <w:rPr>
          <w:sz w:val="28"/>
          <w:szCs w:val="28"/>
        </w:rPr>
        <w:t xml:space="preserve">  </w:t>
      </w:r>
      <w:hyperlink r:id="rId9" w:history="1">
        <w:r w:rsidR="007A0F5A" w:rsidRPr="00A3699D">
          <w:rPr>
            <w:rStyle w:val="Hyperlink"/>
            <w:sz w:val="28"/>
            <w:szCs w:val="28"/>
          </w:rPr>
          <w:t>http://uusic.org/</w:t>
        </w:r>
      </w:hyperlink>
      <w:r w:rsidR="007A0F5A">
        <w:rPr>
          <w:sz w:val="28"/>
          <w:szCs w:val="28"/>
        </w:rPr>
        <w:t xml:space="preserve"> </w:t>
      </w:r>
    </w:p>
    <w:p w:rsidR="00763948" w:rsidRDefault="00763948">
      <w:pPr>
        <w:ind w:left="-449"/>
        <w:jc w:val="both"/>
        <w:rPr>
          <w:sz w:val="28"/>
          <w:szCs w:val="28"/>
        </w:rPr>
      </w:pPr>
      <w:bookmarkStart w:id="1" w:name="_GoBack"/>
      <w:bookmarkEnd w:id="1"/>
    </w:p>
    <w:sectPr w:rsidR="00763948">
      <w:headerReference w:type="default" r:id="rId10"/>
      <w:pgSz w:w="12240" w:h="15840"/>
      <w:pgMar w:top="720" w:right="806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784" w:rsidRDefault="009E1784">
      <w:pPr>
        <w:spacing w:after="0" w:line="240" w:lineRule="auto"/>
      </w:pPr>
      <w:r>
        <w:separator/>
      </w:r>
    </w:p>
  </w:endnote>
  <w:endnote w:type="continuationSeparator" w:id="0">
    <w:p w:rsidR="009E1784" w:rsidRDefault="009E1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784" w:rsidRDefault="009E1784">
      <w:pPr>
        <w:spacing w:after="0" w:line="240" w:lineRule="auto"/>
      </w:pPr>
      <w:r>
        <w:separator/>
      </w:r>
    </w:p>
  </w:footnote>
  <w:footnote w:type="continuationSeparator" w:id="0">
    <w:p w:rsidR="009E1784" w:rsidRDefault="009E1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FE7" w:rsidRDefault="00505C0B">
    <w:pPr>
      <w:tabs>
        <w:tab w:val="center" w:pos="4680"/>
        <w:tab w:val="right" w:pos="9360"/>
      </w:tabs>
      <w:spacing w:after="0" w:line="240" w:lineRule="auto"/>
      <w:ind w:left="-719"/>
      <w:jc w:val="right"/>
    </w:pPr>
    <w:r>
      <w:rPr>
        <w:b/>
      </w:rPr>
      <w:t>FOR IMMEDIATE RELEASE</w:t>
    </w:r>
  </w:p>
  <w:p w:rsidR="001A3FE7" w:rsidRDefault="00505C0B">
    <w:pPr>
      <w:tabs>
        <w:tab w:val="center" w:pos="4680"/>
        <w:tab w:val="right" w:pos="9360"/>
      </w:tabs>
      <w:spacing w:after="0" w:line="240" w:lineRule="auto"/>
      <w:jc w:val="right"/>
    </w:pPr>
    <w:r>
      <w:rPr>
        <w:sz w:val="20"/>
      </w:rPr>
      <w:t>DATE:  September 2, 2014</w:t>
    </w:r>
  </w:p>
  <w:p w:rsidR="001A3FE7" w:rsidRDefault="00505C0B">
    <w:pPr>
      <w:tabs>
        <w:tab w:val="center" w:pos="4680"/>
        <w:tab w:val="right" w:pos="9360"/>
      </w:tabs>
      <w:spacing w:after="0" w:line="240" w:lineRule="auto"/>
      <w:jc w:val="right"/>
    </w:pPr>
    <w:r>
      <w:rPr>
        <w:sz w:val="20"/>
      </w:rPr>
      <w:t>CONTACT:  Jonathan Solis</w:t>
    </w:r>
  </w:p>
  <w:p w:rsidR="001A3FE7" w:rsidRDefault="009248B1">
    <w:pPr>
      <w:tabs>
        <w:tab w:val="center" w:pos="4680"/>
        <w:tab w:val="right" w:pos="9360"/>
      </w:tabs>
      <w:spacing w:after="0" w:line="240" w:lineRule="auto"/>
      <w:jc w:val="right"/>
      <w:rPr>
        <w:sz w:val="20"/>
      </w:rPr>
    </w:pPr>
    <w:hyperlink r:id="rId1" w:history="1">
      <w:r w:rsidRPr="00DB1379">
        <w:rPr>
          <w:rStyle w:val="Hyperlink"/>
          <w:sz w:val="20"/>
        </w:rPr>
        <w:t>athaax@gmail.com</w:t>
      </w:r>
    </w:hyperlink>
  </w:p>
  <w:p w:rsidR="009248B1" w:rsidRDefault="009248B1">
    <w:pPr>
      <w:tabs>
        <w:tab w:val="center" w:pos="4680"/>
        <w:tab w:val="right" w:pos="9360"/>
      </w:tabs>
      <w:spacing w:after="0" w:line="240" w:lineRule="auto"/>
      <w:jc w:val="right"/>
    </w:pPr>
    <w:r>
      <w:rPr>
        <w:sz w:val="20"/>
      </w:rPr>
      <w:t>630-544-4152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FE7"/>
    <w:rsid w:val="00061BE3"/>
    <w:rsid w:val="000F1184"/>
    <w:rsid w:val="001A3FE7"/>
    <w:rsid w:val="002B27F3"/>
    <w:rsid w:val="0047354C"/>
    <w:rsid w:val="00505C0B"/>
    <w:rsid w:val="00566D2D"/>
    <w:rsid w:val="005A186F"/>
    <w:rsid w:val="0064484C"/>
    <w:rsid w:val="0069614D"/>
    <w:rsid w:val="00763948"/>
    <w:rsid w:val="007A0F5A"/>
    <w:rsid w:val="008F4CC4"/>
    <w:rsid w:val="009248B1"/>
    <w:rsid w:val="00961435"/>
    <w:rsid w:val="009C122C"/>
    <w:rsid w:val="009D6815"/>
    <w:rsid w:val="009E1784"/>
    <w:rsid w:val="009F7A2B"/>
    <w:rsid w:val="00A12DEA"/>
    <w:rsid w:val="00AD0282"/>
    <w:rsid w:val="00BE41B4"/>
    <w:rsid w:val="00C036A5"/>
    <w:rsid w:val="00C27128"/>
    <w:rsid w:val="00DD7A87"/>
    <w:rsid w:val="00E9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AD0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282"/>
  </w:style>
  <w:style w:type="paragraph" w:styleId="Footer">
    <w:name w:val="footer"/>
    <w:basedOn w:val="Normal"/>
    <w:link w:val="FooterChar"/>
    <w:uiPriority w:val="99"/>
    <w:unhideWhenUsed/>
    <w:rsid w:val="00AD0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282"/>
  </w:style>
  <w:style w:type="paragraph" w:styleId="BalloonText">
    <w:name w:val="Balloon Text"/>
    <w:basedOn w:val="Normal"/>
    <w:link w:val="BalloonTextChar"/>
    <w:uiPriority w:val="99"/>
    <w:semiHidden/>
    <w:unhideWhenUsed/>
    <w:rsid w:val="00AD02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28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A0F5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AD0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282"/>
  </w:style>
  <w:style w:type="paragraph" w:styleId="Footer">
    <w:name w:val="footer"/>
    <w:basedOn w:val="Normal"/>
    <w:link w:val="FooterChar"/>
    <w:uiPriority w:val="99"/>
    <w:unhideWhenUsed/>
    <w:rsid w:val="00AD0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282"/>
  </w:style>
  <w:style w:type="paragraph" w:styleId="BalloonText">
    <w:name w:val="Balloon Text"/>
    <w:basedOn w:val="Normal"/>
    <w:link w:val="BalloonTextChar"/>
    <w:uiPriority w:val="99"/>
    <w:semiHidden/>
    <w:unhideWhenUsed/>
    <w:rsid w:val="00AD02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28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A0F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://secularstudents.org.uiowa.edu/" TargetMode="External"/><Relationship Id="rId9" Type="http://schemas.openxmlformats.org/officeDocument/2006/relationships/hyperlink" Target="http://uusic.org/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thaa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Faircloth pressrelease for 09-03-2014.docx</vt:lpstr>
    </vt:vector>
  </TitlesOfParts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Faircloth pressrelease for 09-03-2014.docx</dc:title>
  <dc:creator>Hilary Strayer</dc:creator>
  <cp:lastModifiedBy>Jonathan</cp:lastModifiedBy>
  <cp:revision>2</cp:revision>
  <cp:lastPrinted>2014-09-01T22:23:00Z</cp:lastPrinted>
  <dcterms:created xsi:type="dcterms:W3CDTF">2014-09-02T21:01:00Z</dcterms:created>
  <dcterms:modified xsi:type="dcterms:W3CDTF">2014-09-02T21:01:00Z</dcterms:modified>
</cp:coreProperties>
</file>