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EC2009" w:rsidRPr="001B4DB7" w14:paraId="20FAD0EC" w14:textId="77777777" w:rsidTr="0043738D">
        <w:tc>
          <w:tcPr>
            <w:tcW w:w="10490" w:type="dxa"/>
            <w:shd w:val="clear" w:color="auto" w:fill="E7E6E6" w:themeFill="background2"/>
          </w:tcPr>
          <w:p w14:paraId="52DDC5D1" w14:textId="77777777" w:rsidR="00EC2009" w:rsidRPr="001B4DB7" w:rsidRDefault="00EC2009" w:rsidP="0043738D">
            <w:pPr>
              <w:jc w:val="center"/>
              <w:rPr>
                <w:rFonts w:ascii="Century Gothic" w:hAnsi="Century Gothic"/>
                <w:sz w:val="24"/>
                <w:szCs w:val="24"/>
              </w:rPr>
            </w:pPr>
            <w:r w:rsidRPr="001B4DB7">
              <w:rPr>
                <w:rFonts w:ascii="Century Gothic" w:hAnsi="Century Gothic"/>
                <w:b/>
                <w:bCs/>
                <w:sz w:val="24"/>
                <w:szCs w:val="24"/>
              </w:rPr>
              <w:t>PROJET 7 :</w:t>
            </w:r>
            <w:r w:rsidRPr="001B4DB7">
              <w:rPr>
                <w:rFonts w:ascii="Century Gothic" w:hAnsi="Century Gothic"/>
                <w:sz w:val="24"/>
                <w:szCs w:val="24"/>
              </w:rPr>
              <w:t> NOTE MÉTHODOLOGIQUE</w:t>
            </w:r>
          </w:p>
        </w:tc>
      </w:tr>
    </w:tbl>
    <w:p w14:paraId="512DBA16" w14:textId="77777777" w:rsidR="00EC2009" w:rsidRPr="001B4DB7" w:rsidRDefault="00EC2009" w:rsidP="00EC2009">
      <w:pPr>
        <w:rPr>
          <w:rFonts w:ascii="Century Gothic" w:hAnsi="Century Gothic"/>
          <w:sz w:val="24"/>
          <w:szCs w:val="24"/>
        </w:rPr>
      </w:pPr>
    </w:p>
    <w:p w14:paraId="6248BB5A"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MÉTHODOLOGIE D’ENTRAÎNEMENT</w:t>
      </w:r>
    </w:p>
    <w:p w14:paraId="1B4851FA" w14:textId="77777777" w:rsidR="00EC2009" w:rsidRPr="001B4DB7" w:rsidRDefault="00EC2009" w:rsidP="00EC2009">
      <w:pPr>
        <w:pStyle w:val="Paragraphedeliste"/>
        <w:ind w:left="0"/>
        <w:rPr>
          <w:rFonts w:ascii="Century Gothic" w:hAnsi="Century Gothic"/>
          <w:sz w:val="24"/>
          <w:szCs w:val="24"/>
        </w:rPr>
      </w:pPr>
    </w:p>
    <w:p w14:paraId="407D94F9"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Le jeu de données initial a été nettoyé des lignes et colonnes pour lesquelles le taux de remplissage était inférieur à 80%.</w:t>
      </w:r>
    </w:p>
    <w:p w14:paraId="2CC8F44B" w14:textId="77777777" w:rsidR="00EC2009" w:rsidRPr="001B4DB7" w:rsidRDefault="00EC2009" w:rsidP="00EC2009">
      <w:pPr>
        <w:pStyle w:val="Paragraphedeliste"/>
        <w:ind w:left="0"/>
        <w:jc w:val="both"/>
        <w:rPr>
          <w:rFonts w:ascii="Century Gothic" w:hAnsi="Century Gothic"/>
          <w:sz w:val="24"/>
          <w:szCs w:val="24"/>
        </w:rPr>
      </w:pPr>
    </w:p>
    <w:p w14:paraId="3450A0F0"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Dans le jeu de données initial (</w:t>
      </w:r>
      <w:r w:rsidRPr="001B4DB7">
        <w:rPr>
          <w:rFonts w:ascii="Century Gothic" w:hAnsi="Century Gothic" w:cs="Courier New"/>
          <w:sz w:val="24"/>
          <w:szCs w:val="24"/>
        </w:rPr>
        <w:t>train</w:t>
      </w:r>
      <w:r w:rsidRPr="001B4DB7">
        <w:rPr>
          <w:rFonts w:ascii="Century Gothic" w:hAnsi="Century Gothic"/>
          <w:sz w:val="24"/>
          <w:szCs w:val="24"/>
        </w:rPr>
        <w:t>), nous avons séparé :</w:t>
      </w:r>
    </w:p>
    <w:p w14:paraId="143AD9CD" w14:textId="77777777" w:rsidR="00EC2009" w:rsidRPr="001B4DB7" w:rsidRDefault="00EC2009" w:rsidP="00EC2009">
      <w:pPr>
        <w:pStyle w:val="Paragraphedeliste"/>
        <w:numPr>
          <w:ilvl w:val="0"/>
          <w:numId w:val="2"/>
        </w:numPr>
        <w:ind w:left="696"/>
        <w:jc w:val="both"/>
        <w:rPr>
          <w:rFonts w:ascii="Century Gothic" w:hAnsi="Century Gothic"/>
          <w:sz w:val="24"/>
          <w:szCs w:val="24"/>
        </w:rPr>
      </w:pPr>
      <w:r w:rsidRPr="001B4DB7">
        <w:rPr>
          <w:rFonts w:ascii="Century Gothic" w:hAnsi="Century Gothic" w:cs="Courier New"/>
          <w:sz w:val="24"/>
          <w:szCs w:val="24"/>
        </w:rPr>
        <w:t>X</w:t>
      </w:r>
      <w:r w:rsidRPr="001B4DB7">
        <w:rPr>
          <w:rFonts w:ascii="Century Gothic" w:hAnsi="Century Gothic"/>
          <w:sz w:val="24"/>
          <w:szCs w:val="24"/>
        </w:rPr>
        <w:t> : matrice des variables</w:t>
      </w:r>
    </w:p>
    <w:p w14:paraId="30C2534F" w14:textId="77777777" w:rsidR="00EC2009" w:rsidRPr="001B4DB7" w:rsidRDefault="00EC2009" w:rsidP="00EC2009">
      <w:pPr>
        <w:pStyle w:val="Paragraphedeliste"/>
        <w:numPr>
          <w:ilvl w:val="0"/>
          <w:numId w:val="2"/>
        </w:numPr>
        <w:ind w:left="696"/>
        <w:jc w:val="both"/>
        <w:rPr>
          <w:rFonts w:ascii="Century Gothic" w:hAnsi="Century Gothic"/>
          <w:sz w:val="24"/>
          <w:szCs w:val="24"/>
        </w:rPr>
      </w:pPr>
      <w:proofErr w:type="gramStart"/>
      <w:r w:rsidRPr="001B4DB7">
        <w:rPr>
          <w:rFonts w:ascii="Century Gothic" w:hAnsi="Century Gothic" w:cs="Courier New"/>
          <w:sz w:val="24"/>
          <w:szCs w:val="24"/>
        </w:rPr>
        <w:t>y</w:t>
      </w:r>
      <w:proofErr w:type="gramEnd"/>
      <w:r w:rsidRPr="001B4DB7">
        <w:rPr>
          <w:rFonts w:ascii="Century Gothic" w:hAnsi="Century Gothic"/>
          <w:sz w:val="24"/>
          <w:szCs w:val="24"/>
        </w:rPr>
        <w:t> : vecteur des cibles</w:t>
      </w:r>
    </w:p>
    <w:p w14:paraId="2A02BC44" w14:textId="77777777" w:rsidR="00EC2009" w:rsidRPr="001B4DB7" w:rsidRDefault="00EC2009" w:rsidP="00EC2009">
      <w:pPr>
        <w:pStyle w:val="Paragraphedeliste"/>
        <w:ind w:left="0"/>
        <w:jc w:val="both"/>
        <w:rPr>
          <w:rFonts w:ascii="Century Gothic" w:hAnsi="Century Gothic"/>
          <w:sz w:val="24"/>
          <w:szCs w:val="24"/>
        </w:rPr>
      </w:pPr>
    </w:p>
    <w:p w14:paraId="45FD49E1"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Nous avons ensuite séparé en deux :</w:t>
      </w:r>
    </w:p>
    <w:p w14:paraId="21081A07" w14:textId="77777777" w:rsidR="00EC2009" w:rsidRPr="001B4DB7" w:rsidRDefault="00EC2009" w:rsidP="00EC2009">
      <w:pPr>
        <w:pStyle w:val="Paragraphedeliste"/>
        <w:numPr>
          <w:ilvl w:val="0"/>
          <w:numId w:val="3"/>
        </w:numPr>
        <w:jc w:val="both"/>
        <w:rPr>
          <w:rFonts w:ascii="Century Gothic" w:hAnsi="Century Gothic"/>
          <w:sz w:val="24"/>
          <w:szCs w:val="24"/>
        </w:rPr>
      </w:pPr>
      <w:proofErr w:type="spellStart"/>
      <w:r w:rsidRPr="001B4DB7">
        <w:rPr>
          <w:rFonts w:ascii="Century Gothic" w:hAnsi="Century Gothic" w:cs="Courier New"/>
          <w:sz w:val="24"/>
          <w:szCs w:val="24"/>
        </w:rPr>
        <w:t>X_fit</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y_fit</w:t>
      </w:r>
      <w:proofErr w:type="spellEnd"/>
      <w:r w:rsidRPr="001B4DB7">
        <w:rPr>
          <w:rFonts w:ascii="Century Gothic" w:hAnsi="Century Gothic"/>
          <w:sz w:val="24"/>
          <w:szCs w:val="24"/>
        </w:rPr>
        <w:t> : jeu de données servant à la sélection du modèle et des hyperparamètres</w:t>
      </w:r>
    </w:p>
    <w:p w14:paraId="4EDB377D" w14:textId="77777777" w:rsidR="00EC2009" w:rsidRPr="001B4DB7" w:rsidRDefault="00EC2009" w:rsidP="00EC2009">
      <w:pPr>
        <w:pStyle w:val="Paragraphedeliste"/>
        <w:numPr>
          <w:ilvl w:val="0"/>
          <w:numId w:val="3"/>
        </w:numPr>
        <w:jc w:val="both"/>
        <w:rPr>
          <w:rFonts w:ascii="Century Gothic" w:hAnsi="Century Gothic"/>
          <w:sz w:val="24"/>
          <w:szCs w:val="24"/>
        </w:rPr>
      </w:pPr>
      <w:proofErr w:type="spellStart"/>
      <w:r w:rsidRPr="001B4DB7">
        <w:rPr>
          <w:rFonts w:ascii="Century Gothic" w:hAnsi="Century Gothic" w:cs="Courier New"/>
          <w:sz w:val="24"/>
          <w:szCs w:val="24"/>
        </w:rPr>
        <w:t>X_eval</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y_eval</w:t>
      </w:r>
      <w:proofErr w:type="spellEnd"/>
      <w:r w:rsidRPr="001B4DB7">
        <w:rPr>
          <w:rFonts w:ascii="Century Gothic" w:hAnsi="Century Gothic"/>
          <w:sz w:val="24"/>
          <w:szCs w:val="24"/>
        </w:rPr>
        <w:t> : jeu de données servant à l’évaluation finale du modèle</w:t>
      </w:r>
    </w:p>
    <w:p w14:paraId="4AEC920C" w14:textId="77777777" w:rsidR="00EC2009" w:rsidRPr="001B4DB7" w:rsidRDefault="00EC2009" w:rsidP="00EC2009">
      <w:pPr>
        <w:pStyle w:val="Paragraphedeliste"/>
        <w:ind w:left="0"/>
        <w:jc w:val="both"/>
        <w:rPr>
          <w:rFonts w:ascii="Century Gothic" w:hAnsi="Century Gothic"/>
          <w:sz w:val="24"/>
          <w:szCs w:val="24"/>
        </w:rPr>
      </w:pPr>
    </w:p>
    <w:p w14:paraId="70ABB5D1"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 xml:space="preserve">Les valeurs manquantes résiduelles ont été imputées « par la moyenne » (moyennes calculées sur les données </w:t>
      </w:r>
      <w:proofErr w:type="spellStart"/>
      <w:r w:rsidRPr="001B4DB7">
        <w:rPr>
          <w:rFonts w:ascii="Century Gothic" w:hAnsi="Century Gothic" w:cs="Courier New"/>
          <w:sz w:val="24"/>
          <w:szCs w:val="24"/>
        </w:rPr>
        <w:t>X_fit</w:t>
      </w:r>
      <w:proofErr w:type="spellEnd"/>
      <w:r w:rsidRPr="001B4DB7">
        <w:rPr>
          <w:rFonts w:ascii="Century Gothic" w:hAnsi="Century Gothic"/>
          <w:sz w:val="24"/>
          <w:szCs w:val="24"/>
        </w:rPr>
        <w:t>, pour éviter la fuite des données).</w:t>
      </w:r>
    </w:p>
    <w:p w14:paraId="066AFC81" w14:textId="77777777" w:rsidR="00EC2009" w:rsidRPr="001B4DB7" w:rsidRDefault="00EC2009" w:rsidP="00EC2009">
      <w:pPr>
        <w:pStyle w:val="Paragraphedeliste"/>
        <w:ind w:left="0"/>
        <w:jc w:val="both"/>
        <w:rPr>
          <w:rFonts w:ascii="Century Gothic" w:hAnsi="Century Gothic"/>
          <w:sz w:val="24"/>
          <w:szCs w:val="24"/>
        </w:rPr>
      </w:pPr>
    </w:p>
    <w:p w14:paraId="516591CA"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Pour faciliter l’apprentissage du modèle, nous avons procédé à l’équilibrage des classes par sous-échantillonnage (</w:t>
      </w:r>
      <w:proofErr w:type="spellStart"/>
      <w:r w:rsidRPr="001B4DB7">
        <w:rPr>
          <w:rFonts w:ascii="Century Gothic" w:hAnsi="Century Gothic"/>
          <w:i/>
          <w:iCs/>
          <w:sz w:val="24"/>
          <w:szCs w:val="24"/>
        </w:rPr>
        <w:t>downsampling</w:t>
      </w:r>
      <w:proofErr w:type="spellEnd"/>
      <w:r w:rsidRPr="001B4DB7">
        <w:rPr>
          <w:rFonts w:ascii="Century Gothic" w:hAnsi="Century Gothic"/>
          <w:sz w:val="24"/>
          <w:szCs w:val="24"/>
        </w:rPr>
        <w:t>) de la classe majoritaire.</w:t>
      </w:r>
    </w:p>
    <w:p w14:paraId="4096E3AD" w14:textId="77777777" w:rsidR="00EC2009" w:rsidRPr="001B4DB7" w:rsidRDefault="00EC2009" w:rsidP="00EC2009">
      <w:pPr>
        <w:pStyle w:val="Paragraphedeliste"/>
        <w:ind w:left="0"/>
        <w:jc w:val="both"/>
        <w:rPr>
          <w:rFonts w:ascii="Century Gothic" w:hAnsi="Century Gothic"/>
          <w:sz w:val="24"/>
          <w:szCs w:val="24"/>
        </w:rPr>
      </w:pPr>
    </w:p>
    <w:p w14:paraId="77A92FE6" w14:textId="69BB94B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Nous avons prélevé un aléatoire échantillon de 5000 demandes de crédit dans le jeu (</w:t>
      </w:r>
      <w:proofErr w:type="spellStart"/>
      <w:r w:rsidRPr="001B4DB7">
        <w:rPr>
          <w:rFonts w:ascii="Century Gothic" w:hAnsi="Century Gothic" w:cs="Courier New"/>
          <w:sz w:val="24"/>
          <w:szCs w:val="24"/>
        </w:rPr>
        <w:t>X_fit</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y_fit</w:t>
      </w:r>
      <w:proofErr w:type="spellEnd"/>
      <w:r w:rsidRPr="001B4DB7">
        <w:rPr>
          <w:rFonts w:ascii="Century Gothic" w:hAnsi="Century Gothic"/>
          <w:sz w:val="24"/>
          <w:szCs w:val="24"/>
        </w:rPr>
        <w:t>) pour accélérer la recherche d’optimisation des modèles et hyperparamètres.</w:t>
      </w:r>
    </w:p>
    <w:p w14:paraId="309F7268" w14:textId="77777777" w:rsidR="00EC2009" w:rsidRPr="001B4DB7" w:rsidRDefault="00EC2009" w:rsidP="00EC2009">
      <w:pPr>
        <w:pStyle w:val="Paragraphedeliste"/>
        <w:ind w:left="0"/>
        <w:jc w:val="both"/>
        <w:rPr>
          <w:rFonts w:ascii="Century Gothic" w:hAnsi="Century Gothic"/>
          <w:sz w:val="24"/>
          <w:szCs w:val="24"/>
        </w:rPr>
      </w:pPr>
    </w:p>
    <w:p w14:paraId="1DE90A79" w14:textId="403345EA" w:rsidR="00EC2009" w:rsidRPr="001B4DB7" w:rsidRDefault="00EC2009" w:rsidP="00EC2009">
      <w:pPr>
        <w:jc w:val="both"/>
        <w:rPr>
          <w:rFonts w:ascii="Century Gothic" w:hAnsi="Century Gothic"/>
          <w:sz w:val="24"/>
          <w:szCs w:val="24"/>
        </w:rPr>
      </w:pPr>
      <w:r w:rsidRPr="001B4DB7">
        <w:rPr>
          <w:rFonts w:ascii="Century Gothic" w:hAnsi="Century Gothic"/>
          <w:sz w:val="24"/>
          <w:szCs w:val="24"/>
        </w:rPr>
        <w:t xml:space="preserve">Les autres étapes de prétraitement (normalisation, standardisation), la nature du modèle et les hyperparamètres ont été sélectionnés en utilisant l’algorithme d’optimisation discrète </w:t>
      </w:r>
      <w:proofErr w:type="spellStart"/>
      <w:r w:rsidRPr="001B4DB7">
        <w:rPr>
          <w:rFonts w:ascii="Century Gothic" w:hAnsi="Century Gothic"/>
          <w:i/>
          <w:iCs/>
          <w:sz w:val="24"/>
          <w:szCs w:val="24"/>
        </w:rPr>
        <w:t>Tree</w:t>
      </w:r>
      <w:proofErr w:type="spellEnd"/>
      <w:r w:rsidRPr="001B4DB7">
        <w:rPr>
          <w:rFonts w:ascii="Century Gothic" w:hAnsi="Century Gothic"/>
          <w:i/>
          <w:iCs/>
          <w:sz w:val="24"/>
          <w:szCs w:val="24"/>
        </w:rPr>
        <w:t xml:space="preserve"> of </w:t>
      </w:r>
      <w:proofErr w:type="spellStart"/>
      <w:r w:rsidRPr="001B4DB7">
        <w:rPr>
          <w:rFonts w:ascii="Century Gothic" w:hAnsi="Century Gothic"/>
          <w:i/>
          <w:iCs/>
          <w:sz w:val="24"/>
          <w:szCs w:val="24"/>
        </w:rPr>
        <w:t>Parzen</w:t>
      </w:r>
      <w:proofErr w:type="spellEnd"/>
      <w:r w:rsidRPr="001B4DB7">
        <w:rPr>
          <w:rFonts w:ascii="Century Gothic" w:hAnsi="Century Gothic"/>
          <w:i/>
          <w:iCs/>
          <w:sz w:val="24"/>
          <w:szCs w:val="24"/>
        </w:rPr>
        <w:t xml:space="preserve"> </w:t>
      </w:r>
      <w:proofErr w:type="spellStart"/>
      <w:r w:rsidRPr="001B4DB7">
        <w:rPr>
          <w:rFonts w:ascii="Century Gothic" w:hAnsi="Century Gothic"/>
          <w:i/>
          <w:iCs/>
          <w:sz w:val="24"/>
          <w:szCs w:val="24"/>
        </w:rPr>
        <w:t>Estimators</w:t>
      </w:r>
      <w:proofErr w:type="spellEnd"/>
      <w:r w:rsidRPr="001B4DB7">
        <w:rPr>
          <w:rFonts w:ascii="Century Gothic" w:hAnsi="Century Gothic"/>
          <w:sz w:val="24"/>
          <w:szCs w:val="24"/>
        </w:rPr>
        <w:t xml:space="preserve"> (TPE) implémentée dans la librairie </w:t>
      </w:r>
      <w:r w:rsidRPr="001B4DB7">
        <w:rPr>
          <w:rFonts w:ascii="Century Gothic" w:hAnsi="Century Gothic" w:cs="Courier New"/>
          <w:sz w:val="24"/>
          <w:szCs w:val="24"/>
        </w:rPr>
        <w:t>Hyperopt</w:t>
      </w:r>
      <w:r w:rsidRPr="001B4DB7">
        <w:rPr>
          <w:rFonts w:ascii="Century Gothic" w:hAnsi="Century Gothic"/>
          <w:sz w:val="24"/>
          <w:szCs w:val="24"/>
        </w:rPr>
        <w:t>.</w:t>
      </w:r>
    </w:p>
    <w:p w14:paraId="39D7BC46" w14:textId="77777777" w:rsidR="00F85AB1" w:rsidRPr="001B4DB7" w:rsidRDefault="00F85AB1" w:rsidP="00EC2009">
      <w:pPr>
        <w:jc w:val="center"/>
        <w:rPr>
          <w:rFonts w:ascii="Century Gothic" w:hAnsi="Century Gothic"/>
          <w:noProof/>
          <w:sz w:val="24"/>
          <w:szCs w:val="24"/>
        </w:rPr>
      </w:pPr>
    </w:p>
    <w:p w14:paraId="5B9697AA" w14:textId="77777777" w:rsidR="00F85AB1" w:rsidRPr="001B4DB7" w:rsidRDefault="00F85AB1" w:rsidP="00EC2009">
      <w:pPr>
        <w:jc w:val="center"/>
        <w:rPr>
          <w:rFonts w:ascii="Century Gothic" w:hAnsi="Century Gothic"/>
          <w:noProof/>
          <w:sz w:val="24"/>
          <w:szCs w:val="24"/>
        </w:rPr>
      </w:pPr>
    </w:p>
    <w:p w14:paraId="1043836D" w14:textId="3B452947" w:rsidR="00EC2009" w:rsidRPr="001B4DB7" w:rsidRDefault="00EC2009" w:rsidP="00EC2009">
      <w:pPr>
        <w:jc w:val="center"/>
        <w:rPr>
          <w:rFonts w:ascii="Century Gothic" w:hAnsi="Century Gothic"/>
          <w:noProof/>
          <w:sz w:val="24"/>
          <w:szCs w:val="24"/>
        </w:rPr>
      </w:pPr>
      <w:r w:rsidRPr="001B4DB7">
        <w:rPr>
          <w:rFonts w:ascii="Century Gothic" w:hAnsi="Century Gothic"/>
          <w:noProof/>
          <w:sz w:val="24"/>
          <w:szCs w:val="24"/>
        </w:rPr>
        <w:t xml:space="preserve">Slide </w:t>
      </w:r>
    </w:p>
    <w:p w14:paraId="674D5E6F" w14:textId="1E2CB9C5" w:rsidR="00F85AB1" w:rsidRPr="001B4DB7" w:rsidRDefault="00F85AB1" w:rsidP="00EC2009">
      <w:pPr>
        <w:jc w:val="center"/>
        <w:rPr>
          <w:rFonts w:ascii="Century Gothic" w:hAnsi="Century Gothic"/>
          <w:noProof/>
          <w:sz w:val="24"/>
          <w:szCs w:val="24"/>
        </w:rPr>
      </w:pPr>
    </w:p>
    <w:p w14:paraId="34DF6E31" w14:textId="7A932D68" w:rsidR="00F85AB1" w:rsidRPr="001B4DB7" w:rsidRDefault="00F85AB1" w:rsidP="00EC2009">
      <w:pPr>
        <w:jc w:val="center"/>
        <w:rPr>
          <w:rFonts w:ascii="Century Gothic" w:hAnsi="Century Gothic"/>
          <w:noProof/>
          <w:sz w:val="24"/>
          <w:szCs w:val="24"/>
        </w:rPr>
      </w:pPr>
    </w:p>
    <w:p w14:paraId="7B41E64A" w14:textId="2A2C9A4C" w:rsidR="00F85AB1" w:rsidRPr="001B4DB7" w:rsidRDefault="00F85AB1" w:rsidP="00EC2009">
      <w:pPr>
        <w:jc w:val="center"/>
        <w:rPr>
          <w:rFonts w:ascii="Century Gothic" w:hAnsi="Century Gothic"/>
          <w:noProof/>
          <w:sz w:val="24"/>
          <w:szCs w:val="24"/>
        </w:rPr>
      </w:pPr>
    </w:p>
    <w:p w14:paraId="0C28215E" w14:textId="7A94B8C2" w:rsidR="00F85AB1" w:rsidRPr="001B4DB7" w:rsidRDefault="00F85AB1" w:rsidP="00EC2009">
      <w:pPr>
        <w:jc w:val="center"/>
        <w:rPr>
          <w:rFonts w:ascii="Century Gothic" w:hAnsi="Century Gothic"/>
          <w:noProof/>
          <w:sz w:val="24"/>
          <w:szCs w:val="24"/>
        </w:rPr>
      </w:pPr>
    </w:p>
    <w:p w14:paraId="3680F1B9" w14:textId="77777777" w:rsidR="00F85AB1" w:rsidRPr="001B4DB7" w:rsidRDefault="00F85AB1" w:rsidP="00EC2009">
      <w:pPr>
        <w:jc w:val="center"/>
        <w:rPr>
          <w:rFonts w:ascii="Century Gothic" w:hAnsi="Century Gothic"/>
          <w:sz w:val="24"/>
          <w:szCs w:val="24"/>
        </w:rPr>
      </w:pPr>
    </w:p>
    <w:p w14:paraId="10FC6937" w14:textId="0A0DEEBD" w:rsidR="00EC2009" w:rsidRPr="001B4DB7" w:rsidRDefault="00EC2009" w:rsidP="00EC2009">
      <w:pPr>
        <w:jc w:val="both"/>
        <w:rPr>
          <w:rFonts w:ascii="Century Gothic" w:hAnsi="Century Gothic"/>
          <w:sz w:val="24"/>
          <w:szCs w:val="24"/>
        </w:rPr>
      </w:pPr>
      <w:r w:rsidRPr="001B4DB7">
        <w:rPr>
          <w:rFonts w:ascii="Century Gothic" w:hAnsi="Century Gothic"/>
          <w:sz w:val="24"/>
          <w:szCs w:val="24"/>
        </w:rPr>
        <w:lastRenderedPageBreak/>
        <w:t xml:space="preserve">Les modèles de classification faisant partie de l’espace de recherche testé sont ceux de la bibliothèque </w:t>
      </w:r>
      <w:r w:rsidRPr="001B4DB7">
        <w:rPr>
          <w:rFonts w:ascii="Century Gothic" w:hAnsi="Century Gothic" w:cs="Courier New"/>
          <w:sz w:val="24"/>
          <w:szCs w:val="24"/>
        </w:rPr>
        <w:t>scikit-learn</w:t>
      </w:r>
      <w:r w:rsidRPr="001B4DB7">
        <w:rPr>
          <w:rFonts w:ascii="Century Gothic" w:hAnsi="Century Gothic"/>
          <w:sz w:val="24"/>
          <w:szCs w:val="24"/>
        </w:rPr>
        <w:t>. Nous indiquons aussi les distributions statistiques spécifiées pour les hyperparamètres de chaque modèle.</w:t>
      </w:r>
    </w:p>
    <w:p w14:paraId="3E5D145C" w14:textId="23ECB9EE" w:rsidR="00EC2009"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 xml:space="preserve">Bayésien naïf </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sklearn.naive</w:t>
      </w:r>
      <w:proofErr w:type="gramEnd"/>
      <w:r w:rsidRPr="001B4DB7">
        <w:rPr>
          <w:rFonts w:ascii="Century Gothic" w:hAnsi="Century Gothic" w:cs="Courier New"/>
          <w:sz w:val="24"/>
          <w:szCs w:val="24"/>
        </w:rPr>
        <w:t>_bayes.GaussianNB</w:t>
      </w:r>
      <w:proofErr w:type="spellEnd"/>
      <w:r w:rsidRPr="001B4DB7">
        <w:rPr>
          <w:rFonts w:ascii="Century Gothic" w:hAnsi="Century Gothic" w:cs="Courier New"/>
          <w:sz w:val="24"/>
          <w:szCs w:val="24"/>
        </w:rPr>
        <w:t>)</w:t>
      </w:r>
    </w:p>
    <w:p w14:paraId="176C5FDF" w14:textId="67306710" w:rsidR="00446504" w:rsidRDefault="00446504" w:rsidP="00446504">
      <w:pPr>
        <w:spacing w:after="0" w:line="240" w:lineRule="auto"/>
        <w:rPr>
          <w:rFonts w:ascii="Century Gothic" w:eastAsia="Times New Roman" w:hAnsi="Century Gothic" w:cs="Courier New"/>
          <w:color w:val="000000"/>
          <w:sz w:val="24"/>
          <w:szCs w:val="24"/>
          <w:shd w:val="clear" w:color="auto" w:fill="F7F7F7"/>
          <w:lang w:val="en-GB" w:eastAsia="fr-FR"/>
        </w:rPr>
      </w:pPr>
      <w:r w:rsidRPr="00446504">
        <w:rPr>
          <w:rFonts w:ascii="Century Gothic" w:eastAsia="Times New Roman" w:hAnsi="Century Gothic" w:cs="Courier New"/>
          <w:color w:val="000000"/>
          <w:sz w:val="24"/>
          <w:szCs w:val="24"/>
          <w:shd w:val="clear" w:color="auto" w:fill="F7F7F7"/>
          <w:lang w:val="en-GB" w:eastAsia="fr-FR"/>
        </w:rPr>
        <w:t> </w:t>
      </w:r>
      <w:r w:rsidRPr="00446504">
        <w:rPr>
          <w:rFonts w:ascii="Century Gothic" w:eastAsia="Times New Roman" w:hAnsi="Century Gothic" w:cs="Courier New"/>
          <w:color w:val="000000"/>
          <w:sz w:val="24"/>
          <w:szCs w:val="24"/>
          <w:shd w:val="clear" w:color="auto" w:fill="F7F7F7"/>
          <w:lang w:val="en-GB" w:eastAsia="fr-FR"/>
        </w:rPr>
        <w:drawing>
          <wp:inline distT="0" distB="0" distL="0" distR="0" wp14:anchorId="46EEC840" wp14:editId="17EC1E6C">
            <wp:extent cx="4010025" cy="971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971550"/>
                    </a:xfrm>
                    <a:prstGeom prst="rect">
                      <a:avLst/>
                    </a:prstGeom>
                  </pic:spPr>
                </pic:pic>
              </a:graphicData>
            </a:graphic>
          </wp:inline>
        </w:drawing>
      </w:r>
    </w:p>
    <w:p w14:paraId="6997B90C" w14:textId="77777777" w:rsidR="00446504" w:rsidRPr="00446504" w:rsidRDefault="00446504" w:rsidP="00446504">
      <w:pPr>
        <w:spacing w:after="0" w:line="240" w:lineRule="auto"/>
        <w:rPr>
          <w:rFonts w:ascii="Century Gothic" w:eastAsia="Times New Roman" w:hAnsi="Century Gothic" w:cs="Times New Roman"/>
          <w:sz w:val="24"/>
          <w:szCs w:val="24"/>
          <w:lang w:val="en-GB" w:eastAsia="fr-FR"/>
        </w:rPr>
      </w:pPr>
    </w:p>
    <w:p w14:paraId="45E528E3" w14:textId="212F1599"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SVM </w:t>
      </w:r>
      <w:r w:rsidRPr="001B4DB7">
        <w:rPr>
          <w:rFonts w:ascii="Century Gothic" w:hAnsi="Century Gothic" w:cs="Courier New"/>
          <w:sz w:val="24"/>
          <w:szCs w:val="24"/>
        </w:rPr>
        <w:t>(</w:t>
      </w:r>
      <w:proofErr w:type="spellStart"/>
      <w:r w:rsidRPr="001B4DB7">
        <w:rPr>
          <w:rFonts w:ascii="Century Gothic" w:hAnsi="Century Gothic" w:cs="Courier New"/>
          <w:sz w:val="24"/>
          <w:szCs w:val="24"/>
        </w:rPr>
        <w:t>sklearn.svm.SVC</w:t>
      </w:r>
      <w:proofErr w:type="spellEnd"/>
      <w:r w:rsidRPr="001B4DB7">
        <w:rPr>
          <w:rFonts w:ascii="Century Gothic" w:hAnsi="Century Gothic" w:cs="Courier New"/>
          <w:sz w:val="24"/>
          <w:szCs w:val="24"/>
        </w:rPr>
        <w:t>)</w:t>
      </w:r>
    </w:p>
    <w:p w14:paraId="3D72FEB5" w14:textId="77777777" w:rsidR="00F85AB1" w:rsidRPr="001B4DB7" w:rsidRDefault="00F85AB1" w:rsidP="00F85AB1">
      <w:pPr>
        <w:pStyle w:val="Paragraphedeliste"/>
        <w:rPr>
          <w:rFonts w:ascii="Century Gothic" w:hAnsi="Century Gothic" w:cs="Courier New"/>
          <w:sz w:val="24"/>
          <w:szCs w:val="24"/>
        </w:rPr>
      </w:pPr>
    </w:p>
    <w:p w14:paraId="265C4941" w14:textId="0C451255" w:rsidR="00F85AB1" w:rsidRPr="00446504" w:rsidRDefault="00F85AB1" w:rsidP="00446504">
      <w:pPr>
        <w:rPr>
          <w:rFonts w:ascii="Century Gothic" w:hAnsi="Century Gothic" w:cs="Courier New"/>
          <w:sz w:val="24"/>
          <w:szCs w:val="24"/>
        </w:rPr>
      </w:pPr>
      <w:r w:rsidRPr="001B4DB7">
        <w:rPr>
          <w:noProof/>
        </w:rPr>
        <w:drawing>
          <wp:inline distT="0" distB="0" distL="0" distR="0" wp14:anchorId="50DD0452" wp14:editId="22A8C8FD">
            <wp:extent cx="5760720" cy="13633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_sv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63345"/>
                    </a:xfrm>
                    <a:prstGeom prst="rect">
                      <a:avLst/>
                    </a:prstGeom>
                  </pic:spPr>
                </pic:pic>
              </a:graphicData>
            </a:graphic>
          </wp:inline>
        </w:drawing>
      </w:r>
    </w:p>
    <w:p w14:paraId="035E6569" w14:textId="640D94DE"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Forêt aléatoire</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sklearn.ensemble</w:t>
      </w:r>
      <w:proofErr w:type="gramEnd"/>
      <w:r w:rsidRPr="001B4DB7">
        <w:rPr>
          <w:rFonts w:ascii="Century Gothic" w:hAnsi="Century Gothic" w:cs="Courier New"/>
          <w:sz w:val="24"/>
          <w:szCs w:val="24"/>
        </w:rPr>
        <w:t>.forest.RandomForestClassifier</w:t>
      </w:r>
      <w:proofErr w:type="spellEnd"/>
      <w:r w:rsidRPr="001B4DB7">
        <w:rPr>
          <w:rFonts w:ascii="Century Gothic" w:hAnsi="Century Gothic" w:cs="Courier New"/>
          <w:sz w:val="24"/>
          <w:szCs w:val="24"/>
        </w:rPr>
        <w:t>)</w:t>
      </w:r>
    </w:p>
    <w:p w14:paraId="5B5F7F6D" w14:textId="4F831C63" w:rsidR="00EC2009" w:rsidRPr="001B4DB7" w:rsidRDefault="00F85AB1" w:rsidP="00EC2009">
      <w:pPr>
        <w:rPr>
          <w:rFonts w:ascii="Century Gothic" w:hAnsi="Century Gothic" w:cs="Courier New"/>
          <w:sz w:val="24"/>
          <w:szCs w:val="24"/>
        </w:rPr>
      </w:pPr>
      <w:r w:rsidRPr="001B4DB7">
        <w:rPr>
          <w:rFonts w:ascii="Century Gothic" w:hAnsi="Century Gothic" w:cs="Courier New"/>
          <w:noProof/>
          <w:sz w:val="24"/>
          <w:szCs w:val="24"/>
        </w:rPr>
        <w:drawing>
          <wp:inline distT="0" distB="0" distL="0" distR="0" wp14:anchorId="4455E49F" wp14:editId="4F717FCD">
            <wp:extent cx="5760720" cy="1678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_r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78305"/>
                    </a:xfrm>
                    <a:prstGeom prst="rect">
                      <a:avLst/>
                    </a:prstGeom>
                  </pic:spPr>
                </pic:pic>
              </a:graphicData>
            </a:graphic>
          </wp:inline>
        </w:drawing>
      </w:r>
    </w:p>
    <w:p w14:paraId="79A868B0" w14:textId="77777777"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Régression logistique</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sklearn.linear</w:t>
      </w:r>
      <w:proofErr w:type="gramEnd"/>
      <w:r w:rsidRPr="001B4DB7">
        <w:rPr>
          <w:rFonts w:ascii="Century Gothic" w:hAnsi="Century Gothic" w:cs="Courier New"/>
          <w:sz w:val="24"/>
          <w:szCs w:val="24"/>
        </w:rPr>
        <w:t>_model.LogisticRegression</w:t>
      </w:r>
      <w:proofErr w:type="spellEnd"/>
      <w:r w:rsidRPr="001B4DB7">
        <w:rPr>
          <w:rFonts w:ascii="Century Gothic" w:hAnsi="Century Gothic" w:cs="Courier New"/>
          <w:sz w:val="24"/>
          <w:szCs w:val="24"/>
        </w:rPr>
        <w:t>)</w:t>
      </w:r>
    </w:p>
    <w:p w14:paraId="50CAF29E" w14:textId="73E4DB5A" w:rsidR="00EC2009" w:rsidRPr="001B4DB7" w:rsidRDefault="00F85AB1" w:rsidP="00EC2009">
      <w:pPr>
        <w:rPr>
          <w:rFonts w:ascii="Century Gothic" w:hAnsi="Century Gothic" w:cs="Courier New"/>
          <w:sz w:val="24"/>
          <w:szCs w:val="24"/>
        </w:rPr>
      </w:pPr>
      <w:r w:rsidRPr="001B4DB7">
        <w:rPr>
          <w:rFonts w:ascii="Century Gothic" w:hAnsi="Century Gothic" w:cs="Courier New"/>
          <w:noProof/>
          <w:sz w:val="24"/>
          <w:szCs w:val="24"/>
        </w:rPr>
        <w:drawing>
          <wp:inline distT="0" distB="0" distL="0" distR="0" wp14:anchorId="74B7CBED" wp14:editId="713975E0">
            <wp:extent cx="5760720" cy="1963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_logi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63420"/>
                    </a:xfrm>
                    <a:prstGeom prst="rect">
                      <a:avLst/>
                    </a:prstGeom>
                  </pic:spPr>
                </pic:pic>
              </a:graphicData>
            </a:graphic>
          </wp:inline>
        </w:drawing>
      </w:r>
    </w:p>
    <w:p w14:paraId="3621DA6D" w14:textId="335F078F" w:rsidR="00EC2009" w:rsidRPr="001B4DB7" w:rsidRDefault="00EC2009" w:rsidP="00EC2009">
      <w:pPr>
        <w:pStyle w:val="Paragraphedeliste"/>
        <w:numPr>
          <w:ilvl w:val="0"/>
          <w:numId w:val="4"/>
        </w:numPr>
        <w:rPr>
          <w:rFonts w:ascii="Century Gothic" w:hAnsi="Century Gothic" w:cs="Courier New"/>
          <w:sz w:val="24"/>
          <w:szCs w:val="24"/>
        </w:rPr>
      </w:pPr>
      <w:proofErr w:type="spellStart"/>
      <w:proofErr w:type="gramStart"/>
      <w:r w:rsidRPr="001B4DB7">
        <w:rPr>
          <w:rFonts w:ascii="Century Gothic" w:hAnsi="Century Gothic"/>
          <w:sz w:val="24"/>
          <w:szCs w:val="24"/>
        </w:rPr>
        <w:t>kNN</w:t>
      </w:r>
      <w:proofErr w:type="spellEnd"/>
      <w:proofErr w:type="gramEnd"/>
      <w:r w:rsidRPr="001B4DB7">
        <w:rPr>
          <w:rFonts w:ascii="Century Gothic" w:hAnsi="Century Gothic"/>
          <w:sz w:val="24"/>
          <w:szCs w:val="24"/>
        </w:rPr>
        <w:t xml:space="preserve"> </w:t>
      </w:r>
      <w:r w:rsidRPr="001B4DB7">
        <w:rPr>
          <w:rFonts w:ascii="Century Gothic" w:hAnsi="Century Gothic" w:cs="Courier New"/>
          <w:sz w:val="24"/>
          <w:szCs w:val="24"/>
        </w:rPr>
        <w:t>(</w:t>
      </w:r>
      <w:proofErr w:type="spellStart"/>
      <w:r w:rsidRPr="001B4DB7">
        <w:rPr>
          <w:rFonts w:ascii="Century Gothic" w:hAnsi="Century Gothic" w:cs="Courier New"/>
          <w:sz w:val="24"/>
          <w:szCs w:val="24"/>
        </w:rPr>
        <w:t>sklearn.neighbors.KNeighborsClassifier</w:t>
      </w:r>
      <w:proofErr w:type="spellEnd"/>
      <w:r w:rsidRPr="001B4DB7">
        <w:rPr>
          <w:rFonts w:ascii="Century Gothic" w:hAnsi="Century Gothic" w:cs="Courier New"/>
          <w:sz w:val="24"/>
          <w:szCs w:val="24"/>
        </w:rPr>
        <w:t>)</w:t>
      </w:r>
    </w:p>
    <w:p w14:paraId="4BC561A9" w14:textId="5B96E76C" w:rsidR="00EC2009" w:rsidRPr="001B4DB7" w:rsidRDefault="00F85AB1" w:rsidP="00EC2009">
      <w:pPr>
        <w:pStyle w:val="Paragraphedeliste"/>
        <w:ind w:left="0"/>
        <w:rPr>
          <w:rFonts w:ascii="Century Gothic" w:hAnsi="Century Gothic"/>
          <w:sz w:val="24"/>
          <w:szCs w:val="24"/>
        </w:rPr>
      </w:pPr>
      <w:r w:rsidRPr="001B4DB7">
        <w:rPr>
          <w:rFonts w:ascii="Century Gothic" w:hAnsi="Century Gothic"/>
          <w:noProof/>
          <w:sz w:val="24"/>
          <w:szCs w:val="24"/>
        </w:rPr>
        <w:lastRenderedPageBreak/>
        <w:drawing>
          <wp:inline distT="0" distB="0" distL="0" distR="0" wp14:anchorId="47391292" wp14:editId="332E549E">
            <wp:extent cx="5760720" cy="11410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_logi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41095"/>
                    </a:xfrm>
                    <a:prstGeom prst="rect">
                      <a:avLst/>
                    </a:prstGeom>
                  </pic:spPr>
                </pic:pic>
              </a:graphicData>
            </a:graphic>
          </wp:inline>
        </w:drawing>
      </w:r>
    </w:p>
    <w:p w14:paraId="3A20FB7C" w14:textId="77777777" w:rsidR="00EC2009" w:rsidRPr="001B4DB7" w:rsidRDefault="00EC2009" w:rsidP="00EC2009">
      <w:pPr>
        <w:pStyle w:val="Paragraphedeliste"/>
        <w:ind w:left="0"/>
        <w:rPr>
          <w:rFonts w:ascii="Century Gothic" w:hAnsi="Century Gothic"/>
          <w:sz w:val="24"/>
          <w:szCs w:val="24"/>
        </w:rPr>
      </w:pPr>
    </w:p>
    <w:p w14:paraId="1E5C9366"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FONCTION COÛT, ALGORITHME D’OPTIMISATION, MÉTRIQUE D’ÉVALUATION</w:t>
      </w:r>
    </w:p>
    <w:p w14:paraId="608F713E" w14:textId="77777777" w:rsidR="00EC2009" w:rsidRPr="001B4DB7" w:rsidRDefault="00EC2009" w:rsidP="00EC2009">
      <w:pPr>
        <w:pStyle w:val="Paragraphedeliste"/>
        <w:ind w:left="0"/>
        <w:rPr>
          <w:rFonts w:ascii="Century Gothic" w:hAnsi="Century Gothic"/>
          <w:sz w:val="24"/>
          <w:szCs w:val="24"/>
        </w:rPr>
      </w:pPr>
    </w:p>
    <w:p w14:paraId="79F83269" w14:textId="2C657A60"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Fonctions de pertes</w:t>
      </w:r>
    </w:p>
    <w:p w14:paraId="06109DCA" w14:textId="77777777" w:rsidR="00C00A88" w:rsidRPr="001B4DB7" w:rsidRDefault="00C00A88" w:rsidP="00C00A88">
      <w:pPr>
        <w:pStyle w:val="Paragraphedeliste"/>
        <w:ind w:left="0"/>
        <w:jc w:val="both"/>
        <w:rPr>
          <w:rFonts w:ascii="Century Gothic" w:hAnsi="Century Gothic"/>
          <w:sz w:val="24"/>
          <w:szCs w:val="24"/>
        </w:rPr>
      </w:pPr>
    </w:p>
    <w:p w14:paraId="07545271" w14:textId="28BA16FD"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 xml:space="preserve">Les fonctions de pertes utilisées par chacun des modèles listés ci-dessus sont celles implémentées sous </w:t>
      </w:r>
      <w:r w:rsidRPr="001B4DB7">
        <w:rPr>
          <w:rFonts w:ascii="Century Gothic" w:hAnsi="Century Gothic" w:cs="Courier New"/>
          <w:sz w:val="24"/>
          <w:szCs w:val="24"/>
        </w:rPr>
        <w:t>scikit-learn</w:t>
      </w:r>
      <w:r w:rsidRPr="001B4DB7">
        <w:rPr>
          <w:rFonts w:ascii="Century Gothic" w:hAnsi="Century Gothic"/>
          <w:sz w:val="24"/>
          <w:szCs w:val="24"/>
        </w:rPr>
        <w:t>.</w:t>
      </w:r>
    </w:p>
    <w:p w14:paraId="48EB7D4F" w14:textId="77777777" w:rsidR="00C00A88" w:rsidRPr="001B4DB7" w:rsidRDefault="00C00A88" w:rsidP="00C00A88">
      <w:pPr>
        <w:pStyle w:val="Paragraphedeliste"/>
        <w:ind w:left="0"/>
        <w:jc w:val="both"/>
        <w:rPr>
          <w:rFonts w:ascii="Century Gothic" w:hAnsi="Century Gothic"/>
          <w:sz w:val="24"/>
          <w:szCs w:val="24"/>
        </w:rPr>
      </w:pPr>
    </w:p>
    <w:p w14:paraId="0D332BC0" w14:textId="77777777"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 xml:space="preserve">Certains modèles </w:t>
      </w:r>
      <w:r w:rsidRPr="001B4DB7">
        <w:rPr>
          <w:rFonts w:ascii="Century Gothic" w:hAnsi="Century Gothic" w:cs="Courier New"/>
          <w:sz w:val="24"/>
          <w:szCs w:val="24"/>
        </w:rPr>
        <w:t>scikit-learn</w:t>
      </w:r>
      <w:r w:rsidRPr="001B4DB7">
        <w:rPr>
          <w:rFonts w:ascii="Century Gothic" w:hAnsi="Century Gothic"/>
          <w:sz w:val="24"/>
          <w:szCs w:val="24"/>
        </w:rPr>
        <w:t xml:space="preserve"> permettent de modifier la fonction de perte en modifiant un paramètre d’entrée. Lorsque cela était le cas, nous l’avons spécifié comme hyperparamètre dans l’espace de recherche, par exemple pour la forêt aléatoire :</w:t>
      </w:r>
    </w:p>
    <w:p w14:paraId="7F221560" w14:textId="77777777" w:rsidR="00C00A88" w:rsidRPr="001B4DB7" w:rsidRDefault="00C00A88" w:rsidP="00C00A88">
      <w:pPr>
        <w:pStyle w:val="Paragraphedeliste"/>
        <w:ind w:left="0"/>
        <w:jc w:val="both"/>
        <w:rPr>
          <w:rFonts w:ascii="Century Gothic" w:hAnsi="Century Gothic"/>
          <w:sz w:val="24"/>
          <w:szCs w:val="24"/>
        </w:rPr>
      </w:pPr>
    </w:p>
    <w:p w14:paraId="599AFFA8" w14:textId="77777777" w:rsidR="00C00A88" w:rsidRPr="001B4DB7" w:rsidRDefault="00C00A88" w:rsidP="00C00A88">
      <w:pPr>
        <w:pStyle w:val="Paragraphedeliste"/>
        <w:ind w:left="0"/>
        <w:jc w:val="both"/>
        <w:rPr>
          <w:rFonts w:ascii="Century Gothic" w:hAnsi="Century Gothic" w:cs="Courier New"/>
          <w:sz w:val="24"/>
          <w:szCs w:val="24"/>
          <w:lang w:val="en-ZA"/>
        </w:rPr>
      </w:pPr>
      <w:r w:rsidRPr="001B4DB7">
        <w:rPr>
          <w:rFonts w:ascii="Century Gothic" w:hAnsi="Century Gothic" w:cs="Courier New"/>
          <w:sz w:val="24"/>
          <w:szCs w:val="24"/>
          <w:lang w:val="en-ZA"/>
        </w:rPr>
        <w:t xml:space="preserve">'criterion':    </w:t>
      </w:r>
      <w:proofErr w:type="gramStart"/>
      <w:r w:rsidRPr="001B4DB7">
        <w:rPr>
          <w:rFonts w:ascii="Century Gothic" w:hAnsi="Century Gothic" w:cs="Courier New"/>
          <w:sz w:val="24"/>
          <w:szCs w:val="24"/>
          <w:lang w:val="en-ZA"/>
        </w:rPr>
        <w:t>hp.choice</w:t>
      </w:r>
      <w:proofErr w:type="gramEnd"/>
      <w:r w:rsidRPr="001B4DB7">
        <w:rPr>
          <w:rFonts w:ascii="Century Gothic" w:hAnsi="Century Gothic" w:cs="Courier New"/>
          <w:sz w:val="24"/>
          <w:szCs w:val="24"/>
          <w:lang w:val="en-ZA"/>
        </w:rPr>
        <w:t>('rf_criterion', ["gini", "entropy"])</w:t>
      </w:r>
    </w:p>
    <w:p w14:paraId="2A4EAC92" w14:textId="77777777" w:rsidR="00C00A88" w:rsidRPr="001B4DB7" w:rsidRDefault="00C00A88" w:rsidP="00C00A88">
      <w:pPr>
        <w:pStyle w:val="Paragraphedeliste"/>
        <w:ind w:left="0"/>
        <w:jc w:val="both"/>
        <w:rPr>
          <w:rFonts w:ascii="Century Gothic" w:hAnsi="Century Gothic"/>
          <w:sz w:val="24"/>
          <w:szCs w:val="24"/>
          <w:lang w:val="en-ZA"/>
        </w:rPr>
      </w:pPr>
    </w:p>
    <w:p w14:paraId="273F1D08" w14:textId="77777777" w:rsidR="00C00A88" w:rsidRPr="001B4DB7" w:rsidRDefault="00C00A88" w:rsidP="00C00A88">
      <w:pPr>
        <w:pStyle w:val="Paragraphedeliste"/>
        <w:ind w:left="0"/>
        <w:jc w:val="both"/>
        <w:rPr>
          <w:rFonts w:ascii="Century Gothic" w:hAnsi="Century Gothic"/>
          <w:sz w:val="24"/>
          <w:szCs w:val="24"/>
          <w:lang w:val="en-ZA"/>
        </w:rPr>
      </w:pPr>
    </w:p>
    <w:p w14:paraId="3B497407" w14:textId="77777777"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D’une façon générale, la sélection du modèle est faite en se basant sur l’évaluation, par validation croisée à 3 plis, à l’aide de la métrique personnalisée décrite ci-dessous.</w:t>
      </w:r>
    </w:p>
    <w:p w14:paraId="41B2CCA6" w14:textId="77777777" w:rsidR="00EC2009" w:rsidRPr="001B4DB7" w:rsidRDefault="00EC2009" w:rsidP="00EC2009">
      <w:pPr>
        <w:pStyle w:val="Paragraphedeliste"/>
        <w:ind w:left="0"/>
        <w:rPr>
          <w:rFonts w:ascii="Century Gothic" w:hAnsi="Century Gothic"/>
          <w:sz w:val="24"/>
          <w:szCs w:val="24"/>
        </w:rPr>
      </w:pPr>
    </w:p>
    <w:p w14:paraId="7DB5FF3B" w14:textId="77777777" w:rsidR="00EC2009" w:rsidRPr="001B4DB7" w:rsidRDefault="00EC2009" w:rsidP="00EC2009">
      <w:pPr>
        <w:pStyle w:val="Paragraphedeliste"/>
        <w:ind w:left="0"/>
        <w:rPr>
          <w:rFonts w:ascii="Century Gothic" w:hAnsi="Century Gothic"/>
          <w:sz w:val="24"/>
          <w:szCs w:val="24"/>
        </w:rPr>
      </w:pPr>
    </w:p>
    <w:p w14:paraId="4A0D7564" w14:textId="77777777"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Algorithmes d’optimisation</w:t>
      </w:r>
    </w:p>
    <w:p w14:paraId="05EE76FB" w14:textId="28572538" w:rsidR="001B4DB7" w:rsidRPr="001B4DB7" w:rsidRDefault="001B4DB7" w:rsidP="00EC2009">
      <w:pPr>
        <w:pStyle w:val="Paragraphedeliste"/>
        <w:ind w:left="0"/>
        <w:rPr>
          <w:rFonts w:ascii="Century Gothic" w:hAnsi="Century Gothic"/>
          <w:sz w:val="24"/>
          <w:szCs w:val="24"/>
          <w:lang w:val="en-ZA"/>
        </w:rPr>
      </w:pPr>
    </w:p>
    <w:p w14:paraId="3629D658"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Les algorithmes d’optimisation utilisées par chacun des modèles listés ci-dessus sont ceux implémentés sous </w:t>
      </w:r>
      <w:r w:rsidRPr="001B4DB7">
        <w:rPr>
          <w:rFonts w:ascii="Century Gothic" w:hAnsi="Century Gothic" w:cs="Courier New"/>
          <w:sz w:val="24"/>
          <w:szCs w:val="24"/>
        </w:rPr>
        <w:t>scikit-learn</w:t>
      </w:r>
      <w:r w:rsidRPr="001B4DB7">
        <w:rPr>
          <w:rFonts w:ascii="Century Gothic" w:hAnsi="Century Gothic"/>
          <w:sz w:val="24"/>
          <w:szCs w:val="24"/>
        </w:rPr>
        <w:t>.</w:t>
      </w:r>
    </w:p>
    <w:p w14:paraId="7E10B359" w14:textId="77777777" w:rsidR="001B4DB7" w:rsidRPr="001B4DB7" w:rsidRDefault="001B4DB7" w:rsidP="001B4DB7">
      <w:pPr>
        <w:pStyle w:val="Paragraphedeliste"/>
        <w:ind w:left="0"/>
        <w:jc w:val="both"/>
        <w:rPr>
          <w:rFonts w:ascii="Century Gothic" w:hAnsi="Century Gothic"/>
          <w:sz w:val="24"/>
          <w:szCs w:val="24"/>
        </w:rPr>
      </w:pPr>
    </w:p>
    <w:p w14:paraId="61BD652D"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Certains modèles </w:t>
      </w:r>
      <w:r w:rsidRPr="001B4DB7">
        <w:rPr>
          <w:rFonts w:ascii="Century Gothic" w:hAnsi="Century Gothic" w:cs="Courier New"/>
          <w:sz w:val="24"/>
          <w:szCs w:val="24"/>
        </w:rPr>
        <w:t>scikit-learn</w:t>
      </w:r>
      <w:r w:rsidRPr="001B4DB7">
        <w:rPr>
          <w:rFonts w:ascii="Century Gothic" w:hAnsi="Century Gothic"/>
          <w:sz w:val="24"/>
          <w:szCs w:val="24"/>
        </w:rPr>
        <w:t xml:space="preserve"> permettent de modifier l’algorithme d’optimisation en modifiant un paramètre d’entrée. Lorsque cela était le cas, nous l’avons spécifié comme hyperparamètre dans l’espace de recherche, par exemple pour la régression logistique :</w:t>
      </w:r>
    </w:p>
    <w:p w14:paraId="39DF5553" w14:textId="77777777" w:rsidR="001B4DB7" w:rsidRPr="001B4DB7" w:rsidRDefault="001B4DB7" w:rsidP="001B4DB7">
      <w:pPr>
        <w:pStyle w:val="Paragraphedeliste"/>
        <w:ind w:left="0"/>
        <w:rPr>
          <w:rFonts w:ascii="Century Gothic" w:hAnsi="Century Gothic"/>
          <w:sz w:val="24"/>
          <w:szCs w:val="24"/>
        </w:rPr>
      </w:pPr>
    </w:p>
    <w:p w14:paraId="323BAB5D" w14:textId="56CA7810" w:rsidR="001B4DB7" w:rsidRPr="001B4DB7" w:rsidRDefault="001B4DB7" w:rsidP="00EC2009">
      <w:pPr>
        <w:pStyle w:val="Paragraphedeliste"/>
        <w:ind w:left="0"/>
        <w:rPr>
          <w:rFonts w:ascii="Century Gothic" w:hAnsi="Century Gothic" w:cs="Courier New"/>
          <w:sz w:val="24"/>
          <w:szCs w:val="24"/>
          <w:lang w:val="en-ZA"/>
        </w:rPr>
      </w:pPr>
      <w:r w:rsidRPr="001B4DB7">
        <w:rPr>
          <w:rFonts w:ascii="Century Gothic" w:hAnsi="Century Gothic" w:cs="Courier New"/>
          <w:sz w:val="24"/>
          <w:szCs w:val="24"/>
          <w:lang w:val="en-ZA"/>
        </w:rPr>
        <w:t>'solver</w:t>
      </w:r>
      <w:proofErr w:type="gramStart"/>
      <w:r w:rsidRPr="001B4DB7">
        <w:rPr>
          <w:rFonts w:ascii="Century Gothic" w:hAnsi="Century Gothic" w:cs="Courier New"/>
          <w:sz w:val="24"/>
          <w:szCs w:val="24"/>
          <w:lang w:val="en-ZA"/>
        </w:rPr>
        <w:t>' :</w:t>
      </w:r>
      <w:proofErr w:type="gramEnd"/>
      <w:r w:rsidRPr="001B4DB7">
        <w:rPr>
          <w:rFonts w:ascii="Century Gothic" w:hAnsi="Century Gothic" w:cs="Courier New"/>
          <w:sz w:val="24"/>
          <w:szCs w:val="24"/>
          <w:lang w:val="en-ZA"/>
        </w:rPr>
        <w:t xml:space="preserve"> hp.choice('logit_solver', ['newton-cg', 'lbfgs', 'liblinear']),</w:t>
      </w:r>
    </w:p>
    <w:p w14:paraId="64B4AA34" w14:textId="77777777" w:rsidR="00EC2009" w:rsidRPr="001B4DB7" w:rsidRDefault="00EC2009" w:rsidP="00EC2009">
      <w:pPr>
        <w:pStyle w:val="Paragraphedeliste"/>
        <w:ind w:left="0"/>
        <w:rPr>
          <w:rFonts w:ascii="Century Gothic" w:hAnsi="Century Gothic"/>
          <w:sz w:val="24"/>
          <w:szCs w:val="24"/>
          <w:lang w:val="en-ZA"/>
        </w:rPr>
      </w:pPr>
    </w:p>
    <w:p w14:paraId="01F27D5D" w14:textId="77777777"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Métrique d’évaluation</w:t>
      </w:r>
    </w:p>
    <w:p w14:paraId="4EBFFE8C" w14:textId="77777777" w:rsidR="00EC2009" w:rsidRPr="001B4DB7" w:rsidRDefault="00EC2009" w:rsidP="00EC2009">
      <w:pPr>
        <w:pStyle w:val="Paragraphedeliste"/>
        <w:ind w:left="0"/>
        <w:rPr>
          <w:rFonts w:ascii="Century Gothic" w:hAnsi="Century Gothic"/>
          <w:sz w:val="24"/>
          <w:szCs w:val="24"/>
        </w:rPr>
      </w:pPr>
    </w:p>
    <w:p w14:paraId="5E646418"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Les classes cibles du jeu de données initial sont très déséquilibrées (plus de 90% des crédits sont remboursés sans défaut). Cela rend la métrique </w:t>
      </w:r>
      <w:proofErr w:type="spellStart"/>
      <w:r w:rsidRPr="001B4DB7">
        <w:rPr>
          <w:rFonts w:ascii="Century Gothic" w:hAnsi="Century Gothic"/>
          <w:i/>
          <w:iCs/>
          <w:sz w:val="24"/>
          <w:szCs w:val="24"/>
        </w:rPr>
        <w:t>accuracy</w:t>
      </w:r>
      <w:proofErr w:type="spellEnd"/>
      <w:r w:rsidRPr="001B4DB7">
        <w:rPr>
          <w:rFonts w:ascii="Century Gothic" w:hAnsi="Century Gothic"/>
          <w:sz w:val="24"/>
          <w:szCs w:val="24"/>
        </w:rPr>
        <w:t xml:space="preserve"> peu pertinente.</w:t>
      </w:r>
    </w:p>
    <w:p w14:paraId="4C60CC07" w14:textId="77777777" w:rsidR="001B4DB7" w:rsidRPr="001B4DB7" w:rsidRDefault="001B4DB7" w:rsidP="001B4DB7">
      <w:pPr>
        <w:pStyle w:val="Paragraphedeliste"/>
        <w:ind w:left="0"/>
        <w:jc w:val="both"/>
        <w:rPr>
          <w:rFonts w:ascii="Century Gothic" w:hAnsi="Century Gothic"/>
          <w:sz w:val="24"/>
          <w:szCs w:val="24"/>
        </w:rPr>
      </w:pPr>
    </w:p>
    <w:p w14:paraId="3880042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De plus, on peut supposer que l’impact pour l’entreprise d’un faux négatif et ceux d’un faux positif ne sont pas les mêmes, ce qui rend une </w:t>
      </w:r>
      <w:r w:rsidRPr="001B4DB7">
        <w:rPr>
          <w:rFonts w:ascii="Century Gothic" w:hAnsi="Century Gothic"/>
          <w:i/>
          <w:iCs/>
          <w:sz w:val="24"/>
          <w:szCs w:val="24"/>
        </w:rPr>
        <w:t>AUC</w:t>
      </w:r>
      <w:r w:rsidRPr="001B4DB7">
        <w:rPr>
          <w:rFonts w:ascii="Century Gothic" w:hAnsi="Century Gothic"/>
          <w:sz w:val="24"/>
          <w:szCs w:val="24"/>
        </w:rPr>
        <w:t xml:space="preserve"> peu pertinente.</w:t>
      </w:r>
    </w:p>
    <w:p w14:paraId="222D382C" w14:textId="77777777" w:rsidR="001B4DB7" w:rsidRPr="001B4DB7" w:rsidRDefault="001B4DB7" w:rsidP="001B4DB7">
      <w:pPr>
        <w:pStyle w:val="Paragraphedeliste"/>
        <w:ind w:left="0"/>
        <w:jc w:val="both"/>
        <w:rPr>
          <w:rFonts w:ascii="Century Gothic" w:hAnsi="Century Gothic"/>
          <w:sz w:val="24"/>
          <w:szCs w:val="24"/>
        </w:rPr>
      </w:pPr>
    </w:p>
    <w:p w14:paraId="3BD0B332"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FN, erreur de 1</w:t>
      </w:r>
      <w:r w:rsidRPr="001B4DB7">
        <w:rPr>
          <w:rFonts w:ascii="Century Gothic" w:hAnsi="Century Gothic"/>
          <w:sz w:val="24"/>
          <w:szCs w:val="24"/>
          <w:vertAlign w:val="superscript"/>
        </w:rPr>
        <w:t>ère</w:t>
      </w:r>
      <w:r w:rsidRPr="001B4DB7">
        <w:rPr>
          <w:rFonts w:ascii="Century Gothic" w:hAnsi="Century Gothic"/>
          <w:sz w:val="24"/>
          <w:szCs w:val="24"/>
        </w:rPr>
        <w:t xml:space="preserve"> espèce :  client à qui l’on refuse un prêt, mais qui l’aurait honoré</w:t>
      </w:r>
    </w:p>
    <w:p w14:paraId="50775C61"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FP, erreur de 2</w:t>
      </w:r>
      <w:r w:rsidRPr="001B4DB7">
        <w:rPr>
          <w:rFonts w:ascii="Century Gothic" w:hAnsi="Century Gothic"/>
          <w:sz w:val="24"/>
          <w:szCs w:val="24"/>
          <w:vertAlign w:val="superscript"/>
        </w:rPr>
        <w:t>ème</w:t>
      </w:r>
      <w:r w:rsidRPr="001B4DB7">
        <w:rPr>
          <w:rFonts w:ascii="Century Gothic" w:hAnsi="Century Gothic"/>
          <w:sz w:val="24"/>
          <w:szCs w:val="24"/>
        </w:rPr>
        <w:t xml:space="preserve"> espèce : client à qui l’on accorde un prêt, mais qui fait défaut</w:t>
      </w:r>
    </w:p>
    <w:p w14:paraId="0E1FDF91" w14:textId="77777777" w:rsidR="001B4DB7" w:rsidRPr="001B4DB7" w:rsidRDefault="001B4DB7" w:rsidP="001B4DB7">
      <w:pPr>
        <w:pStyle w:val="Paragraphedeliste"/>
        <w:ind w:left="0"/>
        <w:rPr>
          <w:rFonts w:ascii="Century Gothic" w:hAnsi="Century Gothic"/>
          <w:sz w:val="24"/>
          <w:szCs w:val="24"/>
        </w:rPr>
      </w:pPr>
    </w:p>
    <w:p w14:paraId="77D0677C"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Nous avons donc construit une métrique d’évaluation « métier » qui a servi à la sélection des modèles et des hyperparamètres lors de l’exécution de l’algorithme TPE (</w:t>
      </w:r>
      <w:r w:rsidRPr="001B4DB7">
        <w:rPr>
          <w:rFonts w:ascii="Century Gothic" w:hAnsi="Century Gothic" w:cs="Courier New"/>
          <w:sz w:val="24"/>
          <w:szCs w:val="24"/>
        </w:rPr>
        <w:t>hyperopt</w:t>
      </w:r>
      <w:r w:rsidRPr="001B4DB7">
        <w:rPr>
          <w:rFonts w:ascii="Century Gothic" w:hAnsi="Century Gothic"/>
          <w:sz w:val="24"/>
          <w:szCs w:val="24"/>
        </w:rPr>
        <w:t>).</w:t>
      </w:r>
    </w:p>
    <w:p w14:paraId="2EFA4DC9" w14:textId="77777777" w:rsidR="00EC2009" w:rsidRPr="001B4DB7" w:rsidRDefault="00EC2009" w:rsidP="00EC2009">
      <w:pPr>
        <w:pStyle w:val="Paragraphedeliste"/>
        <w:ind w:left="0"/>
        <w:jc w:val="both"/>
        <w:rPr>
          <w:rFonts w:ascii="Century Gothic" w:hAnsi="Century Gothic"/>
          <w:sz w:val="24"/>
          <w:szCs w:val="24"/>
        </w:rPr>
      </w:pPr>
    </w:p>
    <w:p w14:paraId="5386DF20"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noProof/>
          <w:sz w:val="24"/>
          <w:szCs w:val="24"/>
        </w:rPr>
        <w:drawing>
          <wp:inline distT="0" distB="0" distL="0" distR="0" wp14:anchorId="3446CA2D" wp14:editId="1AC6E330">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0522C28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Cette métrique se base sur 4 paramètres </w:t>
      </w:r>
      <w:r w:rsidRPr="001B4DB7">
        <w:rPr>
          <w:rFonts w:ascii="Century Gothic" w:hAnsi="Century Gothic" w:cs="Courier New"/>
          <w:sz w:val="24"/>
          <w:szCs w:val="24"/>
        </w:rPr>
        <w:t>TP_value</w:t>
      </w:r>
      <w:r w:rsidRPr="001B4DB7">
        <w:rPr>
          <w:rFonts w:ascii="Century Gothic" w:hAnsi="Century Gothic"/>
          <w:sz w:val="24"/>
          <w:szCs w:val="24"/>
        </w:rPr>
        <w:t xml:space="preserve">, </w:t>
      </w:r>
      <w:r w:rsidRPr="001B4DB7">
        <w:rPr>
          <w:rFonts w:ascii="Century Gothic" w:hAnsi="Century Gothic" w:cs="Courier New"/>
          <w:sz w:val="24"/>
          <w:szCs w:val="24"/>
        </w:rPr>
        <w:t>TN_value</w:t>
      </w:r>
      <w:r w:rsidRPr="001B4DB7">
        <w:rPr>
          <w:rFonts w:ascii="Century Gothic" w:hAnsi="Century Gothic"/>
          <w:sz w:val="24"/>
          <w:szCs w:val="24"/>
        </w:rPr>
        <w:t xml:space="preserve">, </w:t>
      </w:r>
      <w:r w:rsidRPr="001B4DB7">
        <w:rPr>
          <w:rFonts w:ascii="Century Gothic" w:hAnsi="Century Gothic" w:cs="Courier New"/>
          <w:sz w:val="24"/>
          <w:szCs w:val="24"/>
        </w:rPr>
        <w:t>FN_value</w:t>
      </w:r>
      <w:r w:rsidRPr="001B4DB7">
        <w:rPr>
          <w:rFonts w:ascii="Century Gothic" w:hAnsi="Century Gothic"/>
          <w:sz w:val="24"/>
          <w:szCs w:val="24"/>
        </w:rPr>
        <w:t xml:space="preserve"> et </w:t>
      </w:r>
      <w:r w:rsidRPr="001B4DB7">
        <w:rPr>
          <w:rFonts w:ascii="Century Gothic" w:hAnsi="Century Gothic" w:cs="Courier New"/>
          <w:sz w:val="24"/>
          <w:szCs w:val="24"/>
        </w:rPr>
        <w:t>FP_value</w:t>
      </w:r>
      <w:r w:rsidRPr="001B4DB7">
        <w:rPr>
          <w:rFonts w:ascii="Century Gothic" w:hAnsi="Century Gothic"/>
          <w:sz w:val="24"/>
          <w:szCs w:val="24"/>
        </w:rPr>
        <w:t xml:space="preserve"> qui sont respectivement les coûts associés aux vrais positifs (TP), vrais négatifs (TN), faux négatifs (FN) et faux positifs (FP). Voici les valeurs de ces paramètres que nous avons utilisés pour la construction du modèle. Ces valeurs peuvent facilement être modifiés pour tenir compte de la « réalité métier ».</w:t>
      </w:r>
    </w:p>
    <w:p w14:paraId="218E67BA" w14:textId="77777777" w:rsidR="001B4DB7" w:rsidRPr="001B4DB7" w:rsidRDefault="001B4DB7" w:rsidP="001B4DB7">
      <w:pPr>
        <w:pStyle w:val="Paragraphedeliste"/>
        <w:ind w:left="0"/>
        <w:jc w:val="both"/>
        <w:rPr>
          <w:rFonts w:ascii="Century Gothic" w:hAnsi="Century Gothic"/>
          <w:sz w:val="24"/>
          <w:szCs w:val="24"/>
        </w:rPr>
      </w:pPr>
    </w:p>
    <w:p w14:paraId="6F2E1B00"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noProof/>
          <w:sz w:val="24"/>
          <w:szCs w:val="24"/>
        </w:rPr>
        <w:drawing>
          <wp:inline distT="0" distB="0" distL="0" distR="0" wp14:anchorId="67C7DC26" wp14:editId="79557BB0">
            <wp:extent cx="5760720" cy="9093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ric.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09320"/>
                    </a:xfrm>
                    <a:prstGeom prst="rect">
                      <a:avLst/>
                    </a:prstGeom>
                  </pic:spPr>
                </pic:pic>
              </a:graphicData>
            </a:graphic>
          </wp:inline>
        </w:drawing>
      </w:r>
    </w:p>
    <w:p w14:paraId="56CEB40A" w14:textId="77777777" w:rsidR="001B4DB7" w:rsidRPr="001B4DB7" w:rsidRDefault="001B4DB7" w:rsidP="001B4DB7">
      <w:pPr>
        <w:pStyle w:val="Paragraphedeliste"/>
        <w:ind w:left="0"/>
        <w:jc w:val="both"/>
        <w:rPr>
          <w:rFonts w:ascii="Century Gothic" w:hAnsi="Century Gothic"/>
          <w:sz w:val="24"/>
          <w:szCs w:val="24"/>
        </w:rPr>
      </w:pPr>
    </w:p>
    <w:p w14:paraId="52DDCE8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La valeur de la perte ou de gain pour l’entreprise est fonction du seuil de probabilité de défaut à partir duquel l’entreprise refusera le prêt. C’est donc un hyperparamètre qui est également à optimiser, dans une optique d’aide à la décision, et c’est pourquoi le score du modèle correspond à un maximum lorsque le seuil varie entre 0 et 100%.</w:t>
      </w:r>
    </w:p>
    <w:p w14:paraId="2249FF25" w14:textId="77777777" w:rsidR="001B4DB7" w:rsidRPr="001B4DB7" w:rsidRDefault="001B4DB7" w:rsidP="001B4DB7">
      <w:pPr>
        <w:pStyle w:val="Paragraphedeliste"/>
        <w:ind w:left="0"/>
        <w:jc w:val="both"/>
        <w:rPr>
          <w:rFonts w:ascii="Century Gothic" w:hAnsi="Century Gothic"/>
          <w:sz w:val="24"/>
          <w:szCs w:val="24"/>
        </w:rPr>
      </w:pPr>
    </w:p>
    <w:p w14:paraId="0BCDF4F4"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Enfin, cette métrique a été normalisée afin que :</w:t>
      </w:r>
    </w:p>
    <w:p w14:paraId="773AE531"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 xml:space="preserve"> 0 : représente le score obtenu par un modèle naïf (prédiction systématique de la classe majoritaire N : pas de défaut de paiement).</w:t>
      </w:r>
    </w:p>
    <w:p w14:paraId="782AB6EC" w14:textId="7CA5ECF0" w:rsidR="00EC2009"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lastRenderedPageBreak/>
        <w:t>1 : représente le score maximal, obtenu lorsque toutes les prédictions sont correctes.</w:t>
      </w:r>
    </w:p>
    <w:p w14:paraId="68E48031" w14:textId="77777777" w:rsidR="00EC2009" w:rsidRPr="001B4DB7" w:rsidRDefault="00EC2009" w:rsidP="00EC2009">
      <w:pPr>
        <w:pStyle w:val="Paragraphedeliste"/>
        <w:ind w:left="0"/>
        <w:rPr>
          <w:rFonts w:ascii="Century Gothic" w:hAnsi="Century Gothic"/>
          <w:sz w:val="24"/>
          <w:szCs w:val="24"/>
        </w:rPr>
      </w:pPr>
    </w:p>
    <w:p w14:paraId="2116C9FE"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INTERPRÉTABILITÉ DU MODÈLE</w:t>
      </w:r>
    </w:p>
    <w:p w14:paraId="024FE839" w14:textId="77777777" w:rsidR="00EC2009" w:rsidRPr="001B4DB7" w:rsidRDefault="00EC2009" w:rsidP="00EC2009">
      <w:pPr>
        <w:pStyle w:val="Paragraphedeliste"/>
        <w:ind w:left="0"/>
        <w:rPr>
          <w:rFonts w:ascii="Century Gothic" w:hAnsi="Century Gothic"/>
          <w:sz w:val="24"/>
          <w:szCs w:val="24"/>
        </w:rPr>
      </w:pPr>
    </w:p>
    <w:p w14:paraId="515C9B65" w14:textId="0754618E" w:rsidR="00EC2009" w:rsidRPr="001B4DB7" w:rsidRDefault="00EC2009" w:rsidP="00EC2009">
      <w:pPr>
        <w:pStyle w:val="Paragraphedeliste"/>
        <w:ind w:left="0"/>
        <w:jc w:val="both"/>
        <w:rPr>
          <w:rFonts w:ascii="Century Gothic" w:hAnsi="Century Gothic"/>
          <w:sz w:val="24"/>
          <w:szCs w:val="24"/>
        </w:rPr>
      </w:pPr>
    </w:p>
    <w:p w14:paraId="68C24E60" w14:textId="77777777" w:rsidR="00EC2009" w:rsidRPr="001B4DB7" w:rsidRDefault="00EC2009" w:rsidP="00EC2009">
      <w:pPr>
        <w:pStyle w:val="Paragraphedeliste"/>
        <w:ind w:left="0"/>
        <w:rPr>
          <w:rFonts w:ascii="Century Gothic" w:hAnsi="Century Gothic"/>
          <w:sz w:val="24"/>
          <w:szCs w:val="24"/>
        </w:rPr>
      </w:pPr>
    </w:p>
    <w:p w14:paraId="0145AD2B" w14:textId="77777777" w:rsidR="00EC2009" w:rsidRPr="001B4DB7" w:rsidRDefault="00EC2009" w:rsidP="00EC2009">
      <w:pPr>
        <w:pStyle w:val="Paragraphedeliste"/>
        <w:ind w:left="0"/>
        <w:rPr>
          <w:rFonts w:ascii="Century Gothic" w:hAnsi="Century Gothic"/>
          <w:sz w:val="24"/>
          <w:szCs w:val="24"/>
        </w:rPr>
      </w:pPr>
    </w:p>
    <w:p w14:paraId="0F0D1BDB" w14:textId="66487787" w:rsidR="00202436"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COMPLEXITÉ ALGORITHMIQUE DES MODÈLES</w:t>
      </w:r>
    </w:p>
    <w:sectPr w:rsidR="00202436" w:rsidRPr="001B4DB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06DB" w14:textId="77777777" w:rsidR="00143A7D" w:rsidRDefault="00143A7D">
      <w:pPr>
        <w:spacing w:after="0" w:line="240" w:lineRule="auto"/>
      </w:pPr>
      <w:r>
        <w:separator/>
      </w:r>
    </w:p>
  </w:endnote>
  <w:endnote w:type="continuationSeparator" w:id="0">
    <w:p w14:paraId="7C54C247" w14:textId="77777777" w:rsidR="00143A7D" w:rsidRDefault="0014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314A972B" w14:textId="77777777" w:rsidR="00810B93" w:rsidRDefault="00EC2009">
        <w:pPr>
          <w:pStyle w:val="Pieddepage"/>
          <w:jc w:val="right"/>
        </w:pPr>
        <w:r>
          <w:fldChar w:fldCharType="begin"/>
        </w:r>
        <w:r>
          <w:instrText>PAGE   \* MERGEFORMAT</w:instrText>
        </w:r>
        <w:r>
          <w:fldChar w:fldCharType="separate"/>
        </w:r>
        <w:r>
          <w:t>2</w:t>
        </w:r>
        <w:r>
          <w:fldChar w:fldCharType="end"/>
        </w:r>
      </w:p>
    </w:sdtContent>
  </w:sdt>
  <w:p w14:paraId="15960798" w14:textId="77777777" w:rsidR="00810B93" w:rsidRDefault="00143A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A9AFB" w14:textId="77777777" w:rsidR="00143A7D" w:rsidRDefault="00143A7D">
      <w:pPr>
        <w:spacing w:after="0" w:line="240" w:lineRule="auto"/>
      </w:pPr>
      <w:r>
        <w:separator/>
      </w:r>
    </w:p>
  </w:footnote>
  <w:footnote w:type="continuationSeparator" w:id="0">
    <w:p w14:paraId="6EA2B667" w14:textId="77777777" w:rsidR="00143A7D" w:rsidRDefault="00143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1856920">
    <w:abstractNumId w:val="8"/>
  </w:num>
  <w:num w:numId="2" w16cid:durableId="407384892">
    <w:abstractNumId w:val="6"/>
  </w:num>
  <w:num w:numId="3" w16cid:durableId="883373867">
    <w:abstractNumId w:val="9"/>
  </w:num>
  <w:num w:numId="4" w16cid:durableId="683439546">
    <w:abstractNumId w:val="3"/>
  </w:num>
  <w:num w:numId="5" w16cid:durableId="529344812">
    <w:abstractNumId w:val="2"/>
  </w:num>
  <w:num w:numId="6" w16cid:durableId="820540534">
    <w:abstractNumId w:val="7"/>
  </w:num>
  <w:num w:numId="7" w16cid:durableId="761797114">
    <w:abstractNumId w:val="0"/>
  </w:num>
  <w:num w:numId="8" w16cid:durableId="1398358411">
    <w:abstractNumId w:val="1"/>
  </w:num>
  <w:num w:numId="9" w16cid:durableId="984889499">
    <w:abstractNumId w:val="4"/>
  </w:num>
  <w:num w:numId="10" w16cid:durableId="1282223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09"/>
    <w:rsid w:val="00143A7D"/>
    <w:rsid w:val="001B4DB7"/>
    <w:rsid w:val="00202436"/>
    <w:rsid w:val="00424AE4"/>
    <w:rsid w:val="00446504"/>
    <w:rsid w:val="00BC5F2B"/>
    <w:rsid w:val="00C00A88"/>
    <w:rsid w:val="00EC2009"/>
    <w:rsid w:val="00F85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3DF1"/>
  <w15:chartTrackingRefBased/>
  <w15:docId w15:val="{14740836-DBF2-4100-B929-16809C44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C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C2009"/>
    <w:pPr>
      <w:ind w:left="720"/>
      <w:contextualSpacing/>
    </w:pPr>
  </w:style>
  <w:style w:type="character" w:styleId="lev">
    <w:name w:val="Strong"/>
    <w:basedOn w:val="Policepardfaut"/>
    <w:uiPriority w:val="22"/>
    <w:qFormat/>
    <w:rsid w:val="00EC2009"/>
    <w:rPr>
      <w:b/>
      <w:bCs/>
    </w:rPr>
  </w:style>
  <w:style w:type="paragraph" w:styleId="Pieddepage">
    <w:name w:val="footer"/>
    <w:basedOn w:val="Normal"/>
    <w:link w:val="PieddepageCar"/>
    <w:uiPriority w:val="99"/>
    <w:unhideWhenUsed/>
    <w:rsid w:val="00EC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009"/>
  </w:style>
  <w:style w:type="character" w:customStyle="1" w:styleId="uiqtextrenderedqtext">
    <w:name w:val="ui_qtext_rendered_qtext"/>
    <w:basedOn w:val="Policepardfaut"/>
    <w:rsid w:val="00EC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8992">
      <w:bodyDiv w:val="1"/>
      <w:marLeft w:val="0"/>
      <w:marRight w:val="0"/>
      <w:marTop w:val="0"/>
      <w:marBottom w:val="0"/>
      <w:divBdr>
        <w:top w:val="none" w:sz="0" w:space="0" w:color="auto"/>
        <w:left w:val="none" w:sz="0" w:space="0" w:color="auto"/>
        <w:bottom w:val="none" w:sz="0" w:space="0" w:color="auto"/>
        <w:right w:val="none" w:sz="0" w:space="0" w:color="auto"/>
      </w:divBdr>
      <w:divsChild>
        <w:div w:id="122693952">
          <w:marLeft w:val="0"/>
          <w:marRight w:val="0"/>
          <w:marTop w:val="0"/>
          <w:marBottom w:val="0"/>
          <w:divBdr>
            <w:top w:val="none" w:sz="0" w:space="0" w:color="auto"/>
            <w:left w:val="none" w:sz="0" w:space="0" w:color="auto"/>
            <w:bottom w:val="none" w:sz="0" w:space="0" w:color="auto"/>
            <w:right w:val="none" w:sz="0" w:space="0" w:color="auto"/>
          </w:divBdr>
        </w:div>
        <w:div w:id="90323105">
          <w:marLeft w:val="0"/>
          <w:marRight w:val="0"/>
          <w:marTop w:val="0"/>
          <w:marBottom w:val="0"/>
          <w:divBdr>
            <w:top w:val="none" w:sz="0" w:space="0" w:color="auto"/>
            <w:left w:val="none" w:sz="0" w:space="0" w:color="auto"/>
            <w:bottom w:val="none" w:sz="0" w:space="0" w:color="auto"/>
            <w:right w:val="none" w:sz="0" w:space="0" w:color="auto"/>
          </w:divBdr>
        </w:div>
        <w:div w:id="2121103858">
          <w:marLeft w:val="0"/>
          <w:marRight w:val="0"/>
          <w:marTop w:val="0"/>
          <w:marBottom w:val="0"/>
          <w:divBdr>
            <w:top w:val="none" w:sz="0" w:space="0" w:color="auto"/>
            <w:left w:val="none" w:sz="0" w:space="0" w:color="auto"/>
            <w:bottom w:val="none" w:sz="0" w:space="0" w:color="auto"/>
            <w:right w:val="none" w:sz="0" w:space="0" w:color="auto"/>
          </w:divBdr>
        </w:div>
        <w:div w:id="1627346506">
          <w:marLeft w:val="0"/>
          <w:marRight w:val="0"/>
          <w:marTop w:val="0"/>
          <w:marBottom w:val="0"/>
          <w:divBdr>
            <w:top w:val="none" w:sz="0" w:space="0" w:color="auto"/>
            <w:left w:val="none" w:sz="0" w:space="0" w:color="auto"/>
            <w:bottom w:val="none" w:sz="0" w:space="0" w:color="auto"/>
            <w:right w:val="none" w:sz="0" w:space="0" w:color="auto"/>
          </w:divBdr>
        </w:div>
        <w:div w:id="8187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722</Words>
  <Characters>3975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Lucyna Pysz</dc:creator>
  <cp:keywords/>
  <dc:description/>
  <cp:lastModifiedBy>Lucyna Pysz</cp:lastModifiedBy>
  <cp:revision>4</cp:revision>
  <dcterms:created xsi:type="dcterms:W3CDTF">2022-06-13T13:03:00Z</dcterms:created>
  <dcterms:modified xsi:type="dcterms:W3CDTF">2022-06-30T18:33:00Z</dcterms:modified>
</cp:coreProperties>
</file>