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0E3B50" w14:textId="77777777" w:rsidR="00484B6D" w:rsidRPr="005334F6" w:rsidRDefault="00484B6D">
      <w:pPr>
        <w:pStyle w:val="berschrift1"/>
        <w:shd w:val="clear" w:color="auto" w:fill="FFFFFF"/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607845F0" w14:textId="165BE87C" w:rsidR="00484B6D" w:rsidRPr="005334F6" w:rsidRDefault="00000000" w:rsidP="00F468A1">
      <w:pPr>
        <w:autoSpaceDE w:val="0"/>
        <w:autoSpaceDN w:val="0"/>
        <w:adjustRightInd w:val="0"/>
        <w:rPr>
          <w:rFonts w:asciiTheme="minorBidi" w:hAnsiTheme="minorBidi" w:cstheme="minorBidi"/>
          <w:sz w:val="22"/>
          <w:szCs w:val="22"/>
          <w:lang w:val="en-US"/>
        </w:rPr>
      </w:pPr>
      <w:r w:rsidRPr="005334F6">
        <w:rPr>
          <w:rFonts w:asciiTheme="minorBidi" w:hAnsiTheme="minorBidi" w:cstheme="minorBidi"/>
          <w:color w:val="000000"/>
          <w:sz w:val="22"/>
          <w:szCs w:val="22"/>
          <w:highlight w:val="yellow"/>
        </w:rPr>
        <w:t xml:space="preserve">Title of </w:t>
      </w:r>
      <w:proofErr w:type="gramStart"/>
      <w:r w:rsidRPr="005334F6">
        <w:rPr>
          <w:rFonts w:asciiTheme="minorBidi" w:hAnsiTheme="minorBidi" w:cstheme="minorBidi"/>
          <w:color w:val="000000"/>
          <w:sz w:val="22"/>
          <w:szCs w:val="22"/>
          <w:highlight w:val="yellow"/>
        </w:rPr>
        <w:t>metanalysis :</w:t>
      </w:r>
      <w:proofErr w:type="gramEnd"/>
      <w:r w:rsidRPr="005334F6">
        <w:rPr>
          <w:rFonts w:asciiTheme="minorBidi" w:hAnsiTheme="minorBidi" w:cstheme="minorBidi"/>
          <w:color w:val="000000"/>
          <w:sz w:val="22"/>
          <w:szCs w:val="22"/>
        </w:rPr>
        <w:t xml:space="preserve"> </w:t>
      </w:r>
      <w:r w:rsidR="00F468A1" w:rsidRPr="005334F6">
        <w:rPr>
          <w:rFonts w:asciiTheme="minorBidi" w:hAnsiTheme="minorBidi" w:cstheme="minorBidi"/>
          <w:sz w:val="22"/>
          <w:szCs w:val="22"/>
          <w:lang w:val="en-US"/>
        </w:rPr>
        <w:t>Updated meta-analysis for antihypertensive treatment guided by</w:t>
      </w:r>
      <w:r w:rsidR="00F468A1" w:rsidRPr="005334F6">
        <w:rPr>
          <w:rFonts w:asciiTheme="minorBidi" w:hAnsiTheme="minorBidi" w:cstheme="minorBidi"/>
          <w:sz w:val="22"/>
          <w:szCs w:val="22"/>
          <w:lang w:val="en-US"/>
        </w:rPr>
        <w:t xml:space="preserve"> </w:t>
      </w:r>
      <w:r w:rsidR="00F468A1" w:rsidRPr="005334F6">
        <w:rPr>
          <w:rFonts w:asciiTheme="minorBidi" w:hAnsiTheme="minorBidi" w:cstheme="minorBidi"/>
          <w:sz w:val="22"/>
          <w:szCs w:val="22"/>
          <w:lang w:val="en-US"/>
        </w:rPr>
        <w:t>home blood pressure compared to treatment based on office blood</w:t>
      </w:r>
      <w:r w:rsidR="00F468A1" w:rsidRPr="005334F6">
        <w:rPr>
          <w:rFonts w:asciiTheme="minorBidi" w:hAnsiTheme="minorBidi" w:cstheme="minorBidi"/>
          <w:sz w:val="22"/>
          <w:szCs w:val="22"/>
          <w:lang w:val="en-US"/>
        </w:rPr>
        <w:t xml:space="preserve"> </w:t>
      </w:r>
      <w:r w:rsidR="00F468A1" w:rsidRPr="005334F6">
        <w:rPr>
          <w:rFonts w:asciiTheme="minorBidi" w:hAnsiTheme="minorBidi" w:cstheme="minorBidi"/>
          <w:sz w:val="22"/>
          <w:szCs w:val="22"/>
          <w:lang w:val="en-US"/>
        </w:rPr>
        <w:t>pressure: systematic review</w:t>
      </w:r>
    </w:p>
    <w:p w14:paraId="011FFE81" w14:textId="77777777" w:rsidR="00484B6D" w:rsidRPr="005334F6" w:rsidRDefault="00484B6D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43734712" w14:textId="2B6158A7" w:rsidR="00484B6D" w:rsidRPr="005334F6" w:rsidRDefault="00000000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  <w:r w:rsidRPr="005334F6">
        <w:rPr>
          <w:rFonts w:asciiTheme="minorBidi" w:hAnsiTheme="minorBidi" w:cstheme="minorBidi"/>
          <w:color w:val="000000"/>
          <w:sz w:val="22"/>
          <w:szCs w:val="22"/>
          <w:highlight w:val="yellow"/>
        </w:rPr>
        <w:t xml:space="preserve">PubMed ID of </w:t>
      </w:r>
      <w:proofErr w:type="spellStart"/>
      <w:r w:rsidRPr="005334F6">
        <w:rPr>
          <w:rFonts w:asciiTheme="minorBidi" w:hAnsiTheme="minorBidi" w:cstheme="minorBidi"/>
          <w:color w:val="000000"/>
          <w:sz w:val="22"/>
          <w:szCs w:val="22"/>
          <w:highlight w:val="yellow"/>
        </w:rPr>
        <w:t>metaanalysis</w:t>
      </w:r>
      <w:proofErr w:type="spellEnd"/>
      <w:r w:rsidRPr="005334F6">
        <w:rPr>
          <w:rFonts w:asciiTheme="minorBidi" w:hAnsiTheme="minorBidi" w:cstheme="minorBidi"/>
          <w:color w:val="000000"/>
          <w:sz w:val="22"/>
          <w:szCs w:val="22"/>
          <w:highlight w:val="yellow"/>
        </w:rPr>
        <w:t>:</w:t>
      </w:r>
      <w:r w:rsidRPr="005334F6">
        <w:rPr>
          <w:rFonts w:asciiTheme="minorBidi" w:hAnsiTheme="minorBidi" w:cstheme="minorBidi"/>
          <w:color w:val="000000"/>
          <w:sz w:val="22"/>
          <w:szCs w:val="22"/>
        </w:rPr>
        <w:t xml:space="preserve"> </w:t>
      </w:r>
      <w:r w:rsidR="00F468A1" w:rsidRPr="005334F6">
        <w:rPr>
          <w:rFonts w:asciiTheme="minorBidi" w:hAnsiTheme="minorBidi" w:cstheme="minorBidi"/>
          <w:color w:val="000000"/>
          <w:sz w:val="22"/>
          <w:szCs w:val="22"/>
        </w:rPr>
        <w:t>39719531</w:t>
      </w:r>
    </w:p>
    <w:p w14:paraId="387A5DD3" w14:textId="77777777" w:rsidR="00484B6D" w:rsidRPr="005334F6" w:rsidRDefault="00484B6D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6C483D0E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0605D0EF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242423D9" w14:textId="77777777" w:rsidR="00484B6D" w:rsidRPr="005334F6" w:rsidRDefault="00484B6D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5CA1F4A5" w14:textId="77777777" w:rsidR="00484B6D" w:rsidRPr="005334F6" w:rsidRDefault="00484B6D">
      <w:pPr>
        <w:jc w:val="both"/>
        <w:rPr>
          <w:rFonts w:asciiTheme="minorBidi" w:hAnsiTheme="minorBidi" w:cstheme="minorBidi"/>
          <w:color w:val="000000"/>
          <w:sz w:val="22"/>
          <w:szCs w:val="22"/>
          <w:highlight w:val="yellow"/>
        </w:rPr>
      </w:pPr>
    </w:p>
    <w:p w14:paraId="4B457FF4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  <w:highlight w:val="yellow"/>
        </w:rPr>
      </w:pPr>
    </w:p>
    <w:p w14:paraId="7BBDB25E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  <w:highlight w:val="yellow"/>
        </w:rPr>
      </w:pPr>
    </w:p>
    <w:p w14:paraId="4C334737" w14:textId="77777777" w:rsidR="00484B6D" w:rsidRPr="005334F6" w:rsidRDefault="00484B6D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663FEAAF" w14:textId="77777777" w:rsidR="00484B6D" w:rsidRPr="005334F6" w:rsidRDefault="00000000">
      <w:pPr>
        <w:jc w:val="both"/>
        <w:rPr>
          <w:rFonts w:asciiTheme="minorBidi" w:hAnsiTheme="minorBidi" w:cstheme="minorBidi"/>
          <w:b/>
          <w:color w:val="FF0000"/>
          <w:sz w:val="22"/>
          <w:szCs w:val="22"/>
          <w:u w:val="single"/>
        </w:rPr>
      </w:pPr>
      <w:r w:rsidRPr="005334F6">
        <w:rPr>
          <w:rFonts w:asciiTheme="minorBidi" w:hAnsiTheme="minorBidi" w:cstheme="minorBidi"/>
          <w:b/>
          <w:color w:val="FF0000"/>
          <w:sz w:val="22"/>
          <w:szCs w:val="22"/>
          <w:highlight w:val="yellow"/>
          <w:u w:val="single"/>
        </w:rPr>
        <w:t>Inclusion Criteria:</w:t>
      </w:r>
    </w:p>
    <w:p w14:paraId="3D1B3662" w14:textId="77777777" w:rsidR="00484B6D" w:rsidRPr="005334F6" w:rsidRDefault="00484B6D">
      <w:pPr>
        <w:jc w:val="both"/>
        <w:rPr>
          <w:rFonts w:asciiTheme="minorBidi" w:hAnsiTheme="minorBidi" w:cstheme="minorBidi"/>
          <w:b/>
          <w:color w:val="FF0000"/>
          <w:sz w:val="22"/>
          <w:szCs w:val="22"/>
          <w:u w:val="single"/>
        </w:rPr>
      </w:pPr>
    </w:p>
    <w:p w14:paraId="6217EEDA" w14:textId="689E92FD" w:rsidR="005334F6" w:rsidRPr="005334F6" w:rsidRDefault="005334F6" w:rsidP="005334F6">
      <w:pPr>
        <w:jc w:val="both"/>
        <w:rPr>
          <w:rFonts w:asciiTheme="minorBidi" w:hAnsiTheme="minorBidi" w:cstheme="minorBidi"/>
          <w:color w:val="212121"/>
          <w:sz w:val="22"/>
          <w:szCs w:val="22"/>
        </w:rPr>
      </w:pPr>
      <w:r w:rsidRPr="005334F6">
        <w:rPr>
          <w:rFonts w:asciiTheme="minorBidi" w:hAnsiTheme="minorBidi" w:cstheme="minorBidi"/>
          <w:color w:val="212121"/>
          <w:sz w:val="22"/>
          <w:szCs w:val="22"/>
        </w:rPr>
        <w:t xml:space="preserve">Not mentioned </w:t>
      </w:r>
      <w:r w:rsidRPr="005334F6">
        <w:rPr>
          <w:rFonts w:asciiTheme="minorBidi" w:hAnsiTheme="minorBidi" w:cstheme="minorBidi"/>
          <w:color w:val="212121"/>
          <w:sz w:val="22"/>
          <w:szCs w:val="22"/>
        </w:rPr>
        <w:t>clearly</w:t>
      </w:r>
    </w:p>
    <w:p w14:paraId="2E495D36" w14:textId="77777777" w:rsidR="005334F6" w:rsidRPr="005334F6" w:rsidRDefault="005334F6" w:rsidP="005334F6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10B6D231" w14:textId="0564EDF4" w:rsidR="005334F6" w:rsidRPr="005334F6" w:rsidRDefault="005334F6" w:rsidP="005334F6">
      <w:pPr>
        <w:autoSpaceDE w:val="0"/>
        <w:autoSpaceDN w:val="0"/>
        <w:adjustRightInd w:val="0"/>
        <w:jc w:val="both"/>
        <w:rPr>
          <w:rFonts w:asciiTheme="minorBidi" w:hAnsiTheme="minorBidi" w:cstheme="minorBidi"/>
          <w:sz w:val="22"/>
          <w:szCs w:val="22"/>
          <w:lang w:val="en-US"/>
        </w:rPr>
      </w:pPr>
      <w:r w:rsidRPr="005334F6">
        <w:rPr>
          <w:rFonts w:asciiTheme="minorBidi" w:hAnsiTheme="minorBidi" w:cstheme="minorBidi"/>
          <w:sz w:val="22"/>
          <w:szCs w:val="22"/>
          <w:lang w:val="en-US"/>
        </w:rPr>
        <w:t xml:space="preserve">Indirectly: </w:t>
      </w:r>
      <w:r w:rsidRPr="005334F6">
        <w:rPr>
          <w:rFonts w:asciiTheme="minorBidi" w:hAnsiTheme="minorBidi" w:cstheme="minorBidi"/>
          <w:sz w:val="22"/>
          <w:szCs w:val="22"/>
          <w:lang w:val="en-US"/>
        </w:rPr>
        <w:t>A meta-analysis evaluated whether antihypertensive treatment</w:t>
      </w:r>
    </w:p>
    <w:p w14:paraId="50AA48D6" w14:textId="77777777" w:rsidR="005334F6" w:rsidRPr="005334F6" w:rsidRDefault="005334F6" w:rsidP="005334F6">
      <w:pPr>
        <w:autoSpaceDE w:val="0"/>
        <w:autoSpaceDN w:val="0"/>
        <w:adjustRightInd w:val="0"/>
        <w:jc w:val="both"/>
        <w:rPr>
          <w:rFonts w:asciiTheme="minorBidi" w:hAnsiTheme="minorBidi" w:cstheme="minorBidi"/>
          <w:sz w:val="22"/>
          <w:szCs w:val="22"/>
          <w:lang w:val="en-US"/>
        </w:rPr>
      </w:pPr>
      <w:r w:rsidRPr="005334F6">
        <w:rPr>
          <w:rFonts w:asciiTheme="minorBidi" w:hAnsiTheme="minorBidi" w:cstheme="minorBidi"/>
          <w:sz w:val="22"/>
          <w:szCs w:val="22"/>
          <w:lang w:val="en-US"/>
        </w:rPr>
        <w:t>based on home BP is superior to that based on office</w:t>
      </w:r>
    </w:p>
    <w:p w14:paraId="2FB92BEF" w14:textId="77777777" w:rsidR="005334F6" w:rsidRPr="005334F6" w:rsidRDefault="005334F6" w:rsidP="005334F6">
      <w:pPr>
        <w:autoSpaceDE w:val="0"/>
        <w:autoSpaceDN w:val="0"/>
        <w:adjustRightInd w:val="0"/>
        <w:jc w:val="both"/>
        <w:rPr>
          <w:rFonts w:asciiTheme="minorBidi" w:hAnsiTheme="minorBidi" w:cstheme="minorBidi"/>
          <w:sz w:val="22"/>
          <w:szCs w:val="22"/>
          <w:lang w:val="en-US"/>
        </w:rPr>
      </w:pPr>
      <w:r w:rsidRPr="005334F6">
        <w:rPr>
          <w:rFonts w:asciiTheme="minorBidi" w:hAnsiTheme="minorBidi" w:cstheme="minorBidi"/>
          <w:sz w:val="22"/>
          <w:szCs w:val="22"/>
          <w:lang w:val="en-US"/>
        </w:rPr>
        <w:t>BP in adults aged ≥18 years with essential hypertension in a</w:t>
      </w:r>
    </w:p>
    <w:p w14:paraId="6DD742C4" w14:textId="77777777" w:rsidR="005334F6" w:rsidRPr="005334F6" w:rsidRDefault="005334F6" w:rsidP="005334F6">
      <w:pPr>
        <w:autoSpaceDE w:val="0"/>
        <w:autoSpaceDN w:val="0"/>
        <w:adjustRightInd w:val="0"/>
        <w:jc w:val="both"/>
        <w:rPr>
          <w:rFonts w:asciiTheme="minorBidi" w:hAnsiTheme="minorBidi" w:cstheme="minorBidi"/>
          <w:sz w:val="22"/>
          <w:szCs w:val="22"/>
          <w:lang w:val="en-US"/>
        </w:rPr>
      </w:pPr>
      <w:r w:rsidRPr="005334F6">
        <w:rPr>
          <w:rFonts w:asciiTheme="minorBidi" w:hAnsiTheme="minorBidi" w:cstheme="minorBidi"/>
          <w:sz w:val="22"/>
          <w:szCs w:val="22"/>
          <w:lang w:val="en-US"/>
        </w:rPr>
        <w:t>region with an established medical system. Outcomes</w:t>
      </w:r>
    </w:p>
    <w:p w14:paraId="76295C53" w14:textId="77777777" w:rsidR="005334F6" w:rsidRPr="005334F6" w:rsidRDefault="005334F6" w:rsidP="005334F6">
      <w:pPr>
        <w:autoSpaceDE w:val="0"/>
        <w:autoSpaceDN w:val="0"/>
        <w:adjustRightInd w:val="0"/>
        <w:jc w:val="both"/>
        <w:rPr>
          <w:rFonts w:asciiTheme="minorBidi" w:hAnsiTheme="minorBidi" w:cstheme="minorBidi"/>
          <w:sz w:val="22"/>
          <w:szCs w:val="22"/>
          <w:lang w:val="en-US"/>
        </w:rPr>
      </w:pPr>
      <w:r w:rsidRPr="005334F6">
        <w:rPr>
          <w:rFonts w:asciiTheme="minorBidi" w:hAnsiTheme="minorBidi" w:cstheme="minorBidi"/>
          <w:sz w:val="22"/>
          <w:szCs w:val="22"/>
          <w:lang w:val="en-US"/>
        </w:rPr>
        <w:t>included cardiovascular events and related deaths, dementia,</w:t>
      </w:r>
    </w:p>
    <w:p w14:paraId="2BC7D790" w14:textId="77777777" w:rsidR="005334F6" w:rsidRPr="005334F6" w:rsidRDefault="005334F6" w:rsidP="005334F6">
      <w:pPr>
        <w:autoSpaceDE w:val="0"/>
        <w:autoSpaceDN w:val="0"/>
        <w:adjustRightInd w:val="0"/>
        <w:jc w:val="both"/>
        <w:rPr>
          <w:rFonts w:asciiTheme="minorBidi" w:hAnsiTheme="minorBidi" w:cstheme="minorBidi"/>
          <w:sz w:val="22"/>
          <w:szCs w:val="22"/>
          <w:lang w:val="en-US"/>
        </w:rPr>
      </w:pPr>
      <w:r w:rsidRPr="005334F6">
        <w:rPr>
          <w:rFonts w:asciiTheme="minorBidi" w:hAnsiTheme="minorBidi" w:cstheme="minorBidi"/>
          <w:sz w:val="22"/>
          <w:szCs w:val="22"/>
          <w:lang w:val="en-US"/>
        </w:rPr>
        <w:t>chronic kidney disease, change in ambulatory BP levels,</w:t>
      </w:r>
    </w:p>
    <w:p w14:paraId="2CA56915" w14:textId="77777777" w:rsidR="005334F6" w:rsidRPr="005334F6" w:rsidRDefault="005334F6" w:rsidP="005334F6">
      <w:pPr>
        <w:autoSpaceDE w:val="0"/>
        <w:autoSpaceDN w:val="0"/>
        <w:adjustRightInd w:val="0"/>
        <w:jc w:val="both"/>
        <w:rPr>
          <w:rFonts w:asciiTheme="minorBidi" w:hAnsiTheme="minorBidi" w:cstheme="minorBidi"/>
          <w:sz w:val="22"/>
          <w:szCs w:val="22"/>
          <w:lang w:val="en-US"/>
        </w:rPr>
      </w:pPr>
      <w:r w:rsidRPr="005334F6">
        <w:rPr>
          <w:rFonts w:asciiTheme="minorBidi" w:hAnsiTheme="minorBidi" w:cstheme="minorBidi"/>
          <w:sz w:val="22"/>
          <w:szCs w:val="22"/>
          <w:lang w:val="en-US"/>
        </w:rPr>
        <w:t>severe adverse events (all-cause mortality), and non-severe</w:t>
      </w:r>
    </w:p>
    <w:p w14:paraId="64039EFE" w14:textId="60BD2631" w:rsidR="00484B6D" w:rsidRPr="005334F6" w:rsidRDefault="005334F6" w:rsidP="005334F6">
      <w:pPr>
        <w:jc w:val="both"/>
        <w:rPr>
          <w:rFonts w:asciiTheme="minorBidi" w:hAnsiTheme="minorBidi" w:cstheme="minorBidi"/>
          <w:sz w:val="22"/>
          <w:szCs w:val="22"/>
          <w:lang w:val="de-DE"/>
        </w:rPr>
      </w:pPr>
      <w:r w:rsidRPr="005334F6">
        <w:rPr>
          <w:rFonts w:asciiTheme="minorBidi" w:hAnsiTheme="minorBidi" w:cstheme="minorBidi"/>
          <w:sz w:val="22"/>
          <w:szCs w:val="22"/>
          <w:lang w:val="de-DE"/>
        </w:rPr>
        <w:t xml:space="preserve">adverse </w:t>
      </w:r>
      <w:proofErr w:type="spellStart"/>
      <w:r w:rsidRPr="005334F6">
        <w:rPr>
          <w:rFonts w:asciiTheme="minorBidi" w:hAnsiTheme="minorBidi" w:cstheme="minorBidi"/>
          <w:sz w:val="22"/>
          <w:szCs w:val="22"/>
          <w:lang w:val="de-DE"/>
        </w:rPr>
        <w:t>events</w:t>
      </w:r>
      <w:proofErr w:type="spellEnd"/>
      <w:r w:rsidRPr="005334F6">
        <w:rPr>
          <w:rFonts w:asciiTheme="minorBidi" w:hAnsiTheme="minorBidi" w:cstheme="minorBidi"/>
          <w:sz w:val="22"/>
          <w:szCs w:val="22"/>
          <w:lang w:val="de-DE"/>
        </w:rPr>
        <w:t xml:space="preserve"> (</w:t>
      </w:r>
      <w:proofErr w:type="spellStart"/>
      <w:r w:rsidRPr="005334F6">
        <w:rPr>
          <w:rFonts w:asciiTheme="minorBidi" w:hAnsiTheme="minorBidi" w:cstheme="minorBidi"/>
          <w:sz w:val="22"/>
          <w:szCs w:val="22"/>
          <w:lang w:val="de-DE"/>
        </w:rPr>
        <w:t>hypotension</w:t>
      </w:r>
      <w:proofErr w:type="spellEnd"/>
      <w:r w:rsidRPr="005334F6">
        <w:rPr>
          <w:rFonts w:asciiTheme="minorBidi" w:hAnsiTheme="minorBidi" w:cstheme="minorBidi"/>
          <w:sz w:val="22"/>
          <w:szCs w:val="22"/>
          <w:lang w:val="de-DE"/>
        </w:rPr>
        <w:t>).</w:t>
      </w:r>
    </w:p>
    <w:p w14:paraId="32E7E97A" w14:textId="77777777" w:rsidR="005334F6" w:rsidRPr="005334F6" w:rsidRDefault="005334F6" w:rsidP="005334F6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79F74FE2" w14:textId="77777777" w:rsidR="00484B6D" w:rsidRPr="005334F6" w:rsidRDefault="00000000">
      <w:pPr>
        <w:jc w:val="both"/>
        <w:rPr>
          <w:rFonts w:asciiTheme="minorBidi" w:hAnsiTheme="minorBidi" w:cstheme="minorBidi"/>
          <w:b/>
          <w:color w:val="FF0000"/>
          <w:sz w:val="22"/>
          <w:szCs w:val="22"/>
          <w:u w:val="single"/>
        </w:rPr>
      </w:pPr>
      <w:r w:rsidRPr="005334F6">
        <w:rPr>
          <w:rFonts w:asciiTheme="minorBidi" w:hAnsiTheme="minorBidi" w:cstheme="minorBidi"/>
          <w:b/>
          <w:color w:val="FF0000"/>
          <w:sz w:val="22"/>
          <w:szCs w:val="22"/>
          <w:highlight w:val="yellow"/>
          <w:u w:val="single"/>
        </w:rPr>
        <w:t>Exclusion Criteria:</w:t>
      </w:r>
    </w:p>
    <w:p w14:paraId="1FC09A99" w14:textId="77777777" w:rsidR="00484B6D" w:rsidRPr="005334F6" w:rsidRDefault="00484B6D">
      <w:pPr>
        <w:jc w:val="both"/>
        <w:rPr>
          <w:rFonts w:asciiTheme="minorBidi" w:hAnsiTheme="minorBidi" w:cstheme="minorBidi"/>
          <w:b/>
          <w:color w:val="FF0000"/>
          <w:sz w:val="22"/>
          <w:szCs w:val="22"/>
          <w:u w:val="single"/>
        </w:rPr>
      </w:pPr>
    </w:p>
    <w:p w14:paraId="3AF79F0C" w14:textId="5E6F3A51" w:rsidR="00484B6D" w:rsidRPr="005334F6" w:rsidRDefault="005334F6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  <w:r w:rsidRPr="005334F6">
        <w:rPr>
          <w:rFonts w:asciiTheme="minorBidi" w:hAnsiTheme="minorBidi" w:cstheme="minorBidi"/>
          <w:color w:val="212121"/>
          <w:sz w:val="22"/>
          <w:szCs w:val="22"/>
        </w:rPr>
        <w:t xml:space="preserve">Not mentioned </w:t>
      </w:r>
    </w:p>
    <w:p w14:paraId="489D636E" w14:textId="77777777" w:rsidR="00484B6D" w:rsidRPr="005334F6" w:rsidRDefault="00484B6D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58FC4528" w14:textId="77777777" w:rsidR="00484B6D" w:rsidRPr="005334F6" w:rsidRDefault="00484B6D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60F5F356" w14:textId="77777777" w:rsidR="00484B6D" w:rsidRPr="005334F6" w:rsidRDefault="00484B6D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13198883" w14:textId="77777777" w:rsidR="00484B6D" w:rsidRPr="005334F6" w:rsidRDefault="00484B6D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3F8324F1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48B993ED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73A64785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5E2845E4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1E447A8A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43FE8825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6F4D489D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09EA8EFD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63F1FAF8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0DD1124A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1A4C14B2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0CB56F8A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28DDD8AC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3A14FEFF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2EB1051D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1262B7AF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1BF46A41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45C9E120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45B274BF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253C92FD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1B2A3A54" w14:textId="77777777" w:rsidR="005334F6" w:rsidRPr="005334F6" w:rsidRDefault="005334F6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7B09B2C1" w14:textId="77777777" w:rsidR="005334F6" w:rsidRPr="005334F6" w:rsidRDefault="005334F6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407714CC" w14:textId="77777777" w:rsidR="005334F6" w:rsidRPr="005334F6" w:rsidRDefault="005334F6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3519AE9F" w14:textId="60DD8CEB" w:rsidR="00F468A1" w:rsidRPr="005334F6" w:rsidRDefault="00F468A1">
      <w:pPr>
        <w:jc w:val="both"/>
        <w:rPr>
          <w:rFonts w:asciiTheme="minorBidi" w:hAnsiTheme="minorBidi" w:cstheme="minorBidi"/>
          <w:b/>
          <w:bCs/>
          <w:color w:val="000000"/>
          <w:sz w:val="22"/>
          <w:szCs w:val="22"/>
        </w:rPr>
      </w:pPr>
      <w:r w:rsidRPr="005334F6">
        <w:rPr>
          <w:rFonts w:asciiTheme="minorBidi" w:hAnsiTheme="minorBidi" w:cstheme="minorBidi"/>
          <w:b/>
          <w:bCs/>
          <w:color w:val="000000"/>
          <w:sz w:val="22"/>
          <w:szCs w:val="22"/>
          <w:highlight w:val="yellow"/>
        </w:rPr>
        <w:t xml:space="preserve">Search </w:t>
      </w:r>
      <w:proofErr w:type="spellStart"/>
      <w:proofErr w:type="gramStart"/>
      <w:r w:rsidRPr="005334F6">
        <w:rPr>
          <w:rFonts w:asciiTheme="minorBidi" w:hAnsiTheme="minorBidi" w:cstheme="minorBidi"/>
          <w:b/>
          <w:bCs/>
          <w:color w:val="000000"/>
          <w:sz w:val="22"/>
          <w:szCs w:val="22"/>
          <w:highlight w:val="yellow"/>
        </w:rPr>
        <w:t>terms:</w:t>
      </w:r>
      <w:r w:rsidR="005334F6" w:rsidRPr="005334F6">
        <w:rPr>
          <w:rFonts w:asciiTheme="minorBidi" w:hAnsiTheme="minorBidi" w:cstheme="minorBidi"/>
          <w:b/>
          <w:bCs/>
          <w:color w:val="000000"/>
          <w:sz w:val="22"/>
          <w:szCs w:val="22"/>
          <w:highlight w:val="yellow"/>
        </w:rPr>
        <w:t>PubMed</w:t>
      </w:r>
      <w:proofErr w:type="spellEnd"/>
      <w:proofErr w:type="gramEnd"/>
    </w:p>
    <w:tbl>
      <w:tblPr>
        <w:tblStyle w:val="Tabellenraster"/>
        <w:tblpPr w:leftFromText="142" w:rightFromText="142" w:vertAnchor="page" w:horzAnchor="margin" w:tblpY="2601"/>
        <w:tblW w:w="8500" w:type="dxa"/>
        <w:tblLook w:val="04A0" w:firstRow="1" w:lastRow="0" w:firstColumn="1" w:lastColumn="0" w:noHBand="0" w:noVBand="1"/>
      </w:tblPr>
      <w:tblGrid>
        <w:gridCol w:w="607"/>
        <w:gridCol w:w="6820"/>
        <w:gridCol w:w="1073"/>
      </w:tblGrid>
      <w:tr w:rsidR="00F468A1" w:rsidRPr="005334F6" w14:paraId="78AA8A2F" w14:textId="77777777" w:rsidTr="00DC13A8">
        <w:tc>
          <w:tcPr>
            <w:tcW w:w="608" w:type="dxa"/>
          </w:tcPr>
          <w:p w14:paraId="3897D22C" w14:textId="77777777" w:rsidR="00F468A1" w:rsidRPr="005334F6" w:rsidRDefault="00F468A1" w:rsidP="00DC13A8">
            <w:pPr>
              <w:rPr>
                <w:rFonts w:asciiTheme="minorBidi" w:hAnsiTheme="minorBidi" w:cstheme="minorBidi"/>
                <w:b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b/>
                <w:sz w:val="22"/>
                <w:szCs w:val="22"/>
              </w:rPr>
              <w:t>#</w:t>
            </w:r>
          </w:p>
        </w:tc>
        <w:tc>
          <w:tcPr>
            <w:tcW w:w="6836" w:type="dxa"/>
          </w:tcPr>
          <w:p w14:paraId="3366C44B" w14:textId="77777777" w:rsidR="00F468A1" w:rsidRPr="005334F6" w:rsidRDefault="00F468A1" w:rsidP="00DC13A8">
            <w:pPr>
              <w:rPr>
                <w:rFonts w:asciiTheme="minorBidi" w:hAnsiTheme="minorBidi" w:cstheme="minorBidi"/>
                <w:b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b/>
                <w:sz w:val="22"/>
                <w:szCs w:val="22"/>
              </w:rPr>
              <w:t>Search words</w:t>
            </w:r>
          </w:p>
        </w:tc>
        <w:tc>
          <w:tcPr>
            <w:tcW w:w="1056" w:type="dxa"/>
          </w:tcPr>
          <w:p w14:paraId="088530B7" w14:textId="77777777" w:rsidR="00F468A1" w:rsidRPr="005334F6" w:rsidRDefault="00F468A1" w:rsidP="00DC13A8">
            <w:pPr>
              <w:rPr>
                <w:rFonts w:asciiTheme="minorBidi" w:hAnsiTheme="minorBidi" w:cstheme="minorBidi"/>
                <w:b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b/>
                <w:sz w:val="22"/>
                <w:szCs w:val="22"/>
              </w:rPr>
              <w:t>N</w:t>
            </w:r>
          </w:p>
        </w:tc>
      </w:tr>
      <w:tr w:rsidR="00F468A1" w:rsidRPr="005334F6" w14:paraId="24850B33" w14:textId="77777777" w:rsidTr="00DC13A8">
        <w:tc>
          <w:tcPr>
            <w:tcW w:w="608" w:type="dxa"/>
          </w:tcPr>
          <w:p w14:paraId="418425A2" w14:textId="77777777" w:rsidR="00F468A1" w:rsidRPr="005334F6" w:rsidRDefault="00F468A1" w:rsidP="00DC13A8">
            <w:pPr>
              <w:rPr>
                <w:rFonts w:asciiTheme="minorBidi" w:hAnsiTheme="minorBidi" w:cstheme="minorBidi"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</w:rPr>
              <w:t>#1</w:t>
            </w:r>
          </w:p>
        </w:tc>
        <w:tc>
          <w:tcPr>
            <w:tcW w:w="6836" w:type="dxa"/>
          </w:tcPr>
          <w:p w14:paraId="05A49BBC" w14:textId="77777777" w:rsidR="00F468A1" w:rsidRPr="005334F6" w:rsidRDefault="00F468A1" w:rsidP="00DC13A8">
            <w:pPr>
              <w:rPr>
                <w:rFonts w:asciiTheme="minorBidi" w:hAnsiTheme="minorBidi" w:cstheme="minorBidi"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</w:rPr>
              <w:t>("randomized controlled trial"[Publication Type] OR "controlled clinical trial"[Publication Type] OR "randomized"[Title/Abstract] OR "placebo"[Title/Abstract] OR "clinical trials as topic"[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"randomly"[Title/Abstract] OR "trial"[Title]) NOT ("animals"[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NOT "humans"[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Terms])</w:t>
            </w:r>
          </w:p>
        </w:tc>
        <w:tc>
          <w:tcPr>
            <w:tcW w:w="1056" w:type="dxa"/>
          </w:tcPr>
          <w:p w14:paraId="16F733A5" w14:textId="77777777" w:rsidR="00F468A1" w:rsidRPr="005334F6" w:rsidRDefault="00F468A1" w:rsidP="00DC13A8">
            <w:pPr>
              <w:rPr>
                <w:rFonts w:asciiTheme="minorBidi" w:hAnsiTheme="minorBidi" w:cstheme="minorBidi"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</w:rPr>
              <w:t>1557052</w:t>
            </w:r>
          </w:p>
        </w:tc>
      </w:tr>
      <w:tr w:rsidR="00F468A1" w:rsidRPr="005334F6" w14:paraId="1916A73B" w14:textId="77777777" w:rsidTr="00DC13A8">
        <w:tc>
          <w:tcPr>
            <w:tcW w:w="608" w:type="dxa"/>
          </w:tcPr>
          <w:p w14:paraId="1F0B573B" w14:textId="77777777" w:rsidR="00F468A1" w:rsidRPr="005334F6" w:rsidRDefault="00F468A1" w:rsidP="00DC13A8">
            <w:pPr>
              <w:rPr>
                <w:rFonts w:asciiTheme="minorBidi" w:hAnsiTheme="minorBidi" w:cstheme="minorBidi"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</w:rPr>
              <w:t>#2</w:t>
            </w:r>
          </w:p>
        </w:tc>
        <w:tc>
          <w:tcPr>
            <w:tcW w:w="6836" w:type="dxa"/>
          </w:tcPr>
          <w:p w14:paraId="111E32A6" w14:textId="77777777" w:rsidR="00F468A1" w:rsidRPr="005334F6" w:rsidRDefault="00F468A1" w:rsidP="00DC13A8">
            <w:pPr>
              <w:rPr>
                <w:rFonts w:asciiTheme="minorBidi" w:hAnsiTheme="minorBidi" w:cstheme="minorBidi"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</w:rPr>
              <w:t>"</w:t>
            </w:r>
            <w:proofErr w:type="gram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blood</w:t>
            </w:r>
            <w:proofErr w:type="gram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pressure determination"[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"blood pressure"[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"arterial pressure"[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"blood pressure monitoring, ambulatory"[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"blood pressure monitors"[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"hypertension"[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"essential hypertension"[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"antihypertensive agents"[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hypertens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>*"[Title/Abstract]</w:t>
            </w:r>
          </w:p>
        </w:tc>
        <w:tc>
          <w:tcPr>
            <w:tcW w:w="1056" w:type="dxa"/>
          </w:tcPr>
          <w:p w14:paraId="4E89D755" w14:textId="77777777" w:rsidR="00F468A1" w:rsidRPr="005334F6" w:rsidRDefault="00F468A1" w:rsidP="00DC13A8">
            <w:pPr>
              <w:rPr>
                <w:rFonts w:asciiTheme="minorBidi" w:hAnsiTheme="minorBidi" w:cstheme="minorBidi"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</w:rPr>
              <w:t>823603</w:t>
            </w:r>
          </w:p>
        </w:tc>
      </w:tr>
      <w:tr w:rsidR="00F468A1" w:rsidRPr="005334F6" w14:paraId="7066A641" w14:textId="77777777" w:rsidTr="00DC13A8">
        <w:tc>
          <w:tcPr>
            <w:tcW w:w="608" w:type="dxa"/>
          </w:tcPr>
          <w:p w14:paraId="151A43A0" w14:textId="77777777" w:rsidR="00F468A1" w:rsidRPr="005334F6" w:rsidRDefault="00F468A1" w:rsidP="00DC13A8">
            <w:pPr>
              <w:rPr>
                <w:rFonts w:asciiTheme="minorBidi" w:hAnsiTheme="minorBidi" w:cstheme="minorBidi"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</w:rPr>
              <w:t>#3</w:t>
            </w:r>
          </w:p>
        </w:tc>
        <w:tc>
          <w:tcPr>
            <w:tcW w:w="6836" w:type="dxa"/>
          </w:tcPr>
          <w:p w14:paraId="2BA105A7" w14:textId="77777777" w:rsidR="00F468A1" w:rsidRPr="005334F6" w:rsidRDefault="00F468A1" w:rsidP="00DC13A8">
            <w:pPr>
              <w:rPr>
                <w:rFonts w:asciiTheme="minorBidi" w:hAnsiTheme="minorBidi" w:cstheme="minorBidi"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</w:rPr>
              <w:t>"Home Environment"[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"Interactive Health Communication Applications"[Title/Abstract] OR "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self measurement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>"[Title/Abstract] OR "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self monitoring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>"[Title/Abstract] OR "self-recording"[Title/Abstract] OR "self-performed"[Title/Abstract] OR "home measurement"[Title/Abstract] OR "home intervention"[Title/Abstract] OR "home monitoring"[Title/Abstract] OR "remote monitoring"[Title/Abstract] OR "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telecommunicat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>*"[Title/Abstract] OR "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teleconferenc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>*"[Title/Abstract] OR "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teleconsult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>*"[Title/Abstract] OR "telemonitor*"[Title/Abstract] OR "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telehome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>*"[Title/Abstract] OR "telecare"[Title/Abstract] OR "telehealth*"[Title/Abstract] OR "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telemed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>*"[Title/Abstract] OR "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telemetr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>*"[Title/Abstract] OR "drug therapy, computer assisted"[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"therapy, computer assisted"[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"Internet"[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"Computers"[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"home care services, hospital based"[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"Home Care Services"[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"Remote Consultation"[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"Telemetry"[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"monitoring, ambulatory"[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"Telecommunications"[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 OR "Telemedicine"[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MeSH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Terms]</w:t>
            </w:r>
          </w:p>
        </w:tc>
        <w:tc>
          <w:tcPr>
            <w:tcW w:w="1056" w:type="dxa"/>
          </w:tcPr>
          <w:p w14:paraId="5B6297CE" w14:textId="77777777" w:rsidR="00F468A1" w:rsidRPr="005334F6" w:rsidRDefault="00F468A1" w:rsidP="00DC13A8">
            <w:pPr>
              <w:rPr>
                <w:rFonts w:asciiTheme="minorBidi" w:hAnsiTheme="minorBidi" w:cstheme="minorBidi"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</w:rPr>
              <w:t>454251</w:t>
            </w:r>
          </w:p>
        </w:tc>
      </w:tr>
      <w:tr w:rsidR="00F468A1" w:rsidRPr="005334F6" w14:paraId="75FAF13A" w14:textId="77777777" w:rsidTr="00DC13A8">
        <w:tc>
          <w:tcPr>
            <w:tcW w:w="608" w:type="dxa"/>
          </w:tcPr>
          <w:p w14:paraId="2D050573" w14:textId="77777777" w:rsidR="00F468A1" w:rsidRPr="005334F6" w:rsidRDefault="00F468A1" w:rsidP="00DC13A8">
            <w:pPr>
              <w:rPr>
                <w:rFonts w:asciiTheme="minorBidi" w:hAnsiTheme="minorBidi" w:cstheme="minorBidi"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</w:rPr>
              <w:t>#4</w:t>
            </w:r>
          </w:p>
        </w:tc>
        <w:tc>
          <w:tcPr>
            <w:tcW w:w="6836" w:type="dxa"/>
          </w:tcPr>
          <w:p w14:paraId="34AECDBE" w14:textId="77777777" w:rsidR="00F468A1" w:rsidRPr="005334F6" w:rsidRDefault="00F468A1" w:rsidP="00DC13A8">
            <w:pPr>
              <w:rPr>
                <w:rFonts w:asciiTheme="minorBidi" w:hAnsiTheme="minorBidi" w:cstheme="minorBidi"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</w:rPr>
              <w:t>#1 and #2 and #3</w:t>
            </w:r>
          </w:p>
        </w:tc>
        <w:tc>
          <w:tcPr>
            <w:tcW w:w="1056" w:type="dxa"/>
          </w:tcPr>
          <w:p w14:paraId="3117B802" w14:textId="77777777" w:rsidR="00F468A1" w:rsidRPr="005334F6" w:rsidRDefault="00F468A1" w:rsidP="00DC13A8">
            <w:pPr>
              <w:rPr>
                <w:rFonts w:asciiTheme="minorBidi" w:hAnsiTheme="minorBidi" w:cstheme="minorBidi"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</w:rPr>
              <w:t>3805</w:t>
            </w:r>
          </w:p>
        </w:tc>
      </w:tr>
    </w:tbl>
    <w:p w14:paraId="3705295E" w14:textId="141CF546" w:rsidR="00F468A1" w:rsidRPr="005334F6" w:rsidRDefault="00F468A1" w:rsidP="00F468A1">
      <w:pPr>
        <w:rPr>
          <w:rFonts w:asciiTheme="minorBidi" w:hAnsiTheme="minorBidi" w:cstheme="minorBidi"/>
          <w:sz w:val="22"/>
          <w:szCs w:val="22"/>
        </w:rPr>
      </w:pPr>
    </w:p>
    <w:p w14:paraId="0E74F997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4CAF91FD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07F98CDB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328046D6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36CA5CAF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54B24E62" w14:textId="77777777" w:rsidR="00F468A1" w:rsidRPr="005334F6" w:rsidRDefault="00F468A1" w:rsidP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63F7D675" w14:textId="77777777" w:rsidR="00F468A1" w:rsidRPr="005334F6" w:rsidRDefault="00F468A1" w:rsidP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1A8387C7" w14:textId="77777777" w:rsidR="00F468A1" w:rsidRPr="005334F6" w:rsidRDefault="00F468A1" w:rsidP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713045DF" w14:textId="77777777" w:rsidR="00F468A1" w:rsidRPr="005334F6" w:rsidRDefault="00F468A1" w:rsidP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577DCBD6" w14:textId="77777777" w:rsidR="00F468A1" w:rsidRPr="005334F6" w:rsidRDefault="00F468A1" w:rsidP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1F2B7E2D" w14:textId="63F56057" w:rsidR="00484B6D" w:rsidRPr="005334F6" w:rsidRDefault="00000000" w:rsidP="00F468A1">
      <w:pPr>
        <w:jc w:val="both"/>
        <w:rPr>
          <w:rFonts w:asciiTheme="minorBidi" w:hAnsiTheme="minorBidi" w:cstheme="minorBidi"/>
          <w:color w:val="FFFFFF" w:themeColor="background1"/>
          <w:sz w:val="22"/>
          <w:szCs w:val="22"/>
        </w:rPr>
      </w:pPr>
      <w:r w:rsidRPr="005334F6">
        <w:rPr>
          <w:rFonts w:asciiTheme="minorBidi" w:hAnsiTheme="minorBidi" w:cstheme="minorBidi"/>
          <w:color w:val="FFFFFF" w:themeColor="background1"/>
          <w:sz w:val="22"/>
          <w:szCs w:val="22"/>
        </w:rPr>
        <w:t xml:space="preserve">Included studies: </w:t>
      </w:r>
      <w:r w:rsidR="00F468A1" w:rsidRPr="005334F6">
        <w:rPr>
          <w:rFonts w:asciiTheme="minorBidi" w:hAnsiTheme="minorBidi" w:cstheme="minorBidi"/>
          <w:color w:val="FFFFFF" w:themeColor="background1"/>
          <w:sz w:val="22"/>
          <w:szCs w:val="22"/>
        </w:rPr>
        <w:t>14 RCTs</w:t>
      </w:r>
    </w:p>
    <w:p w14:paraId="0A526D30" w14:textId="77777777" w:rsidR="00484B6D" w:rsidRPr="005334F6" w:rsidRDefault="00484B6D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214384F0" w14:textId="77777777" w:rsidR="00F468A1" w:rsidRPr="005334F6" w:rsidRDefault="00F468A1" w:rsidP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364FB644" w14:textId="77777777" w:rsidR="00F468A1" w:rsidRPr="005334F6" w:rsidRDefault="00F468A1" w:rsidP="00F468A1">
      <w:pPr>
        <w:jc w:val="both"/>
        <w:rPr>
          <w:rFonts w:asciiTheme="minorBidi" w:hAnsiTheme="minorBidi" w:cstheme="minorBidi"/>
          <w:sz w:val="22"/>
          <w:szCs w:val="22"/>
        </w:rPr>
      </w:pPr>
      <w:r w:rsidRPr="005334F6">
        <w:rPr>
          <w:rFonts w:asciiTheme="minorBidi" w:hAnsiTheme="minorBidi" w:cstheme="minorBidi"/>
          <w:color w:val="000000"/>
          <w:sz w:val="22"/>
          <w:szCs w:val="22"/>
          <w:highlight w:val="yellow"/>
        </w:rPr>
        <w:t>Search Date:</w:t>
      </w:r>
      <w:r w:rsidRPr="005334F6">
        <w:rPr>
          <w:rFonts w:asciiTheme="minorBidi" w:hAnsiTheme="minorBidi" w:cstheme="minorBidi"/>
          <w:color w:val="000000"/>
          <w:sz w:val="22"/>
          <w:szCs w:val="22"/>
        </w:rPr>
        <w:t xml:space="preserve"> </w:t>
      </w:r>
      <w:r w:rsidRPr="005334F6">
        <w:rPr>
          <w:rFonts w:asciiTheme="minorBidi" w:hAnsiTheme="minorBidi" w:cstheme="minorBidi"/>
          <w:sz w:val="22"/>
          <w:szCs w:val="22"/>
        </w:rPr>
        <w:t>(Search date: March 19, 2024)</w:t>
      </w:r>
    </w:p>
    <w:p w14:paraId="07BB2013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57829D7F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794B4773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115AEAA2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4AA26A5C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7EBA98A6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3FE21BBC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4BC38C58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1EB3F532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333B2BC2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3013AE26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3BCE8D69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5A9378B9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31F2702F" w14:textId="77777777" w:rsidR="005334F6" w:rsidRPr="005334F6" w:rsidRDefault="005334F6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p w14:paraId="26666617" w14:textId="77777777" w:rsidR="00F468A1" w:rsidRPr="005334F6" w:rsidRDefault="00F468A1" w:rsidP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  <w:r w:rsidRPr="005334F6">
        <w:rPr>
          <w:rFonts w:asciiTheme="minorBidi" w:hAnsiTheme="minorBidi" w:cstheme="minorBidi"/>
          <w:color w:val="000000"/>
          <w:sz w:val="22"/>
          <w:szCs w:val="22"/>
          <w:highlight w:val="yellow"/>
        </w:rPr>
        <w:t>Included studies:</w:t>
      </w:r>
      <w:r w:rsidRPr="005334F6">
        <w:rPr>
          <w:rFonts w:asciiTheme="minorBidi" w:hAnsiTheme="minorBidi" w:cstheme="minorBidi"/>
          <w:color w:val="000000"/>
          <w:sz w:val="22"/>
          <w:szCs w:val="22"/>
        </w:rPr>
        <w:t xml:space="preserve"> 14 RCTs</w:t>
      </w:r>
    </w:p>
    <w:p w14:paraId="079CD364" w14:textId="77777777" w:rsidR="00F468A1" w:rsidRPr="005334F6" w:rsidRDefault="00F468A1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tbl>
      <w:tblPr>
        <w:tblStyle w:val="a"/>
        <w:tblW w:w="8981" w:type="dxa"/>
        <w:tblInd w:w="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90"/>
        <w:gridCol w:w="4491"/>
      </w:tblGrid>
      <w:tr w:rsidR="00484B6D" w:rsidRPr="005334F6" w14:paraId="361C398B" w14:textId="77777777">
        <w:tc>
          <w:tcPr>
            <w:tcW w:w="4490" w:type="dxa"/>
          </w:tcPr>
          <w:p w14:paraId="173384CF" w14:textId="77777777" w:rsidR="00484B6D" w:rsidRPr="005334F6" w:rsidRDefault="00000000">
            <w:pPr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Study title </w:t>
            </w:r>
          </w:p>
        </w:tc>
        <w:tc>
          <w:tcPr>
            <w:tcW w:w="4491" w:type="dxa"/>
          </w:tcPr>
          <w:p w14:paraId="2E7ABFC8" w14:textId="77777777" w:rsidR="00484B6D" w:rsidRPr="005334F6" w:rsidRDefault="00000000">
            <w:pPr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proofErr w:type="spellStart"/>
            <w:r w:rsidRPr="005334F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Pubmed</w:t>
            </w:r>
            <w:proofErr w:type="spellEnd"/>
            <w:r w:rsidRPr="005334F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 ID of included study</w:t>
            </w:r>
          </w:p>
        </w:tc>
      </w:tr>
      <w:tr w:rsidR="00484B6D" w:rsidRPr="005334F6" w14:paraId="2C4B6A1B" w14:textId="77777777">
        <w:tc>
          <w:tcPr>
            <w:tcW w:w="4490" w:type="dxa"/>
          </w:tcPr>
          <w:p w14:paraId="02FD2030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Broege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PA, James GD, Pickering TG. Management of hypertension</w:t>
            </w:r>
          </w:p>
          <w:p w14:paraId="43C89300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de-DE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in the elderly using home blood pressures. </w:t>
            </w:r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Blood Press</w:t>
            </w:r>
          </w:p>
          <w:p w14:paraId="73D853D2" w14:textId="00BC3E5F" w:rsidR="00484B6D" w:rsidRPr="005334F6" w:rsidRDefault="005334F6" w:rsidP="005334F6">
            <w:pPr>
              <w:jc w:val="both"/>
              <w:rPr>
                <w:rFonts w:asciiTheme="minorBidi" w:hAnsiTheme="minorBidi" w:cstheme="minorBidi"/>
                <w:sz w:val="22"/>
                <w:szCs w:val="22"/>
              </w:rPr>
            </w:pP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Monit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. </w:t>
            </w:r>
            <w:proofErr w:type="gram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2001;6:139</w:t>
            </w:r>
            <w:proofErr w:type="gram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–144.</w:t>
            </w:r>
          </w:p>
        </w:tc>
        <w:tc>
          <w:tcPr>
            <w:tcW w:w="4491" w:type="dxa"/>
          </w:tcPr>
          <w:p w14:paraId="4D14A6AF" w14:textId="22F9A733" w:rsidR="00484B6D" w:rsidRPr="005334F6" w:rsidRDefault="005334F6" w:rsidP="005334F6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  <w:r w:rsidRPr="005334F6">
              <w:rPr>
                <w:rStyle w:val="id-label"/>
                <w:rFonts w:asciiTheme="minorBidi" w:hAnsiTheme="minorBidi" w:cstheme="minorBidi"/>
                <w:color w:val="212121"/>
                <w:sz w:val="22"/>
                <w:szCs w:val="22"/>
                <w:shd w:val="clear" w:color="auto" w:fill="FFFFFF"/>
              </w:rPr>
              <w:t> </w:t>
            </w:r>
            <w:r w:rsidRPr="005334F6">
              <w:rPr>
                <w:rStyle w:val="Fett"/>
                <w:rFonts w:asciiTheme="minorBidi" w:hAnsiTheme="minorBidi" w:cstheme="minorBidi"/>
                <w:b w:val="0"/>
                <w:bCs w:val="0"/>
                <w:color w:val="212121"/>
                <w:sz w:val="22"/>
                <w:szCs w:val="22"/>
                <w:shd w:val="clear" w:color="auto" w:fill="FFFFFF"/>
              </w:rPr>
              <w:t>11518836</w:t>
            </w:r>
          </w:p>
        </w:tc>
      </w:tr>
      <w:tr w:rsidR="00484B6D" w:rsidRPr="005334F6" w14:paraId="58B34A31" w14:textId="77777777">
        <w:tc>
          <w:tcPr>
            <w:tcW w:w="4490" w:type="dxa"/>
          </w:tcPr>
          <w:p w14:paraId="759613D1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Fuchs SC, Ferreira-da-Silva AL, Moreira LB,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</w:rPr>
              <w:t>Neyeloff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</w:rPr>
              <w:t xml:space="preserve"> JL, Fuchs</w:t>
            </w:r>
          </w:p>
          <w:p w14:paraId="19833A54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FC, Gus M, et al. </w:t>
            </w: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Efficacy of isolated home blood pressure</w:t>
            </w:r>
          </w:p>
          <w:p w14:paraId="5A6176AA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monitoring for blood pressure control: randomized controlled trial</w:t>
            </w:r>
          </w:p>
          <w:p w14:paraId="681242E7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de-DE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with ambulatory blood pressure monitoring - MONITOR study. </w:t>
            </w:r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J</w:t>
            </w:r>
          </w:p>
          <w:p w14:paraId="6432622D" w14:textId="1F9D8E62" w:rsidR="00484B6D" w:rsidRPr="005334F6" w:rsidRDefault="005334F6" w:rsidP="005334F6">
            <w:pPr>
              <w:jc w:val="both"/>
              <w:rPr>
                <w:rFonts w:asciiTheme="minorBidi" w:hAnsiTheme="minorBidi" w:cstheme="minorBidi"/>
                <w:sz w:val="22"/>
                <w:szCs w:val="22"/>
              </w:rPr>
            </w:pP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Hypertens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. </w:t>
            </w:r>
            <w:proofErr w:type="gram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2012;30:75</w:t>
            </w:r>
            <w:proofErr w:type="gram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–80.</w:t>
            </w:r>
          </w:p>
        </w:tc>
        <w:tc>
          <w:tcPr>
            <w:tcW w:w="4491" w:type="dxa"/>
          </w:tcPr>
          <w:p w14:paraId="7BED466A" w14:textId="1F95F771" w:rsidR="00484B6D" w:rsidRPr="005334F6" w:rsidRDefault="005334F6" w:rsidP="005334F6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  <w:r w:rsidRPr="005334F6">
              <w:rPr>
                <w:rStyle w:val="Fett"/>
                <w:rFonts w:asciiTheme="minorBidi" w:hAnsiTheme="minorBidi" w:cstheme="minorBidi"/>
                <w:b w:val="0"/>
                <w:bCs w:val="0"/>
                <w:color w:val="212121"/>
                <w:sz w:val="22"/>
                <w:szCs w:val="22"/>
                <w:shd w:val="clear" w:color="auto" w:fill="FFFFFF"/>
              </w:rPr>
              <w:t>22134392</w:t>
            </w:r>
          </w:p>
        </w:tc>
      </w:tr>
      <w:tr w:rsidR="00484B6D" w:rsidRPr="005334F6" w14:paraId="17CEBDAB" w14:textId="77777777">
        <w:tc>
          <w:tcPr>
            <w:tcW w:w="4490" w:type="dxa"/>
          </w:tcPr>
          <w:p w14:paraId="73D4B063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Godwin M, Lam M,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Birtwhistle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R,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Delva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D, Seguin R, Casson I,</w:t>
            </w:r>
          </w:p>
          <w:p w14:paraId="417FB589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et al. A primary care pragmatic cluster randomized trial of the use</w:t>
            </w:r>
          </w:p>
          <w:p w14:paraId="5B640E14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of home blood pressure monitoring on blood pressure levels in</w:t>
            </w:r>
          </w:p>
          <w:p w14:paraId="7132130A" w14:textId="287CEFC8" w:rsidR="00484B6D" w:rsidRPr="005334F6" w:rsidRDefault="005334F6" w:rsidP="005334F6">
            <w:pPr>
              <w:jc w:val="both"/>
              <w:rPr>
                <w:rFonts w:asciiTheme="minorBidi" w:hAnsiTheme="minorBidi" w:cstheme="minorBidi"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hypertensive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patients</w:t>
            </w:r>
            <w:proofErr w:type="spellEnd"/>
          </w:p>
        </w:tc>
        <w:tc>
          <w:tcPr>
            <w:tcW w:w="4491" w:type="dxa"/>
          </w:tcPr>
          <w:p w14:paraId="29114D49" w14:textId="5ED9CDC2" w:rsidR="00484B6D" w:rsidRPr="005334F6" w:rsidRDefault="005334F6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  <w:r w:rsidRPr="005334F6">
              <w:rPr>
                <w:rStyle w:val="Fett"/>
                <w:rFonts w:asciiTheme="minorBidi" w:hAnsiTheme="minorBidi" w:cstheme="minorBidi"/>
                <w:b w:val="0"/>
                <w:bCs w:val="0"/>
                <w:color w:val="212121"/>
                <w:sz w:val="22"/>
                <w:szCs w:val="22"/>
                <w:shd w:val="clear" w:color="auto" w:fill="FFFFFF"/>
              </w:rPr>
              <w:t>20032170</w:t>
            </w:r>
          </w:p>
        </w:tc>
      </w:tr>
      <w:tr w:rsidR="00484B6D" w:rsidRPr="005334F6" w14:paraId="30031D10" w14:textId="77777777">
        <w:tc>
          <w:tcPr>
            <w:tcW w:w="4490" w:type="dxa"/>
          </w:tcPr>
          <w:p w14:paraId="330E1346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Hanley J, Fairbrother P, Krishan A, McCloughan L, Padfield P,</w:t>
            </w:r>
          </w:p>
          <w:p w14:paraId="3E0633EE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Paterson M, et al. Mixed methods feasibility study for a trial of</w:t>
            </w:r>
          </w:p>
          <w:p w14:paraId="0F030097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blood pressure telemonitoring for people who have had stroke/</w:t>
            </w:r>
          </w:p>
          <w:p w14:paraId="714EFBEB" w14:textId="013A4D24" w:rsidR="00484B6D" w:rsidRPr="005334F6" w:rsidRDefault="005334F6" w:rsidP="005334F6">
            <w:pPr>
              <w:jc w:val="both"/>
              <w:rPr>
                <w:rFonts w:asciiTheme="minorBidi" w:hAnsiTheme="minorBidi" w:cstheme="minorBidi"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transient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ischaemic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attack (TIA). Trials. </w:t>
            </w:r>
            <w:proofErr w:type="gram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2015;16:117</w:t>
            </w:r>
            <w:proofErr w:type="gram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.</w:t>
            </w:r>
          </w:p>
        </w:tc>
        <w:tc>
          <w:tcPr>
            <w:tcW w:w="4491" w:type="dxa"/>
          </w:tcPr>
          <w:p w14:paraId="7E236C6A" w14:textId="2D0243E4" w:rsidR="00484B6D" w:rsidRPr="005334F6" w:rsidRDefault="005334F6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  <w:r w:rsidRPr="005334F6">
              <w:rPr>
                <w:rStyle w:val="Fett"/>
                <w:rFonts w:asciiTheme="minorBidi" w:hAnsiTheme="minorBidi" w:cstheme="minorBidi"/>
                <w:b w:val="0"/>
                <w:bCs w:val="0"/>
                <w:color w:val="212121"/>
                <w:sz w:val="22"/>
                <w:szCs w:val="22"/>
                <w:shd w:val="clear" w:color="auto" w:fill="FFFFFF"/>
              </w:rPr>
              <w:t>25873155</w:t>
            </w:r>
          </w:p>
        </w:tc>
      </w:tr>
      <w:tr w:rsidR="00484B6D" w:rsidRPr="005334F6" w14:paraId="33F48A97" w14:textId="77777777">
        <w:tc>
          <w:tcPr>
            <w:tcW w:w="4490" w:type="dxa"/>
          </w:tcPr>
          <w:p w14:paraId="4DAD5CCE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Ionov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MV, Zhukova OV, Yudina YS,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Avdonina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NG, Emelyanov</w:t>
            </w:r>
          </w:p>
          <w:p w14:paraId="0ECE2DF8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IV,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Kurapeev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DI, et al. Value-based approach to blood pressure</w:t>
            </w:r>
          </w:p>
          <w:p w14:paraId="16C6427C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telemonitoring and remote counseling in hypertensive patients.</w:t>
            </w:r>
          </w:p>
          <w:p w14:paraId="027EC0B7" w14:textId="4EF15C26" w:rsidR="00484B6D" w:rsidRPr="005334F6" w:rsidRDefault="005334F6" w:rsidP="005334F6">
            <w:pPr>
              <w:jc w:val="both"/>
              <w:rPr>
                <w:rFonts w:asciiTheme="minorBidi" w:hAnsiTheme="minorBidi" w:cstheme="minorBidi"/>
                <w:sz w:val="22"/>
                <w:szCs w:val="22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Blood Press. </w:t>
            </w:r>
            <w:proofErr w:type="gram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2021;30:20</w:t>
            </w:r>
            <w:proofErr w:type="gram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–30.</w:t>
            </w:r>
          </w:p>
        </w:tc>
        <w:tc>
          <w:tcPr>
            <w:tcW w:w="4491" w:type="dxa"/>
          </w:tcPr>
          <w:p w14:paraId="53B3CE0C" w14:textId="6C311A35" w:rsidR="00484B6D" w:rsidRPr="005334F6" w:rsidRDefault="005334F6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  <w:r w:rsidRPr="005334F6">
              <w:rPr>
                <w:rStyle w:val="Fett"/>
                <w:rFonts w:asciiTheme="minorBidi" w:hAnsiTheme="minorBidi" w:cstheme="minorBidi"/>
                <w:b w:val="0"/>
                <w:bCs w:val="0"/>
                <w:color w:val="212121"/>
                <w:sz w:val="22"/>
                <w:szCs w:val="22"/>
                <w:shd w:val="clear" w:color="auto" w:fill="FFFFFF"/>
              </w:rPr>
              <w:t>32954832</w:t>
            </w:r>
          </w:p>
        </w:tc>
      </w:tr>
      <w:tr w:rsidR="00F468A1" w:rsidRPr="005334F6" w14:paraId="529F924F" w14:textId="77777777">
        <w:tc>
          <w:tcPr>
            <w:tcW w:w="4490" w:type="dxa"/>
          </w:tcPr>
          <w:p w14:paraId="15426087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Madsen LB, Kirkegaard P, Pedersen EB. </w:t>
            </w: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Blood pressure control</w:t>
            </w:r>
          </w:p>
          <w:p w14:paraId="2E7DE85F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during telemonitoring of home blood pressure. A randomized</w:t>
            </w:r>
          </w:p>
          <w:p w14:paraId="5FF59698" w14:textId="2F48495F" w:rsidR="00F468A1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color w:val="000000"/>
                <w:sz w:val="22"/>
                <w:szCs w:val="22"/>
                <w:lang w:val="de-DE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controlled trial </w:t>
            </w:r>
            <w:proofErr w:type="gram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during</w:t>
            </w:r>
            <w:proofErr w:type="gram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6 months. </w:t>
            </w:r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Blood Press. </w:t>
            </w:r>
            <w:proofErr w:type="gram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2008;17:78</w:t>
            </w:r>
            <w:proofErr w:type="gram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–86.</w:t>
            </w:r>
          </w:p>
        </w:tc>
        <w:tc>
          <w:tcPr>
            <w:tcW w:w="4491" w:type="dxa"/>
          </w:tcPr>
          <w:p w14:paraId="6B9F201B" w14:textId="01EAAFB1" w:rsidR="00F468A1" w:rsidRPr="005334F6" w:rsidRDefault="005334F6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  <w:r w:rsidRPr="005334F6">
              <w:rPr>
                <w:rStyle w:val="Fett"/>
                <w:rFonts w:asciiTheme="minorBidi" w:hAnsiTheme="minorBidi" w:cstheme="minorBidi"/>
                <w:b w:val="0"/>
                <w:bCs w:val="0"/>
                <w:color w:val="212121"/>
                <w:sz w:val="22"/>
                <w:szCs w:val="22"/>
                <w:shd w:val="clear" w:color="auto" w:fill="FFFFFF"/>
              </w:rPr>
              <w:t>18568696</w:t>
            </w:r>
          </w:p>
        </w:tc>
      </w:tr>
      <w:tr w:rsidR="00F468A1" w:rsidRPr="005334F6" w14:paraId="30E77A1C" w14:textId="77777777">
        <w:tc>
          <w:tcPr>
            <w:tcW w:w="4490" w:type="dxa"/>
          </w:tcPr>
          <w:p w14:paraId="05A91847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Martinez MA, Garcia-Puig J,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Loeches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MP, Mateo MC,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Utiel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I,</w:t>
            </w:r>
          </w:p>
          <w:p w14:paraId="43150D65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Torres R, et al. </w:t>
            </w:r>
            <w:proofErr w:type="gram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Home</w:t>
            </w:r>
            <w:proofErr w:type="gram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blood pressure vs. clinic blood pressure</w:t>
            </w:r>
          </w:p>
          <w:p w14:paraId="19AFBEF9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measurement-based follow up in type ii diabetics: Effect on 24-h</w:t>
            </w:r>
          </w:p>
          <w:p w14:paraId="063E23C9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de-DE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ambulatory BP and albuminuria.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Randomised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trial.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Med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Clin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.</w:t>
            </w:r>
          </w:p>
          <w:p w14:paraId="4EBCCD1F" w14:textId="18EF9AE2" w:rsidR="00F468A1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color w:val="000000"/>
                <w:sz w:val="22"/>
                <w:szCs w:val="22"/>
                <w:lang w:val="de-DE"/>
              </w:rPr>
            </w:pPr>
            <w:proofErr w:type="gram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lastRenderedPageBreak/>
              <w:t>2018;150:413</w:t>
            </w:r>
            <w:proofErr w:type="gram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–20.</w:t>
            </w:r>
          </w:p>
        </w:tc>
        <w:tc>
          <w:tcPr>
            <w:tcW w:w="4491" w:type="dxa"/>
          </w:tcPr>
          <w:p w14:paraId="3C15F1BB" w14:textId="4A091BAD" w:rsidR="00F468A1" w:rsidRPr="005334F6" w:rsidRDefault="005334F6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  <w:r w:rsidRPr="005334F6">
              <w:rPr>
                <w:rStyle w:val="Fett"/>
                <w:rFonts w:asciiTheme="minorBidi" w:hAnsiTheme="minorBidi" w:cstheme="minorBidi"/>
                <w:b w:val="0"/>
                <w:bCs w:val="0"/>
                <w:color w:val="212121"/>
                <w:sz w:val="22"/>
                <w:szCs w:val="22"/>
                <w:shd w:val="clear" w:color="auto" w:fill="FFFFFF"/>
              </w:rPr>
              <w:lastRenderedPageBreak/>
              <w:t>28867335</w:t>
            </w:r>
          </w:p>
        </w:tc>
      </w:tr>
      <w:tr w:rsidR="00F468A1" w:rsidRPr="005334F6" w14:paraId="51EECF8F" w14:textId="77777777">
        <w:tc>
          <w:tcPr>
            <w:tcW w:w="4490" w:type="dxa"/>
          </w:tcPr>
          <w:p w14:paraId="68B7C97B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McKinstry B, Hanley J, Wild S,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Pagliari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C, Paterson M, Lewis S,</w:t>
            </w:r>
          </w:p>
          <w:p w14:paraId="6DB95BFB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et al. Telemonitoring based service redesign for the management</w:t>
            </w:r>
          </w:p>
          <w:p w14:paraId="7B0AA663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of uncontrolled hypertension: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multicentre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randomised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controlled</w:t>
            </w:r>
          </w:p>
          <w:p w14:paraId="3B446295" w14:textId="629E2E0E" w:rsidR="00F468A1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color w:val="000000"/>
                <w:sz w:val="22"/>
                <w:szCs w:val="22"/>
                <w:lang w:val="de-DE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trial. BMJ. 2013;</w:t>
            </w:r>
            <w:proofErr w:type="gram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346:f</w:t>
            </w:r>
            <w:proofErr w:type="gram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3030.</w:t>
            </w:r>
          </w:p>
        </w:tc>
        <w:tc>
          <w:tcPr>
            <w:tcW w:w="4491" w:type="dxa"/>
          </w:tcPr>
          <w:p w14:paraId="4986C2DF" w14:textId="5BED007B" w:rsidR="00F468A1" w:rsidRPr="005334F6" w:rsidRDefault="005334F6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  <w:r w:rsidRPr="005334F6">
              <w:rPr>
                <w:rStyle w:val="Fett"/>
                <w:rFonts w:asciiTheme="minorBidi" w:hAnsiTheme="minorBidi" w:cstheme="minorBidi"/>
                <w:b w:val="0"/>
                <w:bCs w:val="0"/>
                <w:color w:val="212121"/>
                <w:sz w:val="22"/>
                <w:szCs w:val="22"/>
                <w:shd w:val="clear" w:color="auto" w:fill="FFFFFF"/>
              </w:rPr>
              <w:t>23709583</w:t>
            </w:r>
          </w:p>
        </w:tc>
      </w:tr>
      <w:tr w:rsidR="00F468A1" w:rsidRPr="005334F6" w14:paraId="5A192313" w14:textId="77777777">
        <w:tc>
          <w:tcPr>
            <w:tcW w:w="4490" w:type="dxa"/>
          </w:tcPr>
          <w:p w14:paraId="1817D7BE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de-DE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Neumann CL, Menne J, Rieken EM, Fischer N, Weber MH,</w:t>
            </w:r>
          </w:p>
          <w:p w14:paraId="65BC53EF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Haller H, et al. Blood pressure telemonitoring is useful to achieve</w:t>
            </w:r>
          </w:p>
          <w:p w14:paraId="04ECF5B5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blood pressure control in inadequately treated patients with arterial</w:t>
            </w:r>
          </w:p>
          <w:p w14:paraId="519D8607" w14:textId="119ADA3A" w:rsidR="00F468A1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color w:val="000000"/>
                <w:sz w:val="22"/>
                <w:szCs w:val="22"/>
                <w:lang w:val="de-DE"/>
              </w:rPr>
            </w:pP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hypertension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. J Hum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Hypertens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. </w:t>
            </w:r>
            <w:proofErr w:type="gram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2011;25:732</w:t>
            </w:r>
            <w:proofErr w:type="gram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–38.</w:t>
            </w:r>
          </w:p>
        </w:tc>
        <w:tc>
          <w:tcPr>
            <w:tcW w:w="4491" w:type="dxa"/>
          </w:tcPr>
          <w:p w14:paraId="232B95A8" w14:textId="26498790" w:rsidR="00F468A1" w:rsidRPr="005334F6" w:rsidRDefault="005334F6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  <w:r w:rsidRPr="005334F6">
              <w:rPr>
                <w:rStyle w:val="Fett"/>
                <w:rFonts w:asciiTheme="minorBidi" w:hAnsiTheme="minorBidi" w:cstheme="minorBidi"/>
                <w:b w:val="0"/>
                <w:bCs w:val="0"/>
                <w:color w:val="212121"/>
                <w:sz w:val="22"/>
                <w:szCs w:val="22"/>
                <w:shd w:val="clear" w:color="auto" w:fill="FFFFFF"/>
              </w:rPr>
              <w:t>21228822</w:t>
            </w:r>
          </w:p>
        </w:tc>
      </w:tr>
      <w:tr w:rsidR="00F468A1" w:rsidRPr="005334F6" w14:paraId="3D8A2DFB" w14:textId="77777777">
        <w:tc>
          <w:tcPr>
            <w:tcW w:w="4490" w:type="dxa"/>
          </w:tcPr>
          <w:p w14:paraId="5F177875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Parati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G,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Omboni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S, Albini F,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Piantoni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L, Giuliano A,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Revera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M,</w:t>
            </w:r>
          </w:p>
          <w:p w14:paraId="2274FCAB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et al. </w:t>
            </w:r>
            <w:proofErr w:type="gram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Home</w:t>
            </w:r>
            <w:proofErr w:type="gram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blood pressure telemonitoring improves hypertension</w:t>
            </w:r>
          </w:p>
          <w:p w14:paraId="7D0DEFA1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de-DE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control in general practice. The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TeleBPCare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study. </w:t>
            </w:r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J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Hypertens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.</w:t>
            </w:r>
          </w:p>
          <w:p w14:paraId="11636FF7" w14:textId="1AAEE695" w:rsidR="00F468A1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color w:val="000000"/>
                <w:sz w:val="22"/>
                <w:szCs w:val="22"/>
                <w:lang w:val="de-DE"/>
              </w:rPr>
            </w:pPr>
            <w:proofErr w:type="gram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2009;27:198</w:t>
            </w:r>
            <w:proofErr w:type="gram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–203.</w:t>
            </w:r>
          </w:p>
        </w:tc>
        <w:tc>
          <w:tcPr>
            <w:tcW w:w="4491" w:type="dxa"/>
          </w:tcPr>
          <w:p w14:paraId="2ECB04F6" w14:textId="58B8200F" w:rsidR="00F468A1" w:rsidRPr="005334F6" w:rsidRDefault="005334F6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  <w:r w:rsidRPr="005334F6">
              <w:rPr>
                <w:rStyle w:val="Fett"/>
                <w:rFonts w:asciiTheme="minorBidi" w:hAnsiTheme="minorBidi" w:cstheme="minorBidi"/>
                <w:b w:val="0"/>
                <w:bCs w:val="0"/>
                <w:color w:val="212121"/>
                <w:sz w:val="22"/>
                <w:szCs w:val="22"/>
                <w:shd w:val="clear" w:color="auto" w:fill="FFFFFF"/>
              </w:rPr>
              <w:t>19145785</w:t>
            </w:r>
          </w:p>
        </w:tc>
      </w:tr>
      <w:tr w:rsidR="00F468A1" w:rsidRPr="005334F6" w14:paraId="4CC4E6F3" w14:textId="77777777">
        <w:tc>
          <w:tcPr>
            <w:tcW w:w="4490" w:type="dxa"/>
          </w:tcPr>
          <w:p w14:paraId="70AE4980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Rinfret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 S, Lussier MT, Peirce A, Duhamel F, Cossette S, Lalonde</w:t>
            </w:r>
          </w:p>
          <w:p w14:paraId="69469461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L, et al. The impact of a multidisciplinary information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technologysupported</w:t>
            </w:r>
            <w:proofErr w:type="spellEnd"/>
          </w:p>
          <w:p w14:paraId="53B74832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program on blood pressure control in primary care.</w:t>
            </w:r>
          </w:p>
          <w:p w14:paraId="4DF5A471" w14:textId="395982C7" w:rsidR="00F468A1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color w:val="000000"/>
                <w:sz w:val="22"/>
                <w:szCs w:val="22"/>
                <w:lang w:val="de-DE"/>
              </w:rPr>
            </w:pP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Circulation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Cardiovascular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Qual Outcomes. </w:t>
            </w:r>
            <w:proofErr w:type="gram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2009;2:170</w:t>
            </w:r>
            <w:proofErr w:type="gram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–7.</w:t>
            </w:r>
          </w:p>
        </w:tc>
        <w:tc>
          <w:tcPr>
            <w:tcW w:w="4491" w:type="dxa"/>
          </w:tcPr>
          <w:p w14:paraId="63B25DC9" w14:textId="270C1186" w:rsidR="00F468A1" w:rsidRPr="005334F6" w:rsidRDefault="005334F6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  <w:r w:rsidRPr="005334F6">
              <w:rPr>
                <w:rStyle w:val="Fett"/>
                <w:rFonts w:asciiTheme="minorBidi" w:hAnsiTheme="minorBidi" w:cstheme="minorBidi"/>
                <w:b w:val="0"/>
                <w:bCs w:val="0"/>
                <w:color w:val="212121"/>
                <w:sz w:val="22"/>
                <w:szCs w:val="22"/>
                <w:shd w:val="clear" w:color="auto" w:fill="FFFFFF"/>
              </w:rPr>
              <w:t>20031834</w:t>
            </w:r>
          </w:p>
        </w:tc>
      </w:tr>
      <w:tr w:rsidR="00F468A1" w:rsidRPr="005334F6" w14:paraId="065BF945" w14:textId="77777777">
        <w:tc>
          <w:tcPr>
            <w:tcW w:w="4490" w:type="dxa"/>
          </w:tcPr>
          <w:p w14:paraId="14161E10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de-DE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Rogers MA, Small D, Buchan DA, Butch CA, Stewart CM,</w:t>
            </w:r>
          </w:p>
          <w:p w14:paraId="2F8C11A6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Krenzer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BE, et al. </w:t>
            </w: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Home monitoring service improves mean</w:t>
            </w:r>
          </w:p>
          <w:p w14:paraId="2B8DCBDF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de-DE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arterial pressure in patients with essential hypertension. </w:t>
            </w:r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A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randomized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,</w:t>
            </w:r>
          </w:p>
          <w:p w14:paraId="38DCC694" w14:textId="79D2F72F" w:rsidR="00F468A1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color w:val="000000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 xml:space="preserve">controlled trial. Ann Intern Med. </w:t>
            </w:r>
            <w:proofErr w:type="gramStart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2001;134:1024</w:t>
            </w:r>
            <w:proofErr w:type="gramEnd"/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–1032.</w:t>
            </w:r>
          </w:p>
        </w:tc>
        <w:tc>
          <w:tcPr>
            <w:tcW w:w="4491" w:type="dxa"/>
          </w:tcPr>
          <w:p w14:paraId="08BAEE7D" w14:textId="1146C684" w:rsidR="00F468A1" w:rsidRPr="005334F6" w:rsidRDefault="005334F6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  <w:r w:rsidRPr="005334F6">
              <w:rPr>
                <w:rStyle w:val="Fett"/>
                <w:rFonts w:asciiTheme="minorBidi" w:hAnsiTheme="minorBidi" w:cstheme="minorBidi"/>
                <w:b w:val="0"/>
                <w:bCs w:val="0"/>
                <w:color w:val="212121"/>
                <w:sz w:val="22"/>
                <w:szCs w:val="22"/>
                <w:shd w:val="clear" w:color="auto" w:fill="FFFFFF"/>
              </w:rPr>
              <w:t>11388815</w:t>
            </w:r>
          </w:p>
        </w:tc>
      </w:tr>
      <w:tr w:rsidR="00F468A1" w:rsidRPr="005334F6" w14:paraId="0CF84331" w14:textId="77777777">
        <w:tc>
          <w:tcPr>
            <w:tcW w:w="4490" w:type="dxa"/>
          </w:tcPr>
          <w:p w14:paraId="02BF85CE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de-DE"/>
              </w:rPr>
            </w:pP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Staessen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JA, Den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Hond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E, Celis H,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Fagard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R,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Keary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L,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Vandenhoven</w:t>
            </w:r>
            <w:proofErr w:type="spellEnd"/>
          </w:p>
          <w:p w14:paraId="087CDF32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G, et al. Antihypertensive treatment based on blood</w:t>
            </w:r>
          </w:p>
          <w:p w14:paraId="398B2CDA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pressure measurement at home or in the physician’s office: a</w:t>
            </w:r>
          </w:p>
          <w:p w14:paraId="117686F7" w14:textId="2B446DB2" w:rsidR="00F468A1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color w:val="000000"/>
                <w:sz w:val="22"/>
                <w:szCs w:val="22"/>
                <w:lang w:val="de-DE"/>
              </w:rPr>
            </w:pP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randomized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controlled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trial. JAMA. </w:t>
            </w:r>
            <w:proofErr w:type="gram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2004;291:955</w:t>
            </w:r>
            <w:proofErr w:type="gram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–64.</w:t>
            </w:r>
          </w:p>
        </w:tc>
        <w:tc>
          <w:tcPr>
            <w:tcW w:w="4491" w:type="dxa"/>
          </w:tcPr>
          <w:p w14:paraId="0B245C5E" w14:textId="20541461" w:rsidR="00F468A1" w:rsidRPr="005334F6" w:rsidRDefault="005334F6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  <w:r w:rsidRPr="005334F6">
              <w:rPr>
                <w:rStyle w:val="Fett"/>
                <w:rFonts w:asciiTheme="minorBidi" w:hAnsiTheme="minorBidi" w:cstheme="minorBidi"/>
                <w:b w:val="0"/>
                <w:bCs w:val="0"/>
                <w:color w:val="212121"/>
                <w:sz w:val="22"/>
                <w:szCs w:val="22"/>
                <w:shd w:val="clear" w:color="auto" w:fill="FFFFFF"/>
              </w:rPr>
              <w:t>14982911</w:t>
            </w:r>
          </w:p>
        </w:tc>
      </w:tr>
      <w:tr w:rsidR="00F468A1" w:rsidRPr="005334F6" w14:paraId="08BFFC6E" w14:textId="77777777">
        <w:tc>
          <w:tcPr>
            <w:tcW w:w="4490" w:type="dxa"/>
          </w:tcPr>
          <w:p w14:paraId="71E1A95E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de-DE"/>
              </w:rPr>
            </w:pP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Verberk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WJ,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Kroon</w:t>
            </w:r>
            <w:proofErr w:type="spell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 AA, Lenders JW, Kessels AG, van </w:t>
            </w:r>
            <w:proofErr w:type="spell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Montfrans</w:t>
            </w:r>
            <w:proofErr w:type="spellEnd"/>
          </w:p>
          <w:p w14:paraId="792B6924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GA, Smit AJ, et al. Self-measurement of blood pressure at home</w:t>
            </w:r>
          </w:p>
          <w:p w14:paraId="116D7CCC" w14:textId="77777777" w:rsidR="005334F6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sz w:val="22"/>
                <w:szCs w:val="22"/>
                <w:lang w:val="en-US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en-US"/>
              </w:rPr>
              <w:t>reduces the need for antihypertensive drugs: a randomized, controlled</w:t>
            </w:r>
          </w:p>
          <w:p w14:paraId="2B365564" w14:textId="3059552F" w:rsidR="00F468A1" w:rsidRPr="005334F6" w:rsidRDefault="005334F6" w:rsidP="005334F6">
            <w:pPr>
              <w:autoSpaceDE w:val="0"/>
              <w:autoSpaceDN w:val="0"/>
              <w:adjustRightInd w:val="0"/>
              <w:rPr>
                <w:rFonts w:asciiTheme="minorBidi" w:hAnsiTheme="minorBidi" w:cstheme="minorBidi"/>
                <w:color w:val="000000"/>
                <w:sz w:val="22"/>
                <w:szCs w:val="22"/>
                <w:lang w:val="de-DE"/>
              </w:rPr>
            </w:pPr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 xml:space="preserve">trial. Hypertension. </w:t>
            </w:r>
            <w:proofErr w:type="gramStart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2007;50:1019</w:t>
            </w:r>
            <w:proofErr w:type="gramEnd"/>
            <w:r w:rsidRPr="005334F6">
              <w:rPr>
                <w:rFonts w:asciiTheme="minorBidi" w:hAnsiTheme="minorBidi" w:cstheme="minorBidi"/>
                <w:sz w:val="22"/>
                <w:szCs w:val="22"/>
                <w:lang w:val="de-DE"/>
              </w:rPr>
              <w:t>–25.</w:t>
            </w:r>
          </w:p>
        </w:tc>
        <w:tc>
          <w:tcPr>
            <w:tcW w:w="4491" w:type="dxa"/>
          </w:tcPr>
          <w:p w14:paraId="5E76A5B5" w14:textId="7164AFEA" w:rsidR="00F468A1" w:rsidRPr="005334F6" w:rsidRDefault="005334F6">
            <w:pPr>
              <w:shd w:val="clear" w:color="auto" w:fill="FFFFFF"/>
              <w:jc w:val="both"/>
              <w:rPr>
                <w:rFonts w:asciiTheme="minorBidi" w:hAnsiTheme="minorBidi" w:cstheme="minorBidi"/>
                <w:color w:val="000000"/>
                <w:sz w:val="22"/>
                <w:szCs w:val="22"/>
                <w:highlight w:val="white"/>
              </w:rPr>
            </w:pPr>
            <w:r w:rsidRPr="005334F6">
              <w:rPr>
                <w:rStyle w:val="Fett"/>
                <w:rFonts w:asciiTheme="minorBidi" w:hAnsiTheme="minorBidi" w:cstheme="minorBidi"/>
                <w:b w:val="0"/>
                <w:bCs w:val="0"/>
                <w:color w:val="212121"/>
                <w:sz w:val="22"/>
                <w:szCs w:val="22"/>
                <w:shd w:val="clear" w:color="auto" w:fill="FFFFFF"/>
              </w:rPr>
              <w:t>17938383</w:t>
            </w:r>
          </w:p>
        </w:tc>
      </w:tr>
    </w:tbl>
    <w:p w14:paraId="4775805F" w14:textId="77777777" w:rsidR="00484B6D" w:rsidRPr="005334F6" w:rsidRDefault="00484B6D">
      <w:pPr>
        <w:jc w:val="both"/>
        <w:rPr>
          <w:rFonts w:asciiTheme="minorBidi" w:hAnsiTheme="minorBidi" w:cstheme="minorBidi"/>
          <w:color w:val="000000"/>
          <w:sz w:val="22"/>
          <w:szCs w:val="22"/>
        </w:rPr>
      </w:pPr>
    </w:p>
    <w:sectPr w:rsidR="00484B6D" w:rsidRPr="005334F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DC9D284D-9E60-8B4B-9B03-703DC15D1927}"/>
    <w:embedBold r:id="rId2" w:fontKey="{0F7C5F12-3575-4A44-AEA5-C69FB21221C9}"/>
    <w:embedItalic r:id="rId3" w:fontKey="{5357BC06-2BC2-7649-AD73-D5359CF3A666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4" w:fontKey="{4999E95E-919F-AA47-B560-54FCAE07A15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3EF0E237-756A-074F-B3B7-686BE9CF640B}"/>
    <w:embedBold r:id="rId6" w:fontKey="{00D14CB9-E585-794B-B1EB-0D10C33231A5}"/>
    <w:embedItalic r:id="rId7" w:fontKey="{BE241E3E-D414-A14C-9035-FE2A48A93185}"/>
  </w:font>
  <w:font w:name="Shaker 2 Lancet"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43B5D97F-5E0D-A748-ADCA-CDB2B3F2F0BC}"/>
    <w:embedBold r:id="rId10" w:fontKey="{179C2B4C-37AD-AC4A-831D-5FA51538114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doNotDisplayPageBoundaries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B6D"/>
    <w:rsid w:val="002C7CED"/>
    <w:rsid w:val="003262C7"/>
    <w:rsid w:val="00484B6D"/>
    <w:rsid w:val="005334F6"/>
    <w:rsid w:val="00F4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3DEBEE6F"/>
  <w15:docId w15:val="{B81CBDBA-E361-A04B-A1C4-114099C9F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GB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334F6"/>
  </w:style>
  <w:style w:type="paragraph" w:styleId="berschrift1">
    <w:name w:val="heading 1"/>
    <w:basedOn w:val="Standard"/>
    <w:next w:val="Standard"/>
    <w:link w:val="berschrift1Zchn"/>
    <w:uiPriority w:val="9"/>
    <w:qFormat/>
    <w:rsid w:val="00F62C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F62C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62C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62C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62C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62C0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62C0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62C0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62C0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link w:val="TitelZchn"/>
    <w:uiPriority w:val="10"/>
    <w:qFormat/>
    <w:rsid w:val="00F62C0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62C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F62C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62C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62C0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62C0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62C0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62C0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62C0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62C09"/>
    <w:rPr>
      <w:rFonts w:eastAsiaTheme="majorEastAsia" w:cstheme="majorBidi"/>
      <w:color w:val="272727" w:themeColor="text1" w:themeTint="D8"/>
    </w:rPr>
  </w:style>
  <w:style w:type="character" w:customStyle="1" w:styleId="TitelZchn">
    <w:name w:val="Titel Zchn"/>
    <w:basedOn w:val="Absatz-Standardschriftart"/>
    <w:link w:val="Titel"/>
    <w:uiPriority w:val="10"/>
    <w:rsid w:val="00F62C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pPr>
      <w:spacing w:after="160"/>
    </w:pPr>
    <w:rPr>
      <w:color w:val="595959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F62C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F62C0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F62C09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F62C09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F62C09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F62C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F62C09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F62C09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F62C09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table" w:styleId="Tabellenraster">
    <w:name w:val="Table Grid"/>
    <w:basedOn w:val="NormaleTabelle"/>
    <w:uiPriority w:val="39"/>
    <w:rsid w:val="00D456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tt">
    <w:name w:val="Strong"/>
    <w:basedOn w:val="Absatz-Standardschriftart"/>
    <w:uiPriority w:val="22"/>
    <w:qFormat/>
    <w:rsid w:val="00D456EA"/>
    <w:rPr>
      <w:b/>
      <w:bCs/>
    </w:rPr>
  </w:style>
  <w:style w:type="character" w:styleId="Hyperlink">
    <w:name w:val="Hyperlink"/>
    <w:basedOn w:val="Absatz-Standardschriftart"/>
    <w:uiPriority w:val="99"/>
    <w:semiHidden/>
    <w:unhideWhenUsed/>
    <w:rsid w:val="00D456EA"/>
    <w:rPr>
      <w:color w:val="0000FF"/>
      <w:u w:val="single"/>
    </w:rPr>
  </w:style>
  <w:style w:type="character" w:customStyle="1" w:styleId="docsum-pmid">
    <w:name w:val="docsum-pmid"/>
    <w:basedOn w:val="Absatz-Standardschriftart"/>
    <w:rsid w:val="00D456EA"/>
  </w:style>
  <w:style w:type="paragraph" w:customStyle="1" w:styleId="Pa13">
    <w:name w:val="Pa13"/>
    <w:basedOn w:val="Default"/>
    <w:next w:val="Default"/>
    <w:uiPriority w:val="99"/>
    <w:rsid w:val="00D456EA"/>
    <w:pPr>
      <w:spacing w:line="140" w:lineRule="atLeast"/>
    </w:pPr>
    <w:rPr>
      <w:rFonts w:ascii="Shaker 2 Lancet" w:hAnsi="Shaker 2 Lancet" w:cstheme="minorBidi"/>
      <w:color w:val="auto"/>
    </w:rPr>
  </w:style>
  <w:style w:type="character" w:customStyle="1" w:styleId="id-label">
    <w:name w:val="id-label"/>
    <w:basedOn w:val="Absatz-Standardschriftart"/>
    <w:rsid w:val="00796881"/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yj0fbkscdq6df/KFXmhVYNPF4A==">CgMxLjA4AHIhMU90Yy1zVTB6SXBQeERvZlhCNGlabk1ZS292T0R3Nmg3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832</Words>
  <Characters>5242</Characters>
  <Application>Microsoft Office Word</Application>
  <DocSecurity>0</DocSecurity>
  <Lines>43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Abosabie, Salma</dc:creator>
  <cp:lastModifiedBy>Abosabie, Salma</cp:lastModifiedBy>
  <cp:revision>2</cp:revision>
  <dcterms:created xsi:type="dcterms:W3CDTF">2024-03-24T19:45:00Z</dcterms:created>
  <dcterms:modified xsi:type="dcterms:W3CDTF">2025-01-02T20:39:00Z</dcterms:modified>
</cp:coreProperties>
</file>