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AB12" w14:textId="77777777" w:rsidR="00F20E6F" w:rsidRPr="00844435" w:rsidRDefault="00F20E6F" w:rsidP="00844435">
      <w:pPr>
        <w:jc w:val="both"/>
        <w:rPr>
          <w:rFonts w:asciiTheme="majorBidi" w:hAnsiTheme="majorBidi" w:cstheme="majorBidi"/>
          <w:color w:val="000000" w:themeColor="text1"/>
          <w:lang w:val="en-US"/>
        </w:rPr>
      </w:pPr>
    </w:p>
    <w:p w14:paraId="7F42E986" w14:textId="77777777" w:rsidR="00F62C09" w:rsidRPr="00844435" w:rsidRDefault="00F62C09" w:rsidP="00844435">
      <w:pPr>
        <w:jc w:val="both"/>
        <w:rPr>
          <w:rFonts w:asciiTheme="majorBidi" w:hAnsiTheme="majorBidi" w:cstheme="majorBidi"/>
          <w:color w:val="000000" w:themeColor="text1"/>
          <w:lang w:val="en-US"/>
        </w:rPr>
      </w:pPr>
    </w:p>
    <w:p w14:paraId="07AA8593" w14:textId="77777777" w:rsidR="00F62C09" w:rsidRPr="00844435" w:rsidRDefault="00F62C09" w:rsidP="00844435">
      <w:pPr>
        <w:jc w:val="both"/>
        <w:rPr>
          <w:rFonts w:asciiTheme="majorBidi" w:hAnsiTheme="majorBidi" w:cstheme="majorBidi"/>
          <w:color w:val="000000" w:themeColor="text1"/>
          <w:lang w:val="en-US"/>
        </w:rPr>
      </w:pPr>
    </w:p>
    <w:p w14:paraId="41D7AFC8" w14:textId="66F8CFD5" w:rsidR="00F62C09" w:rsidRPr="00E16A71" w:rsidRDefault="00F62C09" w:rsidP="00844435">
      <w:pPr>
        <w:pStyle w:val="berschrift1"/>
        <w:shd w:val="clear" w:color="auto" w:fill="FFFFFF"/>
        <w:jc w:val="both"/>
        <w:rPr>
          <w:rFonts w:asciiTheme="majorBidi" w:hAnsiTheme="majorBidi"/>
          <w:color w:val="212121"/>
          <w:sz w:val="24"/>
          <w:szCs w:val="24"/>
          <w:lang w:val="en-GB"/>
        </w:rPr>
      </w:pPr>
      <w:r w:rsidRPr="00E16A71">
        <w:rPr>
          <w:rFonts w:asciiTheme="majorBidi" w:hAnsiTheme="majorBidi"/>
          <w:color w:val="000000" w:themeColor="text1"/>
          <w:sz w:val="24"/>
          <w:szCs w:val="24"/>
          <w:lang w:val="en-US"/>
        </w:rPr>
        <w:t>Title</w:t>
      </w:r>
      <w:r w:rsidR="000E7634" w:rsidRPr="00E16A71">
        <w:rPr>
          <w:rFonts w:asciiTheme="majorBidi" w:hAnsiTheme="majorBidi"/>
          <w:color w:val="000000" w:themeColor="text1"/>
          <w:sz w:val="24"/>
          <w:szCs w:val="24"/>
          <w:lang w:val="en-US"/>
        </w:rPr>
        <w:t xml:space="preserve"> of </w:t>
      </w:r>
      <w:proofErr w:type="gramStart"/>
      <w:r w:rsidR="000E7634" w:rsidRPr="00E16A71">
        <w:rPr>
          <w:rFonts w:asciiTheme="majorBidi" w:hAnsiTheme="majorBidi"/>
          <w:color w:val="000000" w:themeColor="text1"/>
          <w:sz w:val="24"/>
          <w:szCs w:val="24"/>
          <w:lang w:val="en-US"/>
        </w:rPr>
        <w:t xml:space="preserve">metanalysis </w:t>
      </w:r>
      <w:r w:rsidRPr="00E16A71">
        <w:rPr>
          <w:rFonts w:asciiTheme="majorBidi" w:hAnsiTheme="majorBidi"/>
          <w:color w:val="000000" w:themeColor="text1"/>
          <w:sz w:val="24"/>
          <w:szCs w:val="24"/>
          <w:lang w:val="en-US"/>
        </w:rPr>
        <w:t>:</w:t>
      </w:r>
      <w:proofErr w:type="gramEnd"/>
      <w:r w:rsidRPr="00E16A71">
        <w:rPr>
          <w:rFonts w:asciiTheme="majorBidi" w:hAnsiTheme="majorBidi"/>
          <w:color w:val="000000" w:themeColor="text1"/>
          <w:sz w:val="24"/>
          <w:szCs w:val="24"/>
          <w:lang w:val="en-US"/>
        </w:rPr>
        <w:t xml:space="preserve"> </w:t>
      </w:r>
      <w:r w:rsidR="00AA6450" w:rsidRPr="00E16A71">
        <w:rPr>
          <w:rFonts w:asciiTheme="majorBidi" w:hAnsiTheme="majorBidi"/>
          <w:color w:val="212121"/>
          <w:sz w:val="24"/>
          <w:szCs w:val="24"/>
          <w:lang w:val="en-GB"/>
        </w:rPr>
        <w:t>Efficacy and safety of mesenchymal stem cell therapy in liver cirrhosis: a systematic review and meta-analysis</w:t>
      </w:r>
    </w:p>
    <w:p w14:paraId="02807520" w14:textId="77777777" w:rsidR="000E7634" w:rsidRPr="00E16A71" w:rsidRDefault="000E7634" w:rsidP="00844435">
      <w:pPr>
        <w:jc w:val="both"/>
        <w:rPr>
          <w:rFonts w:asciiTheme="majorBidi" w:hAnsiTheme="majorBidi" w:cstheme="majorBidi"/>
          <w:color w:val="000000" w:themeColor="text1"/>
          <w:lang w:val="en-GB"/>
        </w:rPr>
      </w:pPr>
    </w:p>
    <w:p w14:paraId="104F5EF4" w14:textId="5CD0DE2D" w:rsidR="00F62C09" w:rsidRPr="00E16A71" w:rsidRDefault="000E7634" w:rsidP="00844435">
      <w:pPr>
        <w:jc w:val="both"/>
        <w:rPr>
          <w:rFonts w:asciiTheme="majorBidi" w:hAnsiTheme="majorBidi" w:cstheme="majorBidi"/>
          <w:color w:val="000000" w:themeColor="text1"/>
          <w:lang w:val="en-GB"/>
        </w:rPr>
      </w:pPr>
      <w:r w:rsidRPr="00E16A71">
        <w:rPr>
          <w:rFonts w:asciiTheme="majorBidi" w:hAnsiTheme="majorBidi" w:cstheme="majorBidi"/>
          <w:color w:val="000000" w:themeColor="text1"/>
          <w:lang w:val="en-GB"/>
        </w:rPr>
        <w:t xml:space="preserve">ID of metanalysis: </w:t>
      </w:r>
      <w:r w:rsidR="00AA6450" w:rsidRPr="00E16A71">
        <w:rPr>
          <w:rFonts w:asciiTheme="majorBidi" w:hAnsiTheme="majorBidi" w:cstheme="majorBidi"/>
          <w:color w:val="000000" w:themeColor="text1"/>
          <w:lang w:val="en-GB"/>
        </w:rPr>
        <w:t>19</w:t>
      </w:r>
    </w:p>
    <w:p w14:paraId="238DDF96" w14:textId="77777777" w:rsidR="000E7634" w:rsidRPr="00E16A71" w:rsidRDefault="000E7634" w:rsidP="00844435">
      <w:pPr>
        <w:jc w:val="both"/>
        <w:rPr>
          <w:rFonts w:asciiTheme="majorBidi" w:hAnsiTheme="majorBidi" w:cstheme="majorBidi"/>
          <w:color w:val="000000" w:themeColor="text1"/>
          <w:lang w:val="en-GB"/>
        </w:rPr>
      </w:pPr>
    </w:p>
    <w:p w14:paraId="47212CE1" w14:textId="77777777" w:rsidR="00F62C09" w:rsidRPr="00E16A71" w:rsidRDefault="00F62C09" w:rsidP="00844435">
      <w:pPr>
        <w:jc w:val="both"/>
        <w:rPr>
          <w:rFonts w:asciiTheme="majorBidi" w:hAnsiTheme="majorBidi" w:cstheme="majorBidi"/>
          <w:color w:val="000000" w:themeColor="text1"/>
          <w:lang w:val="en-GB"/>
        </w:rPr>
      </w:pPr>
      <w:r w:rsidRPr="00E16A71">
        <w:rPr>
          <w:rFonts w:asciiTheme="majorBidi" w:hAnsiTheme="majorBidi" w:cstheme="majorBidi"/>
          <w:b/>
          <w:bCs/>
          <w:color w:val="FF0000"/>
          <w:u w:val="single"/>
          <w:lang w:val="en-GB"/>
        </w:rPr>
        <w:t>Search terms</w:t>
      </w:r>
      <w:r w:rsidRPr="00E16A71">
        <w:rPr>
          <w:rFonts w:asciiTheme="majorBidi" w:hAnsiTheme="majorBidi" w:cstheme="majorBidi"/>
          <w:color w:val="000000" w:themeColor="text1"/>
          <w:lang w:val="en-GB"/>
        </w:rPr>
        <w:t xml:space="preserve">: </w:t>
      </w:r>
    </w:p>
    <w:p w14:paraId="5723E019" w14:textId="77777777" w:rsidR="00AA6450" w:rsidRPr="00E16A71" w:rsidRDefault="00AA6450" w:rsidP="00844435">
      <w:pPr>
        <w:jc w:val="both"/>
        <w:rPr>
          <w:rFonts w:asciiTheme="majorBidi" w:hAnsiTheme="majorBidi" w:cstheme="majorBidi"/>
          <w:color w:val="000000" w:themeColor="text1"/>
          <w:lang w:val="en-GB"/>
        </w:rPr>
      </w:pPr>
    </w:p>
    <w:p w14:paraId="2B0EF413" w14:textId="77777777" w:rsidR="00020155" w:rsidRPr="00E16A71" w:rsidRDefault="00020155" w:rsidP="00020155">
      <w:pPr>
        <w:jc w:val="both"/>
        <w:rPr>
          <w:rFonts w:asciiTheme="majorBidi" w:hAnsiTheme="majorBidi" w:cstheme="majorBidi"/>
          <w:color w:val="000000" w:themeColor="text1"/>
          <w:lang w:val="en-GB"/>
        </w:rPr>
      </w:pPr>
      <w:r w:rsidRPr="00E16A71">
        <w:rPr>
          <w:rFonts w:asciiTheme="majorBidi" w:hAnsiTheme="majorBidi" w:cstheme="majorBidi"/>
          <w:color w:val="000000" w:themeColor="text1"/>
          <w:lang w:val="en-GB"/>
        </w:rPr>
        <w:t>("Liver Cirrhosis" OR ("hepatic cirrhosis" OR "cirrhosis hepatic" OR "cirrhosis liver" OR "fibrosis liver" OR "liver fibrosis")) AND ("Mesenchymal Stem Cells" OR ("stem cell mesenchymal" OR "mesenchymal stem cell" OR "stem cells mesenchymal" OR "bone marrow mesenchymal stem cells" OR "bone marrow mesenchymal stem cell" OR "bone marrow stromal cells" OR "bone marrow stromal cell" OR "bone marrow stromal cells multipotent" OR "multipotent bone marrow stromal cell" OR "multipotent bone marrow stromal cells" OR "adipose derived mesenchymal stem cells" OR "adipose derived mesenchymal stem cells" OR "adipose derived mesenchymal stromal cells" OR "adipose derived mesenchymal stromal cells" OR "mesenchymal stem cells adipose derived" OR "mesenchymal stem cells adipose derived" OR "adipose derived mesenchymal stem cell" OR "adipose derived mesenchymal stem cell" OR "adipose tissue derived mesenchymal stem cell" OR "adipose tissue derived mesenchymal stem cell" OR "adipose tissue derived mesenchymal stem cells" OR "adipose tissue derived mesenchymal stem cells" OR "adipose tissue derived mesenchymal stromal cells" OR "adipose tissue derived mesenchymal stromal cells" OR "adipose tissue derived mesenchymal stromal cell" OR "adipose tissue derived mesenchymal stromal cell" OR "mesenchymal stromal cells" OR "mesenchymal stromal cell" OR "stromal cell mesenchymal" OR "stromal cells mesenchymal" OR "multipotent mesenchymal stromal cells" OR "multipotent mesenchymal stromal cell" OR "mesenchymal stromal cells multipotent" OR "mesenchymal progenitor cell" OR "mesenchymal progenitor cells" OR "progenitor cell mesenchymal" OR "progenitor cells mesenchymal" OR "</w:t>
      </w:r>
      <w:proofErr w:type="spellStart"/>
      <w:r w:rsidRPr="00E16A71">
        <w:rPr>
          <w:rFonts w:asciiTheme="majorBidi" w:hAnsiTheme="majorBidi" w:cstheme="majorBidi"/>
          <w:color w:val="000000" w:themeColor="text1"/>
          <w:lang w:val="en-GB"/>
        </w:rPr>
        <w:t>wharton</w:t>
      </w:r>
      <w:proofErr w:type="spellEnd"/>
      <w:r w:rsidRPr="00E16A71">
        <w:rPr>
          <w:rFonts w:asciiTheme="majorBidi" w:hAnsiTheme="majorBidi" w:cstheme="majorBidi"/>
          <w:color w:val="000000" w:themeColor="text1"/>
          <w:lang w:val="en-GB"/>
        </w:rPr>
        <w:t xml:space="preserve"> jelly cells" OR "</w:t>
      </w:r>
      <w:proofErr w:type="spellStart"/>
      <w:r w:rsidRPr="00E16A71">
        <w:rPr>
          <w:rFonts w:asciiTheme="majorBidi" w:hAnsiTheme="majorBidi" w:cstheme="majorBidi"/>
          <w:color w:val="000000" w:themeColor="text1"/>
          <w:lang w:val="en-GB"/>
        </w:rPr>
        <w:t>wharton</w:t>
      </w:r>
      <w:proofErr w:type="spellEnd"/>
      <w:r w:rsidRPr="00E16A71">
        <w:rPr>
          <w:rFonts w:asciiTheme="majorBidi" w:hAnsiTheme="majorBidi" w:cstheme="majorBidi"/>
          <w:color w:val="000000" w:themeColor="text1"/>
          <w:lang w:val="en-GB"/>
        </w:rPr>
        <w:t xml:space="preserve"> s jelly cells" OR "</w:t>
      </w:r>
      <w:proofErr w:type="spellStart"/>
      <w:r w:rsidRPr="00E16A71">
        <w:rPr>
          <w:rFonts w:asciiTheme="majorBidi" w:hAnsiTheme="majorBidi" w:cstheme="majorBidi"/>
          <w:color w:val="000000" w:themeColor="text1"/>
          <w:lang w:val="en-GB"/>
        </w:rPr>
        <w:t>wharton</w:t>
      </w:r>
      <w:proofErr w:type="spellEnd"/>
      <w:r w:rsidRPr="00E16A71">
        <w:rPr>
          <w:rFonts w:asciiTheme="majorBidi" w:hAnsiTheme="majorBidi" w:cstheme="majorBidi"/>
          <w:color w:val="000000" w:themeColor="text1"/>
          <w:lang w:val="en-GB"/>
        </w:rPr>
        <w:t xml:space="preserve"> s jelly cell" OR "</w:t>
      </w:r>
      <w:proofErr w:type="spellStart"/>
      <w:r w:rsidRPr="00E16A71">
        <w:rPr>
          <w:rFonts w:asciiTheme="majorBidi" w:hAnsiTheme="majorBidi" w:cstheme="majorBidi"/>
          <w:color w:val="000000" w:themeColor="text1"/>
          <w:lang w:val="en-GB"/>
        </w:rPr>
        <w:t>whartons</w:t>
      </w:r>
      <w:proofErr w:type="spellEnd"/>
      <w:r w:rsidRPr="00E16A71">
        <w:rPr>
          <w:rFonts w:asciiTheme="majorBidi" w:hAnsiTheme="majorBidi" w:cstheme="majorBidi"/>
          <w:color w:val="000000" w:themeColor="text1"/>
          <w:lang w:val="en-GB"/>
        </w:rPr>
        <w:t xml:space="preserve"> jelly cells" OR "bone marrow stromal stem cells"))</w:t>
      </w:r>
    </w:p>
    <w:p w14:paraId="1A19A7B6" w14:textId="77777777" w:rsidR="00AA6450" w:rsidRPr="00E16A71" w:rsidRDefault="00AA6450" w:rsidP="00844435">
      <w:pPr>
        <w:jc w:val="both"/>
        <w:rPr>
          <w:rFonts w:asciiTheme="majorBidi" w:hAnsiTheme="majorBidi" w:cstheme="majorBidi"/>
          <w:color w:val="000000" w:themeColor="text1"/>
          <w:lang w:val="en-GB"/>
        </w:rPr>
      </w:pPr>
    </w:p>
    <w:p w14:paraId="05D7C3F2" w14:textId="77777777" w:rsidR="00020155" w:rsidRPr="00E16A71" w:rsidRDefault="00020155" w:rsidP="00844435">
      <w:pPr>
        <w:jc w:val="both"/>
        <w:rPr>
          <w:rFonts w:asciiTheme="majorBidi" w:hAnsiTheme="majorBidi" w:cstheme="majorBidi"/>
          <w:color w:val="000000" w:themeColor="text1"/>
          <w:lang w:val="en-GB"/>
        </w:rPr>
      </w:pPr>
    </w:p>
    <w:p w14:paraId="1FA0DBFC" w14:textId="4047B47C" w:rsidR="00020155" w:rsidRPr="00E16A71" w:rsidRDefault="00E16A71" w:rsidP="00844435">
      <w:pPr>
        <w:jc w:val="both"/>
        <w:rPr>
          <w:rFonts w:asciiTheme="majorBidi" w:hAnsiTheme="majorBidi" w:cstheme="majorBidi"/>
          <w:b/>
          <w:bCs/>
          <w:color w:val="FF0000"/>
          <w:u w:val="single"/>
          <w:lang w:val="en-GB"/>
        </w:rPr>
      </w:pPr>
      <w:r w:rsidRPr="00E16A71">
        <w:rPr>
          <w:rFonts w:asciiTheme="majorBidi" w:hAnsiTheme="majorBidi" w:cstheme="majorBidi"/>
          <w:b/>
          <w:bCs/>
          <w:color w:val="FF0000"/>
          <w:u w:val="single"/>
          <w:lang w:val="en-GB"/>
        </w:rPr>
        <w:t>Inclusion Criteria:</w:t>
      </w:r>
    </w:p>
    <w:p w14:paraId="41A26B99" w14:textId="212C3764" w:rsidR="00020155" w:rsidRDefault="00E16A71" w:rsidP="00844435">
      <w:pPr>
        <w:jc w:val="both"/>
        <w:rPr>
          <w:rFonts w:asciiTheme="majorBidi" w:hAnsiTheme="majorBidi" w:cstheme="majorBidi"/>
          <w:color w:val="000000" w:themeColor="text1"/>
        </w:rPr>
      </w:pPr>
      <w:r w:rsidRPr="00E16A71">
        <w:rPr>
          <w:rFonts w:asciiTheme="majorBidi" w:hAnsiTheme="majorBidi" w:cstheme="majorBidi"/>
          <w:color w:val="000000" w:themeColor="text1"/>
          <w:lang w:val="en-GB"/>
        </w:rPr>
        <w:t>Population (P): Patients diagnosed with LC, regardless of country, region, or race. Intervention (I): Intervention is only MSC treatment. Comparison (C): Regular medication or placebo. Outcomes (O): Primary results: model for end-stage liver disease score (MELD); albumin (ALB); secondary outcomes: alanine aminotransferase (ALT); aspartate aminotransferase (AST); international normalized ratio</w:t>
      </w:r>
      <w:r>
        <w:rPr>
          <w:rFonts w:asciiTheme="majorBidi" w:hAnsiTheme="majorBidi" w:cstheme="majorBidi"/>
          <w:color w:val="000000" w:themeColor="text1"/>
          <w:lang w:val="en-GB"/>
        </w:rPr>
        <w:t xml:space="preserve"> </w:t>
      </w:r>
      <w:r w:rsidRPr="00E16A71">
        <w:rPr>
          <w:rFonts w:asciiTheme="majorBidi" w:hAnsiTheme="majorBidi" w:cstheme="majorBidi"/>
          <w:color w:val="000000" w:themeColor="text1"/>
          <w:lang w:val="en-GB"/>
        </w:rPr>
        <w:t xml:space="preserve">(INR); total bilirubin (TBIL) hepatocellular carcinoma (HCC) survival rate. </w:t>
      </w:r>
      <w:r w:rsidRPr="00E16A71">
        <w:rPr>
          <w:rFonts w:asciiTheme="majorBidi" w:hAnsiTheme="majorBidi" w:cstheme="majorBidi"/>
          <w:color w:val="000000" w:themeColor="text1"/>
        </w:rPr>
        <w:t xml:space="preserve">Study design (S): </w:t>
      </w:r>
      <w:proofErr w:type="spellStart"/>
      <w:r w:rsidRPr="00E16A71">
        <w:rPr>
          <w:rFonts w:asciiTheme="majorBidi" w:hAnsiTheme="majorBidi" w:cstheme="majorBidi"/>
          <w:color w:val="000000" w:themeColor="text1"/>
        </w:rPr>
        <w:t>Only</w:t>
      </w:r>
      <w:proofErr w:type="spellEnd"/>
      <w:r w:rsidRPr="00E16A71">
        <w:rPr>
          <w:rFonts w:asciiTheme="majorBidi" w:hAnsiTheme="majorBidi" w:cstheme="majorBidi"/>
          <w:color w:val="000000" w:themeColor="text1"/>
        </w:rPr>
        <w:t xml:space="preserve"> RCTs </w:t>
      </w:r>
      <w:proofErr w:type="spellStart"/>
      <w:r w:rsidRPr="00E16A71">
        <w:rPr>
          <w:rFonts w:asciiTheme="majorBidi" w:hAnsiTheme="majorBidi" w:cstheme="majorBidi"/>
          <w:color w:val="000000" w:themeColor="text1"/>
        </w:rPr>
        <w:t>were</w:t>
      </w:r>
      <w:proofErr w:type="spellEnd"/>
      <w:r w:rsidRPr="00E16A71">
        <w:rPr>
          <w:rFonts w:asciiTheme="majorBidi" w:hAnsiTheme="majorBidi" w:cstheme="majorBidi"/>
          <w:color w:val="000000" w:themeColor="text1"/>
        </w:rPr>
        <w:t xml:space="preserve"> </w:t>
      </w:r>
      <w:proofErr w:type="spellStart"/>
      <w:r w:rsidRPr="00E16A71">
        <w:rPr>
          <w:rFonts w:asciiTheme="majorBidi" w:hAnsiTheme="majorBidi" w:cstheme="majorBidi"/>
          <w:color w:val="000000" w:themeColor="text1"/>
        </w:rPr>
        <w:t>included</w:t>
      </w:r>
      <w:proofErr w:type="spellEnd"/>
      <w:r w:rsidRPr="00E16A71">
        <w:rPr>
          <w:rFonts w:asciiTheme="majorBidi" w:hAnsiTheme="majorBidi" w:cstheme="majorBidi"/>
          <w:color w:val="000000" w:themeColor="text1"/>
        </w:rPr>
        <w:t xml:space="preserve"> in </w:t>
      </w:r>
      <w:proofErr w:type="spellStart"/>
      <w:r w:rsidRPr="00E16A71">
        <w:rPr>
          <w:rFonts w:asciiTheme="majorBidi" w:hAnsiTheme="majorBidi" w:cstheme="majorBidi"/>
          <w:color w:val="000000" w:themeColor="text1"/>
        </w:rPr>
        <w:t>this</w:t>
      </w:r>
      <w:proofErr w:type="spellEnd"/>
      <w:r w:rsidRPr="00E16A71">
        <w:rPr>
          <w:rFonts w:asciiTheme="majorBidi" w:hAnsiTheme="majorBidi" w:cstheme="majorBidi"/>
          <w:color w:val="000000" w:themeColor="text1"/>
        </w:rPr>
        <w:t xml:space="preserve"> </w:t>
      </w:r>
      <w:proofErr w:type="spellStart"/>
      <w:r w:rsidRPr="00E16A71">
        <w:rPr>
          <w:rFonts w:asciiTheme="majorBidi" w:hAnsiTheme="majorBidi" w:cstheme="majorBidi"/>
          <w:color w:val="000000" w:themeColor="text1"/>
        </w:rPr>
        <w:t>study</w:t>
      </w:r>
      <w:proofErr w:type="spellEnd"/>
    </w:p>
    <w:p w14:paraId="5D69E117" w14:textId="77777777" w:rsidR="00E16A71" w:rsidRDefault="00E16A71" w:rsidP="00844435">
      <w:pPr>
        <w:jc w:val="both"/>
        <w:rPr>
          <w:rFonts w:asciiTheme="majorBidi" w:hAnsiTheme="majorBidi" w:cstheme="majorBidi"/>
          <w:color w:val="000000" w:themeColor="text1"/>
        </w:rPr>
      </w:pPr>
    </w:p>
    <w:p w14:paraId="6EE58B8E" w14:textId="7C8D2FBC" w:rsidR="00E16A71" w:rsidRPr="00E16A71" w:rsidRDefault="00E16A71" w:rsidP="00844435">
      <w:pPr>
        <w:jc w:val="both"/>
        <w:rPr>
          <w:rFonts w:asciiTheme="majorBidi" w:hAnsiTheme="majorBidi" w:cstheme="majorBidi"/>
          <w:b/>
          <w:bCs/>
          <w:color w:val="FF0000"/>
          <w:u w:val="single"/>
        </w:rPr>
      </w:pPr>
      <w:proofErr w:type="spellStart"/>
      <w:r w:rsidRPr="00E16A71">
        <w:rPr>
          <w:rFonts w:asciiTheme="majorBidi" w:hAnsiTheme="majorBidi" w:cstheme="majorBidi"/>
          <w:b/>
          <w:bCs/>
          <w:color w:val="FF0000"/>
          <w:u w:val="single"/>
        </w:rPr>
        <w:t>Exclusion</w:t>
      </w:r>
      <w:proofErr w:type="spellEnd"/>
      <w:r w:rsidRPr="00E16A71">
        <w:rPr>
          <w:rFonts w:asciiTheme="majorBidi" w:hAnsiTheme="majorBidi" w:cstheme="majorBidi"/>
          <w:b/>
          <w:bCs/>
          <w:color w:val="FF0000"/>
          <w:u w:val="single"/>
        </w:rPr>
        <w:t xml:space="preserve"> </w:t>
      </w:r>
      <w:proofErr w:type="spellStart"/>
      <w:r w:rsidRPr="00E16A71">
        <w:rPr>
          <w:rFonts w:asciiTheme="majorBidi" w:hAnsiTheme="majorBidi" w:cstheme="majorBidi"/>
          <w:b/>
          <w:bCs/>
          <w:color w:val="FF0000"/>
          <w:u w:val="single"/>
        </w:rPr>
        <w:t>Criteria</w:t>
      </w:r>
      <w:proofErr w:type="spellEnd"/>
      <w:r w:rsidRPr="00E16A71">
        <w:rPr>
          <w:rFonts w:asciiTheme="majorBidi" w:hAnsiTheme="majorBidi" w:cstheme="majorBidi"/>
          <w:b/>
          <w:bCs/>
          <w:color w:val="FF0000"/>
          <w:u w:val="single"/>
        </w:rPr>
        <w:t>:</w:t>
      </w:r>
    </w:p>
    <w:p w14:paraId="3FEAD94A" w14:textId="742722B7" w:rsidR="00E16A71" w:rsidRPr="00E16A71" w:rsidRDefault="00E16A71" w:rsidP="00844435">
      <w:pPr>
        <w:jc w:val="both"/>
        <w:rPr>
          <w:rFonts w:asciiTheme="majorBidi" w:hAnsiTheme="majorBidi" w:cstheme="majorBidi"/>
          <w:color w:val="000000" w:themeColor="text1"/>
          <w:lang w:val="en-GB"/>
        </w:rPr>
      </w:pPr>
      <w:r w:rsidRPr="00E16A71">
        <w:rPr>
          <w:rFonts w:asciiTheme="majorBidi" w:hAnsiTheme="majorBidi" w:cstheme="majorBidi"/>
          <w:color w:val="000000" w:themeColor="text1"/>
          <w:lang w:val="en-GB"/>
        </w:rPr>
        <w:t>Conference abstracts, letters with duplicates, case reports, meta-analyses, reviews, non-English published literature, incomplete or unavailable data</w:t>
      </w:r>
      <w:r>
        <w:rPr>
          <w:rFonts w:asciiTheme="majorBidi" w:hAnsiTheme="majorBidi" w:cstheme="majorBidi"/>
          <w:color w:val="000000" w:themeColor="text1"/>
          <w:lang w:val="en-GB"/>
        </w:rPr>
        <w:t xml:space="preserve">, </w:t>
      </w:r>
      <w:r w:rsidRPr="00E16A71">
        <w:rPr>
          <w:rFonts w:asciiTheme="majorBidi" w:hAnsiTheme="majorBidi" w:cstheme="majorBidi"/>
          <w:color w:val="000000" w:themeColor="text1"/>
          <w:lang w:val="en-GB"/>
        </w:rPr>
        <w:t>studies not related to the topic of the article</w:t>
      </w:r>
      <w:r>
        <w:rPr>
          <w:rFonts w:asciiTheme="majorBidi" w:hAnsiTheme="majorBidi" w:cstheme="majorBidi"/>
          <w:color w:val="000000" w:themeColor="text1"/>
          <w:lang w:val="en-GB"/>
        </w:rPr>
        <w:t xml:space="preserve">, </w:t>
      </w:r>
      <w:r w:rsidRPr="00E16A71">
        <w:rPr>
          <w:rFonts w:asciiTheme="majorBidi" w:hAnsiTheme="majorBidi" w:cstheme="majorBidi"/>
          <w:color w:val="000000" w:themeColor="text1"/>
          <w:lang w:val="en-GB"/>
        </w:rPr>
        <w:t>animal models and interventions that are not MSC transfusions</w:t>
      </w:r>
    </w:p>
    <w:p w14:paraId="0E30E324" w14:textId="77777777" w:rsidR="00020155" w:rsidRPr="00E16A71" w:rsidRDefault="00020155" w:rsidP="00844435">
      <w:pPr>
        <w:jc w:val="both"/>
        <w:rPr>
          <w:rFonts w:asciiTheme="majorBidi" w:hAnsiTheme="majorBidi" w:cstheme="majorBidi"/>
          <w:color w:val="000000" w:themeColor="text1"/>
          <w:lang w:val="en-GB"/>
        </w:rPr>
      </w:pPr>
    </w:p>
    <w:p w14:paraId="3A775E29" w14:textId="77777777" w:rsidR="00020155" w:rsidRPr="00E16A71" w:rsidRDefault="00020155" w:rsidP="00844435">
      <w:pPr>
        <w:jc w:val="both"/>
        <w:rPr>
          <w:rFonts w:asciiTheme="majorBidi" w:hAnsiTheme="majorBidi" w:cstheme="majorBidi"/>
          <w:color w:val="000000" w:themeColor="text1"/>
          <w:lang w:val="en-GB"/>
        </w:rPr>
      </w:pPr>
    </w:p>
    <w:p w14:paraId="6E7D1F79" w14:textId="77777777" w:rsidR="00020155" w:rsidRPr="00E16A71" w:rsidRDefault="00020155" w:rsidP="00844435">
      <w:pPr>
        <w:jc w:val="both"/>
        <w:rPr>
          <w:rFonts w:asciiTheme="majorBidi" w:hAnsiTheme="majorBidi" w:cstheme="majorBidi"/>
          <w:color w:val="000000" w:themeColor="text1"/>
          <w:lang w:val="en-GB"/>
        </w:rPr>
      </w:pPr>
    </w:p>
    <w:p w14:paraId="5369A044" w14:textId="77777777" w:rsidR="00020155" w:rsidRPr="00E16A71" w:rsidRDefault="00020155" w:rsidP="00844435">
      <w:pPr>
        <w:jc w:val="both"/>
        <w:rPr>
          <w:rFonts w:asciiTheme="majorBidi" w:hAnsiTheme="majorBidi" w:cstheme="majorBidi"/>
          <w:color w:val="000000" w:themeColor="text1"/>
          <w:lang w:val="en-GB"/>
        </w:rPr>
      </w:pPr>
    </w:p>
    <w:p w14:paraId="39F366AC" w14:textId="77777777" w:rsidR="00020155" w:rsidRPr="00E16A71" w:rsidRDefault="00020155" w:rsidP="00844435">
      <w:pPr>
        <w:jc w:val="both"/>
        <w:rPr>
          <w:rFonts w:asciiTheme="majorBidi" w:hAnsiTheme="majorBidi" w:cstheme="majorBidi"/>
          <w:color w:val="000000" w:themeColor="text1"/>
          <w:lang w:val="en-GB"/>
        </w:rPr>
      </w:pPr>
    </w:p>
    <w:p w14:paraId="013ECCD6" w14:textId="77777777" w:rsidR="00020155" w:rsidRPr="00E16A71" w:rsidRDefault="00020155" w:rsidP="00844435">
      <w:pPr>
        <w:jc w:val="both"/>
        <w:rPr>
          <w:rFonts w:asciiTheme="majorBidi" w:hAnsiTheme="majorBidi" w:cstheme="majorBidi"/>
          <w:color w:val="000000" w:themeColor="text1"/>
          <w:lang w:val="en-GB"/>
        </w:rPr>
      </w:pPr>
    </w:p>
    <w:p w14:paraId="29AF1C76" w14:textId="77777777" w:rsidR="00020155" w:rsidRPr="00E16A71" w:rsidRDefault="00020155" w:rsidP="00844435">
      <w:pPr>
        <w:jc w:val="both"/>
        <w:rPr>
          <w:rFonts w:asciiTheme="majorBidi" w:hAnsiTheme="majorBidi" w:cstheme="majorBidi"/>
          <w:color w:val="000000" w:themeColor="text1"/>
          <w:lang w:val="en-GB"/>
        </w:rPr>
      </w:pPr>
    </w:p>
    <w:p w14:paraId="7238C86B" w14:textId="77777777" w:rsidR="00AA6450" w:rsidRPr="00E16A71" w:rsidRDefault="00AA6450" w:rsidP="00844435">
      <w:pPr>
        <w:jc w:val="both"/>
        <w:rPr>
          <w:rFonts w:asciiTheme="majorBidi" w:hAnsiTheme="majorBidi" w:cstheme="majorBidi"/>
          <w:color w:val="000000" w:themeColor="text1"/>
          <w:lang w:val="en-GB"/>
        </w:rPr>
      </w:pPr>
    </w:p>
    <w:p w14:paraId="53F3FC03" w14:textId="4B5C16EA" w:rsidR="00F62C09" w:rsidRPr="00E16A71" w:rsidRDefault="000E7634"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color w:val="000000" w:themeColor="text1"/>
          <w:lang w:val="en-GB"/>
        </w:rPr>
        <w:t xml:space="preserve">Search </w:t>
      </w:r>
      <w:r w:rsidR="00F62C09" w:rsidRPr="00E16A71">
        <w:rPr>
          <w:rFonts w:asciiTheme="majorBidi" w:hAnsiTheme="majorBidi" w:cstheme="majorBidi"/>
          <w:color w:val="000000" w:themeColor="text1"/>
          <w:lang w:val="en-GB"/>
        </w:rPr>
        <w:t xml:space="preserve">Date: </w:t>
      </w:r>
      <w:r w:rsidR="00EC50BF" w:rsidRPr="00E16A71">
        <w:rPr>
          <w:rFonts w:asciiTheme="majorBidi" w:hAnsiTheme="majorBidi" w:cstheme="majorBidi"/>
          <w:kern w:val="0"/>
          <w:lang w:val="en-US"/>
        </w:rPr>
        <w:t>systematically searched for eligible studies until May 2023</w:t>
      </w:r>
    </w:p>
    <w:p w14:paraId="2A0F7FBA" w14:textId="77777777" w:rsidR="00F62C09" w:rsidRPr="00E16A71" w:rsidRDefault="00F62C09" w:rsidP="00844435">
      <w:pPr>
        <w:jc w:val="both"/>
        <w:rPr>
          <w:rFonts w:asciiTheme="majorBidi" w:hAnsiTheme="majorBidi" w:cstheme="majorBidi"/>
          <w:color w:val="000000" w:themeColor="text1"/>
          <w:lang w:val="en-GB"/>
        </w:rPr>
      </w:pPr>
    </w:p>
    <w:p w14:paraId="39BC174E" w14:textId="58A586CC" w:rsidR="00F62C09" w:rsidRPr="00E16A71" w:rsidRDefault="00F62C09" w:rsidP="00844435">
      <w:pPr>
        <w:jc w:val="both"/>
        <w:rPr>
          <w:rFonts w:asciiTheme="majorBidi" w:hAnsiTheme="majorBidi" w:cstheme="majorBidi"/>
          <w:color w:val="000000" w:themeColor="text1"/>
        </w:rPr>
      </w:pPr>
      <w:proofErr w:type="spellStart"/>
      <w:r w:rsidRPr="00E16A71">
        <w:rPr>
          <w:rFonts w:asciiTheme="majorBidi" w:hAnsiTheme="majorBidi" w:cstheme="majorBidi"/>
          <w:color w:val="000000" w:themeColor="text1"/>
        </w:rPr>
        <w:t>Included</w:t>
      </w:r>
      <w:proofErr w:type="spellEnd"/>
      <w:r w:rsidRPr="00E16A71">
        <w:rPr>
          <w:rFonts w:asciiTheme="majorBidi" w:hAnsiTheme="majorBidi" w:cstheme="majorBidi"/>
          <w:color w:val="000000" w:themeColor="text1"/>
        </w:rPr>
        <w:t xml:space="preserve"> </w:t>
      </w:r>
      <w:proofErr w:type="spellStart"/>
      <w:r w:rsidR="000E7634" w:rsidRPr="00E16A71">
        <w:rPr>
          <w:rFonts w:asciiTheme="majorBidi" w:hAnsiTheme="majorBidi" w:cstheme="majorBidi"/>
          <w:color w:val="000000" w:themeColor="text1"/>
        </w:rPr>
        <w:t>studies</w:t>
      </w:r>
      <w:proofErr w:type="spellEnd"/>
      <w:r w:rsidR="000E7634" w:rsidRPr="00E16A71">
        <w:rPr>
          <w:rFonts w:asciiTheme="majorBidi" w:hAnsiTheme="majorBidi" w:cstheme="majorBidi"/>
          <w:color w:val="000000" w:themeColor="text1"/>
        </w:rPr>
        <w:t>:</w:t>
      </w:r>
      <w:r w:rsidRPr="00E16A71">
        <w:rPr>
          <w:rFonts w:asciiTheme="majorBidi" w:hAnsiTheme="majorBidi" w:cstheme="majorBidi"/>
          <w:color w:val="000000" w:themeColor="text1"/>
        </w:rPr>
        <w:t xml:space="preserve"> </w:t>
      </w:r>
    </w:p>
    <w:p w14:paraId="0CAB0095" w14:textId="77777777" w:rsidR="00D456EA" w:rsidRPr="00E16A71" w:rsidRDefault="00D456EA" w:rsidP="00844435">
      <w:pPr>
        <w:jc w:val="both"/>
        <w:rPr>
          <w:rFonts w:asciiTheme="majorBidi" w:hAnsiTheme="majorBidi" w:cstheme="majorBidi"/>
          <w:color w:val="000000" w:themeColor="text1"/>
        </w:rPr>
      </w:pPr>
    </w:p>
    <w:p w14:paraId="5A05642C" w14:textId="77777777" w:rsidR="00D456EA" w:rsidRPr="00E16A71" w:rsidRDefault="00D456EA" w:rsidP="00844435">
      <w:pPr>
        <w:jc w:val="both"/>
        <w:rPr>
          <w:rFonts w:asciiTheme="majorBidi" w:hAnsiTheme="majorBidi" w:cstheme="majorBidi"/>
          <w:color w:val="000000" w:themeColor="text1"/>
        </w:rPr>
      </w:pPr>
    </w:p>
    <w:p w14:paraId="18C184F3" w14:textId="77777777" w:rsidR="00D456EA" w:rsidRPr="00E16A71" w:rsidRDefault="00D456EA" w:rsidP="00844435">
      <w:pPr>
        <w:jc w:val="both"/>
        <w:rPr>
          <w:rFonts w:asciiTheme="majorBidi" w:hAnsiTheme="majorBidi" w:cstheme="majorBidi"/>
          <w:color w:val="000000" w:themeColor="text1"/>
        </w:rPr>
      </w:pPr>
    </w:p>
    <w:tbl>
      <w:tblPr>
        <w:tblStyle w:val="Tabellenraster"/>
        <w:tblW w:w="0" w:type="auto"/>
        <w:tblInd w:w="35" w:type="dxa"/>
        <w:tblLook w:val="04A0" w:firstRow="1" w:lastRow="0" w:firstColumn="1" w:lastColumn="0" w:noHBand="0" w:noVBand="1"/>
      </w:tblPr>
      <w:tblGrid>
        <w:gridCol w:w="4490"/>
        <w:gridCol w:w="4491"/>
      </w:tblGrid>
      <w:tr w:rsidR="007355A4" w:rsidRPr="00E16A71" w14:paraId="468313C9" w14:textId="77777777" w:rsidTr="00796881">
        <w:tc>
          <w:tcPr>
            <w:tcW w:w="4490" w:type="dxa"/>
          </w:tcPr>
          <w:p w14:paraId="79DBC586" w14:textId="64F5588F" w:rsidR="00D456EA" w:rsidRPr="00E16A71" w:rsidRDefault="00D456EA" w:rsidP="00844435">
            <w:pPr>
              <w:jc w:val="both"/>
              <w:rPr>
                <w:rFonts w:asciiTheme="majorBidi" w:hAnsiTheme="majorBidi" w:cstheme="majorBidi"/>
                <w:color w:val="000000" w:themeColor="text1"/>
              </w:rPr>
            </w:pPr>
            <w:r w:rsidRPr="00E16A71">
              <w:rPr>
                <w:rFonts w:asciiTheme="majorBidi" w:hAnsiTheme="majorBidi" w:cstheme="majorBidi"/>
                <w:color w:val="000000" w:themeColor="text1"/>
              </w:rPr>
              <w:t xml:space="preserve">Study title </w:t>
            </w:r>
          </w:p>
        </w:tc>
        <w:tc>
          <w:tcPr>
            <w:tcW w:w="4491" w:type="dxa"/>
          </w:tcPr>
          <w:p w14:paraId="7F359ADD" w14:textId="05253D06" w:rsidR="00D456EA" w:rsidRPr="00E16A71" w:rsidRDefault="00D456EA" w:rsidP="00844435">
            <w:pPr>
              <w:jc w:val="both"/>
              <w:rPr>
                <w:rFonts w:asciiTheme="majorBidi" w:hAnsiTheme="majorBidi" w:cstheme="majorBidi"/>
                <w:color w:val="000000" w:themeColor="text1"/>
              </w:rPr>
            </w:pPr>
            <w:r w:rsidRPr="00E16A71">
              <w:rPr>
                <w:rFonts w:asciiTheme="majorBidi" w:hAnsiTheme="majorBidi" w:cstheme="majorBidi"/>
                <w:color w:val="000000" w:themeColor="text1"/>
              </w:rPr>
              <w:t>Pubmed ID</w:t>
            </w:r>
          </w:p>
        </w:tc>
      </w:tr>
      <w:tr w:rsidR="00EC50BF" w:rsidRPr="00E16A71" w14:paraId="024BA80D" w14:textId="77777777" w:rsidTr="00796881">
        <w:tc>
          <w:tcPr>
            <w:tcW w:w="4490" w:type="dxa"/>
          </w:tcPr>
          <w:p w14:paraId="7394D290" w14:textId="77777777"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Phase II trial: undifferentiated versus differentiated</w:t>
            </w:r>
          </w:p>
          <w:p w14:paraId="25A4D6BE" w14:textId="75BD287D"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 xml:space="preserve">autologous mesenchymal stem cells transplantation in </w:t>
            </w:r>
            <w:proofErr w:type="spellStart"/>
            <w:r w:rsidRPr="00E16A71">
              <w:rPr>
                <w:rFonts w:asciiTheme="majorBidi" w:hAnsiTheme="majorBidi" w:cstheme="majorBidi"/>
                <w:kern w:val="0"/>
                <w:lang w:val="en-US"/>
              </w:rPr>
              <w:t>egyptian</w:t>
            </w:r>
            <w:proofErr w:type="spellEnd"/>
            <w:r w:rsidRPr="00E16A71">
              <w:rPr>
                <w:rFonts w:asciiTheme="majorBidi" w:hAnsiTheme="majorBidi" w:cstheme="majorBidi"/>
                <w:kern w:val="0"/>
                <w:lang w:val="en-US"/>
              </w:rPr>
              <w:t xml:space="preserve"> patients with HCV induced liver cirrhosis.</w:t>
            </w:r>
          </w:p>
        </w:tc>
        <w:tc>
          <w:tcPr>
            <w:tcW w:w="4491" w:type="dxa"/>
          </w:tcPr>
          <w:p w14:paraId="3FCEF9A3" w14:textId="246F0EC3"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21989829</w:t>
            </w:r>
          </w:p>
        </w:tc>
      </w:tr>
      <w:tr w:rsidR="00EC50BF" w:rsidRPr="00E16A71" w14:paraId="438548BD" w14:textId="77777777" w:rsidTr="00796881">
        <w:tc>
          <w:tcPr>
            <w:tcW w:w="4490" w:type="dxa"/>
          </w:tcPr>
          <w:p w14:paraId="2B7AB94A" w14:textId="7C392EBA"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A study about immunomodulatory effect and efficacy and prognosis of human umbilical cord mesenchymal stem cells in patients with chronic hepatitis B-induced decompensated liver cirrhosis.</w:t>
            </w:r>
          </w:p>
        </w:tc>
        <w:tc>
          <w:tcPr>
            <w:tcW w:w="4491" w:type="dxa"/>
          </w:tcPr>
          <w:p w14:paraId="1E231910" w14:textId="59998632"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29293276</w:t>
            </w:r>
          </w:p>
        </w:tc>
      </w:tr>
      <w:tr w:rsidR="00EC50BF" w:rsidRPr="00E16A71" w14:paraId="5F298AC5" w14:textId="77777777" w:rsidTr="00EC50BF">
        <w:trPr>
          <w:trHeight w:val="218"/>
        </w:trPr>
        <w:tc>
          <w:tcPr>
            <w:tcW w:w="4490" w:type="dxa"/>
          </w:tcPr>
          <w:p w14:paraId="6B4450E6" w14:textId="035A3E32"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Randomized placebo-controlled trial of mesenchymal stem cell transplantation in decompensated cirrhosis.</w:t>
            </w:r>
          </w:p>
        </w:tc>
        <w:tc>
          <w:tcPr>
            <w:tcW w:w="4491" w:type="dxa"/>
          </w:tcPr>
          <w:p w14:paraId="36E08A61" w14:textId="5FD7707F"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23763455</w:t>
            </w:r>
          </w:p>
        </w:tc>
      </w:tr>
      <w:tr w:rsidR="00EC50BF" w:rsidRPr="00E16A71" w14:paraId="3C184467" w14:textId="77777777" w:rsidTr="00796881">
        <w:tc>
          <w:tcPr>
            <w:tcW w:w="4490" w:type="dxa"/>
          </w:tcPr>
          <w:p w14:paraId="57BD981C" w14:textId="1A914EEB"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Autologous bone marrow mesenchymal stem cell transplantation in liver failure patients caused by hepatitis B: short-term and long-term outcomes.</w:t>
            </w:r>
          </w:p>
        </w:tc>
        <w:tc>
          <w:tcPr>
            <w:tcW w:w="4491" w:type="dxa"/>
          </w:tcPr>
          <w:p w14:paraId="1F813D45" w14:textId="68A0BA82"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21608000</w:t>
            </w:r>
          </w:p>
        </w:tc>
      </w:tr>
      <w:tr w:rsidR="00EC50BF" w:rsidRPr="00E16A71" w14:paraId="508E52F0" w14:textId="77777777" w:rsidTr="00796881">
        <w:tc>
          <w:tcPr>
            <w:tcW w:w="4490" w:type="dxa"/>
          </w:tcPr>
          <w:p w14:paraId="0A04F013" w14:textId="156508BF"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Transplantation with autologous bone marrow-derived mesenchymal stem cells for alcoholic cirrhosis: phase 2 trial.</w:t>
            </w:r>
          </w:p>
        </w:tc>
        <w:tc>
          <w:tcPr>
            <w:tcW w:w="4491" w:type="dxa"/>
          </w:tcPr>
          <w:p w14:paraId="7A7AB568" w14:textId="4E491649"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27339398</w:t>
            </w:r>
          </w:p>
        </w:tc>
      </w:tr>
      <w:tr w:rsidR="00EC50BF" w:rsidRPr="00E16A71" w14:paraId="5ACB4D76" w14:textId="77777777" w:rsidTr="00796881">
        <w:tc>
          <w:tcPr>
            <w:tcW w:w="4490" w:type="dxa"/>
          </w:tcPr>
          <w:p w14:paraId="7F109A46" w14:textId="76A0A191"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Clinical and laboratory evaluation of patients with end-stage liver cell failure injected with bone marrow-derived hepatocyte-like cells.</w:t>
            </w:r>
          </w:p>
        </w:tc>
        <w:tc>
          <w:tcPr>
            <w:tcW w:w="4491" w:type="dxa"/>
          </w:tcPr>
          <w:p w14:paraId="3AFB6E82" w14:textId="65F18088" w:rsidR="00EC50BF" w:rsidRPr="00E16A71" w:rsidRDefault="00EC50BF"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21900788</w:t>
            </w:r>
          </w:p>
        </w:tc>
      </w:tr>
      <w:tr w:rsidR="00EC50BF" w:rsidRPr="00E16A71" w14:paraId="0358016D" w14:textId="77777777" w:rsidTr="00796881">
        <w:tc>
          <w:tcPr>
            <w:tcW w:w="4490" w:type="dxa"/>
          </w:tcPr>
          <w:p w14:paraId="446798B6" w14:textId="7677FA86"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Outcomes of autologous bone marrow mononuclear cell transplantation in decompensated liver cirrhosis.</w:t>
            </w:r>
          </w:p>
        </w:tc>
        <w:tc>
          <w:tcPr>
            <w:tcW w:w="4491" w:type="dxa"/>
          </w:tcPr>
          <w:p w14:paraId="555A46B9" w14:textId="6008A2DE" w:rsidR="00EC50BF" w:rsidRPr="00E16A71" w:rsidRDefault="00844435"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25024623</w:t>
            </w:r>
          </w:p>
        </w:tc>
      </w:tr>
      <w:tr w:rsidR="00EC50BF" w:rsidRPr="00E16A71" w14:paraId="251831DA" w14:textId="77777777" w:rsidTr="00796881">
        <w:tc>
          <w:tcPr>
            <w:tcW w:w="4490" w:type="dxa"/>
          </w:tcPr>
          <w:p w14:paraId="623B5A62" w14:textId="616EEF07"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Human umbilical cord blood-derived mesenchymal stem cell transplantation for patients with decompensated liver cirrhosis.</w:t>
            </w:r>
          </w:p>
        </w:tc>
        <w:tc>
          <w:tcPr>
            <w:tcW w:w="4491" w:type="dxa"/>
          </w:tcPr>
          <w:p w14:paraId="1A074CC0" w14:textId="43A07246" w:rsidR="00EC50BF" w:rsidRPr="00E16A71" w:rsidRDefault="00844435"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36703021</w:t>
            </w:r>
          </w:p>
        </w:tc>
      </w:tr>
      <w:tr w:rsidR="00EC50BF" w:rsidRPr="00E16A71" w14:paraId="02E8A332" w14:textId="77777777" w:rsidTr="00796881">
        <w:tc>
          <w:tcPr>
            <w:tcW w:w="4490" w:type="dxa"/>
          </w:tcPr>
          <w:p w14:paraId="2C3D3257" w14:textId="63DA4AC5"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Mesenchymal stem cell therapy in decompensated liver cirrhosis: a long-term follow-up analysis of the randomized controlled clinical trial.</w:t>
            </w:r>
          </w:p>
        </w:tc>
        <w:tc>
          <w:tcPr>
            <w:tcW w:w="4491" w:type="dxa"/>
          </w:tcPr>
          <w:p w14:paraId="42C10BA5" w14:textId="5C1DAA50" w:rsidR="00EC50BF" w:rsidRPr="00E16A71" w:rsidRDefault="00844435"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34843069</w:t>
            </w:r>
          </w:p>
        </w:tc>
      </w:tr>
      <w:tr w:rsidR="00EC50BF" w:rsidRPr="00844435" w14:paraId="44850CEA" w14:textId="77777777" w:rsidTr="00796881">
        <w:tc>
          <w:tcPr>
            <w:tcW w:w="4490" w:type="dxa"/>
          </w:tcPr>
          <w:p w14:paraId="31C95802" w14:textId="588AADA7" w:rsidR="00EC50BF" w:rsidRPr="00E16A71" w:rsidRDefault="00EC50BF" w:rsidP="00844435">
            <w:pPr>
              <w:autoSpaceDE w:val="0"/>
              <w:autoSpaceDN w:val="0"/>
              <w:adjustRightInd w:val="0"/>
              <w:jc w:val="both"/>
              <w:rPr>
                <w:rFonts w:asciiTheme="majorBidi" w:hAnsiTheme="majorBidi" w:cstheme="majorBidi"/>
                <w:kern w:val="0"/>
                <w:lang w:val="en-US"/>
              </w:rPr>
            </w:pPr>
            <w:r w:rsidRPr="00E16A71">
              <w:rPr>
                <w:rFonts w:asciiTheme="majorBidi" w:hAnsiTheme="majorBidi" w:cstheme="majorBidi"/>
                <w:kern w:val="0"/>
                <w:lang w:val="en-US"/>
              </w:rPr>
              <w:t xml:space="preserve">Human umbilical cord mesenchymal stem cells improve liver function and ascites in decompensated liver cirrhosis patients. </w:t>
            </w:r>
          </w:p>
        </w:tc>
        <w:tc>
          <w:tcPr>
            <w:tcW w:w="4491" w:type="dxa"/>
          </w:tcPr>
          <w:p w14:paraId="144209F7" w14:textId="5C96EB56" w:rsidR="00EC50BF" w:rsidRPr="00E16A71" w:rsidRDefault="00844435" w:rsidP="00844435">
            <w:pPr>
              <w:numPr>
                <w:ilvl w:val="0"/>
                <w:numId w:val="6"/>
              </w:numPr>
              <w:shd w:val="clear" w:color="auto" w:fill="FFFFFF"/>
              <w:spacing w:before="100" w:beforeAutospacing="1" w:after="100" w:afterAutospacing="1"/>
              <w:jc w:val="both"/>
              <w:rPr>
                <w:rStyle w:val="Fett"/>
                <w:rFonts w:asciiTheme="majorBidi" w:hAnsiTheme="majorBidi" w:cstheme="majorBidi"/>
                <w:b w:val="0"/>
                <w:bCs w:val="0"/>
                <w:color w:val="000000" w:themeColor="text1"/>
                <w:shd w:val="clear" w:color="auto" w:fill="FFFFFF"/>
              </w:rPr>
            </w:pPr>
            <w:r w:rsidRPr="00E16A71">
              <w:rPr>
                <w:rStyle w:val="Fett"/>
                <w:rFonts w:asciiTheme="majorBidi" w:hAnsiTheme="majorBidi" w:cstheme="majorBidi"/>
                <w:b w:val="0"/>
                <w:bCs w:val="0"/>
                <w:color w:val="212121"/>
                <w:shd w:val="clear" w:color="auto" w:fill="FFFFFF"/>
              </w:rPr>
              <w:t>22320928</w:t>
            </w:r>
          </w:p>
        </w:tc>
      </w:tr>
    </w:tbl>
    <w:p w14:paraId="10AE2B0C" w14:textId="77777777" w:rsidR="00D456EA" w:rsidRPr="00844435" w:rsidRDefault="00D456EA" w:rsidP="00844435">
      <w:pPr>
        <w:jc w:val="both"/>
        <w:rPr>
          <w:rFonts w:asciiTheme="majorBidi" w:hAnsiTheme="majorBidi" w:cstheme="majorBidi"/>
          <w:color w:val="000000" w:themeColor="text1"/>
        </w:rPr>
      </w:pPr>
    </w:p>
    <w:sectPr w:rsidR="00D456EA" w:rsidRPr="008444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haker 2 Lancet">
    <w:altName w:val="Calibri"/>
    <w:charset w:val="00"/>
    <w:family w:val="swiss"/>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8F19C7"/>
    <w:multiLevelType w:val="multilevel"/>
    <w:tmpl w:val="2C52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1726B3"/>
    <w:multiLevelType w:val="multilevel"/>
    <w:tmpl w:val="B036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E6284"/>
    <w:multiLevelType w:val="multilevel"/>
    <w:tmpl w:val="3730A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E58FE"/>
    <w:multiLevelType w:val="multilevel"/>
    <w:tmpl w:val="98CE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25F31"/>
    <w:multiLevelType w:val="multilevel"/>
    <w:tmpl w:val="370EA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D038D"/>
    <w:multiLevelType w:val="multilevel"/>
    <w:tmpl w:val="DCA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66972"/>
    <w:multiLevelType w:val="multilevel"/>
    <w:tmpl w:val="F6EC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6330A4"/>
    <w:multiLevelType w:val="multilevel"/>
    <w:tmpl w:val="76A4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E1BD8"/>
    <w:multiLevelType w:val="multilevel"/>
    <w:tmpl w:val="C1C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004738">
    <w:abstractNumId w:val="6"/>
  </w:num>
  <w:num w:numId="2" w16cid:durableId="357777462">
    <w:abstractNumId w:val="1"/>
  </w:num>
  <w:num w:numId="3" w16cid:durableId="1463107988">
    <w:abstractNumId w:val="5"/>
  </w:num>
  <w:num w:numId="4" w16cid:durableId="369451115">
    <w:abstractNumId w:val="4"/>
  </w:num>
  <w:num w:numId="5" w16cid:durableId="1275601271">
    <w:abstractNumId w:val="7"/>
  </w:num>
  <w:num w:numId="6" w16cid:durableId="2084183866">
    <w:abstractNumId w:val="2"/>
  </w:num>
  <w:num w:numId="7" w16cid:durableId="1589804584">
    <w:abstractNumId w:val="0"/>
  </w:num>
  <w:num w:numId="8" w16cid:durableId="275908556">
    <w:abstractNumId w:val="8"/>
  </w:num>
  <w:num w:numId="9" w16cid:durableId="3237085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09"/>
    <w:rsid w:val="000063CE"/>
    <w:rsid w:val="00016FC3"/>
    <w:rsid w:val="00020155"/>
    <w:rsid w:val="00035B3D"/>
    <w:rsid w:val="0004075B"/>
    <w:rsid w:val="000450D0"/>
    <w:rsid w:val="000D4657"/>
    <w:rsid w:val="000E7634"/>
    <w:rsid w:val="00164724"/>
    <w:rsid w:val="001C0700"/>
    <w:rsid w:val="001E04E6"/>
    <w:rsid w:val="0021294F"/>
    <w:rsid w:val="00241945"/>
    <w:rsid w:val="0025794E"/>
    <w:rsid w:val="0028251C"/>
    <w:rsid w:val="002922B0"/>
    <w:rsid w:val="0031709B"/>
    <w:rsid w:val="00365DAE"/>
    <w:rsid w:val="00371D48"/>
    <w:rsid w:val="003B2D06"/>
    <w:rsid w:val="003F3742"/>
    <w:rsid w:val="003F5209"/>
    <w:rsid w:val="00411828"/>
    <w:rsid w:val="0042320A"/>
    <w:rsid w:val="0048050E"/>
    <w:rsid w:val="005174EF"/>
    <w:rsid w:val="00545A88"/>
    <w:rsid w:val="00550154"/>
    <w:rsid w:val="005814AC"/>
    <w:rsid w:val="0058605F"/>
    <w:rsid w:val="005B3756"/>
    <w:rsid w:val="00614E28"/>
    <w:rsid w:val="00632AA4"/>
    <w:rsid w:val="006352A0"/>
    <w:rsid w:val="00657DCD"/>
    <w:rsid w:val="006E786D"/>
    <w:rsid w:val="00701695"/>
    <w:rsid w:val="0071280D"/>
    <w:rsid w:val="007355A4"/>
    <w:rsid w:val="00796881"/>
    <w:rsid w:val="007E4AE7"/>
    <w:rsid w:val="008107E8"/>
    <w:rsid w:val="00844435"/>
    <w:rsid w:val="008F73FD"/>
    <w:rsid w:val="00926B69"/>
    <w:rsid w:val="009B00FD"/>
    <w:rsid w:val="00AA2A70"/>
    <w:rsid w:val="00AA59B4"/>
    <w:rsid w:val="00AA6450"/>
    <w:rsid w:val="00AB40F7"/>
    <w:rsid w:val="00AE0CD2"/>
    <w:rsid w:val="00AE7394"/>
    <w:rsid w:val="00B13875"/>
    <w:rsid w:val="00B97A3A"/>
    <w:rsid w:val="00BD201B"/>
    <w:rsid w:val="00BF2D25"/>
    <w:rsid w:val="00C5796A"/>
    <w:rsid w:val="00CE0D51"/>
    <w:rsid w:val="00D456EA"/>
    <w:rsid w:val="00D57A41"/>
    <w:rsid w:val="00DE163C"/>
    <w:rsid w:val="00DE30F2"/>
    <w:rsid w:val="00E14EE8"/>
    <w:rsid w:val="00E16A71"/>
    <w:rsid w:val="00E5735C"/>
    <w:rsid w:val="00E703FB"/>
    <w:rsid w:val="00E73056"/>
    <w:rsid w:val="00E77C5C"/>
    <w:rsid w:val="00EC00E5"/>
    <w:rsid w:val="00EC15F6"/>
    <w:rsid w:val="00EC50BF"/>
    <w:rsid w:val="00EE2BF0"/>
    <w:rsid w:val="00EE5ADE"/>
    <w:rsid w:val="00F01D9D"/>
    <w:rsid w:val="00F20E6F"/>
    <w:rsid w:val="00F3284A"/>
    <w:rsid w:val="00F448F7"/>
    <w:rsid w:val="00F62C09"/>
    <w:rsid w:val="00F70886"/>
    <w:rsid w:val="00F84F97"/>
    <w:rsid w:val="00F85938"/>
    <w:rsid w:val="00F93DB1"/>
    <w:rsid w:val="00FA262B"/>
    <w:rsid w:val="00FE3A7E"/>
    <w:rsid w:val="00FE781B"/>
    <w:rsid w:val="00FF7E4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14E1"/>
  <w15:chartTrackingRefBased/>
  <w15:docId w15:val="{1FE3814E-7E75-9540-81D6-6034075C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62C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62C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62C0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62C0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62C0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62C09"/>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62C09"/>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62C09"/>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62C09"/>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62C0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62C0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62C0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62C0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62C0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62C0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62C0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62C0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62C09"/>
    <w:rPr>
      <w:rFonts w:eastAsiaTheme="majorEastAsia" w:cstheme="majorBidi"/>
      <w:color w:val="272727" w:themeColor="text1" w:themeTint="D8"/>
    </w:rPr>
  </w:style>
  <w:style w:type="paragraph" w:styleId="Titel">
    <w:name w:val="Title"/>
    <w:basedOn w:val="Standard"/>
    <w:next w:val="Standard"/>
    <w:link w:val="TitelZchn"/>
    <w:uiPriority w:val="10"/>
    <w:qFormat/>
    <w:rsid w:val="00F62C09"/>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2C0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62C09"/>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62C0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62C09"/>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62C09"/>
    <w:rPr>
      <w:i/>
      <w:iCs/>
      <w:color w:val="404040" w:themeColor="text1" w:themeTint="BF"/>
    </w:rPr>
  </w:style>
  <w:style w:type="paragraph" w:styleId="Listenabsatz">
    <w:name w:val="List Paragraph"/>
    <w:basedOn w:val="Standard"/>
    <w:uiPriority w:val="34"/>
    <w:qFormat/>
    <w:rsid w:val="00F62C09"/>
    <w:pPr>
      <w:ind w:left="720"/>
      <w:contextualSpacing/>
    </w:pPr>
  </w:style>
  <w:style w:type="character" w:styleId="IntensiveHervorhebung">
    <w:name w:val="Intense Emphasis"/>
    <w:basedOn w:val="Absatz-Standardschriftart"/>
    <w:uiPriority w:val="21"/>
    <w:qFormat/>
    <w:rsid w:val="00F62C09"/>
    <w:rPr>
      <w:i/>
      <w:iCs/>
      <w:color w:val="0F4761" w:themeColor="accent1" w:themeShade="BF"/>
    </w:rPr>
  </w:style>
  <w:style w:type="paragraph" w:styleId="IntensivesZitat">
    <w:name w:val="Intense Quote"/>
    <w:basedOn w:val="Standard"/>
    <w:next w:val="Standard"/>
    <w:link w:val="IntensivesZitatZchn"/>
    <w:uiPriority w:val="30"/>
    <w:qFormat/>
    <w:rsid w:val="00F62C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62C09"/>
    <w:rPr>
      <w:i/>
      <w:iCs/>
      <w:color w:val="0F4761" w:themeColor="accent1" w:themeShade="BF"/>
    </w:rPr>
  </w:style>
  <w:style w:type="character" w:styleId="IntensiverVerweis">
    <w:name w:val="Intense Reference"/>
    <w:basedOn w:val="Absatz-Standardschriftart"/>
    <w:uiPriority w:val="32"/>
    <w:qFormat/>
    <w:rsid w:val="00F62C09"/>
    <w:rPr>
      <w:b/>
      <w:bCs/>
      <w:smallCaps/>
      <w:color w:val="0F4761" w:themeColor="accent1" w:themeShade="BF"/>
      <w:spacing w:val="5"/>
    </w:rPr>
  </w:style>
  <w:style w:type="paragraph" w:customStyle="1" w:styleId="Default">
    <w:name w:val="Default"/>
    <w:rsid w:val="00F62C09"/>
    <w:pPr>
      <w:autoSpaceDE w:val="0"/>
      <w:autoSpaceDN w:val="0"/>
      <w:adjustRightInd w:val="0"/>
    </w:pPr>
    <w:rPr>
      <w:rFonts w:ascii="Times New Roman" w:hAnsi="Times New Roman" w:cs="Times New Roman"/>
      <w:color w:val="000000"/>
      <w:kern w:val="0"/>
    </w:rPr>
  </w:style>
  <w:style w:type="table" w:styleId="Tabellenraster">
    <w:name w:val="Table Grid"/>
    <w:basedOn w:val="NormaleTabelle"/>
    <w:uiPriority w:val="39"/>
    <w:rsid w:val="00D45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D456EA"/>
    <w:rPr>
      <w:b/>
      <w:bCs/>
    </w:rPr>
  </w:style>
  <w:style w:type="character" w:styleId="Hyperlink">
    <w:name w:val="Hyperlink"/>
    <w:basedOn w:val="Absatz-Standardschriftart"/>
    <w:uiPriority w:val="99"/>
    <w:semiHidden/>
    <w:unhideWhenUsed/>
    <w:rsid w:val="00D456EA"/>
    <w:rPr>
      <w:color w:val="0000FF"/>
      <w:u w:val="single"/>
    </w:rPr>
  </w:style>
  <w:style w:type="character" w:customStyle="1" w:styleId="docsum-pmid">
    <w:name w:val="docsum-pmid"/>
    <w:basedOn w:val="Absatz-Standardschriftart"/>
    <w:rsid w:val="00D456EA"/>
  </w:style>
  <w:style w:type="paragraph" w:customStyle="1" w:styleId="Pa13">
    <w:name w:val="Pa13"/>
    <w:basedOn w:val="Default"/>
    <w:next w:val="Default"/>
    <w:uiPriority w:val="99"/>
    <w:rsid w:val="00D456EA"/>
    <w:pPr>
      <w:spacing w:line="140" w:lineRule="atLeast"/>
    </w:pPr>
    <w:rPr>
      <w:rFonts w:ascii="Shaker 2 Lancet" w:hAnsi="Shaker 2 Lancet" w:cstheme="minorBidi"/>
      <w:color w:val="auto"/>
    </w:rPr>
  </w:style>
  <w:style w:type="character" w:customStyle="1" w:styleId="id-label">
    <w:name w:val="id-label"/>
    <w:basedOn w:val="Absatz-Standardschriftart"/>
    <w:rsid w:val="007968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89738">
      <w:bodyDiv w:val="1"/>
      <w:marLeft w:val="0"/>
      <w:marRight w:val="0"/>
      <w:marTop w:val="0"/>
      <w:marBottom w:val="0"/>
      <w:divBdr>
        <w:top w:val="none" w:sz="0" w:space="0" w:color="auto"/>
        <w:left w:val="none" w:sz="0" w:space="0" w:color="auto"/>
        <w:bottom w:val="none" w:sz="0" w:space="0" w:color="auto"/>
        <w:right w:val="none" w:sz="0" w:space="0" w:color="auto"/>
      </w:divBdr>
    </w:div>
    <w:div w:id="161431925">
      <w:bodyDiv w:val="1"/>
      <w:marLeft w:val="0"/>
      <w:marRight w:val="0"/>
      <w:marTop w:val="0"/>
      <w:marBottom w:val="0"/>
      <w:divBdr>
        <w:top w:val="none" w:sz="0" w:space="0" w:color="auto"/>
        <w:left w:val="none" w:sz="0" w:space="0" w:color="auto"/>
        <w:bottom w:val="none" w:sz="0" w:space="0" w:color="auto"/>
        <w:right w:val="none" w:sz="0" w:space="0" w:color="auto"/>
      </w:divBdr>
    </w:div>
    <w:div w:id="463737253">
      <w:bodyDiv w:val="1"/>
      <w:marLeft w:val="0"/>
      <w:marRight w:val="0"/>
      <w:marTop w:val="0"/>
      <w:marBottom w:val="0"/>
      <w:divBdr>
        <w:top w:val="none" w:sz="0" w:space="0" w:color="auto"/>
        <w:left w:val="none" w:sz="0" w:space="0" w:color="auto"/>
        <w:bottom w:val="none" w:sz="0" w:space="0" w:color="auto"/>
        <w:right w:val="none" w:sz="0" w:space="0" w:color="auto"/>
      </w:divBdr>
    </w:div>
    <w:div w:id="520779843">
      <w:bodyDiv w:val="1"/>
      <w:marLeft w:val="0"/>
      <w:marRight w:val="0"/>
      <w:marTop w:val="0"/>
      <w:marBottom w:val="0"/>
      <w:divBdr>
        <w:top w:val="none" w:sz="0" w:space="0" w:color="auto"/>
        <w:left w:val="none" w:sz="0" w:space="0" w:color="auto"/>
        <w:bottom w:val="none" w:sz="0" w:space="0" w:color="auto"/>
        <w:right w:val="none" w:sz="0" w:space="0" w:color="auto"/>
      </w:divBdr>
    </w:div>
    <w:div w:id="560289299">
      <w:bodyDiv w:val="1"/>
      <w:marLeft w:val="0"/>
      <w:marRight w:val="0"/>
      <w:marTop w:val="0"/>
      <w:marBottom w:val="0"/>
      <w:divBdr>
        <w:top w:val="none" w:sz="0" w:space="0" w:color="auto"/>
        <w:left w:val="none" w:sz="0" w:space="0" w:color="auto"/>
        <w:bottom w:val="none" w:sz="0" w:space="0" w:color="auto"/>
        <w:right w:val="none" w:sz="0" w:space="0" w:color="auto"/>
      </w:divBdr>
    </w:div>
    <w:div w:id="656811796">
      <w:bodyDiv w:val="1"/>
      <w:marLeft w:val="0"/>
      <w:marRight w:val="0"/>
      <w:marTop w:val="0"/>
      <w:marBottom w:val="0"/>
      <w:divBdr>
        <w:top w:val="none" w:sz="0" w:space="0" w:color="auto"/>
        <w:left w:val="none" w:sz="0" w:space="0" w:color="auto"/>
        <w:bottom w:val="none" w:sz="0" w:space="0" w:color="auto"/>
        <w:right w:val="none" w:sz="0" w:space="0" w:color="auto"/>
      </w:divBdr>
    </w:div>
    <w:div w:id="802115859">
      <w:bodyDiv w:val="1"/>
      <w:marLeft w:val="0"/>
      <w:marRight w:val="0"/>
      <w:marTop w:val="0"/>
      <w:marBottom w:val="0"/>
      <w:divBdr>
        <w:top w:val="none" w:sz="0" w:space="0" w:color="auto"/>
        <w:left w:val="none" w:sz="0" w:space="0" w:color="auto"/>
        <w:bottom w:val="none" w:sz="0" w:space="0" w:color="auto"/>
        <w:right w:val="none" w:sz="0" w:space="0" w:color="auto"/>
      </w:divBdr>
    </w:div>
    <w:div w:id="835151600">
      <w:bodyDiv w:val="1"/>
      <w:marLeft w:val="0"/>
      <w:marRight w:val="0"/>
      <w:marTop w:val="0"/>
      <w:marBottom w:val="0"/>
      <w:divBdr>
        <w:top w:val="none" w:sz="0" w:space="0" w:color="auto"/>
        <w:left w:val="none" w:sz="0" w:space="0" w:color="auto"/>
        <w:bottom w:val="none" w:sz="0" w:space="0" w:color="auto"/>
        <w:right w:val="none" w:sz="0" w:space="0" w:color="auto"/>
      </w:divBdr>
    </w:div>
    <w:div w:id="1025524852">
      <w:bodyDiv w:val="1"/>
      <w:marLeft w:val="0"/>
      <w:marRight w:val="0"/>
      <w:marTop w:val="0"/>
      <w:marBottom w:val="0"/>
      <w:divBdr>
        <w:top w:val="none" w:sz="0" w:space="0" w:color="auto"/>
        <w:left w:val="none" w:sz="0" w:space="0" w:color="auto"/>
        <w:bottom w:val="none" w:sz="0" w:space="0" w:color="auto"/>
        <w:right w:val="none" w:sz="0" w:space="0" w:color="auto"/>
      </w:divBdr>
    </w:div>
    <w:div w:id="1060246107">
      <w:bodyDiv w:val="1"/>
      <w:marLeft w:val="0"/>
      <w:marRight w:val="0"/>
      <w:marTop w:val="0"/>
      <w:marBottom w:val="0"/>
      <w:divBdr>
        <w:top w:val="none" w:sz="0" w:space="0" w:color="auto"/>
        <w:left w:val="none" w:sz="0" w:space="0" w:color="auto"/>
        <w:bottom w:val="none" w:sz="0" w:space="0" w:color="auto"/>
        <w:right w:val="none" w:sz="0" w:space="0" w:color="auto"/>
      </w:divBdr>
    </w:div>
    <w:div w:id="1064185160">
      <w:bodyDiv w:val="1"/>
      <w:marLeft w:val="0"/>
      <w:marRight w:val="0"/>
      <w:marTop w:val="0"/>
      <w:marBottom w:val="0"/>
      <w:divBdr>
        <w:top w:val="none" w:sz="0" w:space="0" w:color="auto"/>
        <w:left w:val="none" w:sz="0" w:space="0" w:color="auto"/>
        <w:bottom w:val="none" w:sz="0" w:space="0" w:color="auto"/>
        <w:right w:val="none" w:sz="0" w:space="0" w:color="auto"/>
      </w:divBdr>
    </w:div>
    <w:div w:id="1248879574">
      <w:bodyDiv w:val="1"/>
      <w:marLeft w:val="0"/>
      <w:marRight w:val="0"/>
      <w:marTop w:val="0"/>
      <w:marBottom w:val="0"/>
      <w:divBdr>
        <w:top w:val="none" w:sz="0" w:space="0" w:color="auto"/>
        <w:left w:val="none" w:sz="0" w:space="0" w:color="auto"/>
        <w:bottom w:val="none" w:sz="0" w:space="0" w:color="auto"/>
        <w:right w:val="none" w:sz="0" w:space="0" w:color="auto"/>
      </w:divBdr>
    </w:div>
    <w:div w:id="1275090387">
      <w:bodyDiv w:val="1"/>
      <w:marLeft w:val="0"/>
      <w:marRight w:val="0"/>
      <w:marTop w:val="0"/>
      <w:marBottom w:val="0"/>
      <w:divBdr>
        <w:top w:val="none" w:sz="0" w:space="0" w:color="auto"/>
        <w:left w:val="none" w:sz="0" w:space="0" w:color="auto"/>
        <w:bottom w:val="none" w:sz="0" w:space="0" w:color="auto"/>
        <w:right w:val="none" w:sz="0" w:space="0" w:color="auto"/>
      </w:divBdr>
    </w:div>
    <w:div w:id="1275357795">
      <w:bodyDiv w:val="1"/>
      <w:marLeft w:val="0"/>
      <w:marRight w:val="0"/>
      <w:marTop w:val="0"/>
      <w:marBottom w:val="0"/>
      <w:divBdr>
        <w:top w:val="none" w:sz="0" w:space="0" w:color="auto"/>
        <w:left w:val="none" w:sz="0" w:space="0" w:color="auto"/>
        <w:bottom w:val="none" w:sz="0" w:space="0" w:color="auto"/>
        <w:right w:val="none" w:sz="0" w:space="0" w:color="auto"/>
      </w:divBdr>
    </w:div>
    <w:div w:id="1377319531">
      <w:bodyDiv w:val="1"/>
      <w:marLeft w:val="0"/>
      <w:marRight w:val="0"/>
      <w:marTop w:val="0"/>
      <w:marBottom w:val="0"/>
      <w:divBdr>
        <w:top w:val="none" w:sz="0" w:space="0" w:color="auto"/>
        <w:left w:val="none" w:sz="0" w:space="0" w:color="auto"/>
        <w:bottom w:val="none" w:sz="0" w:space="0" w:color="auto"/>
        <w:right w:val="none" w:sz="0" w:space="0" w:color="auto"/>
      </w:divBdr>
    </w:div>
    <w:div w:id="1486580651">
      <w:bodyDiv w:val="1"/>
      <w:marLeft w:val="0"/>
      <w:marRight w:val="0"/>
      <w:marTop w:val="0"/>
      <w:marBottom w:val="0"/>
      <w:divBdr>
        <w:top w:val="none" w:sz="0" w:space="0" w:color="auto"/>
        <w:left w:val="none" w:sz="0" w:space="0" w:color="auto"/>
        <w:bottom w:val="none" w:sz="0" w:space="0" w:color="auto"/>
        <w:right w:val="none" w:sz="0" w:space="0" w:color="auto"/>
      </w:divBdr>
    </w:div>
    <w:div w:id="1487161740">
      <w:bodyDiv w:val="1"/>
      <w:marLeft w:val="0"/>
      <w:marRight w:val="0"/>
      <w:marTop w:val="0"/>
      <w:marBottom w:val="0"/>
      <w:divBdr>
        <w:top w:val="none" w:sz="0" w:space="0" w:color="auto"/>
        <w:left w:val="none" w:sz="0" w:space="0" w:color="auto"/>
        <w:bottom w:val="none" w:sz="0" w:space="0" w:color="auto"/>
        <w:right w:val="none" w:sz="0" w:space="0" w:color="auto"/>
      </w:divBdr>
    </w:div>
    <w:div w:id="1572235197">
      <w:bodyDiv w:val="1"/>
      <w:marLeft w:val="0"/>
      <w:marRight w:val="0"/>
      <w:marTop w:val="0"/>
      <w:marBottom w:val="0"/>
      <w:divBdr>
        <w:top w:val="none" w:sz="0" w:space="0" w:color="auto"/>
        <w:left w:val="none" w:sz="0" w:space="0" w:color="auto"/>
        <w:bottom w:val="none" w:sz="0" w:space="0" w:color="auto"/>
        <w:right w:val="none" w:sz="0" w:space="0" w:color="auto"/>
      </w:divBdr>
    </w:div>
    <w:div w:id="1731150309">
      <w:bodyDiv w:val="1"/>
      <w:marLeft w:val="0"/>
      <w:marRight w:val="0"/>
      <w:marTop w:val="0"/>
      <w:marBottom w:val="0"/>
      <w:divBdr>
        <w:top w:val="none" w:sz="0" w:space="0" w:color="auto"/>
        <w:left w:val="none" w:sz="0" w:space="0" w:color="auto"/>
        <w:bottom w:val="none" w:sz="0" w:space="0" w:color="auto"/>
        <w:right w:val="none" w:sz="0" w:space="0" w:color="auto"/>
      </w:divBdr>
    </w:div>
    <w:div w:id="1761172147">
      <w:bodyDiv w:val="1"/>
      <w:marLeft w:val="0"/>
      <w:marRight w:val="0"/>
      <w:marTop w:val="0"/>
      <w:marBottom w:val="0"/>
      <w:divBdr>
        <w:top w:val="none" w:sz="0" w:space="0" w:color="auto"/>
        <w:left w:val="none" w:sz="0" w:space="0" w:color="auto"/>
        <w:bottom w:val="none" w:sz="0" w:space="0" w:color="auto"/>
        <w:right w:val="none" w:sz="0" w:space="0" w:color="auto"/>
      </w:divBdr>
    </w:div>
    <w:div w:id="1833831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654</Words>
  <Characters>3731</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Abosabie, Salma</dc:creator>
  <cp:keywords/>
  <dc:description/>
  <cp:lastModifiedBy>Till Adam</cp:lastModifiedBy>
  <cp:revision>5</cp:revision>
  <dcterms:created xsi:type="dcterms:W3CDTF">2024-03-24T19:45:00Z</dcterms:created>
  <dcterms:modified xsi:type="dcterms:W3CDTF">2024-09-17T12:57:00Z</dcterms:modified>
</cp:coreProperties>
</file>