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24"/>
        </w:rPr>
        <w:t>心理测试报告</w:t>
      </w:r>
    </w:p>
    <w:p>
      <w:pPr>
        <w:pStyle w:val="Heading1"/>
      </w:pPr>
      <w:r>
        <w:rPr>
          <w:sz w:val="24"/>
        </w:rPr>
        <w:t>个人信息</w:t>
      </w:r>
    </w:p>
    <w:p>
      <w:r>
        <w:rPr>
          <w:sz w:val="24"/>
        </w:rPr>
        <w:t>姓名：张三</w:t>
      </w:r>
    </w:p>
    <w:p>
      <w:r>
        <w:rPr>
          <w:sz w:val="24"/>
        </w:rPr>
        <w:t>年龄：25</w:t>
      </w:r>
    </w:p>
    <w:p>
      <w:r>
        <w:rPr>
          <w:sz w:val="24"/>
        </w:rPr>
        <w:t>性别：男</w:t>
      </w:r>
    </w:p>
    <w:p>
      <w:r>
        <w:rPr>
          <w:sz w:val="24"/>
        </w:rPr>
        <w:t>测试日期：2025年1月8日</w:t>
      </w:r>
    </w:p>
    <w:p>
      <w:pPr>
        <w:pStyle w:val="Heading1"/>
      </w:pPr>
      <w:r>
        <w:rPr>
          <w:sz w:val="24"/>
        </w:rPr>
        <w:t>测试结果</w:t>
      </w:r>
    </w:p>
    <w:p>
      <w:r>
        <w:rPr>
          <w:sz w:val="24"/>
        </w:rPr>
        <w:t xml:space="preserve"> 在这个问题情境下给出的评分可能会有一定的主观性，因此这可能会影响到结果的有效性和准确性。为了确保客观性并尽量减少偏见或误解的影响，在提供答案之前最好根据具体情况进行全面详细的观察和分析，并尽可能收集更多信息以获得准确的结果。</w:t>
        <w:br/>
        <w:br/>
        <w:t>从图像中可以看出，这位用户在看到舞者的过程中所感受到的艺术吸引力，而她对这种艺术的敏感度也体现出她的感知能力较强。这可能会导致她在某些特定情境下表现出艺术家特有的行为方式：如创造力、想象力和情感表达等。</w:t>
        <w:br/>
        <w:br/>
        <w:t>然而，在此问题情境下提供的评分（例如10/5）可能并不完全全面且具有一定的主观性。</w:t>
        <w:br/>
        <w:br/>
        <w:t>建议与相关专业人员进一步讨论，以获得更加准确的评估结果，并更好地进行心理辅导或心理健康支持。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