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6DFE6" w14:textId="77777777" w:rsidR="00A35A5E" w:rsidRPr="00A35A5E" w:rsidRDefault="00A35A5E" w:rsidP="00A35A5E">
      <w:pPr>
        <w:rPr>
          <w:rFonts w:ascii="Times New Roman" w:hAnsi="Times New Roman" w:cs="Times New Roman"/>
          <w:b/>
          <w:bCs/>
        </w:rPr>
      </w:pPr>
      <w:r w:rsidRPr="00A35A5E">
        <w:rPr>
          <w:rFonts w:ascii="Times New Roman" w:hAnsi="Times New Roman" w:cs="Times New Roman"/>
          <w:b/>
          <w:bCs/>
        </w:rPr>
        <w:t>1. Таблица работ/этапов проекта (с зависимостями)</w:t>
      </w:r>
    </w:p>
    <w:p w14:paraId="74A847CE" w14:textId="77777777" w:rsidR="00A35A5E" w:rsidRPr="00A35A5E" w:rsidRDefault="00A35A5E" w:rsidP="00A35A5E">
      <w:pPr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  <w:b/>
          <w:bCs/>
        </w:rPr>
        <w:t>Таблица X — План работ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002"/>
        <w:gridCol w:w="1699"/>
        <w:gridCol w:w="1844"/>
        <w:gridCol w:w="1044"/>
        <w:gridCol w:w="1458"/>
        <w:gridCol w:w="2788"/>
        <w:gridCol w:w="1755"/>
        <w:gridCol w:w="1698"/>
      </w:tblGrid>
      <w:tr w:rsidR="00A35A5E" w:rsidRPr="00A35A5E" w14:paraId="7D1F40A3" w14:textId="77777777" w:rsidTr="00A35A5E">
        <w:trPr>
          <w:tblHeader/>
        </w:trPr>
        <w:tc>
          <w:tcPr>
            <w:tcW w:w="0" w:type="auto"/>
            <w:vAlign w:val="center"/>
            <w:hideMark/>
          </w:tcPr>
          <w:p w14:paraId="76D78E16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672E3B1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Наименование работы</w:t>
            </w:r>
          </w:p>
        </w:tc>
        <w:tc>
          <w:tcPr>
            <w:tcW w:w="0" w:type="auto"/>
            <w:vAlign w:val="center"/>
            <w:hideMark/>
          </w:tcPr>
          <w:p w14:paraId="4095E753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Описание результата</w:t>
            </w:r>
          </w:p>
        </w:tc>
        <w:tc>
          <w:tcPr>
            <w:tcW w:w="0" w:type="auto"/>
            <w:vAlign w:val="center"/>
            <w:hideMark/>
          </w:tcPr>
          <w:p w14:paraId="51D835D1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Длительность (</w:t>
            </w:r>
            <w:proofErr w:type="spellStart"/>
            <w:r w:rsidRPr="00A35A5E">
              <w:rPr>
                <w:rFonts w:ascii="Times New Roman" w:hAnsi="Times New Roman" w:cs="Times New Roman"/>
                <w:b/>
                <w:bCs/>
              </w:rPr>
              <w:t>нед</w:t>
            </w:r>
            <w:proofErr w:type="spellEnd"/>
            <w:r w:rsidRPr="00A35A5E">
              <w:rPr>
                <w:rFonts w:ascii="Times New Roman" w:hAnsi="Times New Roman" w:cs="Times New Roman"/>
                <w:b/>
                <w:bCs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6E956485" w14:textId="01CF6F90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Дата</w:t>
            </w:r>
            <w:r w:rsidRPr="00A35A5E">
              <w:rPr>
                <w:rFonts w:ascii="Times New Roman" w:hAnsi="Times New Roman" w:cs="Times New Roman"/>
                <w:b/>
                <w:bCs/>
              </w:rPr>
              <w:t xml:space="preserve"> начала</w:t>
            </w:r>
          </w:p>
        </w:tc>
        <w:tc>
          <w:tcPr>
            <w:tcW w:w="0" w:type="auto"/>
            <w:vAlign w:val="center"/>
            <w:hideMark/>
          </w:tcPr>
          <w:p w14:paraId="743E3B19" w14:textId="0BEC38A6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Дата </w:t>
            </w:r>
            <w:r w:rsidRPr="00A35A5E">
              <w:rPr>
                <w:rFonts w:ascii="Times New Roman" w:hAnsi="Times New Roman" w:cs="Times New Roman"/>
                <w:b/>
                <w:bCs/>
              </w:rPr>
              <w:t>окончания</w:t>
            </w:r>
          </w:p>
        </w:tc>
        <w:tc>
          <w:tcPr>
            <w:tcW w:w="0" w:type="auto"/>
            <w:vAlign w:val="center"/>
            <w:hideMark/>
          </w:tcPr>
          <w:p w14:paraId="126E26CB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Зависимости (предшественники)</w:t>
            </w:r>
          </w:p>
        </w:tc>
        <w:tc>
          <w:tcPr>
            <w:tcW w:w="0" w:type="auto"/>
            <w:vAlign w:val="center"/>
            <w:hideMark/>
          </w:tcPr>
          <w:p w14:paraId="26D30533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087B4C00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Результат (артефакт)</w:t>
            </w:r>
          </w:p>
        </w:tc>
      </w:tr>
      <w:tr w:rsidR="00A35A5E" w:rsidRPr="00A35A5E" w14:paraId="7BA7BA87" w14:textId="77777777" w:rsidTr="00A35A5E">
        <w:tc>
          <w:tcPr>
            <w:tcW w:w="0" w:type="auto"/>
            <w:vAlign w:val="center"/>
            <w:hideMark/>
          </w:tcPr>
          <w:p w14:paraId="32FFA69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A71F51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A6910D5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BB7B43D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8A617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CA4C94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E899A3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95AF42F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1566D30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  <w:tr w:rsidR="00A35A5E" w:rsidRPr="00A35A5E" w14:paraId="651CBDDF" w14:textId="77777777" w:rsidTr="00A35A5E">
        <w:tc>
          <w:tcPr>
            <w:tcW w:w="0" w:type="auto"/>
            <w:vAlign w:val="center"/>
            <w:hideMark/>
          </w:tcPr>
          <w:p w14:paraId="6CABC30D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66CD3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6DBD527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A8D2403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3AB880B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68ED8B3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11C288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04C03FC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F41A9D3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  <w:tr w:rsidR="00A35A5E" w:rsidRPr="00A35A5E" w14:paraId="280D853C" w14:textId="77777777" w:rsidTr="00A35A5E">
        <w:tc>
          <w:tcPr>
            <w:tcW w:w="0" w:type="auto"/>
            <w:vAlign w:val="center"/>
            <w:hideMark/>
          </w:tcPr>
          <w:p w14:paraId="1AACF306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F3ECF1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3D5C97E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B9FCF00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D4FFE0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2691C26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569CD99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70140B9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61CC063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  <w:tr w:rsidR="00A35A5E" w:rsidRPr="00A35A5E" w14:paraId="7E40705C" w14:textId="77777777" w:rsidTr="00A35A5E">
        <w:tc>
          <w:tcPr>
            <w:tcW w:w="0" w:type="auto"/>
            <w:vAlign w:val="center"/>
            <w:hideMark/>
          </w:tcPr>
          <w:p w14:paraId="29BD1E86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748B858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BD4F49E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B91369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2A7DF4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F2EFF8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90E1B64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D3D7F06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3F161F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</w:tbl>
    <w:p w14:paraId="0923761B" w14:textId="77777777" w:rsidR="00A35A5E" w:rsidRPr="00A35A5E" w:rsidRDefault="00A35A5E" w:rsidP="00A35A5E">
      <w:pPr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  <w:b/>
          <w:bCs/>
        </w:rPr>
        <w:t>Примечания к заполнению:</w:t>
      </w:r>
    </w:p>
    <w:p w14:paraId="3076A6E0" w14:textId="77777777" w:rsidR="00A35A5E" w:rsidRPr="00A35A5E" w:rsidRDefault="00A35A5E" w:rsidP="00A35A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</w:rPr>
        <w:t xml:space="preserve">Количество строк: </w:t>
      </w:r>
      <w:r w:rsidRPr="00A35A5E">
        <w:rPr>
          <w:rFonts w:ascii="Times New Roman" w:hAnsi="Times New Roman" w:cs="Times New Roman"/>
          <w:b/>
          <w:bCs/>
        </w:rPr>
        <w:t>12–25 работ</w:t>
      </w:r>
      <w:r w:rsidRPr="00A35A5E">
        <w:rPr>
          <w:rFonts w:ascii="Times New Roman" w:hAnsi="Times New Roman" w:cs="Times New Roman"/>
        </w:rPr>
        <w:t xml:space="preserve"> </w:t>
      </w:r>
    </w:p>
    <w:p w14:paraId="52ECBAA3" w14:textId="77777777" w:rsidR="00A35A5E" w:rsidRPr="00A35A5E" w:rsidRDefault="00A35A5E" w:rsidP="00A35A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</w:rPr>
        <w:t xml:space="preserve">В графе «Зависимости» указывать номера работ (например: 1, 2) </w:t>
      </w:r>
    </w:p>
    <w:p w14:paraId="5EC0E232" w14:textId="77777777" w:rsidR="00A35A5E" w:rsidRPr="00A35A5E" w:rsidRDefault="00A35A5E" w:rsidP="00A35A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</w:rPr>
        <w:t xml:space="preserve">«Результат» — конкретный артефакт (например: </w:t>
      </w:r>
      <w:r w:rsidRPr="00A35A5E">
        <w:rPr>
          <w:rFonts w:ascii="Times New Roman" w:hAnsi="Times New Roman" w:cs="Times New Roman"/>
          <w:i/>
          <w:iCs/>
        </w:rPr>
        <w:t>таблица, модель, прототип, отчёт, код</w:t>
      </w:r>
      <w:r w:rsidRPr="00A35A5E">
        <w:rPr>
          <w:rFonts w:ascii="Times New Roman" w:hAnsi="Times New Roman" w:cs="Times New Roman"/>
        </w:rPr>
        <w:t xml:space="preserve">) </w:t>
      </w:r>
    </w:p>
    <w:p w14:paraId="607EC586" w14:textId="77777777" w:rsidR="00A35A5E" w:rsidRPr="00A35A5E" w:rsidRDefault="00A35A5E" w:rsidP="00A35A5E">
      <w:pPr>
        <w:rPr>
          <w:rFonts w:ascii="Times New Roman" w:hAnsi="Times New Roman" w:cs="Times New Roman"/>
          <w:b/>
          <w:bCs/>
        </w:rPr>
      </w:pPr>
      <w:r w:rsidRPr="00A35A5E">
        <w:rPr>
          <w:rFonts w:ascii="Times New Roman" w:hAnsi="Times New Roman" w:cs="Times New Roman"/>
          <w:b/>
          <w:bCs/>
        </w:rPr>
        <w:t xml:space="preserve">2. Диаграмма </w:t>
      </w:r>
      <w:proofErr w:type="spellStart"/>
      <w:r w:rsidRPr="00A35A5E">
        <w:rPr>
          <w:rFonts w:ascii="Times New Roman" w:hAnsi="Times New Roman" w:cs="Times New Roman"/>
          <w:b/>
          <w:bCs/>
        </w:rPr>
        <w:t>Ганта</w:t>
      </w:r>
      <w:proofErr w:type="spellEnd"/>
      <w:r w:rsidRPr="00A35A5E">
        <w:rPr>
          <w:rFonts w:ascii="Times New Roman" w:hAnsi="Times New Roman" w:cs="Times New Roman"/>
          <w:b/>
          <w:bCs/>
        </w:rPr>
        <w:t xml:space="preserve"> (8 недель)</w:t>
      </w:r>
    </w:p>
    <w:p w14:paraId="7A6CA19C" w14:textId="77777777" w:rsidR="00A35A5E" w:rsidRPr="00A35A5E" w:rsidRDefault="00A35A5E" w:rsidP="00A35A5E">
      <w:pPr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  <w:b/>
          <w:bCs/>
        </w:rPr>
        <w:t xml:space="preserve">Таблица X — Диаграмма </w:t>
      </w:r>
      <w:proofErr w:type="spellStart"/>
      <w:r w:rsidRPr="00A35A5E">
        <w:rPr>
          <w:rFonts w:ascii="Times New Roman" w:hAnsi="Times New Roman" w:cs="Times New Roman"/>
          <w:b/>
          <w:bCs/>
        </w:rPr>
        <w:t>Ганта</w:t>
      </w:r>
      <w:proofErr w:type="spellEnd"/>
      <w:r w:rsidRPr="00A35A5E">
        <w:rPr>
          <w:rFonts w:ascii="Times New Roman" w:hAnsi="Times New Roman" w:cs="Times New Roman"/>
          <w:b/>
          <w:bCs/>
        </w:rPr>
        <w:t xml:space="preserve"> проекта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1307"/>
        <w:gridCol w:w="1599"/>
        <w:gridCol w:w="1599"/>
        <w:gridCol w:w="1599"/>
        <w:gridCol w:w="1599"/>
        <w:gridCol w:w="1599"/>
        <w:gridCol w:w="1599"/>
        <w:gridCol w:w="1599"/>
        <w:gridCol w:w="1599"/>
      </w:tblGrid>
      <w:tr w:rsidR="00A35A5E" w:rsidRPr="00A35A5E" w14:paraId="50CAE468" w14:textId="77777777" w:rsidTr="00A35A5E">
        <w:trPr>
          <w:tblHeader/>
        </w:trPr>
        <w:tc>
          <w:tcPr>
            <w:tcW w:w="158" w:type="pct"/>
            <w:vAlign w:val="center"/>
            <w:hideMark/>
          </w:tcPr>
          <w:p w14:paraId="3480C825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49" w:type="pct"/>
            <w:vAlign w:val="center"/>
            <w:hideMark/>
          </w:tcPr>
          <w:p w14:paraId="4B8B11A0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Работа</w:t>
            </w:r>
          </w:p>
        </w:tc>
        <w:tc>
          <w:tcPr>
            <w:tcW w:w="549" w:type="pct"/>
            <w:vAlign w:val="center"/>
            <w:hideMark/>
          </w:tcPr>
          <w:p w14:paraId="31300D54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1 неделя</w:t>
            </w:r>
          </w:p>
        </w:tc>
        <w:tc>
          <w:tcPr>
            <w:tcW w:w="549" w:type="pct"/>
            <w:vAlign w:val="center"/>
            <w:hideMark/>
          </w:tcPr>
          <w:p w14:paraId="1B7C2011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2 неделя</w:t>
            </w:r>
          </w:p>
        </w:tc>
        <w:tc>
          <w:tcPr>
            <w:tcW w:w="549" w:type="pct"/>
            <w:vAlign w:val="center"/>
            <w:hideMark/>
          </w:tcPr>
          <w:p w14:paraId="03E6E9C5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3 неделя</w:t>
            </w:r>
          </w:p>
        </w:tc>
        <w:tc>
          <w:tcPr>
            <w:tcW w:w="549" w:type="pct"/>
            <w:vAlign w:val="center"/>
            <w:hideMark/>
          </w:tcPr>
          <w:p w14:paraId="4CA2E9E1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4 неделя</w:t>
            </w:r>
          </w:p>
        </w:tc>
        <w:tc>
          <w:tcPr>
            <w:tcW w:w="549" w:type="pct"/>
            <w:vAlign w:val="center"/>
            <w:hideMark/>
          </w:tcPr>
          <w:p w14:paraId="20F3493D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5 неделя</w:t>
            </w:r>
          </w:p>
        </w:tc>
        <w:tc>
          <w:tcPr>
            <w:tcW w:w="549" w:type="pct"/>
            <w:vAlign w:val="center"/>
            <w:hideMark/>
          </w:tcPr>
          <w:p w14:paraId="304D5D3D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6 неделя</w:t>
            </w:r>
          </w:p>
        </w:tc>
        <w:tc>
          <w:tcPr>
            <w:tcW w:w="549" w:type="pct"/>
            <w:vAlign w:val="center"/>
            <w:hideMark/>
          </w:tcPr>
          <w:p w14:paraId="22FEA9DB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7 неделя</w:t>
            </w:r>
          </w:p>
        </w:tc>
        <w:tc>
          <w:tcPr>
            <w:tcW w:w="549" w:type="pct"/>
            <w:vAlign w:val="center"/>
            <w:hideMark/>
          </w:tcPr>
          <w:p w14:paraId="1EC6EEFB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8 неделя</w:t>
            </w:r>
          </w:p>
        </w:tc>
      </w:tr>
      <w:tr w:rsidR="00A35A5E" w:rsidRPr="00A35A5E" w14:paraId="32E8D4F7" w14:textId="77777777" w:rsidTr="00A35A5E">
        <w:tc>
          <w:tcPr>
            <w:tcW w:w="158" w:type="pct"/>
            <w:vAlign w:val="center"/>
            <w:hideMark/>
          </w:tcPr>
          <w:p w14:paraId="12A93FB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9" w:type="pct"/>
            <w:vAlign w:val="center"/>
            <w:hideMark/>
          </w:tcPr>
          <w:p w14:paraId="01FE832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1BFA8567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█</w:t>
            </w:r>
          </w:p>
        </w:tc>
        <w:tc>
          <w:tcPr>
            <w:tcW w:w="549" w:type="pct"/>
            <w:vAlign w:val="center"/>
            <w:hideMark/>
          </w:tcPr>
          <w:p w14:paraId="74DC7B29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496DD452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15773485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192686EB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7612AC7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456FAC9F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683E239B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  <w:tr w:rsidR="00A35A5E" w:rsidRPr="00A35A5E" w14:paraId="5BDBD22F" w14:textId="77777777" w:rsidTr="00A35A5E">
        <w:tc>
          <w:tcPr>
            <w:tcW w:w="158" w:type="pct"/>
            <w:vAlign w:val="center"/>
            <w:hideMark/>
          </w:tcPr>
          <w:p w14:paraId="293ED189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9" w:type="pct"/>
            <w:vAlign w:val="center"/>
            <w:hideMark/>
          </w:tcPr>
          <w:p w14:paraId="69F94B62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1BCDEDE8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█</w:t>
            </w:r>
          </w:p>
        </w:tc>
        <w:tc>
          <w:tcPr>
            <w:tcW w:w="549" w:type="pct"/>
            <w:vAlign w:val="center"/>
            <w:hideMark/>
          </w:tcPr>
          <w:p w14:paraId="462CA80F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█</w:t>
            </w:r>
          </w:p>
        </w:tc>
        <w:tc>
          <w:tcPr>
            <w:tcW w:w="549" w:type="pct"/>
            <w:vAlign w:val="center"/>
            <w:hideMark/>
          </w:tcPr>
          <w:p w14:paraId="3A382BEE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17FA1331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6FBF0E72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0F9A2ED7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2903B8A9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0ECFFAF9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  <w:tr w:rsidR="00A35A5E" w:rsidRPr="00A35A5E" w14:paraId="401101AA" w14:textId="77777777" w:rsidTr="00A35A5E">
        <w:tc>
          <w:tcPr>
            <w:tcW w:w="158" w:type="pct"/>
            <w:vAlign w:val="center"/>
            <w:hideMark/>
          </w:tcPr>
          <w:p w14:paraId="1B1B49F7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9" w:type="pct"/>
            <w:vAlign w:val="center"/>
            <w:hideMark/>
          </w:tcPr>
          <w:p w14:paraId="00F149FF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43B07721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63D70F5E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█</w:t>
            </w:r>
          </w:p>
        </w:tc>
        <w:tc>
          <w:tcPr>
            <w:tcW w:w="549" w:type="pct"/>
            <w:vAlign w:val="center"/>
            <w:hideMark/>
          </w:tcPr>
          <w:p w14:paraId="4C758168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█</w:t>
            </w:r>
          </w:p>
        </w:tc>
        <w:tc>
          <w:tcPr>
            <w:tcW w:w="549" w:type="pct"/>
            <w:vAlign w:val="center"/>
            <w:hideMark/>
          </w:tcPr>
          <w:p w14:paraId="52F26113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3782FE21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375C04DE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60337A0F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31DE813E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  <w:tr w:rsidR="00A35A5E" w:rsidRPr="00A35A5E" w14:paraId="0079885C" w14:textId="77777777" w:rsidTr="00A35A5E">
        <w:tc>
          <w:tcPr>
            <w:tcW w:w="158" w:type="pct"/>
            <w:vAlign w:val="center"/>
            <w:hideMark/>
          </w:tcPr>
          <w:p w14:paraId="67799DF0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lastRenderedPageBreak/>
              <w:t>…</w:t>
            </w:r>
          </w:p>
        </w:tc>
        <w:tc>
          <w:tcPr>
            <w:tcW w:w="449" w:type="pct"/>
            <w:vAlign w:val="center"/>
            <w:hideMark/>
          </w:tcPr>
          <w:p w14:paraId="3FACEF75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686B2B3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72663419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55E98FB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7C3BBB18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1A857079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0C38830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6F07C922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" w:type="pct"/>
            <w:vAlign w:val="center"/>
            <w:hideMark/>
          </w:tcPr>
          <w:p w14:paraId="18BC0787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</w:tbl>
    <w:p w14:paraId="5170DB62" w14:textId="77777777" w:rsidR="00A35A5E" w:rsidRPr="00A35A5E" w:rsidRDefault="00A35A5E" w:rsidP="00A35A5E">
      <w:pPr>
        <w:rPr>
          <w:rFonts w:ascii="Times New Roman" w:hAnsi="Times New Roman" w:cs="Times New Roman"/>
          <w:b/>
          <w:bCs/>
        </w:rPr>
      </w:pPr>
      <w:r w:rsidRPr="00A35A5E">
        <w:rPr>
          <w:rFonts w:ascii="Times New Roman" w:hAnsi="Times New Roman" w:cs="Times New Roman"/>
          <w:b/>
          <w:bCs/>
        </w:rPr>
        <w:t>Как заполнять:</w:t>
      </w:r>
    </w:p>
    <w:p w14:paraId="719D0DA6" w14:textId="77777777" w:rsidR="00A35A5E" w:rsidRPr="00A35A5E" w:rsidRDefault="00A35A5E" w:rsidP="00A35A5E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</w:rPr>
        <w:t xml:space="preserve">Используй символы: █ / ■ / закраску </w:t>
      </w:r>
    </w:p>
    <w:p w14:paraId="312196D0" w14:textId="77777777" w:rsidR="00A35A5E" w:rsidRPr="00A35A5E" w:rsidRDefault="00A35A5E" w:rsidP="00A35A5E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</w:rPr>
        <w:t xml:space="preserve">Работы должны соответствовать таблице выше </w:t>
      </w:r>
    </w:p>
    <w:p w14:paraId="70A366A0" w14:textId="77777777" w:rsidR="00A35A5E" w:rsidRPr="00A35A5E" w:rsidRDefault="00A35A5E" w:rsidP="00A35A5E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</w:rPr>
        <w:t xml:space="preserve">Обязательно учитывать зависимости </w:t>
      </w:r>
    </w:p>
    <w:p w14:paraId="2173EDE2" w14:textId="77777777" w:rsidR="00A35A5E" w:rsidRPr="00A35A5E" w:rsidRDefault="00A35A5E" w:rsidP="00A35A5E">
      <w:pPr>
        <w:rPr>
          <w:rFonts w:ascii="Times New Roman" w:hAnsi="Times New Roman" w:cs="Times New Roman"/>
          <w:b/>
          <w:bCs/>
        </w:rPr>
      </w:pPr>
      <w:r w:rsidRPr="00A35A5E">
        <w:rPr>
          <w:rFonts w:ascii="Times New Roman" w:hAnsi="Times New Roman" w:cs="Times New Roman"/>
          <w:b/>
          <w:bCs/>
        </w:rPr>
        <w:t>3. Вехи проекта (5–7 штук)</w:t>
      </w:r>
    </w:p>
    <w:p w14:paraId="7779B67D" w14:textId="77777777" w:rsidR="00A35A5E" w:rsidRPr="00A35A5E" w:rsidRDefault="00A35A5E" w:rsidP="00A35A5E">
      <w:pPr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  <w:b/>
          <w:bCs/>
        </w:rPr>
        <w:t>Таблица X — Ключевые вехи проекта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3445"/>
        <w:gridCol w:w="1284"/>
        <w:gridCol w:w="6086"/>
        <w:gridCol w:w="3314"/>
      </w:tblGrid>
      <w:tr w:rsidR="00A35A5E" w:rsidRPr="00A35A5E" w14:paraId="38B520A1" w14:textId="77777777" w:rsidTr="00A35A5E">
        <w:trPr>
          <w:tblHeader/>
        </w:trPr>
        <w:tc>
          <w:tcPr>
            <w:tcW w:w="148" w:type="pct"/>
            <w:vAlign w:val="center"/>
            <w:hideMark/>
          </w:tcPr>
          <w:p w14:paraId="135ACCE1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183" w:type="pct"/>
            <w:vAlign w:val="center"/>
            <w:hideMark/>
          </w:tcPr>
          <w:p w14:paraId="1D7283C5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Наименование вехи</w:t>
            </w:r>
          </w:p>
        </w:tc>
        <w:tc>
          <w:tcPr>
            <w:tcW w:w="441" w:type="pct"/>
            <w:vAlign w:val="center"/>
            <w:hideMark/>
          </w:tcPr>
          <w:p w14:paraId="4D35E09A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Неделя</w:t>
            </w:r>
          </w:p>
        </w:tc>
        <w:tc>
          <w:tcPr>
            <w:tcW w:w="2090" w:type="pct"/>
            <w:vAlign w:val="center"/>
            <w:hideMark/>
          </w:tcPr>
          <w:p w14:paraId="26F64B17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Критерий готовности (измеримый)</w:t>
            </w:r>
          </w:p>
        </w:tc>
        <w:tc>
          <w:tcPr>
            <w:tcW w:w="1139" w:type="pct"/>
            <w:vAlign w:val="center"/>
            <w:hideMark/>
          </w:tcPr>
          <w:p w14:paraId="51AB6E59" w14:textId="77777777" w:rsidR="00A35A5E" w:rsidRPr="00A35A5E" w:rsidRDefault="00A35A5E" w:rsidP="00A35A5E">
            <w:pPr>
              <w:rPr>
                <w:rFonts w:ascii="Times New Roman" w:hAnsi="Times New Roman" w:cs="Times New Roman"/>
                <w:b/>
                <w:bCs/>
              </w:rPr>
            </w:pPr>
            <w:r w:rsidRPr="00A35A5E">
              <w:rPr>
                <w:rFonts w:ascii="Times New Roman" w:hAnsi="Times New Roman" w:cs="Times New Roman"/>
                <w:b/>
                <w:bCs/>
              </w:rPr>
              <w:t>Связанные работы</w:t>
            </w:r>
          </w:p>
        </w:tc>
      </w:tr>
      <w:tr w:rsidR="00A35A5E" w:rsidRPr="00A35A5E" w14:paraId="3563F71D" w14:textId="77777777" w:rsidTr="00A35A5E">
        <w:tc>
          <w:tcPr>
            <w:tcW w:w="148" w:type="pct"/>
            <w:vAlign w:val="center"/>
            <w:hideMark/>
          </w:tcPr>
          <w:p w14:paraId="17B1813B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83" w:type="pct"/>
            <w:vAlign w:val="center"/>
            <w:hideMark/>
          </w:tcPr>
          <w:p w14:paraId="0FB76584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" w:type="pct"/>
            <w:vAlign w:val="center"/>
            <w:hideMark/>
          </w:tcPr>
          <w:p w14:paraId="09BE2B75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0" w:type="pct"/>
            <w:vAlign w:val="center"/>
            <w:hideMark/>
          </w:tcPr>
          <w:p w14:paraId="5F95EB50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9" w:type="pct"/>
            <w:vAlign w:val="center"/>
            <w:hideMark/>
          </w:tcPr>
          <w:p w14:paraId="157144A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  <w:tr w:rsidR="00A35A5E" w:rsidRPr="00A35A5E" w14:paraId="416BF435" w14:textId="77777777" w:rsidTr="00A35A5E">
        <w:tc>
          <w:tcPr>
            <w:tcW w:w="148" w:type="pct"/>
            <w:vAlign w:val="center"/>
            <w:hideMark/>
          </w:tcPr>
          <w:p w14:paraId="570BE6B4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83" w:type="pct"/>
            <w:vAlign w:val="center"/>
            <w:hideMark/>
          </w:tcPr>
          <w:p w14:paraId="7E9E790E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" w:type="pct"/>
            <w:vAlign w:val="center"/>
            <w:hideMark/>
          </w:tcPr>
          <w:p w14:paraId="2096FCFB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0" w:type="pct"/>
            <w:vAlign w:val="center"/>
            <w:hideMark/>
          </w:tcPr>
          <w:p w14:paraId="5B73FC6D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9" w:type="pct"/>
            <w:vAlign w:val="center"/>
            <w:hideMark/>
          </w:tcPr>
          <w:p w14:paraId="0BA7DA3C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  <w:tr w:rsidR="00A35A5E" w:rsidRPr="00A35A5E" w14:paraId="3BB79CDC" w14:textId="77777777" w:rsidTr="00A35A5E">
        <w:tc>
          <w:tcPr>
            <w:tcW w:w="148" w:type="pct"/>
            <w:vAlign w:val="center"/>
            <w:hideMark/>
          </w:tcPr>
          <w:p w14:paraId="658468DF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83" w:type="pct"/>
            <w:vAlign w:val="center"/>
            <w:hideMark/>
          </w:tcPr>
          <w:p w14:paraId="23B82820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" w:type="pct"/>
            <w:vAlign w:val="center"/>
            <w:hideMark/>
          </w:tcPr>
          <w:p w14:paraId="6AE829C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0" w:type="pct"/>
            <w:vAlign w:val="center"/>
            <w:hideMark/>
          </w:tcPr>
          <w:p w14:paraId="6798263D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9" w:type="pct"/>
            <w:vAlign w:val="center"/>
            <w:hideMark/>
          </w:tcPr>
          <w:p w14:paraId="52FFD5BD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  <w:tr w:rsidR="00A35A5E" w:rsidRPr="00A35A5E" w14:paraId="36D5B97C" w14:textId="77777777" w:rsidTr="00A35A5E">
        <w:tc>
          <w:tcPr>
            <w:tcW w:w="148" w:type="pct"/>
            <w:vAlign w:val="center"/>
            <w:hideMark/>
          </w:tcPr>
          <w:p w14:paraId="0E097EAA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  <w:r w:rsidRPr="00A35A5E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183" w:type="pct"/>
            <w:vAlign w:val="center"/>
            <w:hideMark/>
          </w:tcPr>
          <w:p w14:paraId="1D4CF1F6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" w:type="pct"/>
            <w:vAlign w:val="center"/>
            <w:hideMark/>
          </w:tcPr>
          <w:p w14:paraId="2BEB38AB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0" w:type="pct"/>
            <w:vAlign w:val="center"/>
            <w:hideMark/>
          </w:tcPr>
          <w:p w14:paraId="79E9CAD7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9" w:type="pct"/>
            <w:vAlign w:val="center"/>
            <w:hideMark/>
          </w:tcPr>
          <w:p w14:paraId="19178854" w14:textId="77777777" w:rsidR="00A35A5E" w:rsidRPr="00A35A5E" w:rsidRDefault="00A35A5E" w:rsidP="00A35A5E">
            <w:pPr>
              <w:rPr>
                <w:rFonts w:ascii="Times New Roman" w:hAnsi="Times New Roman" w:cs="Times New Roman"/>
              </w:rPr>
            </w:pPr>
          </w:p>
        </w:tc>
      </w:tr>
    </w:tbl>
    <w:p w14:paraId="4039A203" w14:textId="77777777" w:rsidR="00A35A5E" w:rsidRPr="00A35A5E" w:rsidRDefault="00A35A5E" w:rsidP="00A35A5E">
      <w:pPr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  <w:b/>
          <w:bCs/>
        </w:rPr>
        <w:t>Важно:</w:t>
      </w:r>
    </w:p>
    <w:p w14:paraId="7E09305E" w14:textId="77777777" w:rsidR="00A35A5E" w:rsidRPr="00A35A5E" w:rsidRDefault="00A35A5E" w:rsidP="00A35A5E">
      <w:pPr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</w:rPr>
        <w:t xml:space="preserve">Критерии должны быть </w:t>
      </w:r>
      <w:r w:rsidRPr="00A35A5E">
        <w:rPr>
          <w:rFonts w:ascii="Times New Roman" w:hAnsi="Times New Roman" w:cs="Times New Roman"/>
          <w:b/>
          <w:bCs/>
        </w:rPr>
        <w:t>измеримыми</w:t>
      </w:r>
      <w:r w:rsidRPr="00A35A5E">
        <w:rPr>
          <w:rFonts w:ascii="Times New Roman" w:hAnsi="Times New Roman" w:cs="Times New Roman"/>
        </w:rPr>
        <w:t xml:space="preserve">, например: </w:t>
      </w:r>
    </w:p>
    <w:p w14:paraId="419179D7" w14:textId="77777777" w:rsidR="00A35A5E" w:rsidRPr="00A35A5E" w:rsidRDefault="00A35A5E" w:rsidP="00A35A5E">
      <w:pPr>
        <w:numPr>
          <w:ilvl w:val="0"/>
          <w:numId w:val="4"/>
        </w:numPr>
        <w:tabs>
          <w:tab w:val="num" w:pos="720"/>
          <w:tab w:val="num" w:pos="1440"/>
        </w:tabs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</w:rPr>
        <w:t xml:space="preserve">«Разработан прототип (не менее 3 функций реализовано)» </w:t>
      </w:r>
    </w:p>
    <w:p w14:paraId="04FBF1F8" w14:textId="77777777" w:rsidR="00A35A5E" w:rsidRPr="00A35A5E" w:rsidRDefault="00A35A5E" w:rsidP="00A35A5E">
      <w:pPr>
        <w:numPr>
          <w:ilvl w:val="0"/>
          <w:numId w:val="4"/>
        </w:numPr>
        <w:tabs>
          <w:tab w:val="num" w:pos="720"/>
          <w:tab w:val="num" w:pos="1440"/>
        </w:tabs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</w:rPr>
        <w:t xml:space="preserve">«Собран датасет ≥ 100 изображений» </w:t>
      </w:r>
    </w:p>
    <w:p w14:paraId="0F3D5FAA" w14:textId="5287F4FD" w:rsidR="00A35A5E" w:rsidRPr="00A35A5E" w:rsidRDefault="00A35A5E" w:rsidP="00A35A5E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A35A5E">
        <w:rPr>
          <w:rFonts w:ascii="Times New Roman" w:hAnsi="Times New Roman" w:cs="Times New Roman"/>
        </w:rPr>
        <w:t>«Точность модели ≥ 85%»</w:t>
      </w:r>
    </w:p>
    <w:sectPr w:rsidR="00A35A5E" w:rsidRPr="00A35A5E" w:rsidSect="00A35A5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43F"/>
    <w:multiLevelType w:val="multilevel"/>
    <w:tmpl w:val="219CE05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77FA1"/>
    <w:multiLevelType w:val="multilevel"/>
    <w:tmpl w:val="2B8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72F08"/>
    <w:multiLevelType w:val="multilevel"/>
    <w:tmpl w:val="079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86963"/>
    <w:multiLevelType w:val="multilevel"/>
    <w:tmpl w:val="8C8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08643">
    <w:abstractNumId w:val="1"/>
  </w:num>
  <w:num w:numId="2" w16cid:durableId="1753506362">
    <w:abstractNumId w:val="2"/>
  </w:num>
  <w:num w:numId="3" w16cid:durableId="216867273">
    <w:abstractNumId w:val="3"/>
  </w:num>
  <w:num w:numId="4" w16cid:durableId="200169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5E"/>
    <w:rsid w:val="007C7501"/>
    <w:rsid w:val="00A3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E8872"/>
  <w15:chartTrackingRefBased/>
  <w15:docId w15:val="{F92EF375-84BC-4732-8EDD-F8F64CD0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5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5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5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5A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5A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5A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5A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5A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5A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5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5A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5A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5A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5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5A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5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Киященко</dc:creator>
  <cp:keywords/>
  <dc:description/>
  <cp:lastModifiedBy>Виктория Киященко</cp:lastModifiedBy>
  <cp:revision>1</cp:revision>
  <dcterms:created xsi:type="dcterms:W3CDTF">2026-04-06T07:48:00Z</dcterms:created>
  <dcterms:modified xsi:type="dcterms:W3CDTF">2026-04-06T07:53:00Z</dcterms:modified>
</cp:coreProperties>
</file>