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start"/>
        <w:rPr/>
      </w:pPr>
      <w:r>
        <w:rPr>
          <w:sz w:val="32"/>
          <w:szCs w:val="32"/>
        </w:rPr>
        <w:t xml:space="preserve">Bienvenue dans le fichier </w:t>
      </w:r>
      <w:r>
        <w:rPr>
          <w:color w:val="069A2E"/>
          <w:sz w:val="32"/>
          <w:szCs w:val="32"/>
          <w:shd w:fill="FFFF00" w:val="clear"/>
        </w:rPr>
        <w:t>help lua</w:t>
      </w:r>
    </w:p>
    <w:p>
      <w:pPr>
        <w:pStyle w:val="Normal"/>
        <w:bidi w:val="0"/>
        <w:spacing w:before="0" w:after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0" w:after="0"/>
        <w:jc w:val="start"/>
        <w:rPr/>
      </w:pPr>
      <w:r>
        <w:rPr>
          <w:sz w:val="32"/>
          <w:szCs w:val="32"/>
        </w:rPr>
        <w:t>Les 8 types de variables LUA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- 1) LA NIL : représente souvent l'absence d'une valeur utile.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  <w:tab/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var = nil -- Déclarer une variable vide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</w:r>
    </w:p>
    <w:p>
      <w:pPr>
        <w:pStyle w:val="Normal"/>
        <w:bidi w:val="0"/>
        <w:jc w:val="start"/>
        <w:rPr/>
      </w:pPr>
      <w:r>
        <w:rPr/>
        <w:t>- 2) LA BOOLEEN : type boolean a deux valeurs, false et true.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  <w:tab/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var = true -- vrai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  <w:tab/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var = 5 == 5 -- vrai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  <w:tab/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var = 5 &gt; 3 -- vrai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</w:r>
    </w:p>
    <w:p>
      <w:pPr>
        <w:pStyle w:val="Normal"/>
        <w:bidi w:val="0"/>
        <w:jc w:val="start"/>
        <w:rPr/>
      </w:pPr>
      <w:r>
        <w:rPr/>
        <w:t>- 3) LE NOMBRE : représente à la fois les nombres entiers et les nombres réels (à virgule flottante), à l'aide de deux sous-types : integer et float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  <w:tab/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var = 5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  <w:tab/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var = 3.14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  <w:tab/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var = -2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ab/>
        <w:t>local var = 10e-3 -- 0.01 nombre a virgule flottante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ab/>
        <w:t>local var1, var2 = 20, 30 – Déclaration multiple des lvalues et rvalues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</w:r>
    </w:p>
    <w:p>
      <w:pPr>
        <w:pStyle w:val="Normal"/>
        <w:bidi w:val="0"/>
        <w:jc w:val="start"/>
        <w:rPr/>
      </w:pPr>
      <w:r>
        <w:rPr/>
        <w:t>-  4) LA CHAINE : représente des séquences immuables d'octets. Lua est propre à 8 bits : les chaînes peuvent contenir n'importe quelle valeur de 8 bits, y compris des zéros intégrés ("\0").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  <w:tab/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 xml:space="preserve">var = </w:t>
      </w:r>
      <w:r>
        <w:rPr>
          <w:rStyle w:val="SourceText"/>
          <w:rFonts w:ascii="Consolas;Monaco;Andale Mono;Ubuntu Mono;monospace" w:hAnsi="Consolas;Monaco;Andale Mono;Ubuntu Mono;monospace"/>
          <w:color w:val="069A2E"/>
          <w:shd w:fill="1C1C1C" w:val="clear"/>
        </w:rPr>
        <w:t>‘salut’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  <w:tab/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 xml:space="preserve">var = </w:t>
      </w:r>
      <w:r>
        <w:rPr>
          <w:rStyle w:val="SourceText"/>
          <w:rFonts w:ascii="Consolas;Monaco;Andale Mono;Ubuntu Mono;monospace" w:hAnsi="Consolas;Monaco;Andale Mono;Ubuntu Mono;monospace"/>
          <w:color w:val="069A2E"/>
          <w:shd w:fill="1C1C1C" w:val="clear"/>
        </w:rPr>
        <w:t>“salut”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  <w:tab/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 xml:space="preserve">var = </w:t>
      </w:r>
      <w:r>
        <w:rPr>
          <w:rStyle w:val="SourceText"/>
          <w:rFonts w:ascii="Consolas;Monaco;Andale Mono;Ubuntu Mono;monospace" w:hAnsi="Consolas;Monaco;Andale Mono;Ubuntu Mono;monospace"/>
          <w:color w:val="069A2E"/>
          <w:shd w:fill="1C1C1C" w:val="clear"/>
        </w:rPr>
        <w:t>‘salut’ .. “tout le monde”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</w:r>
    </w:p>
    <w:p>
      <w:pPr>
        <w:pStyle w:val="Normal"/>
        <w:bidi w:val="0"/>
        <w:jc w:val="start"/>
        <w:rPr/>
      </w:pPr>
      <w:r>
        <w:rPr/>
        <w:t>- 5) LA USERDATA: permet de stocker des données C arbitraires dans des variables Lua. Une valeur userdata représente un bloc de mémoire brute.</w:t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/>
      </w:r>
    </w:p>
    <w:p>
      <w:pPr>
        <w:pStyle w:val="Normal"/>
        <w:bidi w:val="0"/>
        <w:jc w:val="start"/>
        <w:rPr>
          <w:color w:val="FF4000"/>
          <w:highlight w:val="none"/>
          <w:shd w:fill="1C1C1C" w:val="clear"/>
        </w:rPr>
      </w:pPr>
      <w:r>
        <w:rPr>
          <w:color w:val="FF4000"/>
          <w:shd w:fill="1C1C1C" w:val="clear"/>
        </w:rPr>
      </w:r>
    </w:p>
    <w:p>
      <w:pPr>
        <w:pStyle w:val="Normal"/>
        <w:bidi w:val="0"/>
        <w:jc w:val="start"/>
        <w:rPr/>
      </w:pPr>
      <w:r>
        <w:rPr/>
        <w:t>- 6) LA THREAD : représente des fils d'exécution indépendants et est utilisé pour implémenter des coroutines</w:t>
      </w:r>
    </w:p>
    <w:p>
      <w:pPr>
        <w:pStyle w:val="Normal"/>
        <w:rPr/>
      </w:pP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local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 xml:space="preserve"> </w:t>
      </w:r>
      <w:r>
        <w:rPr>
          <w:rStyle w:val="SourceText"/>
          <w:rFonts w:ascii="Consolas;Monaco;Andale Mono;Ubuntu Mono;monospace" w:hAnsi="Consolas;Monaco;Andale Mono;Ubuntu Mono;monospace"/>
          <w:color w:val="37D8FF"/>
          <w:shd w:fill="1C1C1C" w:val="clear"/>
        </w:rPr>
        <w:t>function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 xml:space="preserve"> </w:t>
      </w:r>
      <w:r>
        <w:rPr>
          <w:rStyle w:val="SourceText"/>
          <w:rFonts w:ascii="Consolas;Monaco;Andale Mono;Ubuntu Mono;monospace" w:hAnsi="Consolas;Monaco;Andale Mono;Ubuntu Mono;monospace"/>
          <w:color w:val="F1FA8C"/>
          <w:shd w:fill="1C1C1C" w:val="clear"/>
        </w:rPr>
        <w:t>remonterVie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>()</w:t>
      </w:r>
    </w:p>
    <w:p>
      <w:pPr>
        <w:pStyle w:val="Normal"/>
        <w:rPr/>
      </w:pPr>
      <w:r>
        <w:rPr>
          <w:rStyle w:val="SourceText"/>
          <w:color w:val="F8F8F2"/>
          <w:shd w:fill="1C1C1C" w:val="clear"/>
        </w:rPr>
        <w:t xml:space="preserve">    </w:t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while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 xml:space="preserve"> </w:t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true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 xml:space="preserve"> </w:t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do</w:t>
      </w:r>
    </w:p>
    <w:p>
      <w:pPr>
        <w:pStyle w:val="Normal"/>
        <w:rPr/>
      </w:pPr>
      <w:r>
        <w:rPr>
          <w:rStyle w:val="SourceText"/>
          <w:color w:val="F8F8F2"/>
          <w:shd w:fill="1C1C1C" w:val="clear"/>
        </w:rPr>
        <w:t xml:space="preserve">        </w:t>
      </w:r>
      <w:r>
        <w:rPr>
          <w:rStyle w:val="SourceText"/>
          <w:color w:val="F8F8F2"/>
          <w:shd w:fill="1C1C1C" w:val="clear"/>
        </w:rPr>
        <w:t>life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 xml:space="preserve"> = life + </w:t>
      </w:r>
      <w:r>
        <w:rPr>
          <w:rStyle w:val="SourceText"/>
          <w:rFonts w:ascii="Consolas;Monaco;Andale Mono;Ubuntu Mono;monospace" w:hAnsi="Consolas;Monaco;Andale Mono;Ubuntu Mono;monospace"/>
          <w:color w:val="BD93F9"/>
          <w:shd w:fill="1C1C1C" w:val="clear"/>
        </w:rPr>
        <w:t>1</w:t>
      </w:r>
    </w:p>
    <w:p>
      <w:pPr>
        <w:pStyle w:val="Normal"/>
        <w:rPr/>
      </w:pPr>
      <w:r>
        <w:rPr>
          <w:rStyle w:val="SourceText"/>
          <w:color w:val="F8F8F2"/>
          <w:shd w:fill="1C1C1C" w:val="clear"/>
        </w:rPr>
        <w:t xml:space="preserve">        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>coroutine.</w:t>
      </w:r>
      <w:r>
        <w:rPr>
          <w:rStyle w:val="SourceText"/>
          <w:rFonts w:ascii="Consolas;Monaco;Andale Mono;Ubuntu Mono;monospace" w:hAnsi="Consolas;Monaco;Andale Mono;Ubuntu Mono;monospace"/>
          <w:color w:val="F1FA8C"/>
          <w:shd w:fill="1C1C1C" w:val="clear"/>
        </w:rPr>
        <w:t>yield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>()</w:t>
      </w:r>
    </w:p>
    <w:p>
      <w:pPr>
        <w:pStyle w:val="Normal"/>
        <w:rPr/>
      </w:pPr>
      <w:r>
        <w:rPr>
          <w:rStyle w:val="SourceText"/>
          <w:color w:val="F8F8F2"/>
          <w:shd w:fill="1C1C1C" w:val="clear"/>
        </w:rPr>
        <w:t xml:space="preserve">        </w:t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for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 xml:space="preserve"> i = </w:t>
      </w:r>
      <w:r>
        <w:rPr>
          <w:rStyle w:val="SourceText"/>
          <w:rFonts w:ascii="Consolas;Monaco;Andale Mono;Ubuntu Mono;monospace" w:hAnsi="Consolas;Monaco;Andale Mono;Ubuntu Mono;monospace"/>
          <w:color w:val="BD93F9"/>
          <w:shd w:fill="1C1C1C" w:val="clear"/>
        </w:rPr>
        <w:t>1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 xml:space="preserve">, </w:t>
      </w:r>
      <w:r>
        <w:rPr>
          <w:rStyle w:val="SourceText"/>
          <w:rFonts w:ascii="Consolas;Monaco;Andale Mono;Ubuntu Mono;monospace" w:hAnsi="Consolas;Monaco;Andale Mono;Ubuntu Mono;monospace"/>
          <w:color w:val="BD93F9"/>
          <w:shd w:fill="1C1C1C" w:val="clear"/>
        </w:rPr>
        <w:t>100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 xml:space="preserve"> </w:t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do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hd w:fill="1C1C1C" w:val="clear"/>
        </w:rPr>
        <w:t xml:space="preserve"> </w:t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end</w:t>
      </w:r>
    </w:p>
    <w:p>
      <w:pPr>
        <w:pStyle w:val="Normal"/>
        <w:rPr/>
      </w:pPr>
      <w:r>
        <w:rPr>
          <w:rStyle w:val="SourceText"/>
          <w:color w:val="F8F8F2"/>
          <w:shd w:fill="1C1C1C" w:val="clear"/>
        </w:rPr>
        <w:t xml:space="preserve">    </w:t>
      </w:r>
      <w:r>
        <w:rPr>
          <w:rStyle w:val="SourceText"/>
          <w:rFonts w:ascii="Consolas;Monaco;Andale Mono;Ubuntu Mono;monospace" w:hAnsi="Consolas;Monaco;Andale Mono;Ubuntu Mono;monospace"/>
          <w:color w:val="8BE9FD"/>
          <w:shd w:fill="1C1C1C" w:val="clear"/>
        </w:rPr>
        <w:t>end</w:t>
      </w:r>
    </w:p>
    <w:p>
      <w:pPr>
        <w:pStyle w:val="Normal"/>
        <w:rPr/>
      </w:pPr>
      <w:r>
        <w:rPr>
          <w:rStyle w:val="SourceText"/>
          <w:shd w:fill="1C1C1C" w:val="clear"/>
        </w:rPr>
        <w:t>end</w:t>
      </w:r>
    </w:p>
    <w:p>
      <w:pPr>
        <w:pStyle w:val="Normal"/>
        <w:rPr/>
      </w:pPr>
      <w:r>
        <w:rPr>
          <w:rStyle w:val="SourceText"/>
          <w:sz w:val="24"/>
          <w:szCs w:val="24"/>
          <w:shd w:fill="1C1C1C" w:val="clear"/>
        </w:rPr>
        <w:t>-- Créer le thread</w:t>
      </w:r>
    </w:p>
    <w:p>
      <w:pPr>
        <w:pStyle w:val="Normal"/>
        <w:rPr/>
      </w:pPr>
      <w:r>
        <w:rPr>
          <w:rStyle w:val="SourceText"/>
          <w:rFonts w:ascii="Consolas;Monaco;Andale Mono;Ubuntu Mono;monospace" w:hAnsi="Consolas;Monaco;Andale Mono;Ubuntu Mono;monospace"/>
          <w:color w:val="8BE9FD"/>
          <w:sz w:val="24"/>
          <w:szCs w:val="24"/>
          <w:shd w:fill="1C1C1C" w:val="clear"/>
        </w:rPr>
        <w:t>local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z w:val="24"/>
          <w:szCs w:val="24"/>
          <w:shd w:fill="1C1C1C" w:val="clear"/>
        </w:rPr>
        <w:t xml:space="preserve"> thread = coroutine.</w:t>
      </w:r>
      <w:r>
        <w:rPr>
          <w:rStyle w:val="SourceText"/>
          <w:rFonts w:ascii="Consolas;Monaco;Andale Mono;Ubuntu Mono;monospace" w:hAnsi="Consolas;Monaco;Andale Mono;Ubuntu Mono;monospace"/>
          <w:color w:val="F1FA8C"/>
          <w:sz w:val="24"/>
          <w:szCs w:val="24"/>
          <w:shd w:fill="1C1C1C" w:val="clear"/>
        </w:rPr>
        <w:t>create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z w:val="24"/>
          <w:szCs w:val="24"/>
          <w:shd w:fill="1C1C1C" w:val="clear"/>
        </w:rPr>
        <w:t>(remonterVie)</w:t>
      </w:r>
    </w:p>
    <w:p>
      <w:pPr>
        <w:pStyle w:val="Normal"/>
        <w:rPr/>
      </w:pPr>
      <w:r>
        <w:rPr>
          <w:rStyle w:val="SourceText"/>
          <w:sz w:val="24"/>
          <w:szCs w:val="24"/>
          <w:shd w:fill="1C1C1C" w:val="clear"/>
        </w:rPr>
        <w:t>-- Exécuter le thread</w:t>
      </w:r>
    </w:p>
    <w:p>
      <w:pPr>
        <w:pStyle w:val="Normal"/>
        <w:rPr/>
      </w:pPr>
      <w:r>
        <w:rPr>
          <w:rStyle w:val="SourceText"/>
          <w:rFonts w:ascii="Consolas;Monaco;Andale Mono;Ubuntu Mono;monospace" w:hAnsi="Consolas;Monaco;Andale Mono;Ubuntu Mono;monospace"/>
          <w:color w:val="F8F8F2"/>
          <w:sz w:val="24"/>
          <w:szCs w:val="24"/>
          <w:shd w:fill="1C1C1C" w:val="clear"/>
        </w:rPr>
        <w:t>coroutine.</w:t>
      </w:r>
      <w:r>
        <w:rPr>
          <w:rStyle w:val="SourceText"/>
          <w:rFonts w:ascii="Consolas;Monaco;Andale Mono;Ubuntu Mono;monospace" w:hAnsi="Consolas;Monaco;Andale Mono;Ubuntu Mono;monospace"/>
          <w:color w:val="F1FA8C"/>
          <w:sz w:val="24"/>
          <w:szCs w:val="24"/>
          <w:shd w:fill="1C1C1C" w:val="clear"/>
        </w:rPr>
        <w:t>resume</w:t>
      </w:r>
      <w:r>
        <w:rPr>
          <w:rStyle w:val="SourceText"/>
          <w:rFonts w:ascii="Consolas;Monaco;Andale Mono;Ubuntu Mono;monospace" w:hAnsi="Consolas;Monaco;Andale Mono;Ubuntu Mono;monospace"/>
          <w:color w:val="F8F8F2"/>
          <w:sz w:val="24"/>
          <w:szCs w:val="24"/>
          <w:shd w:fill="1C1C1C" w:val="clear"/>
        </w:rPr>
        <w:t>(thread)</w:t>
      </w:r>
    </w:p>
    <w:p>
      <w:pPr>
        <w:pStyle w:val="Normal"/>
        <w:bidi w:val="0"/>
        <w:jc w:val="start"/>
        <w:rPr>
          <w:color w:val="FF4000"/>
          <w:sz w:val="24"/>
          <w:szCs w:val="24"/>
          <w:highlight w:val="none"/>
          <w:shd w:fill="1C1C1C" w:val="clear"/>
        </w:rPr>
      </w:pPr>
      <w:r>
        <w:rPr>
          <w:color w:val="FF4000"/>
          <w:sz w:val="24"/>
          <w:szCs w:val="24"/>
          <w:shd w:fill="1C1C1C" w:val="clear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- 7) LE TABLEAU : Tous les tableaux de donnée qui peuvent avoir comme indices non seulement des nombres, mais aussi n'importe quelle valeur Lua, à l'exception de nil et de NaN.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Ubuntu Mono" w:hAnsi="Ubuntu Mono"/>
          <w:color w:val="37D8FF"/>
          <w:sz w:val="24"/>
          <w:szCs w:val="24"/>
          <w:shd w:fill="1C1C1C" w:val="clear"/>
        </w:rPr>
        <w:tab/>
        <w:t>Var = {}</w:t>
        <w:tab/>
        <w:t>-- tableau vide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Ubuntu Mono" w:hAnsi="Ubuntu Mono"/>
          <w:color w:val="37D8FF"/>
          <w:sz w:val="24"/>
          <w:szCs w:val="24"/>
          <w:shd w:fill="1C1C1C" w:val="clear"/>
        </w:rPr>
        <w:tab/>
        <w:t>var = {1, 2, 3}</w:t>
        <w:tab/>
        <w:t xml:space="preserve"> -- tableau a 3 elements.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Ubuntu Mono" w:hAnsi="Ubuntu Mono"/>
          <w:color w:val="37D8FF"/>
          <w:sz w:val="24"/>
          <w:szCs w:val="24"/>
          <w:shd w:fill="1C1C1C" w:val="clear"/>
        </w:rPr>
        <w:tab/>
        <w:t>Var = {[1] = 1, [2] = 2, [3] = 3} -- utiliser les indices.</w:t>
      </w:r>
    </w:p>
    <w:p>
      <w:pPr>
        <w:pStyle w:val="Normal"/>
        <w:bidi w:val="0"/>
        <w:jc w:val="start"/>
        <w:rPr>
          <w:rFonts w:ascii="Ubuntu Mono" w:hAnsi="Ubuntu Mono"/>
          <w:color w:val="37D8FF"/>
          <w:shd w:fill="1C1C1C" w:val="clear"/>
        </w:rPr>
      </w:pPr>
      <w:r>
        <w:rPr>
          <w:rFonts w:ascii="Ubuntu Mono" w:hAnsi="Ubuntu Mono"/>
          <w:color w:val="37D8FF"/>
          <w:shd w:fill="1C1C1C" w:val="clear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8) – les classes</w:t>
      </w:r>
    </w:p>
    <w:p>
      <w:pPr>
        <w:pStyle w:val="Normal"/>
        <w:bidi w:val="0"/>
        <w:jc w:val="start"/>
        <w:rPr/>
      </w:pPr>
      <w:r>
        <w:rPr>
          <w:rStyle w:val="SourceText"/>
          <w:color w:val="23C5FF"/>
          <w:shd w:fill="1C1C1C" w:val="clear"/>
        </w:rPr>
        <w:t>--dire à Lua que la table Personnage sera utilisée comme métatable pour les instances de la classe Personnage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nsolas">
    <w:altName w:val="Monaco"/>
    <w:charset w:val="01" w:characterSet="utf-8"/>
    <w:family w:val="roman"/>
    <w:pitch w:val="variable"/>
  </w:font>
  <w:font w:name="Ubuntu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LibreOffice/24.2.7.2$Linux_X86_64 LibreOffice_project/420$Build-2</Application>
  <AppVersion>15.0000</AppVersion>
  <Pages>2</Pages>
  <Words>328</Words>
  <Characters>1411</Characters>
  <CharactersWithSpaces>1753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2025-03-24T22:27:10Z</dcterms:created>
  <dc:creator/>
  <dc:description/>
  <dc:language>en-US</dc:language>
  <cp:lastModifiedBy/>
  <dcterms:modified xsi:type="dcterms:W3CDTF">2025-04-03T09:34:08Z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