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IBM Plex Sans" w:hAnsi="IBM Plex Sans"/>
          <w:b/>
          <w:i w:val="0"/>
          <w:color w:val="233848"/>
          <w:sz w:val="36"/>
        </w:rPr>
        <w:t>ODDSCAPE PLACE REPORTS</w:t>
      </w:r>
    </w:p>
    <w:p>
      <w:pPr>
        <w:spacing w:after="120"/>
        <w:jc w:val="center"/>
      </w:pPr>
      <w:r>
        <w:rPr>
          <w:rFonts w:ascii="IBM Plex Sans" w:hAnsi="IBM Plex Sans"/>
          <w:b/>
          <w:i w:val="0"/>
          <w:color w:val="233848"/>
          <w:sz w:val="36"/>
        </w:rPr>
        <w:t>Reading the Landscape</w:t>
      </w:r>
    </w:p>
    <w:p>
      <w:pPr>
        <w:spacing w:after="120"/>
        <w:jc w:val="center"/>
      </w:pPr>
      <w:r>
        <w:rPr>
          <w:rFonts w:ascii="IBM Plex Sans" w:hAnsi="IBM Plex Sans"/>
          <w:b/>
          <w:i w:val="0"/>
          <w:color w:val="233848"/>
          <w:sz w:val="36"/>
        </w:rPr>
        <w:t>OPR–001</w:t>
      </w:r>
    </w:p>
    <w:p>
      <w:pPr>
        <w:spacing w:line="288" w:lineRule="auto" w:after="100"/>
        <w:jc w:val="both"/>
      </w:pPr>
      <w:r>
        <w:rPr>
          <w:rFonts w:ascii="IBM Plex Serif" w:hAnsi="IBM Plex Serif"/>
          <w:b w:val="0"/>
          <w:i w:val="0"/>
          <w:sz w:val="22"/>
        </w:rPr>
        <w:t>Ring of Brodgar — The Ceremonial Basin</w:t>
      </w:r>
    </w:p>
    <w:p>
      <w:pPr>
        <w:spacing w:before="240" w:after="100"/>
        <w:jc w:val="left"/>
      </w:pPr>
      <w:r>
        <w:rPr>
          <w:rFonts w:ascii="IBM Plex Sans" w:hAnsi="IBM Plex Sans"/>
          <w:b/>
          <w:i w:val="0"/>
          <w:color w:val="233848"/>
          <w:sz w:val="28"/>
        </w:rPr>
        <w:t>Published by Studio Oddscape</w:t>
      </w:r>
    </w:p>
    <w:p>
      <w:pPr>
        <w:spacing w:line="288" w:lineRule="auto" w:after="100"/>
        <w:jc w:val="both"/>
      </w:pPr>
      <w:r>
        <w:rPr>
          <w:rFonts w:ascii="IBM Plex Serif" w:hAnsi="IBM Plex Serif"/>
          <w:b w:val="0"/>
          <w:i w:val="0"/>
          <w:sz w:val="22"/>
        </w:rPr>
        <w:t>Terrain Interpretation • Landscape Visualisation • Place Analysis</w:t>
      </w:r>
    </w:p>
    <w:p>
      <w:pPr>
        <w:spacing w:before="360" w:after="160"/>
        <w:jc w:val="left"/>
      </w:pPr>
      <w:r>
        <w:rPr>
          <w:rFonts w:ascii="IBM Plex Sans" w:hAnsi="IBM Plex Sans"/>
          <w:b/>
          <w:i w:val="0"/>
          <w:color w:val="233848"/>
          <w:sz w:val="36"/>
        </w:rPr>
        <w:t>Foreword</w:t>
      </w:r>
    </w:p>
    <w:p>
      <w:pPr>
        <w:spacing w:line="288" w:lineRule="auto" w:after="100"/>
        <w:jc w:val="both"/>
      </w:pPr>
      <w:r>
        <w:rPr>
          <w:rFonts w:ascii="IBM Plex Serif" w:hAnsi="IBM Plex Serif"/>
          <w:b w:val="0"/>
          <w:i w:val="0"/>
          <w:sz w:val="22"/>
        </w:rPr>
        <w:t>Every landscape tells two stories.</w:t>
      </w:r>
    </w:p>
    <w:p>
      <w:pPr>
        <w:spacing w:line="288" w:lineRule="auto" w:after="100"/>
        <w:jc w:val="both"/>
      </w:pPr>
      <w:r>
        <w:rPr>
          <w:rFonts w:ascii="IBM Plex Serif" w:hAnsi="IBM Plex Serif"/>
          <w:b w:val="0"/>
          <w:i w:val="0"/>
          <w:sz w:val="22"/>
        </w:rPr>
        <w:t>The first is immediately visible. We see hills, water, vegetation, buildings and monuments arranged across the land as they exist today. This is the landscape encountered by walkers, visitors and photographers; the landscape experienced from eye level.</w:t>
      </w:r>
    </w:p>
    <w:p>
      <w:pPr>
        <w:spacing w:line="288" w:lineRule="auto" w:after="100"/>
        <w:jc w:val="both"/>
      </w:pPr>
      <w:r>
        <w:rPr>
          <w:rFonts w:ascii="IBM Plex Serif" w:hAnsi="IBM Plex Serif"/>
          <w:b w:val="0"/>
          <w:i w:val="0"/>
          <w:sz w:val="22"/>
        </w:rPr>
        <w:t>The second story is less obvious. It lies beneath the vegetation, beneath modern roads, beneath centuries of agricultural change. It is written in the shape of the land itself. Subtle ridges direct movement. Shallow depressions collect water. Slight changes in elevation alter visibility across surprisingly large distances. These relationships are often too gradual to appreciate from the ground yet become strikingly clear when viewed through a Digital Terrain Model.</w:t>
      </w:r>
    </w:p>
    <w:p>
      <w:pPr>
        <w:spacing w:line="288" w:lineRule="auto" w:after="100"/>
        <w:jc w:val="both"/>
      </w:pPr>
      <w:r>
        <w:rPr>
          <w:rFonts w:ascii="IBM Plex Serif" w:hAnsi="IBM Plex Serif"/>
          <w:b w:val="0"/>
          <w:i w:val="0"/>
          <w:sz w:val="22"/>
        </w:rPr>
        <w:t>Oddscape Place Reports are built upon the belief that understanding a landscape begins with understanding its terrain.</w:t>
      </w:r>
    </w:p>
    <w:p>
      <w:pPr>
        <w:spacing w:line="288" w:lineRule="auto" w:after="100"/>
        <w:jc w:val="both"/>
      </w:pPr>
      <w:r>
        <w:rPr>
          <w:rFonts w:ascii="IBM Plex Serif" w:hAnsi="IBM Plex Serif"/>
          <w:b w:val="0"/>
          <w:i w:val="0"/>
          <w:sz w:val="22"/>
        </w:rPr>
        <w:t>The Ring of Brodgar has been studied for generations as one of Europe's most remarkable prehistoric monuments. Archaeologists have investigated its construction, chronology and cultural significance. Historians have explored its place within the wider Neolithic landscape of Orkney. Their work forms the foundation upon which our understanding of Brodgar rests.</w:t>
      </w:r>
    </w:p>
    <w:p>
      <w:pPr>
        <w:spacing w:line="288" w:lineRule="auto" w:after="100"/>
        <w:jc w:val="both"/>
      </w:pPr>
      <w:r>
        <w:rPr>
          <w:rFonts w:ascii="IBM Plex Serif" w:hAnsi="IBM Plex Serif"/>
          <w:b w:val="0"/>
          <w:i w:val="0"/>
          <w:sz w:val="22"/>
        </w:rPr>
        <w:t>This publication asks a different question.</w:t>
      </w:r>
    </w:p>
    <w:p>
      <w:pPr>
        <w:spacing w:line="288" w:lineRule="auto" w:after="100"/>
        <w:jc w:val="both"/>
      </w:pPr>
      <w:r>
        <w:rPr>
          <w:rFonts w:ascii="IBM Plex Serif" w:hAnsi="IBM Plex Serif"/>
          <w:b w:val="0"/>
          <w:i w:val="0"/>
          <w:sz w:val="22"/>
        </w:rPr>
        <w:t>Rather than beginning with the stones, it begins with the land.</w:t>
      </w:r>
    </w:p>
    <w:p>
      <w:pPr>
        <w:spacing w:line="288" w:lineRule="auto" w:after="100"/>
        <w:jc w:val="both"/>
      </w:pPr>
      <w:r>
        <w:rPr>
          <w:rFonts w:ascii="IBM Plex Serif" w:hAnsi="IBM Plex Serif"/>
          <w:b w:val="0"/>
          <w:i w:val="0"/>
          <w:sz w:val="22"/>
        </w:rPr>
        <w:t>Why does this place exist here?</w:t>
      </w:r>
    </w:p>
    <w:p>
      <w:pPr>
        <w:spacing w:line="288" w:lineRule="auto" w:after="100"/>
        <w:jc w:val="both"/>
      </w:pPr>
      <w:r>
        <w:rPr>
          <w:rFonts w:ascii="IBM Plex Serif" w:hAnsi="IBM Plex Serif"/>
          <w:b w:val="0"/>
          <w:i w:val="0"/>
          <w:sz w:val="22"/>
        </w:rPr>
        <w:t>Why did generations of people continue to invest meaning in this particular landscape?</w:t>
      </w:r>
    </w:p>
    <w:p>
      <w:pPr>
        <w:spacing w:line="288" w:lineRule="auto" w:after="100"/>
        <w:jc w:val="both"/>
      </w:pPr>
      <w:r>
        <w:rPr>
          <w:rFonts w:ascii="IBM Plex Serif" w:hAnsi="IBM Plex Serif"/>
          <w:b w:val="0"/>
          <w:i w:val="0"/>
          <w:sz w:val="22"/>
        </w:rPr>
        <w:t>What qualities of terrain, water, visibility and movement distinguish this basin from countless other places across Britain?</w:t>
      </w:r>
    </w:p>
    <w:p>
      <w:pPr>
        <w:spacing w:line="288" w:lineRule="auto" w:after="100"/>
        <w:jc w:val="both"/>
      </w:pPr>
      <w:r>
        <w:rPr>
          <w:rFonts w:ascii="IBM Plex Serif" w:hAnsi="IBM Plex Serif"/>
          <w:b w:val="0"/>
          <w:i w:val="0"/>
          <w:sz w:val="22"/>
        </w:rPr>
        <w:t>These are questions of landscape rather than archaeology. They do not replace established scholarship, nor do they seek to reinterpret evidence beyond its limits. Instead, they offer another perspective—one that starts with the physical structure of the land and examines how that structure may have influenced the human experience of place.</w:t>
      </w:r>
    </w:p>
    <w:p>
      <w:pPr>
        <w:spacing w:line="288" w:lineRule="auto" w:after="100"/>
        <w:jc w:val="both"/>
      </w:pPr>
      <w:r>
        <w:rPr>
          <w:rFonts w:ascii="IBM Plex Serif" w:hAnsi="IBM Plex Serif"/>
          <w:b w:val="0"/>
          <w:i w:val="0"/>
          <w:sz w:val="22"/>
        </w:rPr>
        <w:t>The purpose of this report is therefore not simply to describe the Ring of Brodgar.</w:t>
      </w:r>
    </w:p>
    <w:p>
      <w:pPr>
        <w:spacing w:line="288" w:lineRule="auto" w:after="100"/>
        <w:jc w:val="both"/>
      </w:pPr>
      <w:r>
        <w:rPr>
          <w:rFonts w:ascii="IBM Plex Serif" w:hAnsi="IBM Plex Serif"/>
          <w:b w:val="0"/>
          <w:i w:val="0"/>
          <w:sz w:val="22"/>
        </w:rPr>
        <w:t>Its purpose is to read the landscape.</w:t>
      </w:r>
    </w:p>
    <w:p>
      <w:pPr>
        <w:spacing w:before="360" w:after="160"/>
        <w:jc w:val="left"/>
      </w:pPr>
      <w:r>
        <w:rPr>
          <w:rFonts w:ascii="IBM Plex Sans" w:hAnsi="IBM Plex Sans"/>
          <w:b/>
          <w:i w:val="0"/>
          <w:color w:val="233848"/>
          <w:sz w:val="36"/>
        </w:rPr>
        <w:t>Understanding the Place</w:t>
      </w:r>
    </w:p>
    <w:p>
      <w:pPr>
        <w:spacing w:line="288" w:lineRule="auto" w:after="100"/>
        <w:jc w:val="both"/>
      </w:pPr>
      <w:r>
        <w:rPr>
          <w:rFonts w:ascii="IBM Plex Serif" w:hAnsi="IBM Plex Serif"/>
          <w:b w:val="0"/>
          <w:i w:val="0"/>
          <w:sz w:val="22"/>
        </w:rPr>
        <w:t>To many visitors, the Ring of Brodgar appears almost unexpectedly modest.</w:t>
      </w:r>
    </w:p>
    <w:p>
      <w:pPr>
        <w:spacing w:line="288" w:lineRule="auto" w:after="100"/>
        <w:jc w:val="both"/>
      </w:pPr>
      <w:r>
        <w:rPr>
          <w:rFonts w:ascii="IBM Plex Serif" w:hAnsi="IBM Plex Serif"/>
          <w:b w:val="0"/>
          <w:i w:val="0"/>
          <w:sz w:val="22"/>
        </w:rPr>
        <w:t>Unlike Stonehenge, it does not dominate an open plain through sheer monumentality. Unlike many hillforts, it occupies no commanding summit. It is neither concealed within woodland nor dramatically framed by mountains. Instead, it rests quietly upon a narrow strip of gently undulating land between two broad lochs.</w:t>
      </w:r>
    </w:p>
    <w:p>
      <w:pPr>
        <w:spacing w:line="288" w:lineRule="auto" w:after="100"/>
        <w:jc w:val="both"/>
      </w:pPr>
      <w:r>
        <w:rPr>
          <w:rFonts w:ascii="IBM Plex Serif" w:hAnsi="IBM Plex Serif"/>
          <w:b w:val="0"/>
          <w:i w:val="0"/>
          <w:sz w:val="22"/>
        </w:rPr>
        <w:t>At first glance, this seems an unlikely location for one of Britain's greatest ceremonial monuments.</w:t>
      </w:r>
    </w:p>
    <w:p>
      <w:pPr>
        <w:spacing w:line="288" w:lineRule="auto" w:after="100"/>
        <w:jc w:val="both"/>
      </w:pPr>
      <w:r>
        <w:rPr>
          <w:rFonts w:ascii="IBM Plex Serif" w:hAnsi="IBM Plex Serif"/>
          <w:b w:val="0"/>
          <w:i w:val="0"/>
          <w:sz w:val="22"/>
        </w:rPr>
        <w:t>Yet this apparent simplicity is deceptive.</w:t>
      </w:r>
    </w:p>
    <w:p>
      <w:pPr>
        <w:spacing w:line="288" w:lineRule="auto" w:after="100"/>
        <w:jc w:val="both"/>
      </w:pPr>
      <w:r>
        <w:rPr>
          <w:rFonts w:ascii="IBM Plex Serif" w:hAnsi="IBM Plex Serif"/>
          <w:b w:val="0"/>
          <w:i w:val="0"/>
          <w:sz w:val="22"/>
        </w:rPr>
        <w:t>The surrounding landscape possesses an extraordinary degree of internal coherence. The Ring occupies a natural corridor between the Loch of Harray to the north and the Loch of Stenness to the south. These two water bodies almost meet, leaving only a narrow land bridge through which movement naturally converges. Roads still follow this alignment today, demonstrating that the logic of the terrain has changed remarkably little over thousands of years.</w:t>
      </w:r>
    </w:p>
    <w:p>
      <w:pPr>
        <w:spacing w:line="288" w:lineRule="auto" w:after="100"/>
        <w:jc w:val="both"/>
      </w:pPr>
      <w:r>
        <w:rPr>
          <w:rFonts w:ascii="IBM Plex Serif" w:hAnsi="IBM Plex Serif"/>
          <w:b w:val="0"/>
          <w:i w:val="0"/>
          <w:sz w:val="22"/>
        </w:rPr>
        <w:t>From ground level, these relationships are easily overlooked. Attention is naturally drawn towards the standing stones themselves. Visitors move through the monument, photograph individual stones and admire the surrounding views, but rarely perceive the wider structure that binds the entire landscape together.</w:t>
      </w:r>
    </w:p>
    <w:p>
      <w:pPr>
        <w:spacing w:line="288" w:lineRule="auto" w:after="100"/>
        <w:jc w:val="both"/>
      </w:pPr>
      <w:r>
        <w:rPr>
          <w:rFonts w:ascii="IBM Plex Serif" w:hAnsi="IBM Plex Serif"/>
          <w:b w:val="0"/>
          <w:i w:val="0"/>
          <w:sz w:val="22"/>
        </w:rPr>
        <w:t>Digital terrain modelling changes that perspective.</w:t>
      </w:r>
    </w:p>
    <w:p>
      <w:pPr>
        <w:spacing w:line="288" w:lineRule="auto" w:after="100"/>
        <w:jc w:val="both"/>
      </w:pPr>
      <w:r>
        <w:rPr>
          <w:rFonts w:ascii="IBM Plex Serif" w:hAnsi="IBM Plex Serif"/>
          <w:b w:val="0"/>
          <w:i w:val="0"/>
          <w:sz w:val="22"/>
        </w:rPr>
        <w:t>When modern visual distractions are removed, the basin reveals itself as a carefully organised composition of water, low relief and long horizons. The Ring becomes one element within a much larger environmental system rather than an isolated archaeological feature.</w:t>
      </w:r>
    </w:p>
    <w:p>
      <w:pPr>
        <w:spacing w:line="288" w:lineRule="auto" w:after="100"/>
        <w:jc w:val="both"/>
      </w:pPr>
      <w:r>
        <w:rPr>
          <w:rFonts w:ascii="IBM Plex Serif" w:hAnsi="IBM Plex Serif"/>
          <w:b w:val="0"/>
          <w:i w:val="0"/>
          <w:sz w:val="22"/>
        </w:rPr>
        <w:t>This shift in perspective is central to the Oddscape approach.</w:t>
      </w:r>
    </w:p>
    <w:p>
      <w:pPr>
        <w:spacing w:line="288" w:lineRule="auto" w:after="100"/>
        <w:jc w:val="both"/>
      </w:pPr>
      <w:r>
        <w:rPr>
          <w:rFonts w:ascii="IBM Plex Serif" w:hAnsi="IBM Plex Serif"/>
          <w:b w:val="0"/>
          <w:i w:val="0"/>
          <w:sz w:val="22"/>
        </w:rPr>
        <w:t>Rather than asking how the monument relates to its immediate surroundings, we ask how the surrounding landscape gives meaning to the monument.</w:t>
      </w:r>
    </w:p>
    <w:p>
      <w:pPr>
        <w:spacing w:after="120"/>
        <w:jc w:val="center"/>
      </w:pPr>
      <w:r>
        <w:rPr>
          <w:rFonts w:ascii="IBM Plex Sans" w:hAnsi="IBM Plex Sans"/>
          <w:b/>
          <w:i w:val="0"/>
          <w:color w:val="233848"/>
          <w:sz w:val="36"/>
        </w:rPr>
        <w:t>Reading the Landscape</w:t>
      </w:r>
    </w:p>
    <w:p>
      <w:pPr>
        <w:spacing w:line="288" w:lineRule="auto" w:after="100"/>
        <w:jc w:val="both"/>
      </w:pPr>
      <w:r>
        <w:rPr>
          <w:rFonts w:ascii="IBM Plex Serif" w:hAnsi="IBM Plex Serif"/>
          <w:b w:val="0"/>
          <w:i w:val="0"/>
          <w:sz w:val="22"/>
        </w:rPr>
        <w:t>One of the greatest strengths of LiDAR-derived terrain modelling is its ability to reveal subtle topographic relationships that are almost impossible to appreciate from eye level.</w:t>
      </w:r>
    </w:p>
    <w:p>
      <w:pPr>
        <w:spacing w:line="288" w:lineRule="auto" w:after="100"/>
        <w:jc w:val="both"/>
      </w:pPr>
      <w:r>
        <w:rPr>
          <w:rFonts w:ascii="IBM Plex Serif" w:hAnsi="IBM Plex Serif"/>
          <w:b w:val="0"/>
          <w:i w:val="0"/>
          <w:sz w:val="22"/>
        </w:rPr>
        <w:t>The landscape surrounding the Ring of Brodgar is often described as relatively flat. Technically this is true. Elevation changes are modest, particularly when compared with Britain's mountainous regions. Yet "flat" is not the same as featureless.</w:t>
      </w:r>
    </w:p>
    <w:p>
      <w:pPr>
        <w:spacing w:line="288" w:lineRule="auto" w:after="100"/>
        <w:jc w:val="both"/>
      </w:pPr>
      <w:r>
        <w:rPr>
          <w:rFonts w:ascii="IBM Plex Serif" w:hAnsi="IBM Plex Serif"/>
          <w:b w:val="0"/>
          <w:i w:val="0"/>
          <w:sz w:val="22"/>
        </w:rPr>
        <w:t>Across the ceremonial basin, differences in height of only a few metres create surprisingly powerful effects.</w:t>
      </w:r>
    </w:p>
    <w:p>
      <w:pPr>
        <w:spacing w:line="288" w:lineRule="auto" w:after="100"/>
        <w:jc w:val="both"/>
      </w:pPr>
      <w:r>
        <w:rPr>
          <w:rFonts w:ascii="IBM Plex Serif" w:hAnsi="IBM Plex Serif"/>
          <w:b w:val="0"/>
          <w:i w:val="0"/>
          <w:sz w:val="22"/>
        </w:rPr>
        <w:t>Gentle rises provide dry routes through wetter ground.</w:t>
      </w:r>
    </w:p>
    <w:p>
      <w:pPr>
        <w:spacing w:line="288" w:lineRule="auto" w:after="100"/>
        <w:jc w:val="both"/>
      </w:pPr>
      <w:r>
        <w:rPr>
          <w:rFonts w:ascii="IBM Plex Serif" w:hAnsi="IBM Plex Serif"/>
          <w:b w:val="0"/>
          <w:i w:val="0"/>
          <w:sz w:val="22"/>
        </w:rPr>
        <w:t>Shallow depressions influence seasonal drainage.</w:t>
      </w:r>
    </w:p>
    <w:p>
      <w:pPr>
        <w:spacing w:line="288" w:lineRule="auto" w:after="100"/>
        <w:jc w:val="both"/>
      </w:pPr>
      <w:r>
        <w:rPr>
          <w:rFonts w:ascii="IBM Plex Serif" w:hAnsi="IBM Plex Serif"/>
          <w:b w:val="0"/>
          <w:i w:val="0"/>
          <w:sz w:val="22"/>
        </w:rPr>
        <w:t>Low ridges shape views across the lochs.</w:t>
      </w:r>
    </w:p>
    <w:p>
      <w:pPr>
        <w:spacing w:line="288" w:lineRule="auto" w:after="100"/>
        <w:jc w:val="both"/>
      </w:pPr>
      <w:r>
        <w:rPr>
          <w:rFonts w:ascii="IBM Plex Serif" w:hAnsi="IBM Plex Serif"/>
          <w:b w:val="0"/>
          <w:i w:val="0"/>
          <w:sz w:val="22"/>
        </w:rPr>
        <w:t>Slight terraces define movement without the need for constructed boundaries.</w:t>
      </w:r>
    </w:p>
    <w:p>
      <w:pPr>
        <w:spacing w:line="288" w:lineRule="auto" w:after="100"/>
        <w:jc w:val="both"/>
      </w:pPr>
      <w:r>
        <w:rPr>
          <w:rFonts w:ascii="IBM Plex Serif" w:hAnsi="IBM Plex Serif"/>
          <w:b w:val="0"/>
          <w:i w:val="0"/>
          <w:sz w:val="22"/>
        </w:rPr>
        <w:t>These are not dramatic landforms. Their importance lies precisely in their subtlety.</w:t>
      </w:r>
    </w:p>
    <w:p>
      <w:pPr>
        <w:spacing w:line="288" w:lineRule="auto" w:after="100"/>
        <w:jc w:val="both"/>
      </w:pPr>
      <w:r>
        <w:rPr>
          <w:rFonts w:ascii="IBM Plex Serif" w:hAnsi="IBM Plex Serif"/>
          <w:b w:val="0"/>
          <w:i w:val="0"/>
          <w:sz w:val="22"/>
        </w:rPr>
        <w:t>Landscape architects often speak of the difference between relief and character. A landscape need not possess dramatic relief to possess a powerful identity. In many cases, the most memorable places are those where delicate variations in terrain organise experience almost unconsciously.</w:t>
      </w:r>
    </w:p>
    <w:p>
      <w:pPr>
        <w:spacing w:line="288" w:lineRule="auto" w:after="100"/>
        <w:jc w:val="both"/>
      </w:pPr>
      <w:r>
        <w:rPr>
          <w:rFonts w:ascii="IBM Plex Serif" w:hAnsi="IBM Plex Serif"/>
          <w:b w:val="0"/>
          <w:i w:val="0"/>
          <w:sz w:val="22"/>
        </w:rPr>
        <w:t>Brodgar exemplifies this principle.</w:t>
      </w:r>
    </w:p>
    <w:p>
      <w:pPr>
        <w:spacing w:line="288" w:lineRule="auto" w:after="100"/>
        <w:jc w:val="both"/>
      </w:pPr>
      <w:r>
        <w:rPr>
          <w:rFonts w:ascii="IBM Plex Serif" w:hAnsi="IBM Plex Serif"/>
          <w:b w:val="0"/>
          <w:i w:val="0"/>
          <w:sz w:val="22"/>
        </w:rPr>
        <w:t>Viewed through the terrain model, the monument occupies a position that balances openness with enclosure. The surrounding land neither overwhelms nor disappears. Instead, it creates a continuous visual dialogue between water, horizon and stone.</w:t>
      </w:r>
    </w:p>
    <w:p>
      <w:pPr>
        <w:spacing w:line="288" w:lineRule="auto" w:after="100"/>
        <w:jc w:val="both"/>
      </w:pPr>
      <w:r>
        <w:rPr>
          <w:rFonts w:ascii="IBM Plex Serif" w:hAnsi="IBM Plex Serif"/>
          <w:b w:val="0"/>
          <w:i w:val="0"/>
          <w:sz w:val="22"/>
        </w:rPr>
        <w:t>The Digital Terrain Model therefore becomes more than a technical representation of elevation.</w:t>
      </w:r>
    </w:p>
    <w:p>
      <w:pPr>
        <w:spacing w:line="288" w:lineRule="auto" w:after="100"/>
        <w:jc w:val="both"/>
      </w:pPr>
      <w:r>
        <w:rPr>
          <w:rFonts w:ascii="IBM Plex Serif" w:hAnsi="IBM Plex Serif"/>
          <w:b w:val="0"/>
          <w:i w:val="0"/>
          <w:sz w:val="22"/>
        </w:rPr>
        <w:t>It becomes a means of understanding why this landscape feels the way it does.</w:t>
      </w:r>
    </w:p>
    <w:p>
      <w:pPr>
        <w:spacing w:before="280" w:after="80"/>
        <w:jc w:val="left"/>
      </w:pPr>
      <w:r>
        <w:rPr>
          <w:rFonts w:ascii="IBM Plex Sans" w:hAnsi="IBM Plex Sans"/>
          <w:b/>
          <w:i w:val="0"/>
          <w:color w:val="A07837"/>
          <w:sz w:val="20"/>
        </w:rPr>
        <w:t>Landscape Observation 01</w:t>
      </w:r>
    </w:p>
    <w:p>
      <w:pPr>
        <w:spacing w:after="80"/>
        <w:ind w:left="283"/>
        <w:jc w:val="left"/>
      </w:pPr>
      <w:r>
        <w:rPr>
          <w:rFonts w:ascii="IBM Plex Serif" w:hAnsi="IBM Plex Serif"/>
          <w:b w:val="0"/>
          <w:i w:val="0"/>
          <w:sz w:val="20"/>
        </w:rPr>
        <w:t>The Ring of Brodgar does not dominate its landscape through height.</w:t>
      </w:r>
    </w:p>
    <w:p>
      <w:pPr>
        <w:spacing w:after="80"/>
        <w:ind w:left="283"/>
        <w:jc w:val="left"/>
      </w:pPr>
      <w:r>
        <w:rPr>
          <w:rFonts w:ascii="IBM Plex Serif" w:hAnsi="IBM Plex Serif"/>
          <w:b w:val="0"/>
          <w:i w:val="0"/>
          <w:sz w:val="20"/>
        </w:rPr>
        <w:t>Instead, it occupies one of the most visually connected positions within the ceremonial basin.</w:t>
      </w:r>
    </w:p>
    <w:p>
      <w:pPr>
        <w:spacing w:after="80"/>
        <w:ind w:left="283"/>
        <w:jc w:val="left"/>
      </w:pPr>
      <w:r>
        <w:rPr>
          <w:rFonts w:ascii="IBM Plex Serif" w:hAnsi="IBM Plex Serif"/>
          <w:b w:val="0"/>
          <w:i w:val="0"/>
          <w:sz w:val="20"/>
        </w:rPr>
        <w:t>Its significance arises not from commanding the landscape, but from participating within it.</w:t>
      </w:r>
    </w:p>
    <w:p>
      <w:pPr>
        <w:spacing w:before="360" w:after="160"/>
        <w:jc w:val="left"/>
      </w:pPr>
      <w:r>
        <w:rPr>
          <w:rFonts w:ascii="IBM Plex Sans" w:hAnsi="IBM Plex Sans"/>
          <w:b/>
          <w:i w:val="0"/>
          <w:color w:val="233848"/>
          <w:sz w:val="36"/>
        </w:rPr>
        <w:t>1. Geological Foundations</w:t>
      </w:r>
    </w:p>
    <w:p>
      <w:pPr>
        <w:spacing w:line="288" w:lineRule="auto" w:after="100"/>
        <w:jc w:val="both"/>
      </w:pPr>
      <w:r>
        <w:rPr>
          <w:rFonts w:ascii="IBM Plex Serif" w:hAnsi="IBM Plex Serif"/>
          <w:b w:val="0"/>
          <w:i w:val="0"/>
          <w:sz w:val="22"/>
        </w:rPr>
        <w:t>Every landscape begins long before the arrival of people.</w:t>
      </w:r>
    </w:p>
    <w:p>
      <w:pPr>
        <w:spacing w:line="288" w:lineRule="auto" w:after="100"/>
        <w:jc w:val="both"/>
      </w:pPr>
      <w:r>
        <w:rPr>
          <w:rFonts w:ascii="IBM Plex Serif" w:hAnsi="IBM Plex Serif"/>
          <w:b w:val="0"/>
          <w:i w:val="0"/>
          <w:sz w:val="22"/>
        </w:rPr>
        <w:t>Long before the first standing stone was erected, before ceremonial processions crossed the isthmus, and before the first fields were enclosed, the landscape of Brodgar had already undergone hundreds of millions of years of change. The basin in which the Ring stands is not accidental; it is the product of geological processes that established the physical framework within which later human activity unfolded.</w:t>
      </w:r>
    </w:p>
    <w:p>
      <w:pPr>
        <w:spacing w:line="288" w:lineRule="auto" w:after="100"/>
        <w:jc w:val="both"/>
      </w:pPr>
      <w:r>
        <w:rPr>
          <w:rFonts w:ascii="IBM Plex Serif" w:hAnsi="IBM Plex Serif"/>
          <w:b w:val="0"/>
          <w:i w:val="0"/>
          <w:sz w:val="22"/>
        </w:rPr>
        <w:t>The bedrock beneath the Heart of Neolithic Orkney belongs principally to the Devonian Old Red Sandstone, deposited approximately 385 million years ago when this part of Scotland lay close to the equator. Vast freshwater lakes occupied the Orcadian Basin, accumulating alternating layers of fine muds and sands that would eventually become the flagstones and sandstones characteristic of Orkney today.</w:t>
      </w:r>
    </w:p>
    <w:p>
      <w:pPr>
        <w:spacing w:line="288" w:lineRule="auto" w:after="100"/>
        <w:jc w:val="both"/>
      </w:pPr>
      <w:r>
        <w:rPr>
          <w:rFonts w:ascii="IBM Plex Serif" w:hAnsi="IBM Plex Serif"/>
          <w:b w:val="0"/>
          <w:i w:val="0"/>
          <w:sz w:val="22"/>
        </w:rPr>
        <w:t>These rocks possess qualities that have profoundly influenced both the appearance of the landscape and the history of its occupation. Their relatively horizontal bedding creates broad, gently undulating landforms rather than steep mountains or deeply incised valleys. They weather into fertile soils while also providing abundant building stone that can be split into remarkably regular slabs. The very geology that shaped the landscape also supplied the material from which its monuments were constructed.</w:t>
      </w:r>
    </w:p>
    <w:p>
      <w:pPr>
        <w:spacing w:line="288" w:lineRule="auto" w:after="100"/>
        <w:jc w:val="both"/>
      </w:pPr>
      <w:r>
        <w:rPr>
          <w:rFonts w:ascii="IBM Plex Serif" w:hAnsi="IBM Plex Serif"/>
          <w:b w:val="0"/>
          <w:i w:val="0"/>
          <w:sz w:val="22"/>
        </w:rPr>
        <w:t>Yet the landscape visible today owes as much to ice as it does to rock.</w:t>
      </w:r>
    </w:p>
    <w:p>
      <w:pPr>
        <w:spacing w:line="288" w:lineRule="auto" w:after="100"/>
        <w:jc w:val="both"/>
      </w:pPr>
      <w:r>
        <w:rPr>
          <w:rFonts w:ascii="IBM Plex Serif" w:hAnsi="IBM Plex Serif"/>
          <w:b w:val="0"/>
          <w:i w:val="0"/>
          <w:sz w:val="22"/>
        </w:rPr>
        <w:t>Repeated glaciations during the Quaternary Period transformed the subdued Devonian terrain into the basin now occupied by the Lochs of Harray and Stenness. Ice sheets moving across Orkney exploited weaknesses within the bedrock, deepening natural depressions while smoothing surrounding ridges. As the glaciers retreated, meltwater further modified the landscape, leaving behind the subtle topography that characterises the area today.</w:t>
      </w:r>
    </w:p>
    <w:p>
      <w:pPr>
        <w:spacing w:line="288" w:lineRule="auto" w:after="100"/>
        <w:jc w:val="both"/>
      </w:pPr>
      <w:r>
        <w:rPr>
          <w:rFonts w:ascii="IBM Plex Serif" w:hAnsi="IBM Plex Serif"/>
          <w:b w:val="0"/>
          <w:i w:val="0"/>
          <w:sz w:val="22"/>
        </w:rPr>
        <w:t>Unlike alpine environments, where glaciers produce dramatic peaks and valleys, Orkney's glacial legacy is restrained. Relief is modest, gradients are gentle and transitions are gradual. This apparent simplicity is deceptive. It creates precisely the sort of landscape in which very small differences in elevation assume great importance.</w:t>
      </w:r>
    </w:p>
    <w:p>
      <w:pPr>
        <w:spacing w:line="288" w:lineRule="auto" w:after="100"/>
        <w:jc w:val="both"/>
      </w:pPr>
      <w:r>
        <w:rPr>
          <w:rFonts w:ascii="IBM Plex Serif" w:hAnsi="IBM Plex Serif"/>
          <w:b w:val="0"/>
          <w:i w:val="0"/>
          <w:sz w:val="22"/>
        </w:rPr>
        <w:t>The Ring of Brodgar occupies one such subtle threshold.</w:t>
      </w:r>
    </w:p>
    <w:p>
      <w:pPr>
        <w:spacing w:before="240" w:after="100"/>
        <w:jc w:val="left"/>
      </w:pPr>
      <w:r>
        <w:rPr>
          <w:rFonts w:ascii="IBM Plex Sans" w:hAnsi="IBM Plex Sans"/>
          <w:b/>
          <w:i w:val="0"/>
          <w:color w:val="233848"/>
          <w:sz w:val="28"/>
        </w:rPr>
        <w:t>Geological Time and Human Time</w:t>
      </w:r>
    </w:p>
    <w:p>
      <w:pPr>
        <w:spacing w:line="288" w:lineRule="auto" w:after="100"/>
        <w:jc w:val="both"/>
      </w:pPr>
      <w:r>
        <w:rPr>
          <w:rFonts w:ascii="IBM Plex Serif" w:hAnsi="IBM Plex Serif"/>
          <w:b w:val="0"/>
          <w:i w:val="0"/>
          <w:sz w:val="22"/>
        </w:rPr>
        <w:t>One of the remarkable aspects of Brodgar is the contrast between geological and human timescales.</w:t>
      </w:r>
    </w:p>
    <w:p>
      <w:pPr>
        <w:spacing w:line="288" w:lineRule="auto" w:after="100"/>
        <w:jc w:val="both"/>
      </w:pPr>
      <w:r>
        <w:rPr>
          <w:rFonts w:ascii="IBM Plex Serif" w:hAnsi="IBM Plex Serif"/>
          <w:b w:val="0"/>
          <w:i w:val="0"/>
          <w:sz w:val="22"/>
        </w:rPr>
        <w:t>The rocks beneath the monument record processes measured in hundreds of millions of years. The shaping of the basin by glacial ice occurred over tens of thousands of years. Human occupation, by comparison, occupies only the most recent moments of this immense chronology.</w:t>
      </w:r>
    </w:p>
    <w:p>
      <w:pPr>
        <w:spacing w:line="288" w:lineRule="auto" w:after="100"/>
        <w:jc w:val="both"/>
      </w:pPr>
      <w:r>
        <w:rPr>
          <w:rFonts w:ascii="IBM Plex Serif" w:hAnsi="IBM Plex Serif"/>
          <w:b w:val="0"/>
          <w:i w:val="0"/>
          <w:sz w:val="22"/>
        </w:rPr>
        <w:t>Yet these vastly different timescales are inseparable.</w:t>
      </w:r>
    </w:p>
    <w:p>
      <w:pPr>
        <w:spacing w:line="288" w:lineRule="auto" w:after="100"/>
        <w:jc w:val="both"/>
      </w:pPr>
      <w:r>
        <w:rPr>
          <w:rFonts w:ascii="IBM Plex Serif" w:hAnsi="IBM Plex Serif"/>
          <w:b w:val="0"/>
          <w:i w:val="0"/>
          <w:sz w:val="22"/>
        </w:rPr>
        <w:t>Without Devonian sedimentation there would be no flagstones.</w:t>
      </w:r>
    </w:p>
    <w:p>
      <w:pPr>
        <w:spacing w:line="288" w:lineRule="auto" w:after="100"/>
        <w:jc w:val="both"/>
      </w:pPr>
      <w:r>
        <w:rPr>
          <w:rFonts w:ascii="IBM Plex Serif" w:hAnsi="IBM Plex Serif"/>
          <w:b w:val="0"/>
          <w:i w:val="0"/>
          <w:sz w:val="22"/>
        </w:rPr>
        <w:t>Without glaciation there would be no lochs.</w:t>
      </w:r>
    </w:p>
    <w:p>
      <w:pPr>
        <w:spacing w:line="288" w:lineRule="auto" w:after="100"/>
        <w:jc w:val="both"/>
      </w:pPr>
      <w:r>
        <w:rPr>
          <w:rFonts w:ascii="IBM Plex Serif" w:hAnsi="IBM Plex Serif"/>
          <w:b w:val="0"/>
          <w:i w:val="0"/>
          <w:sz w:val="22"/>
        </w:rPr>
        <w:t>Without the lochs there would be no narrow isthmus.</w:t>
      </w:r>
    </w:p>
    <w:p>
      <w:pPr>
        <w:spacing w:line="288" w:lineRule="auto" w:after="100"/>
        <w:jc w:val="both"/>
      </w:pPr>
      <w:r>
        <w:rPr>
          <w:rFonts w:ascii="IBM Plex Serif" w:hAnsi="IBM Plex Serif"/>
          <w:b w:val="0"/>
          <w:i w:val="0"/>
          <w:sz w:val="22"/>
        </w:rPr>
        <w:t>Without the isthmus it is difficult to imagine the ceremonial landscape developing in quite the same way.</w:t>
      </w:r>
    </w:p>
    <w:p>
      <w:pPr>
        <w:spacing w:line="288" w:lineRule="auto" w:after="100"/>
        <w:jc w:val="both"/>
      </w:pPr>
      <w:r>
        <w:rPr>
          <w:rFonts w:ascii="IBM Plex Serif" w:hAnsi="IBM Plex Serif"/>
          <w:b w:val="0"/>
          <w:i w:val="0"/>
          <w:sz w:val="22"/>
        </w:rPr>
        <w:t>Landscape architecture often concerns itself with designing places that endure beyond individual lifetimes. Brodgar reminds us that every designed landscape, no matter how ancient, exists within a much longer geological narrative that ultimately determines what is possible.</w:t>
      </w:r>
    </w:p>
    <w:p>
      <w:pPr>
        <w:spacing w:before="240" w:after="100"/>
        <w:jc w:val="left"/>
      </w:pPr>
      <w:r>
        <w:rPr>
          <w:rFonts w:ascii="IBM Plex Sans" w:hAnsi="IBM Plex Sans"/>
          <w:b/>
          <w:i w:val="0"/>
          <w:color w:val="233848"/>
          <w:sz w:val="28"/>
        </w:rPr>
        <w:t>Reading Bedrock Through Terrain</w:t>
      </w:r>
    </w:p>
    <w:p>
      <w:pPr>
        <w:spacing w:line="288" w:lineRule="auto" w:after="100"/>
        <w:jc w:val="both"/>
      </w:pPr>
      <w:r>
        <w:rPr>
          <w:rFonts w:ascii="IBM Plex Serif" w:hAnsi="IBM Plex Serif"/>
          <w:b w:val="0"/>
          <w:i w:val="0"/>
          <w:sz w:val="22"/>
        </w:rPr>
        <w:t>Digital Terrain Models do not show geology directly.</w:t>
      </w:r>
    </w:p>
    <w:p>
      <w:pPr>
        <w:spacing w:line="288" w:lineRule="auto" w:after="100"/>
        <w:jc w:val="both"/>
      </w:pPr>
      <w:r>
        <w:rPr>
          <w:rFonts w:ascii="IBM Plex Serif" w:hAnsi="IBM Plex Serif"/>
          <w:b w:val="0"/>
          <w:i w:val="0"/>
          <w:sz w:val="22"/>
        </w:rPr>
        <w:t>Instead, they reveal geology through its influence upon landform.</w:t>
      </w:r>
    </w:p>
    <w:p>
      <w:pPr>
        <w:spacing w:line="288" w:lineRule="auto" w:after="100"/>
        <w:jc w:val="both"/>
      </w:pPr>
      <w:r>
        <w:rPr>
          <w:rFonts w:ascii="IBM Plex Serif" w:hAnsi="IBM Plex Serif"/>
          <w:b w:val="0"/>
          <w:i w:val="0"/>
          <w:sz w:val="22"/>
        </w:rPr>
        <w:t>Across the Brodgar basin the terrain displays broad convex ridges separated by shallow depressions that gently collect surface water. These forms are not random. They reflect the interaction between resistant bedrock, glacial erosion and subsequent weathering.</w:t>
      </w:r>
    </w:p>
    <w:p>
      <w:pPr>
        <w:spacing w:line="288" w:lineRule="auto" w:after="100"/>
        <w:jc w:val="both"/>
      </w:pPr>
      <w:r>
        <w:rPr>
          <w:rFonts w:ascii="IBM Plex Serif" w:hAnsi="IBM Plex Serif"/>
          <w:b w:val="0"/>
          <w:i w:val="0"/>
          <w:sz w:val="22"/>
        </w:rPr>
        <w:t>The resulting terrain possesses an unusual quality.</w:t>
      </w:r>
    </w:p>
    <w:p>
      <w:pPr>
        <w:spacing w:line="288" w:lineRule="auto" w:after="100"/>
        <w:jc w:val="both"/>
      </w:pPr>
      <w:r>
        <w:rPr>
          <w:rFonts w:ascii="IBM Plex Serif" w:hAnsi="IBM Plex Serif"/>
          <w:b w:val="0"/>
          <w:i w:val="0"/>
          <w:sz w:val="22"/>
        </w:rPr>
        <w:t>Rather than forcing movement through narrow valleys or across dramatic passes, it encourages gradual transitions. Routes emerge naturally from slight differences in elevation. Visibility changes almost imperceptibly as one walks across the landscape. The experience is one of continuous unfolding rather than sudden revelation.</w:t>
      </w:r>
    </w:p>
    <w:p>
      <w:pPr>
        <w:spacing w:line="288" w:lineRule="auto" w:after="100"/>
        <w:jc w:val="both"/>
      </w:pPr>
      <w:r>
        <w:rPr>
          <w:rFonts w:ascii="IBM Plex Serif" w:hAnsi="IBM Plex Serif"/>
          <w:b w:val="0"/>
          <w:i w:val="0"/>
          <w:sz w:val="22"/>
        </w:rPr>
        <w:t>Such landscapes reward careful observation.</w:t>
      </w:r>
    </w:p>
    <w:p>
      <w:pPr>
        <w:spacing w:line="288" w:lineRule="auto" w:after="100"/>
        <w:jc w:val="both"/>
      </w:pPr>
      <w:r>
        <w:rPr>
          <w:rFonts w:ascii="IBM Plex Serif" w:hAnsi="IBM Plex Serif"/>
          <w:b w:val="0"/>
          <w:i w:val="0"/>
          <w:sz w:val="22"/>
        </w:rPr>
        <w:t>What appears unremarkable at first glance gradually reveals increasing complexity the longer one studies it.</w:t>
      </w:r>
    </w:p>
    <w:p>
      <w:pPr>
        <w:spacing w:line="288" w:lineRule="auto" w:after="100"/>
        <w:jc w:val="both"/>
      </w:pPr>
      <w:r>
        <w:rPr>
          <w:rFonts w:ascii="IBM Plex Serif" w:hAnsi="IBM Plex Serif"/>
          <w:b w:val="0"/>
          <w:i w:val="0"/>
          <w:sz w:val="22"/>
        </w:rPr>
        <w:t>This characteristic lies at the heart of the Oddscape approach.</w:t>
      </w:r>
    </w:p>
    <w:p>
      <w:pPr>
        <w:spacing w:line="288" w:lineRule="auto" w:after="100"/>
        <w:jc w:val="both"/>
      </w:pPr>
      <w:r>
        <w:rPr>
          <w:rFonts w:ascii="IBM Plex Serif" w:hAnsi="IBM Plex Serif"/>
          <w:b w:val="0"/>
          <w:i w:val="0"/>
          <w:sz w:val="22"/>
        </w:rPr>
        <w:t>Terrain modelling allows subtle landscapes to speak with greater clarity.</w:t>
      </w:r>
    </w:p>
    <w:p>
      <w:pPr>
        <w:spacing w:line="288" w:lineRule="auto" w:after="100"/>
        <w:jc w:val="both"/>
      </w:pPr>
      <w:r>
        <w:rPr>
          <w:rFonts w:ascii="IBM Plex Serif" w:hAnsi="IBM Plex Serif"/>
          <w:b w:val="0"/>
          <w:i w:val="0"/>
          <w:sz w:val="22"/>
        </w:rPr>
        <w:t>Rather than exaggerating relief, it enables the viewer to appreciate relationships that already exist but are easily overlooked. It transforms gentle undulations into legible forms, helping us understand why particular places became significant long before the written record began.</w:t>
      </w:r>
    </w:p>
    <w:p>
      <w:pPr>
        <w:spacing w:before="280" w:after="80"/>
        <w:jc w:val="left"/>
      </w:pPr>
      <w:r>
        <w:rPr>
          <w:rFonts w:ascii="IBM Plex Sans" w:hAnsi="IBM Plex Sans"/>
          <w:b/>
          <w:i w:val="0"/>
          <w:color w:val="A07837"/>
          <w:sz w:val="20"/>
        </w:rPr>
        <w:t>Landscape Observation 02</w:t>
      </w:r>
    </w:p>
    <w:p>
      <w:pPr>
        <w:spacing w:after="80"/>
        <w:ind w:left="283"/>
        <w:jc w:val="left"/>
      </w:pPr>
      <w:r>
        <w:rPr>
          <w:rFonts w:ascii="IBM Plex Serif" w:hAnsi="IBM Plex Serif"/>
          <w:b w:val="0"/>
          <w:i w:val="0"/>
          <w:sz w:val="20"/>
        </w:rPr>
        <w:t>The geology of Brodgar does not merely provide the setting for the monument; it creates the conditions that made the ceremonial landscape possible.</w:t>
      </w:r>
    </w:p>
    <w:p>
      <w:pPr>
        <w:spacing w:after="80"/>
        <w:ind w:left="283"/>
        <w:jc w:val="left"/>
      </w:pPr>
      <w:r>
        <w:rPr>
          <w:rFonts w:ascii="IBM Plex Serif" w:hAnsi="IBM Plex Serif"/>
          <w:b w:val="0"/>
          <w:i w:val="0"/>
          <w:sz w:val="20"/>
        </w:rPr>
        <w:t>The Ring of Brodgar should therefore be understood not simply as an archaeological site, but as one expression of a much older geological landscape whose structure continues to influence movement, visibility and the experience of place.</w:t>
      </w:r>
    </w:p>
    <w:p>
      <w:pPr>
        <w:spacing w:before="360" w:after="160"/>
        <w:jc w:val="left"/>
      </w:pPr>
      <w:r>
        <w:rPr>
          <w:rFonts w:ascii="IBM Plex Sans" w:hAnsi="IBM Plex Sans"/>
          <w:b/>
          <w:i w:val="0"/>
          <w:color w:val="233848"/>
          <w:sz w:val="36"/>
        </w:rPr>
        <w:t>2. Water as Landscape Structure</w:t>
      </w:r>
    </w:p>
    <w:p>
      <w:pPr>
        <w:spacing w:line="288" w:lineRule="auto" w:after="100"/>
        <w:jc w:val="both"/>
      </w:pPr>
      <w:r>
        <w:rPr>
          <w:rFonts w:ascii="IBM Plex Serif" w:hAnsi="IBM Plex Serif"/>
          <w:b w:val="0"/>
          <w:i w:val="0"/>
          <w:sz w:val="22"/>
        </w:rPr>
        <w:t>If geology provides the foundations of a landscape, water gives it life.</w:t>
      </w:r>
    </w:p>
    <w:p>
      <w:pPr>
        <w:spacing w:line="288" w:lineRule="auto" w:after="100"/>
        <w:jc w:val="both"/>
      </w:pPr>
      <w:r>
        <w:rPr>
          <w:rFonts w:ascii="IBM Plex Serif" w:hAnsi="IBM Plex Serif"/>
          <w:b w:val="0"/>
          <w:i w:val="0"/>
          <w:sz w:val="22"/>
        </w:rPr>
        <w:t>Throughout history, rivers, estuaries, lochs and coastlines have directed settlement, movement and trade. They have provided food, defined territorial boundaries and shaped patterns of communication. At the Ring of Brodgar, however, water performs an additional role. It becomes an architectural element within the landscape itself.</w:t>
      </w:r>
    </w:p>
    <w:p>
      <w:pPr>
        <w:spacing w:line="288" w:lineRule="auto" w:after="100"/>
        <w:jc w:val="both"/>
      </w:pPr>
      <w:r>
        <w:rPr>
          <w:rFonts w:ascii="IBM Plex Serif" w:hAnsi="IBM Plex Serif"/>
          <w:b w:val="0"/>
          <w:i w:val="0"/>
          <w:sz w:val="22"/>
        </w:rPr>
        <w:t>The Ring stands between two very different bodies of water.</w:t>
      </w:r>
    </w:p>
    <w:p>
      <w:pPr>
        <w:spacing w:line="288" w:lineRule="auto" w:after="100"/>
        <w:jc w:val="both"/>
      </w:pPr>
      <w:r>
        <w:rPr>
          <w:rFonts w:ascii="IBM Plex Serif" w:hAnsi="IBM Plex Serif"/>
          <w:b w:val="0"/>
          <w:i w:val="0"/>
          <w:sz w:val="22"/>
        </w:rPr>
        <w:t>To the north lies the Loch of Harray, Scotland's largest freshwater loch by area. Its broad, open surface creates a sense of expansive calm, reflecting the constantly changing skies of Orkney and extending the apparent width of the landscape.</w:t>
      </w:r>
    </w:p>
    <w:p>
      <w:pPr>
        <w:spacing w:line="288" w:lineRule="auto" w:after="100"/>
        <w:jc w:val="both"/>
      </w:pPr>
      <w:r>
        <w:rPr>
          <w:rFonts w:ascii="IBM Plex Serif" w:hAnsi="IBM Plex Serif"/>
          <w:b w:val="0"/>
          <w:i w:val="0"/>
          <w:sz w:val="22"/>
        </w:rPr>
        <w:t>To the south lies the Loch of Stenness. Although often described simply as a loch, it occupies a transitional position between freshwater and the sea. Tidal influence, combined with shallower waters and changing salinity, creates a more dynamic environment whose ecological character differs noticeably from its northern neighbour.</w:t>
      </w:r>
    </w:p>
    <w:p>
      <w:pPr>
        <w:spacing w:line="288" w:lineRule="auto" w:after="100"/>
        <w:jc w:val="both"/>
      </w:pPr>
      <w:r>
        <w:rPr>
          <w:rFonts w:ascii="IBM Plex Serif" w:hAnsi="IBM Plex Serif"/>
          <w:b w:val="0"/>
          <w:i w:val="0"/>
          <w:sz w:val="22"/>
        </w:rPr>
        <w:t>Between these contrasting water bodies lies the narrow strip of land upon which the Ring of Brodgar stands.</w:t>
      </w:r>
    </w:p>
    <w:p>
      <w:pPr>
        <w:spacing w:line="288" w:lineRule="auto" w:after="100"/>
        <w:jc w:val="both"/>
      </w:pPr>
      <w:r>
        <w:rPr>
          <w:rFonts w:ascii="IBM Plex Serif" w:hAnsi="IBM Plex Serif"/>
          <w:b w:val="0"/>
          <w:i w:val="0"/>
          <w:sz w:val="22"/>
        </w:rPr>
        <w:t>It is this relationship—not simply the monument itself—that defines the landscape.</w:t>
      </w:r>
    </w:p>
    <w:p>
      <w:pPr>
        <w:spacing w:before="240" w:after="100"/>
        <w:jc w:val="left"/>
      </w:pPr>
      <w:r>
        <w:rPr>
          <w:rFonts w:ascii="IBM Plex Sans" w:hAnsi="IBM Plex Sans"/>
          <w:b/>
          <w:i w:val="0"/>
          <w:color w:val="233848"/>
          <w:sz w:val="28"/>
        </w:rPr>
        <w:t>The Landscape Narrows</w:t>
      </w:r>
    </w:p>
    <w:p>
      <w:pPr>
        <w:spacing w:line="288" w:lineRule="auto" w:after="100"/>
        <w:jc w:val="both"/>
      </w:pPr>
      <w:r>
        <w:rPr>
          <w:rFonts w:ascii="IBM Plex Serif" w:hAnsi="IBM Plex Serif"/>
          <w:b w:val="0"/>
          <w:i w:val="0"/>
          <w:sz w:val="22"/>
        </w:rPr>
        <w:t>When viewed through a terrain model, the geography of Brodgar becomes immediately apparent.</w:t>
      </w:r>
    </w:p>
    <w:p>
      <w:pPr>
        <w:spacing w:line="288" w:lineRule="auto" w:after="100"/>
        <w:jc w:val="both"/>
      </w:pPr>
      <w:r>
        <w:rPr>
          <w:rFonts w:ascii="IBM Plex Serif" w:hAnsi="IBM Plex Serif"/>
          <w:b w:val="0"/>
          <w:i w:val="0"/>
          <w:sz w:val="22"/>
        </w:rPr>
        <w:t>The two lochs almost meet.</w:t>
      </w:r>
    </w:p>
    <w:p>
      <w:pPr>
        <w:spacing w:line="288" w:lineRule="auto" w:after="100"/>
        <w:jc w:val="both"/>
      </w:pPr>
      <w:r>
        <w:rPr>
          <w:rFonts w:ascii="IBM Plex Serif" w:hAnsi="IBM Plex Serif"/>
          <w:b w:val="0"/>
          <w:i w:val="0"/>
          <w:sz w:val="22"/>
        </w:rPr>
        <w:t>Only a comparatively narrow corridor of slightly higher ground separates them, forming a natural isthmus across which movement is gently concentrated. Unlike mountain passes or river crossings that announce themselves dramatically, this narrowing is understated. Its influence emerges gradually through experience rather than spectacle.</w:t>
      </w:r>
    </w:p>
    <w:p>
      <w:pPr>
        <w:spacing w:line="288" w:lineRule="auto" w:after="100"/>
        <w:jc w:val="both"/>
      </w:pPr>
      <w:r>
        <w:rPr>
          <w:rFonts w:ascii="IBM Plex Serif" w:hAnsi="IBM Plex Serif"/>
          <w:b w:val="0"/>
          <w:i w:val="0"/>
          <w:sz w:val="22"/>
        </w:rPr>
        <w:t>Modern roads continue to occupy this corridor.</w:t>
      </w:r>
    </w:p>
    <w:p>
      <w:pPr>
        <w:spacing w:line="288" w:lineRule="auto" w:after="100"/>
        <w:jc w:val="both"/>
      </w:pPr>
      <w:r>
        <w:rPr>
          <w:rFonts w:ascii="IBM Plex Serif" w:hAnsi="IBM Plex Serif"/>
          <w:b w:val="0"/>
          <w:i w:val="0"/>
          <w:sz w:val="22"/>
        </w:rPr>
        <w:t>Visitors approaching the Ring today unknowingly follow routes dictated by the same physical constraints that have shaped movement for thousands of years.</w:t>
      </w:r>
    </w:p>
    <w:p>
      <w:pPr>
        <w:spacing w:line="288" w:lineRule="auto" w:after="100"/>
        <w:jc w:val="both"/>
      </w:pPr>
      <w:r>
        <w:rPr>
          <w:rFonts w:ascii="IBM Plex Serif" w:hAnsi="IBM Plex Serif"/>
          <w:b w:val="0"/>
          <w:i w:val="0"/>
          <w:sz w:val="22"/>
        </w:rPr>
        <w:t>This persistence illustrates an important principle within landscape analysis.</w:t>
      </w:r>
    </w:p>
    <w:p>
      <w:pPr>
        <w:spacing w:line="288" w:lineRule="auto" w:after="100"/>
        <w:jc w:val="both"/>
      </w:pPr>
      <w:r>
        <w:rPr>
          <w:rFonts w:ascii="IBM Plex Serif" w:hAnsi="IBM Plex Serif"/>
          <w:b w:val="0"/>
          <w:i w:val="0"/>
          <w:sz w:val="22"/>
        </w:rPr>
        <w:t>While human infrastructure changes repeatedly through history, the fundamental logic of terrain remains remarkably constant. Roads, tracks and pathways often evolve, yet they continue to respond to the same slopes, water margins and dry ground that influenced earlier generations.</w:t>
      </w:r>
    </w:p>
    <w:p>
      <w:pPr>
        <w:spacing w:line="288" w:lineRule="auto" w:after="100"/>
        <w:jc w:val="both"/>
      </w:pPr>
      <w:r>
        <w:rPr>
          <w:rFonts w:ascii="IBM Plex Serif" w:hAnsi="IBM Plex Serif"/>
          <w:b w:val="0"/>
          <w:i w:val="0"/>
          <w:sz w:val="22"/>
        </w:rPr>
        <w:t>The land remembers.</w:t>
      </w:r>
    </w:p>
    <w:p>
      <w:pPr>
        <w:spacing w:before="240" w:after="100"/>
        <w:jc w:val="left"/>
      </w:pPr>
      <w:r>
        <w:rPr>
          <w:rFonts w:ascii="IBM Plex Sans" w:hAnsi="IBM Plex Sans"/>
          <w:b/>
          <w:i w:val="0"/>
          <w:color w:val="233848"/>
          <w:sz w:val="28"/>
        </w:rPr>
        <w:t>Water as Enclosure</w:t>
      </w:r>
    </w:p>
    <w:p>
      <w:pPr>
        <w:spacing w:line="288" w:lineRule="auto" w:after="100"/>
        <w:jc w:val="both"/>
      </w:pPr>
      <w:r>
        <w:rPr>
          <w:rFonts w:ascii="IBM Plex Serif" w:hAnsi="IBM Plex Serif"/>
          <w:b w:val="0"/>
          <w:i w:val="0"/>
          <w:sz w:val="22"/>
        </w:rPr>
        <w:t>One of the most striking observations emerging from terrain analysis is that the Ring occupies an unusually balanced position between openness and containment.</w:t>
      </w:r>
    </w:p>
    <w:p>
      <w:pPr>
        <w:spacing w:line="288" w:lineRule="auto" w:after="100"/>
        <w:jc w:val="both"/>
      </w:pPr>
      <w:r>
        <w:rPr>
          <w:rFonts w:ascii="IBM Plex Serif" w:hAnsi="IBM Plex Serif"/>
          <w:b w:val="0"/>
          <w:i w:val="0"/>
          <w:sz w:val="22"/>
        </w:rPr>
        <w:t>At first glance, the surrounding landscape appears almost limitless. Long horizons extend across the lochs towards distant hills, producing an exceptional sense of openness.</w:t>
      </w:r>
    </w:p>
    <w:p>
      <w:pPr>
        <w:spacing w:line="288" w:lineRule="auto" w:after="100"/>
        <w:jc w:val="both"/>
      </w:pPr>
      <w:r>
        <w:rPr>
          <w:rFonts w:ascii="IBM Plex Serif" w:hAnsi="IBM Plex Serif"/>
          <w:b w:val="0"/>
          <w:i w:val="0"/>
          <w:sz w:val="22"/>
        </w:rPr>
        <w:t>Yet psychologically the space feels surprisingly enclosed.</w:t>
      </w:r>
    </w:p>
    <w:p>
      <w:pPr>
        <w:spacing w:line="288" w:lineRule="auto" w:after="100"/>
        <w:jc w:val="both"/>
      </w:pPr>
      <w:r>
        <w:rPr>
          <w:rFonts w:ascii="IBM Plex Serif" w:hAnsi="IBM Plex Serif"/>
          <w:b w:val="0"/>
          <w:i w:val="0"/>
          <w:sz w:val="22"/>
        </w:rPr>
        <w:t>This apparent contradiction arises because water acts as a natural edge.</w:t>
      </w:r>
    </w:p>
    <w:p>
      <w:pPr>
        <w:spacing w:line="288" w:lineRule="auto" w:after="100"/>
        <w:jc w:val="both"/>
      </w:pPr>
      <w:r>
        <w:rPr>
          <w:rFonts w:ascii="IBM Plex Serif" w:hAnsi="IBM Plex Serif"/>
          <w:b w:val="0"/>
          <w:i w:val="0"/>
          <w:sz w:val="22"/>
        </w:rPr>
        <w:t>Unlike woodland or steep hills, water does not obstruct vision. Instead, it defines space without closing it. The lochs frame the ceremonial basin in much the same way that the walls of a great room define an interior without necessarily dominating it.</w:t>
      </w:r>
    </w:p>
    <w:p>
      <w:pPr>
        <w:spacing w:line="288" w:lineRule="auto" w:after="100"/>
        <w:jc w:val="both"/>
      </w:pPr>
      <w:r>
        <w:rPr>
          <w:rFonts w:ascii="IBM Plex Serif" w:hAnsi="IBM Plex Serif"/>
          <w:b w:val="0"/>
          <w:i w:val="0"/>
          <w:sz w:val="22"/>
        </w:rPr>
        <w:t>From within the Ring, the observer experiences a landscape that is simultaneously expansive and contained.</w:t>
      </w:r>
    </w:p>
    <w:p>
      <w:pPr>
        <w:spacing w:line="288" w:lineRule="auto" w:after="100"/>
        <w:jc w:val="both"/>
      </w:pPr>
      <w:r>
        <w:rPr>
          <w:rFonts w:ascii="IBM Plex Serif" w:hAnsi="IBM Plex Serif"/>
          <w:b w:val="0"/>
          <w:i w:val="0"/>
          <w:sz w:val="22"/>
        </w:rPr>
        <w:t>Few locations achieve this balance so effectively.</w:t>
      </w:r>
    </w:p>
    <w:p>
      <w:pPr>
        <w:spacing w:before="240" w:after="100"/>
        <w:jc w:val="left"/>
      </w:pPr>
      <w:r>
        <w:rPr>
          <w:rFonts w:ascii="IBM Plex Sans" w:hAnsi="IBM Plex Sans"/>
          <w:b/>
          <w:i w:val="0"/>
          <w:color w:val="233848"/>
          <w:sz w:val="28"/>
        </w:rPr>
        <w:t>Reflection and Perception</w:t>
      </w:r>
    </w:p>
    <w:p>
      <w:pPr>
        <w:spacing w:line="288" w:lineRule="auto" w:after="100"/>
        <w:jc w:val="both"/>
      </w:pPr>
      <w:r>
        <w:rPr>
          <w:rFonts w:ascii="IBM Plex Serif" w:hAnsi="IBM Plex Serif"/>
          <w:b w:val="0"/>
          <w:i w:val="0"/>
          <w:sz w:val="22"/>
        </w:rPr>
        <w:t>Modern visitors often underestimate the influence of water because they experience it only as scenery.</w:t>
      </w:r>
    </w:p>
    <w:p>
      <w:pPr>
        <w:spacing w:line="288" w:lineRule="auto" w:after="100"/>
        <w:jc w:val="both"/>
      </w:pPr>
      <w:r>
        <w:rPr>
          <w:rFonts w:ascii="IBM Plex Serif" w:hAnsi="IBM Plex Serif"/>
          <w:b w:val="0"/>
          <w:i w:val="0"/>
          <w:sz w:val="22"/>
        </w:rPr>
        <w:t>For prehistoric communities, its presence would have been far more immediate.</w:t>
      </w:r>
    </w:p>
    <w:p>
      <w:pPr>
        <w:spacing w:line="288" w:lineRule="auto" w:after="100"/>
        <w:jc w:val="both"/>
      </w:pPr>
      <w:r>
        <w:rPr>
          <w:rFonts w:ascii="IBM Plex Serif" w:hAnsi="IBM Plex Serif"/>
          <w:b w:val="0"/>
          <w:i w:val="0"/>
          <w:sz w:val="22"/>
        </w:rPr>
        <w:t>The lochs reflected light across the basin throughout the day.</w:t>
      </w:r>
    </w:p>
    <w:p>
      <w:pPr>
        <w:spacing w:line="288" w:lineRule="auto" w:after="100"/>
        <w:jc w:val="both"/>
      </w:pPr>
      <w:r>
        <w:rPr>
          <w:rFonts w:ascii="IBM Plex Serif" w:hAnsi="IBM Plex Serif"/>
          <w:b w:val="0"/>
          <w:i w:val="0"/>
          <w:sz w:val="22"/>
        </w:rPr>
        <w:t>Wind continually altered their appearance.</w:t>
      </w:r>
    </w:p>
    <w:p>
      <w:pPr>
        <w:spacing w:line="288" w:lineRule="auto" w:after="100"/>
        <w:jc w:val="both"/>
      </w:pPr>
      <w:r>
        <w:rPr>
          <w:rFonts w:ascii="IBM Plex Serif" w:hAnsi="IBM Plex Serif"/>
          <w:b w:val="0"/>
          <w:i w:val="0"/>
          <w:sz w:val="22"/>
        </w:rPr>
        <w:t>Mist drifted across the water during changing weather.</w:t>
      </w:r>
    </w:p>
    <w:p>
      <w:pPr>
        <w:spacing w:line="288" w:lineRule="auto" w:after="100"/>
        <w:jc w:val="both"/>
      </w:pPr>
      <w:r>
        <w:rPr>
          <w:rFonts w:ascii="IBM Plex Serif" w:hAnsi="IBM Plex Serif"/>
          <w:b w:val="0"/>
          <w:i w:val="0"/>
          <w:sz w:val="22"/>
        </w:rPr>
        <w:t>Seasonal variations affected shorelines and vegetation.</w:t>
      </w:r>
    </w:p>
    <w:p>
      <w:pPr>
        <w:spacing w:line="288" w:lineRule="auto" w:after="100"/>
        <w:jc w:val="both"/>
      </w:pPr>
      <w:r>
        <w:rPr>
          <w:rFonts w:ascii="IBM Plex Serif" w:hAnsi="IBM Plex Serif"/>
          <w:b w:val="0"/>
          <w:i w:val="0"/>
          <w:sz w:val="22"/>
        </w:rPr>
        <w:t>The landscape was never static.</w:t>
      </w:r>
    </w:p>
    <w:p>
      <w:pPr>
        <w:spacing w:line="288" w:lineRule="auto" w:after="100"/>
        <w:jc w:val="both"/>
      </w:pPr>
      <w:r>
        <w:rPr>
          <w:rFonts w:ascii="IBM Plex Serif" w:hAnsi="IBM Plex Serif"/>
          <w:b w:val="0"/>
          <w:i w:val="0"/>
          <w:sz w:val="22"/>
        </w:rPr>
        <w:t>Instead, it existed in a continual state of subtle transformation.</w:t>
      </w:r>
    </w:p>
    <w:p>
      <w:pPr>
        <w:spacing w:line="288" w:lineRule="auto" w:after="100"/>
        <w:jc w:val="both"/>
      </w:pPr>
      <w:r>
        <w:rPr>
          <w:rFonts w:ascii="IBM Plex Serif" w:hAnsi="IBM Plex Serif"/>
          <w:b w:val="0"/>
          <w:i w:val="0"/>
          <w:sz w:val="22"/>
        </w:rPr>
        <w:t>The standing stones themselves would have appeared differently according to season, weather and time of day, their visual presence constantly modified by reflections, cloud shadows and changing atmospheric conditions.</w:t>
      </w:r>
    </w:p>
    <w:p>
      <w:pPr>
        <w:spacing w:line="288" w:lineRule="auto" w:after="100"/>
        <w:jc w:val="both"/>
      </w:pPr>
      <w:r>
        <w:rPr>
          <w:rFonts w:ascii="IBM Plex Serif" w:hAnsi="IBM Plex Serif"/>
          <w:b w:val="0"/>
          <w:i w:val="0"/>
          <w:sz w:val="22"/>
        </w:rPr>
        <w:t>This dynamic quality remains one of the defining characteristics of Brodgar today.</w:t>
      </w:r>
    </w:p>
    <w:p>
      <w:pPr>
        <w:spacing w:line="288" w:lineRule="auto" w:after="100"/>
        <w:jc w:val="both"/>
      </w:pPr>
      <w:r>
        <w:rPr>
          <w:rFonts w:ascii="IBM Plex Serif" w:hAnsi="IBM Plex Serif"/>
          <w:b w:val="0"/>
          <w:i w:val="0"/>
          <w:sz w:val="22"/>
        </w:rPr>
        <w:t>Terrain analysis reminds us that landscapes are not fixed compositions.</w:t>
      </w:r>
    </w:p>
    <w:p>
      <w:pPr>
        <w:spacing w:line="288" w:lineRule="auto" w:after="100"/>
        <w:jc w:val="both"/>
      </w:pPr>
      <w:r>
        <w:rPr>
          <w:rFonts w:ascii="IBM Plex Serif" w:hAnsi="IBM Plex Serif"/>
          <w:b w:val="0"/>
          <w:i w:val="0"/>
          <w:sz w:val="22"/>
        </w:rPr>
        <w:t>They are living systems whose appearance changes continuously while their underlying structure remains remarkably stable.</w:t>
      </w:r>
    </w:p>
    <w:p>
      <w:pPr>
        <w:spacing w:before="240" w:after="100"/>
        <w:jc w:val="left"/>
      </w:pPr>
      <w:r>
        <w:rPr>
          <w:rFonts w:ascii="IBM Plex Sans" w:hAnsi="IBM Plex Sans"/>
          <w:b/>
          <w:i w:val="0"/>
          <w:color w:val="233848"/>
          <w:sz w:val="28"/>
        </w:rPr>
        <w:t>Water and Ceremony</w:t>
      </w:r>
    </w:p>
    <w:p>
      <w:pPr>
        <w:spacing w:line="288" w:lineRule="auto" w:after="100"/>
        <w:jc w:val="both"/>
      </w:pPr>
      <w:r>
        <w:rPr>
          <w:rFonts w:ascii="IBM Plex Serif" w:hAnsi="IBM Plex Serif"/>
          <w:b w:val="0"/>
          <w:i w:val="0"/>
          <w:sz w:val="22"/>
        </w:rPr>
        <w:t>It is impossible to know precisely how Neolithic communities understood these waters.</w:t>
      </w:r>
    </w:p>
    <w:p>
      <w:pPr>
        <w:spacing w:line="288" w:lineRule="auto" w:after="100"/>
        <w:jc w:val="both"/>
      </w:pPr>
      <w:r>
        <w:rPr>
          <w:rFonts w:ascii="IBM Plex Serif" w:hAnsi="IBM Plex Serif"/>
          <w:b w:val="0"/>
          <w:i w:val="0"/>
          <w:sz w:val="22"/>
        </w:rPr>
        <w:t>Speculation should never replace evidence.</w:t>
      </w:r>
    </w:p>
    <w:p>
      <w:pPr>
        <w:spacing w:line="288" w:lineRule="auto" w:after="100"/>
        <w:jc w:val="both"/>
      </w:pPr>
      <w:r>
        <w:rPr>
          <w:rFonts w:ascii="IBM Plex Serif" w:hAnsi="IBM Plex Serif"/>
          <w:b w:val="0"/>
          <w:i w:val="0"/>
          <w:sz w:val="22"/>
        </w:rPr>
        <w:t>Nevertheless, landscape analysis allows certain observations to be made with confidence.</w:t>
      </w:r>
    </w:p>
    <w:p>
      <w:pPr>
        <w:spacing w:line="288" w:lineRule="auto" w:after="100"/>
        <w:jc w:val="both"/>
      </w:pPr>
      <w:r>
        <w:rPr>
          <w:rFonts w:ascii="IBM Plex Serif" w:hAnsi="IBM Plex Serif"/>
          <w:b w:val="0"/>
          <w:i w:val="0"/>
          <w:sz w:val="22"/>
        </w:rPr>
        <w:t>The Ring occupies neither the centre of a dry plain nor the edge of a single water body.</w:t>
      </w:r>
    </w:p>
    <w:p>
      <w:pPr>
        <w:spacing w:line="288" w:lineRule="auto" w:after="100"/>
        <w:jc w:val="both"/>
      </w:pPr>
      <w:r>
        <w:rPr>
          <w:rFonts w:ascii="IBM Plex Serif" w:hAnsi="IBM Plex Serif"/>
          <w:b w:val="0"/>
          <w:i w:val="0"/>
          <w:sz w:val="22"/>
        </w:rPr>
        <w:t>Instead, it exists within a landscape organised around relationships between land and water.</w:t>
      </w:r>
    </w:p>
    <w:p>
      <w:pPr>
        <w:spacing w:line="288" w:lineRule="auto" w:after="100"/>
        <w:jc w:val="both"/>
      </w:pPr>
      <w:r>
        <w:rPr>
          <w:rFonts w:ascii="IBM Plex Serif" w:hAnsi="IBM Plex Serif"/>
          <w:b w:val="0"/>
          <w:i w:val="0"/>
          <w:sz w:val="22"/>
        </w:rPr>
        <w:t>Movement towards the monument inevitably involves passing between the lochs.</w:t>
      </w:r>
    </w:p>
    <w:p>
      <w:pPr>
        <w:spacing w:line="288" w:lineRule="auto" w:after="100"/>
        <w:jc w:val="both"/>
      </w:pPr>
      <w:r>
        <w:rPr>
          <w:rFonts w:ascii="IBM Plex Serif" w:hAnsi="IBM Plex Serif"/>
          <w:b w:val="0"/>
          <w:i w:val="0"/>
          <w:sz w:val="22"/>
        </w:rPr>
        <w:t>Views across the basin are continually framed by water.</w:t>
      </w:r>
    </w:p>
    <w:p>
      <w:pPr>
        <w:spacing w:line="288" w:lineRule="auto" w:after="100"/>
        <w:jc w:val="both"/>
      </w:pPr>
      <w:r>
        <w:rPr>
          <w:rFonts w:ascii="IBM Plex Serif" w:hAnsi="IBM Plex Serif"/>
          <w:b w:val="0"/>
          <w:i w:val="0"/>
          <w:sz w:val="22"/>
        </w:rPr>
        <w:t>The monument's position cannot be separated from these relationships because they define the character of the place itself.</w:t>
      </w:r>
    </w:p>
    <w:p>
      <w:pPr>
        <w:spacing w:line="288" w:lineRule="auto" w:after="100"/>
        <w:jc w:val="both"/>
      </w:pPr>
      <w:r>
        <w:rPr>
          <w:rFonts w:ascii="IBM Plex Serif" w:hAnsi="IBM Plex Serif"/>
          <w:b w:val="0"/>
          <w:i w:val="0"/>
          <w:sz w:val="22"/>
        </w:rPr>
        <w:t>Whether or not symbolic meanings were attached to these waters lies beyond the scope of terrain analysis.</w:t>
      </w:r>
    </w:p>
    <w:p>
      <w:pPr>
        <w:spacing w:line="288" w:lineRule="auto" w:after="100"/>
        <w:jc w:val="both"/>
      </w:pPr>
      <w:r>
        <w:rPr>
          <w:rFonts w:ascii="IBM Plex Serif" w:hAnsi="IBM Plex Serif"/>
          <w:b w:val="0"/>
          <w:i w:val="0"/>
          <w:sz w:val="22"/>
        </w:rPr>
        <w:t>What can be stated confidently is that water was not incidental to the experience of Brodgar.</w:t>
      </w:r>
    </w:p>
    <w:p>
      <w:pPr>
        <w:spacing w:line="288" w:lineRule="auto" w:after="100"/>
        <w:jc w:val="both"/>
      </w:pPr>
      <w:r>
        <w:rPr>
          <w:rFonts w:ascii="IBM Plex Serif" w:hAnsi="IBM Plex Serif"/>
          <w:b w:val="0"/>
          <w:i w:val="0"/>
          <w:sz w:val="22"/>
        </w:rPr>
        <w:t>It was fundamental.</w:t>
      </w:r>
    </w:p>
    <w:p>
      <w:pPr>
        <w:spacing w:before="280" w:after="80"/>
        <w:jc w:val="left"/>
      </w:pPr>
      <w:r>
        <w:rPr>
          <w:rFonts w:ascii="IBM Plex Sans" w:hAnsi="IBM Plex Sans"/>
          <w:b/>
          <w:i w:val="0"/>
          <w:color w:val="A07837"/>
          <w:sz w:val="20"/>
        </w:rPr>
        <w:t>Terrain Observation 03</w:t>
      </w:r>
    </w:p>
    <w:p>
      <w:pPr>
        <w:spacing w:after="80"/>
        <w:ind w:left="283"/>
        <w:jc w:val="left"/>
      </w:pPr>
      <w:r>
        <w:rPr>
          <w:rFonts w:ascii="IBM Plex Serif" w:hAnsi="IBM Plex Serif"/>
          <w:b w:val="0"/>
          <w:i w:val="0"/>
          <w:sz w:val="20"/>
        </w:rPr>
        <w:t>Water at Brodgar should not be interpreted merely as landscape setting. It functions as landscape structure.</w:t>
      </w:r>
    </w:p>
    <w:p>
      <w:pPr>
        <w:spacing w:after="80"/>
        <w:ind w:left="283"/>
        <w:jc w:val="left"/>
      </w:pPr>
      <w:r>
        <w:rPr>
          <w:rFonts w:ascii="IBM Plex Serif" w:hAnsi="IBM Plex Serif"/>
          <w:b w:val="0"/>
          <w:i w:val="0"/>
          <w:sz w:val="20"/>
        </w:rPr>
        <w:t>The Lochs of Harray and Stenness organise movement, frame views, define spatial enclosure and contribute directly to the enduring character of the ceremonial basin. Their influence is inseparable from that of the monument itself.</w:t>
      </w:r>
    </w:p>
    <w:p>
      <w:pPr>
        <w:spacing w:before="240" w:after="100"/>
        <w:jc w:val="left"/>
      </w:pPr>
      <w:r>
        <w:rPr>
          <w:rFonts w:ascii="IBM Plex Sans" w:hAnsi="IBM Plex Sans"/>
          <w:b/>
          <w:i w:val="0"/>
          <w:color w:val="233848"/>
          <w:sz w:val="28"/>
        </w:rPr>
        <w:t>Looking Beyond the Monument</w:t>
      </w:r>
    </w:p>
    <w:p>
      <w:pPr>
        <w:spacing w:line="288" w:lineRule="auto" w:after="100"/>
        <w:jc w:val="both"/>
      </w:pPr>
      <w:r>
        <w:rPr>
          <w:rFonts w:ascii="IBM Plex Serif" w:hAnsi="IBM Plex Serif"/>
          <w:b w:val="0"/>
          <w:i w:val="0"/>
          <w:sz w:val="22"/>
        </w:rPr>
        <w:t>Perhaps the greatest lesson offered by the terrain is this:</w:t>
      </w:r>
    </w:p>
    <w:p>
      <w:pPr>
        <w:spacing w:line="288" w:lineRule="auto" w:after="100"/>
        <w:jc w:val="both"/>
      </w:pPr>
      <w:r>
        <w:rPr>
          <w:rFonts w:ascii="IBM Plex Serif" w:hAnsi="IBM Plex Serif"/>
          <w:b w:val="0"/>
          <w:i w:val="0"/>
          <w:sz w:val="22"/>
        </w:rPr>
        <w:t>The Ring of Brodgar is not the landscape.</w:t>
      </w:r>
    </w:p>
    <w:p>
      <w:pPr>
        <w:spacing w:line="288" w:lineRule="auto" w:after="100"/>
        <w:jc w:val="both"/>
      </w:pPr>
      <w:r>
        <w:rPr>
          <w:rFonts w:ascii="IBM Plex Serif" w:hAnsi="IBM Plex Serif"/>
          <w:b w:val="0"/>
          <w:i w:val="0"/>
          <w:sz w:val="22"/>
        </w:rPr>
        <w:t>It is one carefully positioned element within a much larger environmental composition.</w:t>
      </w:r>
    </w:p>
    <w:p>
      <w:pPr>
        <w:spacing w:line="288" w:lineRule="auto" w:after="100"/>
        <w:jc w:val="both"/>
      </w:pPr>
      <w:r>
        <w:rPr>
          <w:rFonts w:ascii="IBM Plex Serif" w:hAnsi="IBM Plex Serif"/>
          <w:b w:val="0"/>
          <w:i w:val="0"/>
          <w:sz w:val="22"/>
        </w:rPr>
        <w:t>The land, the water, the horizon and the routes through the basin all work together to create an experience of place that no single feature could achieve alone.</w:t>
      </w:r>
    </w:p>
    <w:p>
      <w:pPr>
        <w:spacing w:line="288" w:lineRule="auto" w:after="100"/>
        <w:jc w:val="both"/>
      </w:pPr>
      <w:r>
        <w:rPr>
          <w:rFonts w:ascii="IBM Plex Serif" w:hAnsi="IBM Plex Serif"/>
          <w:b w:val="0"/>
          <w:i w:val="0"/>
          <w:sz w:val="22"/>
        </w:rPr>
        <w:t>Seen from this perspective, the stones become less an isolated destination and more a point of convergence—a place where the wider landscape gathers into focus.</w:t>
      </w:r>
    </w:p>
    <w:p>
      <w:pPr>
        <w:spacing w:before="360" w:after="160"/>
        <w:jc w:val="left"/>
      </w:pPr>
      <w:r>
        <w:rPr>
          <w:rFonts w:ascii="IBM Plex Sans" w:hAnsi="IBM Plex Sans"/>
          <w:b/>
          <w:i w:val="0"/>
          <w:color w:val="233848"/>
          <w:sz w:val="36"/>
        </w:rPr>
        <w:t>3. Movement Through the Basin</w:t>
      </w:r>
    </w:p>
    <w:p>
      <w:pPr>
        <w:spacing w:line="288" w:lineRule="auto" w:after="100"/>
        <w:jc w:val="both"/>
      </w:pPr>
      <w:r>
        <w:rPr>
          <w:rFonts w:ascii="IBM Plex Serif" w:hAnsi="IBM Plex Serif"/>
          <w:b w:val="0"/>
          <w:i w:val="0"/>
          <w:sz w:val="22"/>
        </w:rPr>
        <w:t>Every landscape encourages certain journeys while discouraging others.</w:t>
      </w:r>
    </w:p>
    <w:p>
      <w:pPr>
        <w:spacing w:line="288" w:lineRule="auto" w:after="100"/>
        <w:jc w:val="both"/>
      </w:pPr>
      <w:r>
        <w:rPr>
          <w:rFonts w:ascii="IBM Plex Serif" w:hAnsi="IBM Plex Serif"/>
          <w:b w:val="0"/>
          <w:i w:val="0"/>
          <w:sz w:val="22"/>
        </w:rPr>
        <w:t>In mountainous regions, routes are often obvious. Valleys funnel movement. Ridges provide natural corridors. Rivers dictate crossing points. The landscape announces where people should walk.</w:t>
      </w:r>
    </w:p>
    <w:p>
      <w:pPr>
        <w:spacing w:line="288" w:lineRule="auto" w:after="100"/>
        <w:jc w:val="both"/>
      </w:pPr>
      <w:r>
        <w:rPr>
          <w:rFonts w:ascii="IBM Plex Serif" w:hAnsi="IBM Plex Serif"/>
          <w:b w:val="0"/>
          <w:i w:val="0"/>
          <w:sz w:val="22"/>
        </w:rPr>
        <w:t>The ceremonial basin surrounding the Ring of Brodgar is different.</w:t>
      </w:r>
    </w:p>
    <w:p>
      <w:pPr>
        <w:spacing w:line="288" w:lineRule="auto" w:after="100"/>
        <w:jc w:val="both"/>
      </w:pPr>
      <w:r>
        <w:rPr>
          <w:rFonts w:ascii="IBM Plex Serif" w:hAnsi="IBM Plex Serif"/>
          <w:b w:val="0"/>
          <w:i w:val="0"/>
          <w:sz w:val="22"/>
        </w:rPr>
        <w:t>Its guidance is almost invisible.</w:t>
      </w:r>
    </w:p>
    <w:p>
      <w:pPr>
        <w:spacing w:line="288" w:lineRule="auto" w:after="100"/>
        <w:jc w:val="both"/>
      </w:pPr>
      <w:r>
        <w:rPr>
          <w:rFonts w:ascii="IBM Plex Serif" w:hAnsi="IBM Plex Serif"/>
          <w:b w:val="0"/>
          <w:i w:val="0"/>
          <w:sz w:val="22"/>
        </w:rPr>
        <w:t>Nothing within the terrain compels movement dramatically. Instead, the land offers subtle preferences. Slight rises remain drier underfoot. Gentle gradients reduce effort. Water margins quietly constrain direction without appearing restrictive. These influences are so understated that many visitors remain unaware they are following them.</w:t>
      </w:r>
    </w:p>
    <w:p>
      <w:pPr>
        <w:spacing w:line="288" w:lineRule="auto" w:after="100"/>
        <w:jc w:val="both"/>
      </w:pPr>
      <w:r>
        <w:rPr>
          <w:rFonts w:ascii="IBM Plex Serif" w:hAnsi="IBM Plex Serif"/>
          <w:b w:val="0"/>
          <w:i w:val="0"/>
          <w:sz w:val="22"/>
        </w:rPr>
        <w:t>Yet they are remarkably persistent.</w:t>
      </w:r>
    </w:p>
    <w:p>
      <w:pPr>
        <w:spacing w:line="288" w:lineRule="auto" w:after="100"/>
        <w:jc w:val="both"/>
      </w:pPr>
      <w:r>
        <w:rPr>
          <w:rFonts w:ascii="IBM Plex Serif" w:hAnsi="IBM Plex Serif"/>
          <w:b w:val="0"/>
          <w:i w:val="0"/>
          <w:sz w:val="22"/>
        </w:rPr>
        <w:t>The modern road passing the Ring of Brodgar follows broadly the same corridor dictated by the terrain for thousands of years. Although its precise alignment reflects engineering decisions made in recent centuries, its overall position owes far more to geography than to design.</w:t>
      </w:r>
    </w:p>
    <w:p>
      <w:pPr>
        <w:spacing w:line="288" w:lineRule="auto" w:after="100"/>
        <w:jc w:val="both"/>
      </w:pPr>
      <w:r>
        <w:rPr>
          <w:rFonts w:ascii="IBM Plex Serif" w:hAnsi="IBM Plex Serif"/>
          <w:b w:val="0"/>
          <w:i w:val="0"/>
          <w:sz w:val="22"/>
        </w:rPr>
        <w:t>The land had already made many of the important decisions.</w:t>
      </w:r>
    </w:p>
    <w:p>
      <w:pPr>
        <w:spacing w:before="240" w:after="100"/>
        <w:jc w:val="left"/>
      </w:pPr>
      <w:r>
        <w:rPr>
          <w:rFonts w:ascii="IBM Plex Sans" w:hAnsi="IBM Plex Sans"/>
          <w:b/>
          <w:i w:val="0"/>
          <w:color w:val="233848"/>
          <w:sz w:val="28"/>
        </w:rPr>
        <w:t>Walking the Landscape</w:t>
      </w:r>
    </w:p>
    <w:p>
      <w:pPr>
        <w:spacing w:line="288" w:lineRule="auto" w:after="100"/>
        <w:jc w:val="both"/>
      </w:pPr>
      <w:r>
        <w:rPr>
          <w:rFonts w:ascii="IBM Plex Serif" w:hAnsi="IBM Plex Serif"/>
          <w:b w:val="0"/>
          <w:i w:val="0"/>
          <w:sz w:val="22"/>
        </w:rPr>
        <w:t>Terrain models possess an advantage unavailable to conventional maps.</w:t>
      </w:r>
    </w:p>
    <w:p>
      <w:pPr>
        <w:spacing w:line="288" w:lineRule="auto" w:after="100"/>
        <w:jc w:val="both"/>
      </w:pPr>
      <w:r>
        <w:rPr>
          <w:rFonts w:ascii="IBM Plex Serif" w:hAnsi="IBM Plex Serif"/>
          <w:b w:val="0"/>
          <w:i w:val="0"/>
          <w:sz w:val="22"/>
        </w:rPr>
        <w:t>Rather than representing movement as coloured lines drawn across paper, they allow movement to be imagined as an embodied experience.</w:t>
      </w:r>
    </w:p>
    <w:p>
      <w:pPr>
        <w:spacing w:line="288" w:lineRule="auto" w:after="100"/>
        <w:jc w:val="both"/>
      </w:pPr>
      <w:r>
        <w:rPr>
          <w:rFonts w:ascii="IBM Plex Serif" w:hAnsi="IBM Plex Serif"/>
          <w:b w:val="0"/>
          <w:i w:val="0"/>
          <w:sz w:val="22"/>
        </w:rPr>
        <w:t>One begins to ask different questions.</w:t>
      </w:r>
    </w:p>
    <w:p>
      <w:pPr>
        <w:spacing w:line="288" w:lineRule="auto" w:after="100"/>
        <w:jc w:val="both"/>
      </w:pPr>
      <w:r>
        <w:rPr>
          <w:rFonts w:ascii="IBM Plex Serif" w:hAnsi="IBM Plex Serif"/>
          <w:b w:val="0"/>
          <w:i w:val="0"/>
          <w:sz w:val="22"/>
        </w:rPr>
        <w:t>Where would the ground remain driest after prolonged rain?</w:t>
      </w:r>
    </w:p>
    <w:p>
      <w:pPr>
        <w:spacing w:line="288" w:lineRule="auto" w:after="100"/>
        <w:jc w:val="both"/>
      </w:pPr>
      <w:r>
        <w:rPr>
          <w:rFonts w:ascii="IBM Plex Serif" w:hAnsi="IBM Plex Serif"/>
          <w:b w:val="0"/>
          <w:i w:val="0"/>
          <w:sz w:val="22"/>
        </w:rPr>
        <w:t>Where would a gentle rise provide a wider field of view?</w:t>
      </w:r>
    </w:p>
    <w:p>
      <w:pPr>
        <w:spacing w:line="288" w:lineRule="auto" w:after="100"/>
        <w:jc w:val="both"/>
      </w:pPr>
      <w:r>
        <w:rPr>
          <w:rFonts w:ascii="IBM Plex Serif" w:hAnsi="IBM Plex Serif"/>
          <w:b w:val="0"/>
          <w:i w:val="0"/>
          <w:sz w:val="22"/>
        </w:rPr>
        <w:t>Where would livestock naturally choose to cross?</w:t>
      </w:r>
    </w:p>
    <w:p>
      <w:pPr>
        <w:spacing w:line="288" w:lineRule="auto" w:after="100"/>
        <w:jc w:val="both"/>
      </w:pPr>
      <w:r>
        <w:rPr>
          <w:rFonts w:ascii="IBM Plex Serif" w:hAnsi="IBM Plex Serif"/>
          <w:b w:val="0"/>
          <w:i w:val="0"/>
          <w:sz w:val="22"/>
        </w:rPr>
        <w:t>Where would carrying heavy materials become easiest?</w:t>
      </w:r>
    </w:p>
    <w:p>
      <w:pPr>
        <w:spacing w:line="288" w:lineRule="auto" w:after="100"/>
        <w:jc w:val="both"/>
      </w:pPr>
      <w:r>
        <w:rPr>
          <w:rFonts w:ascii="IBM Plex Serif" w:hAnsi="IBM Plex Serif"/>
          <w:b w:val="0"/>
          <w:i w:val="0"/>
          <w:sz w:val="22"/>
        </w:rPr>
        <w:t>These questions shift attention away from monuments and towards everyday interaction with the landscape.</w:t>
      </w:r>
    </w:p>
    <w:p>
      <w:pPr>
        <w:spacing w:line="288" w:lineRule="auto" w:after="100"/>
        <w:jc w:val="both"/>
      </w:pPr>
      <w:r>
        <w:rPr>
          <w:rFonts w:ascii="IBM Plex Serif" w:hAnsi="IBM Plex Serif"/>
          <w:b w:val="0"/>
          <w:i w:val="0"/>
          <w:sz w:val="22"/>
        </w:rPr>
        <w:t>The Ring of Brodgar was not approached through empty space.</w:t>
      </w:r>
    </w:p>
    <w:p>
      <w:pPr>
        <w:spacing w:line="288" w:lineRule="auto" w:after="100"/>
        <w:jc w:val="both"/>
      </w:pPr>
      <w:r>
        <w:rPr>
          <w:rFonts w:ascii="IBM Plex Serif" w:hAnsi="IBM Plex Serif"/>
          <w:b w:val="0"/>
          <w:i w:val="0"/>
          <w:sz w:val="22"/>
        </w:rPr>
        <w:t>Every journey towards it unfolded through terrain already shaping perception long before the monument came into view.</w:t>
      </w:r>
    </w:p>
    <w:p>
      <w:pPr>
        <w:spacing w:line="288" w:lineRule="auto" w:after="100"/>
        <w:jc w:val="both"/>
      </w:pPr>
      <w:r>
        <w:rPr>
          <w:rFonts w:ascii="IBM Plex Serif" w:hAnsi="IBM Plex Serif"/>
          <w:b w:val="0"/>
          <w:i w:val="0"/>
          <w:sz w:val="22"/>
        </w:rPr>
        <w:t>The gradual emergence of the stones across open ground would have formed part of that experience.</w:t>
      </w:r>
    </w:p>
    <w:p>
      <w:pPr>
        <w:spacing w:line="288" w:lineRule="auto" w:after="100"/>
        <w:jc w:val="both"/>
      </w:pPr>
      <w:r>
        <w:rPr>
          <w:rFonts w:ascii="IBM Plex Serif" w:hAnsi="IBM Plex Serif"/>
          <w:b w:val="0"/>
          <w:i w:val="0"/>
          <w:sz w:val="22"/>
        </w:rPr>
        <w:t>Unlike monuments hidden within woodland or revealed suddenly over hilltops, Brodgar announces itself progressively.</w:t>
      </w:r>
    </w:p>
    <w:p>
      <w:pPr>
        <w:spacing w:line="288" w:lineRule="auto" w:after="100"/>
        <w:jc w:val="both"/>
      </w:pPr>
      <w:r>
        <w:rPr>
          <w:rFonts w:ascii="IBM Plex Serif" w:hAnsi="IBM Plex Serif"/>
          <w:b w:val="0"/>
          <w:i w:val="0"/>
          <w:sz w:val="22"/>
        </w:rPr>
        <w:t>Distance becomes part of the architecture.</w:t>
      </w:r>
    </w:p>
    <w:p>
      <w:pPr>
        <w:spacing w:before="240" w:after="100"/>
        <w:jc w:val="left"/>
      </w:pPr>
      <w:r>
        <w:rPr>
          <w:rFonts w:ascii="IBM Plex Sans" w:hAnsi="IBM Plex Sans"/>
          <w:b/>
          <w:i w:val="0"/>
          <w:color w:val="233848"/>
          <w:sz w:val="28"/>
        </w:rPr>
        <w:t>Corridors of Movement</w:t>
      </w:r>
    </w:p>
    <w:p>
      <w:pPr>
        <w:spacing w:line="288" w:lineRule="auto" w:after="100"/>
        <w:jc w:val="both"/>
      </w:pPr>
      <w:r>
        <w:rPr>
          <w:rFonts w:ascii="IBM Plex Serif" w:hAnsi="IBM Plex Serif"/>
          <w:b w:val="0"/>
          <w:i w:val="0"/>
          <w:sz w:val="22"/>
        </w:rPr>
        <w:t>Viewed from above, the basin reveals several subtle corridors where movement naturally converges.</w:t>
      </w:r>
    </w:p>
    <w:p>
      <w:pPr>
        <w:spacing w:line="288" w:lineRule="auto" w:after="100"/>
        <w:jc w:val="both"/>
      </w:pPr>
      <w:r>
        <w:rPr>
          <w:rFonts w:ascii="IBM Plex Serif" w:hAnsi="IBM Plex Serif"/>
          <w:b w:val="0"/>
          <w:i w:val="0"/>
          <w:sz w:val="22"/>
        </w:rPr>
        <w:t>These corridors are not roads in the modern sense.</w:t>
      </w:r>
    </w:p>
    <w:p>
      <w:pPr>
        <w:spacing w:line="288" w:lineRule="auto" w:after="100"/>
        <w:jc w:val="both"/>
      </w:pPr>
      <w:r>
        <w:rPr>
          <w:rFonts w:ascii="IBM Plex Serif" w:hAnsi="IBM Plex Serif"/>
          <w:b w:val="0"/>
          <w:i w:val="0"/>
          <w:sz w:val="22"/>
        </w:rPr>
        <w:t>They are areas where combinations of elevation, drainage and visibility make passage consistently attractive.</w:t>
      </w:r>
    </w:p>
    <w:p>
      <w:pPr>
        <w:spacing w:line="288" w:lineRule="auto" w:after="100"/>
        <w:jc w:val="both"/>
      </w:pPr>
      <w:r>
        <w:rPr>
          <w:rFonts w:ascii="IBM Plex Serif" w:hAnsi="IBM Plex Serif"/>
          <w:b w:val="0"/>
          <w:i w:val="0"/>
          <w:sz w:val="22"/>
        </w:rPr>
        <w:t>The Ring occupies one of the most significant of these intersections.</w:t>
      </w:r>
    </w:p>
    <w:p>
      <w:pPr>
        <w:spacing w:line="288" w:lineRule="auto" w:after="100"/>
        <w:jc w:val="both"/>
      </w:pPr>
      <w:r>
        <w:rPr>
          <w:rFonts w:ascii="IBM Plex Serif" w:hAnsi="IBM Plex Serif"/>
          <w:b w:val="0"/>
          <w:i w:val="0"/>
          <w:sz w:val="22"/>
        </w:rPr>
        <w:t>Its location therefore offers two complementary advantages.</w:t>
      </w:r>
    </w:p>
    <w:p>
      <w:pPr>
        <w:spacing w:line="288" w:lineRule="auto" w:after="100"/>
        <w:jc w:val="both"/>
      </w:pPr>
      <w:r>
        <w:rPr>
          <w:rFonts w:ascii="IBM Plex Serif" w:hAnsi="IBM Plex Serif"/>
          <w:b w:val="0"/>
          <w:i w:val="0"/>
          <w:sz w:val="22"/>
        </w:rPr>
        <w:t>First, it is easily reached.</w:t>
      </w:r>
    </w:p>
    <w:p>
      <w:pPr>
        <w:spacing w:line="288" w:lineRule="auto" w:after="100"/>
        <w:jc w:val="both"/>
      </w:pPr>
      <w:r>
        <w:rPr>
          <w:rFonts w:ascii="IBM Plex Serif" w:hAnsi="IBM Plex Serif"/>
          <w:b w:val="0"/>
          <w:i w:val="0"/>
          <w:sz w:val="22"/>
        </w:rPr>
        <w:t>Second, it is encountered naturally.</w:t>
      </w:r>
    </w:p>
    <w:p>
      <w:pPr>
        <w:spacing w:line="288" w:lineRule="auto" w:after="100"/>
        <w:jc w:val="both"/>
      </w:pPr>
      <w:r>
        <w:rPr>
          <w:rFonts w:ascii="IBM Plex Serif" w:hAnsi="IBM Plex Serif"/>
          <w:b w:val="0"/>
          <w:i w:val="0"/>
          <w:sz w:val="22"/>
        </w:rPr>
        <w:t>This distinction matters.</w:t>
      </w:r>
    </w:p>
    <w:p>
      <w:pPr>
        <w:spacing w:line="288" w:lineRule="auto" w:after="100"/>
        <w:jc w:val="both"/>
      </w:pPr>
      <w:r>
        <w:rPr>
          <w:rFonts w:ascii="IBM Plex Serif" w:hAnsi="IBM Plex Serif"/>
          <w:b w:val="0"/>
          <w:i w:val="0"/>
          <w:sz w:val="22"/>
        </w:rPr>
        <w:t>Some monuments require deliberate effort to visit.</w:t>
      </w:r>
    </w:p>
    <w:p>
      <w:pPr>
        <w:spacing w:line="288" w:lineRule="auto" w:after="100"/>
        <w:jc w:val="both"/>
      </w:pPr>
      <w:r>
        <w:rPr>
          <w:rFonts w:ascii="IBM Plex Serif" w:hAnsi="IBM Plex Serif"/>
          <w:b w:val="0"/>
          <w:i w:val="0"/>
          <w:sz w:val="22"/>
        </w:rPr>
        <w:t>Others lie along journeys people already wish to make.</w:t>
      </w:r>
    </w:p>
    <w:p>
      <w:pPr>
        <w:spacing w:line="288" w:lineRule="auto" w:after="100"/>
        <w:jc w:val="both"/>
      </w:pPr>
      <w:r>
        <w:rPr>
          <w:rFonts w:ascii="IBM Plex Serif" w:hAnsi="IBM Plex Serif"/>
          <w:b w:val="0"/>
          <w:i w:val="0"/>
          <w:sz w:val="22"/>
        </w:rPr>
        <w:t>The Ring of Brodgar appears to belong largely to the second category.</w:t>
      </w:r>
    </w:p>
    <w:p>
      <w:pPr>
        <w:spacing w:line="288" w:lineRule="auto" w:after="100"/>
        <w:jc w:val="both"/>
      </w:pPr>
      <w:r>
        <w:rPr>
          <w:rFonts w:ascii="IBM Plex Serif" w:hAnsi="IBM Plex Serif"/>
          <w:b w:val="0"/>
          <w:i w:val="0"/>
          <w:sz w:val="22"/>
        </w:rPr>
        <w:t>Its builders selected a place already embedded within the logic of the landscape.</w:t>
      </w:r>
    </w:p>
    <w:p>
      <w:pPr>
        <w:spacing w:line="288" w:lineRule="auto" w:after="100"/>
        <w:jc w:val="both"/>
      </w:pPr>
      <w:r>
        <w:rPr>
          <w:rFonts w:ascii="IBM Plex Serif" w:hAnsi="IBM Plex Serif"/>
          <w:b w:val="0"/>
          <w:i w:val="0"/>
          <w:sz w:val="22"/>
        </w:rPr>
        <w:t>The monument strengthened an existing relationship rather than creating an entirely new one.</w:t>
      </w:r>
    </w:p>
    <w:p>
      <w:pPr>
        <w:spacing w:before="240" w:after="100"/>
        <w:jc w:val="left"/>
      </w:pPr>
      <w:r>
        <w:rPr>
          <w:rFonts w:ascii="IBM Plex Sans" w:hAnsi="IBM Plex Sans"/>
          <w:b/>
          <w:i w:val="0"/>
          <w:color w:val="233848"/>
          <w:sz w:val="28"/>
        </w:rPr>
        <w:t>The Experience of Arrival</w:t>
      </w:r>
    </w:p>
    <w:p>
      <w:pPr>
        <w:spacing w:line="288" w:lineRule="auto" w:after="100"/>
        <w:jc w:val="both"/>
      </w:pPr>
      <w:r>
        <w:rPr>
          <w:rFonts w:ascii="IBM Plex Serif" w:hAnsi="IBM Plex Serif"/>
          <w:b w:val="0"/>
          <w:i w:val="0"/>
          <w:sz w:val="22"/>
        </w:rPr>
        <w:t>Modern visitors usually arrive by car.</w:t>
      </w:r>
    </w:p>
    <w:p>
      <w:pPr>
        <w:spacing w:line="288" w:lineRule="auto" w:after="100"/>
        <w:jc w:val="both"/>
      </w:pPr>
      <w:r>
        <w:rPr>
          <w:rFonts w:ascii="IBM Plex Serif" w:hAnsi="IBM Plex Serif"/>
          <w:b w:val="0"/>
          <w:i w:val="0"/>
          <w:sz w:val="22"/>
        </w:rPr>
        <w:t>Parking areas, roads and footpaths compress what would once have been a gradual transition into a journey lasting only a few minutes.</w:t>
      </w:r>
    </w:p>
    <w:p>
      <w:pPr>
        <w:spacing w:line="288" w:lineRule="auto" w:after="100"/>
        <w:jc w:val="both"/>
      </w:pPr>
      <w:r>
        <w:rPr>
          <w:rFonts w:ascii="IBM Plex Serif" w:hAnsi="IBM Plex Serif"/>
          <w:b w:val="0"/>
          <w:i w:val="0"/>
          <w:sz w:val="22"/>
        </w:rPr>
        <w:t>Terrain modelling encourages us to slow that experience mentally.</w:t>
      </w:r>
    </w:p>
    <w:p>
      <w:pPr>
        <w:spacing w:line="288" w:lineRule="auto" w:after="100"/>
        <w:jc w:val="both"/>
      </w:pPr>
      <w:r>
        <w:rPr>
          <w:rFonts w:ascii="IBM Plex Serif" w:hAnsi="IBM Plex Serif"/>
          <w:b w:val="0"/>
          <w:i w:val="0"/>
          <w:sz w:val="22"/>
        </w:rPr>
        <w:t>Imagine approaching on foot.</w:t>
      </w:r>
    </w:p>
    <w:p>
      <w:pPr>
        <w:spacing w:line="288" w:lineRule="auto" w:after="100"/>
        <w:jc w:val="both"/>
      </w:pPr>
      <w:r>
        <w:rPr>
          <w:rFonts w:ascii="IBM Plex Serif" w:hAnsi="IBM Plex Serif"/>
          <w:b w:val="0"/>
          <w:i w:val="0"/>
          <w:sz w:val="22"/>
        </w:rPr>
        <w:t>The lochs remain visible for much of the journey.</w:t>
      </w:r>
    </w:p>
    <w:p>
      <w:pPr>
        <w:spacing w:line="288" w:lineRule="auto" w:after="100"/>
        <w:jc w:val="both"/>
      </w:pPr>
      <w:r>
        <w:rPr>
          <w:rFonts w:ascii="IBM Plex Serif" w:hAnsi="IBM Plex Serif"/>
          <w:b w:val="0"/>
          <w:i w:val="0"/>
          <w:sz w:val="22"/>
        </w:rPr>
        <w:t>The land rises almost imperceptibly.</w:t>
      </w:r>
    </w:p>
    <w:p>
      <w:pPr>
        <w:spacing w:line="288" w:lineRule="auto" w:after="100"/>
        <w:jc w:val="both"/>
      </w:pPr>
      <w:r>
        <w:rPr>
          <w:rFonts w:ascii="IBM Plex Serif" w:hAnsi="IBM Plex Serif"/>
          <w:b w:val="0"/>
          <w:i w:val="0"/>
          <w:sz w:val="22"/>
        </w:rPr>
        <w:t>Individual stones appear one by one against the horizon.</w:t>
      </w:r>
    </w:p>
    <w:p>
      <w:pPr>
        <w:spacing w:line="288" w:lineRule="auto" w:after="100"/>
        <w:jc w:val="both"/>
      </w:pPr>
      <w:r>
        <w:rPr>
          <w:rFonts w:ascii="IBM Plex Serif" w:hAnsi="IBM Plex Serif"/>
          <w:b w:val="0"/>
          <w:i w:val="0"/>
          <w:sz w:val="22"/>
        </w:rPr>
        <w:t>There is no dramatic reveal.</w:t>
      </w:r>
    </w:p>
    <w:p>
      <w:pPr>
        <w:spacing w:line="288" w:lineRule="auto" w:after="100"/>
        <w:jc w:val="both"/>
      </w:pPr>
      <w:r>
        <w:rPr>
          <w:rFonts w:ascii="IBM Plex Serif" w:hAnsi="IBM Plex Serif"/>
          <w:b w:val="0"/>
          <w:i w:val="0"/>
          <w:sz w:val="22"/>
        </w:rPr>
        <w:t>Instead, anticipation grows steadily.</w:t>
      </w:r>
    </w:p>
    <w:p>
      <w:pPr>
        <w:spacing w:line="288" w:lineRule="auto" w:after="100"/>
        <w:jc w:val="both"/>
      </w:pPr>
      <w:r>
        <w:rPr>
          <w:rFonts w:ascii="IBM Plex Serif" w:hAnsi="IBM Plex Serif"/>
          <w:b w:val="0"/>
          <w:i w:val="0"/>
          <w:sz w:val="22"/>
        </w:rPr>
        <w:t>Landscape architects often describe this process as sequential experience.</w:t>
      </w:r>
    </w:p>
    <w:p>
      <w:pPr>
        <w:spacing w:line="288" w:lineRule="auto" w:after="100"/>
        <w:jc w:val="both"/>
      </w:pPr>
      <w:r>
        <w:rPr>
          <w:rFonts w:ascii="IBM Plex Serif" w:hAnsi="IBM Plex Serif"/>
          <w:b w:val="0"/>
          <w:i w:val="0"/>
          <w:sz w:val="22"/>
        </w:rPr>
        <w:t>Places are rarely understood from a single viewpoint.</w:t>
      </w:r>
    </w:p>
    <w:p>
      <w:pPr>
        <w:spacing w:line="288" w:lineRule="auto" w:after="100"/>
        <w:jc w:val="both"/>
      </w:pPr>
      <w:r>
        <w:rPr>
          <w:rFonts w:ascii="IBM Plex Serif" w:hAnsi="IBM Plex Serif"/>
          <w:b w:val="0"/>
          <w:i w:val="0"/>
          <w:sz w:val="22"/>
        </w:rPr>
        <w:t>They are revealed through movement.</w:t>
      </w:r>
    </w:p>
    <w:p>
      <w:pPr>
        <w:spacing w:line="288" w:lineRule="auto" w:after="100"/>
        <w:jc w:val="both"/>
      </w:pPr>
      <w:r>
        <w:rPr>
          <w:rFonts w:ascii="IBM Plex Serif" w:hAnsi="IBM Plex Serif"/>
          <w:b w:val="0"/>
          <w:i w:val="0"/>
          <w:sz w:val="22"/>
        </w:rPr>
        <w:t>The Ring of Brodgar rewards precisely this kind of reading.</w:t>
      </w:r>
    </w:p>
    <w:p>
      <w:pPr>
        <w:spacing w:line="288" w:lineRule="auto" w:after="100"/>
        <w:jc w:val="both"/>
      </w:pPr>
      <w:r>
        <w:rPr>
          <w:rFonts w:ascii="IBM Plex Serif" w:hAnsi="IBM Plex Serif"/>
          <w:b w:val="0"/>
          <w:i w:val="0"/>
          <w:sz w:val="22"/>
        </w:rPr>
        <w:t>Every step alters relationships between stone, water and horizon.</w:t>
      </w:r>
    </w:p>
    <w:p>
      <w:pPr>
        <w:spacing w:line="288" w:lineRule="auto" w:after="100"/>
        <w:jc w:val="both"/>
      </w:pPr>
      <w:r>
        <w:rPr>
          <w:rFonts w:ascii="IBM Plex Serif" w:hAnsi="IBM Plex Serif"/>
          <w:b w:val="0"/>
          <w:i w:val="0"/>
          <w:sz w:val="22"/>
        </w:rPr>
        <w:t>Every slight rise offers a subtly different composition.</w:t>
      </w:r>
    </w:p>
    <w:p>
      <w:pPr>
        <w:spacing w:line="288" w:lineRule="auto" w:after="100"/>
        <w:jc w:val="both"/>
      </w:pPr>
      <w:r>
        <w:rPr>
          <w:rFonts w:ascii="IBM Plex Serif" w:hAnsi="IBM Plex Serif"/>
          <w:b w:val="0"/>
          <w:i w:val="0"/>
          <w:sz w:val="22"/>
        </w:rPr>
        <w:t>The landscape is experienced not as a static picture but as a sequence of unfolding moments.</w:t>
      </w:r>
    </w:p>
    <w:p>
      <w:pPr>
        <w:spacing w:before="240" w:after="100"/>
        <w:jc w:val="left"/>
      </w:pPr>
      <w:r>
        <w:rPr>
          <w:rFonts w:ascii="IBM Plex Sans" w:hAnsi="IBM Plex Sans"/>
          <w:b/>
          <w:i w:val="0"/>
          <w:color w:val="233848"/>
          <w:sz w:val="28"/>
        </w:rPr>
        <w:t>Movement Beyond Ceremony</w:t>
      </w:r>
    </w:p>
    <w:p>
      <w:pPr>
        <w:spacing w:line="288" w:lineRule="auto" w:after="100"/>
        <w:jc w:val="both"/>
      </w:pPr>
      <w:r>
        <w:rPr>
          <w:rFonts w:ascii="IBM Plex Serif" w:hAnsi="IBM Plex Serif"/>
          <w:b w:val="0"/>
          <w:i w:val="0"/>
          <w:sz w:val="22"/>
        </w:rPr>
        <w:t>Although Brodgar is rightly recognised for its ceremonial significance, the surrounding landscape would also have supported ordinary activities.</w:t>
      </w:r>
    </w:p>
    <w:p>
      <w:pPr>
        <w:spacing w:line="288" w:lineRule="auto" w:after="100"/>
        <w:jc w:val="both"/>
      </w:pPr>
      <w:r>
        <w:rPr>
          <w:rFonts w:ascii="IBM Plex Serif" w:hAnsi="IBM Plex Serif"/>
          <w:b w:val="0"/>
          <w:i w:val="0"/>
          <w:sz w:val="22"/>
        </w:rPr>
        <w:t>People travelled between settlements.</w:t>
      </w:r>
    </w:p>
    <w:p>
      <w:pPr>
        <w:spacing w:line="288" w:lineRule="auto" w:after="100"/>
        <w:jc w:val="both"/>
      </w:pPr>
      <w:r>
        <w:rPr>
          <w:rFonts w:ascii="IBM Plex Serif" w:hAnsi="IBM Plex Serif"/>
          <w:b w:val="0"/>
          <w:i w:val="0"/>
          <w:sz w:val="22"/>
        </w:rPr>
        <w:t>Livestock required grazing.</w:t>
      </w:r>
    </w:p>
    <w:p>
      <w:pPr>
        <w:spacing w:line="288" w:lineRule="auto" w:after="100"/>
        <w:jc w:val="both"/>
      </w:pPr>
      <w:r>
        <w:rPr>
          <w:rFonts w:ascii="IBM Plex Serif" w:hAnsi="IBM Plex Serif"/>
          <w:b w:val="0"/>
          <w:i w:val="0"/>
          <w:sz w:val="22"/>
        </w:rPr>
        <w:t>Resources needed transporting.</w:t>
      </w:r>
    </w:p>
    <w:p>
      <w:pPr>
        <w:spacing w:line="288" w:lineRule="auto" w:after="100"/>
        <w:jc w:val="both"/>
      </w:pPr>
      <w:r>
        <w:rPr>
          <w:rFonts w:ascii="IBM Plex Serif" w:hAnsi="IBM Plex Serif"/>
          <w:b w:val="0"/>
          <w:i w:val="0"/>
          <w:sz w:val="22"/>
        </w:rPr>
        <w:t>Water had to be accessed.</w:t>
      </w:r>
    </w:p>
    <w:p>
      <w:pPr>
        <w:spacing w:line="288" w:lineRule="auto" w:after="100"/>
        <w:jc w:val="both"/>
      </w:pPr>
      <w:r>
        <w:rPr>
          <w:rFonts w:ascii="IBM Plex Serif" w:hAnsi="IBM Plex Serif"/>
          <w:b w:val="0"/>
          <w:i w:val="0"/>
          <w:sz w:val="22"/>
        </w:rPr>
        <w:t>Children played.</w:t>
      </w:r>
    </w:p>
    <w:p>
      <w:pPr>
        <w:spacing w:line="288" w:lineRule="auto" w:after="100"/>
        <w:jc w:val="both"/>
      </w:pPr>
      <w:r>
        <w:rPr>
          <w:rFonts w:ascii="IBM Plex Serif" w:hAnsi="IBM Plex Serif"/>
          <w:b w:val="0"/>
          <w:i w:val="0"/>
          <w:sz w:val="22"/>
        </w:rPr>
        <w:t>Communities gathered.</w:t>
      </w:r>
    </w:p>
    <w:p>
      <w:pPr>
        <w:spacing w:line="288" w:lineRule="auto" w:after="100"/>
        <w:jc w:val="both"/>
      </w:pPr>
      <w:r>
        <w:rPr>
          <w:rFonts w:ascii="IBM Plex Serif" w:hAnsi="IBM Plex Serif"/>
          <w:b w:val="0"/>
          <w:i w:val="0"/>
          <w:sz w:val="22"/>
        </w:rPr>
        <w:t>Ceremonial landscapes do not exist separately from everyday life.</w:t>
      </w:r>
    </w:p>
    <w:p>
      <w:pPr>
        <w:spacing w:line="288" w:lineRule="auto" w:after="100"/>
        <w:jc w:val="both"/>
      </w:pPr>
      <w:r>
        <w:rPr>
          <w:rFonts w:ascii="IBM Plex Serif" w:hAnsi="IBM Plex Serif"/>
          <w:b w:val="0"/>
          <w:i w:val="0"/>
          <w:sz w:val="22"/>
        </w:rPr>
        <w:t>Instead, they become woven into its rhythms.</w:t>
      </w:r>
    </w:p>
    <w:p>
      <w:pPr>
        <w:spacing w:line="288" w:lineRule="auto" w:after="100"/>
        <w:jc w:val="both"/>
      </w:pPr>
      <w:r>
        <w:rPr>
          <w:rFonts w:ascii="IBM Plex Serif" w:hAnsi="IBM Plex Serif"/>
          <w:b w:val="0"/>
          <w:i w:val="0"/>
          <w:sz w:val="22"/>
        </w:rPr>
        <w:t>One of the strengths of terrain interpretation is that it reminds us of this continuity.</w:t>
      </w:r>
    </w:p>
    <w:p>
      <w:pPr>
        <w:spacing w:line="288" w:lineRule="auto" w:after="100"/>
        <w:jc w:val="both"/>
      </w:pPr>
      <w:r>
        <w:rPr>
          <w:rFonts w:ascii="IBM Plex Serif" w:hAnsi="IBM Plex Serif"/>
          <w:b w:val="0"/>
          <w:i w:val="0"/>
          <w:sz w:val="22"/>
        </w:rPr>
        <w:t>The same dry ridge serving daily travel may also become the route towards a monument.</w:t>
      </w:r>
    </w:p>
    <w:p>
      <w:pPr>
        <w:spacing w:line="288" w:lineRule="auto" w:after="100"/>
        <w:jc w:val="both"/>
      </w:pPr>
      <w:r>
        <w:rPr>
          <w:rFonts w:ascii="IBM Plex Serif" w:hAnsi="IBM Plex Serif"/>
          <w:b w:val="0"/>
          <w:i w:val="0"/>
          <w:sz w:val="22"/>
        </w:rPr>
        <w:t>The same open basin supporting grazing may also provide an appropriate setting for communal gatherings.</w:t>
      </w:r>
    </w:p>
    <w:p>
      <w:pPr>
        <w:spacing w:line="288" w:lineRule="auto" w:after="100"/>
        <w:jc w:val="both"/>
      </w:pPr>
      <w:r>
        <w:rPr>
          <w:rFonts w:ascii="IBM Plex Serif" w:hAnsi="IBM Plex Serif"/>
          <w:b w:val="0"/>
          <w:i w:val="0"/>
          <w:sz w:val="22"/>
        </w:rPr>
        <w:t>The landscape does not divide itself neatly into sacred and ordinary.</w:t>
      </w:r>
    </w:p>
    <w:p>
      <w:pPr>
        <w:spacing w:line="288" w:lineRule="auto" w:after="100"/>
        <w:jc w:val="both"/>
      </w:pPr>
      <w:r>
        <w:rPr>
          <w:rFonts w:ascii="IBM Plex Serif" w:hAnsi="IBM Plex Serif"/>
          <w:b w:val="0"/>
          <w:i w:val="0"/>
          <w:sz w:val="22"/>
        </w:rPr>
        <w:t>Human activity creates those distinctions.</w:t>
      </w:r>
    </w:p>
    <w:p>
      <w:pPr>
        <w:spacing w:line="288" w:lineRule="auto" w:after="100"/>
        <w:jc w:val="both"/>
      </w:pPr>
      <w:r>
        <w:rPr>
          <w:rFonts w:ascii="IBM Plex Serif" w:hAnsi="IBM Plex Serif"/>
          <w:b w:val="0"/>
          <w:i w:val="0"/>
          <w:sz w:val="22"/>
        </w:rPr>
        <w:t>The terrain simply provides opportunities.</w:t>
      </w:r>
    </w:p>
    <w:p>
      <w:pPr>
        <w:spacing w:before="240" w:after="100"/>
        <w:jc w:val="left"/>
      </w:pPr>
      <w:r>
        <w:rPr>
          <w:rFonts w:ascii="IBM Plex Sans" w:hAnsi="IBM Plex Sans"/>
          <w:b/>
          <w:i w:val="0"/>
          <w:color w:val="233848"/>
          <w:sz w:val="28"/>
        </w:rPr>
        <w:t>Time Written Into Routes</w:t>
      </w:r>
    </w:p>
    <w:p>
      <w:pPr>
        <w:spacing w:line="288" w:lineRule="auto" w:after="100"/>
        <w:jc w:val="both"/>
      </w:pPr>
      <w:r>
        <w:rPr>
          <w:rFonts w:ascii="IBM Plex Serif" w:hAnsi="IBM Plex Serif"/>
          <w:b w:val="0"/>
          <w:i w:val="0"/>
          <w:sz w:val="22"/>
        </w:rPr>
        <w:t>Perhaps the most remarkable observation is the endurance of movement itself.</w:t>
      </w:r>
    </w:p>
    <w:p>
      <w:pPr>
        <w:spacing w:line="288" w:lineRule="auto" w:after="100"/>
        <w:jc w:val="both"/>
      </w:pPr>
      <w:r>
        <w:rPr>
          <w:rFonts w:ascii="IBM Plex Serif" w:hAnsi="IBM Plex Serif"/>
          <w:b w:val="0"/>
          <w:i w:val="0"/>
          <w:sz w:val="22"/>
        </w:rPr>
        <w:t>Over five thousand years, societies have changed beyond recognition.</w:t>
      </w:r>
    </w:p>
    <w:p>
      <w:pPr>
        <w:spacing w:line="288" w:lineRule="auto" w:after="100"/>
        <w:jc w:val="both"/>
      </w:pPr>
      <w:r>
        <w:rPr>
          <w:rFonts w:ascii="IBM Plex Serif" w:hAnsi="IBM Plex Serif"/>
          <w:b w:val="0"/>
          <w:i w:val="0"/>
          <w:sz w:val="22"/>
        </w:rPr>
        <w:t>Languages have disappeared.</w:t>
      </w:r>
    </w:p>
    <w:p>
      <w:pPr>
        <w:spacing w:line="288" w:lineRule="auto" w:after="100"/>
        <w:jc w:val="both"/>
      </w:pPr>
      <w:r>
        <w:rPr>
          <w:rFonts w:ascii="IBM Plex Serif" w:hAnsi="IBM Plex Serif"/>
          <w:b w:val="0"/>
          <w:i w:val="0"/>
          <w:sz w:val="22"/>
        </w:rPr>
        <w:t>Belief systems have transformed.</w:t>
      </w:r>
    </w:p>
    <w:p>
      <w:pPr>
        <w:spacing w:line="288" w:lineRule="auto" w:after="100"/>
        <w:jc w:val="both"/>
      </w:pPr>
      <w:r>
        <w:rPr>
          <w:rFonts w:ascii="IBM Plex Serif" w:hAnsi="IBM Plex Serif"/>
          <w:b w:val="0"/>
          <w:i w:val="0"/>
          <w:sz w:val="22"/>
        </w:rPr>
        <w:t>Technologies have advanced.</w:t>
      </w:r>
    </w:p>
    <w:p>
      <w:pPr>
        <w:spacing w:line="288" w:lineRule="auto" w:after="100"/>
        <w:jc w:val="both"/>
      </w:pPr>
      <w:r>
        <w:rPr>
          <w:rFonts w:ascii="IBM Plex Serif" w:hAnsi="IBM Plex Serif"/>
          <w:b w:val="0"/>
          <w:i w:val="0"/>
          <w:sz w:val="22"/>
        </w:rPr>
        <w:t>Yet people continue to cross the basin in remarkably similar ways.</w:t>
      </w:r>
    </w:p>
    <w:p>
      <w:pPr>
        <w:spacing w:line="288" w:lineRule="auto" w:after="100"/>
        <w:jc w:val="both"/>
      </w:pPr>
      <w:r>
        <w:rPr>
          <w:rFonts w:ascii="IBM Plex Serif" w:hAnsi="IBM Plex Serif"/>
          <w:b w:val="0"/>
          <w:i w:val="0"/>
          <w:sz w:val="22"/>
        </w:rPr>
        <w:t>This persistence illustrates one of landscape's most enduring qualities.</w:t>
      </w:r>
    </w:p>
    <w:p>
      <w:pPr>
        <w:spacing w:line="288" w:lineRule="auto" w:after="100"/>
        <w:jc w:val="both"/>
      </w:pPr>
      <w:r>
        <w:rPr>
          <w:rFonts w:ascii="IBM Plex Serif" w:hAnsi="IBM Plex Serif"/>
          <w:b w:val="0"/>
          <w:i w:val="0"/>
          <w:sz w:val="22"/>
        </w:rPr>
        <w:t>While cultures evolve, terrain changes slowly.</w:t>
      </w:r>
    </w:p>
    <w:p>
      <w:pPr>
        <w:spacing w:line="288" w:lineRule="auto" w:after="100"/>
        <w:jc w:val="both"/>
      </w:pPr>
      <w:r>
        <w:rPr>
          <w:rFonts w:ascii="IBM Plex Serif" w:hAnsi="IBM Plex Serif"/>
          <w:b w:val="0"/>
          <w:i w:val="0"/>
          <w:sz w:val="22"/>
        </w:rPr>
        <w:t>It continues quietly influencing movement long after the reasons for particular journeys have been forgotten.</w:t>
      </w:r>
    </w:p>
    <w:p>
      <w:pPr>
        <w:spacing w:line="288" w:lineRule="auto" w:after="100"/>
        <w:jc w:val="both"/>
      </w:pPr>
      <w:r>
        <w:rPr>
          <w:rFonts w:ascii="IBM Plex Serif" w:hAnsi="IBM Plex Serif"/>
          <w:b w:val="0"/>
          <w:i w:val="0"/>
          <w:sz w:val="22"/>
        </w:rPr>
        <w:t>Routes become traditions.</w:t>
      </w:r>
    </w:p>
    <w:p>
      <w:pPr>
        <w:spacing w:line="288" w:lineRule="auto" w:after="100"/>
        <w:jc w:val="both"/>
      </w:pPr>
      <w:r>
        <w:rPr>
          <w:rFonts w:ascii="IBM Plex Serif" w:hAnsi="IBM Plex Serif"/>
          <w:b w:val="0"/>
          <w:i w:val="0"/>
          <w:sz w:val="22"/>
        </w:rPr>
        <w:t>Traditions become roads.</w:t>
      </w:r>
    </w:p>
    <w:p>
      <w:pPr>
        <w:spacing w:line="288" w:lineRule="auto" w:after="100"/>
        <w:jc w:val="both"/>
      </w:pPr>
      <w:r>
        <w:rPr>
          <w:rFonts w:ascii="IBM Plex Serif" w:hAnsi="IBM Plex Serif"/>
          <w:b w:val="0"/>
          <w:i w:val="0"/>
          <w:sz w:val="22"/>
        </w:rPr>
        <w:t>Roads become assumptions.</w:t>
      </w:r>
    </w:p>
    <w:p>
      <w:pPr>
        <w:spacing w:line="288" w:lineRule="auto" w:after="100"/>
        <w:jc w:val="both"/>
      </w:pPr>
      <w:r>
        <w:rPr>
          <w:rFonts w:ascii="IBM Plex Serif" w:hAnsi="IBM Plex Serif"/>
          <w:b w:val="0"/>
          <w:i w:val="0"/>
          <w:sz w:val="22"/>
        </w:rPr>
        <w:t>Eventually, the influence of the land becomes almost invisible precisely because it has proved so successful.</w:t>
      </w:r>
    </w:p>
    <w:p>
      <w:pPr>
        <w:spacing w:before="280" w:after="80"/>
        <w:jc w:val="left"/>
      </w:pPr>
      <w:r>
        <w:rPr>
          <w:rFonts w:ascii="IBM Plex Sans" w:hAnsi="IBM Plex Sans"/>
          <w:b/>
          <w:i w:val="0"/>
          <w:color w:val="A07837"/>
          <w:sz w:val="20"/>
        </w:rPr>
        <w:t>Terrain Observation 04</w:t>
      </w:r>
    </w:p>
    <w:p>
      <w:pPr>
        <w:spacing w:after="80"/>
        <w:ind w:left="283"/>
        <w:jc w:val="left"/>
      </w:pPr>
      <w:r>
        <w:rPr>
          <w:rFonts w:ascii="IBM Plex Serif" w:hAnsi="IBM Plex Serif"/>
          <w:b w:val="0"/>
          <w:i w:val="0"/>
          <w:sz w:val="20"/>
        </w:rPr>
        <w:t>The Ring of Brodgar occupies a landscape already predisposed to movement.</w:t>
      </w:r>
    </w:p>
    <w:p>
      <w:pPr>
        <w:spacing w:after="80"/>
        <w:ind w:left="283"/>
        <w:jc w:val="left"/>
      </w:pPr>
      <w:r>
        <w:rPr>
          <w:rFonts w:ascii="IBM Plex Serif" w:hAnsi="IBM Plex Serif"/>
          <w:b w:val="0"/>
          <w:i w:val="0"/>
          <w:sz w:val="20"/>
        </w:rPr>
        <w:t>Rather than imposing order upon an empty landscape, the monument appears to strengthen relationships that already existed between water, dry ground and the natural corridors connecting them.</w:t>
      </w:r>
    </w:p>
    <w:p>
      <w:pPr>
        <w:spacing w:after="80"/>
        <w:ind w:left="283"/>
        <w:jc w:val="left"/>
      </w:pPr>
      <w:r>
        <w:rPr>
          <w:rFonts w:ascii="IBM Plex Serif" w:hAnsi="IBM Plex Serif"/>
          <w:b w:val="0"/>
          <w:i w:val="0"/>
          <w:sz w:val="20"/>
        </w:rPr>
        <w:t>Its significance arises not only from where it stands, but from how people arrive.</w:t>
      </w:r>
    </w:p>
    <w:p>
      <w:pPr>
        <w:spacing w:before="240" w:after="100"/>
        <w:jc w:val="left"/>
      </w:pPr>
      <w:r>
        <w:rPr>
          <w:rFonts w:ascii="IBM Plex Sans" w:hAnsi="IBM Plex Sans"/>
          <w:b/>
          <w:i w:val="0"/>
          <w:color w:val="233848"/>
          <w:sz w:val="28"/>
        </w:rPr>
        <w:t>Reading Movement Through Terrain</w:t>
      </w:r>
    </w:p>
    <w:p>
      <w:pPr>
        <w:spacing w:line="288" w:lineRule="auto" w:after="100"/>
        <w:jc w:val="both"/>
      </w:pPr>
      <w:r>
        <w:rPr>
          <w:rFonts w:ascii="IBM Plex Serif" w:hAnsi="IBM Plex Serif"/>
          <w:b w:val="0"/>
          <w:i w:val="0"/>
          <w:sz w:val="22"/>
        </w:rPr>
        <w:t>The Digital Terrain Model reminds us that movement is rarely arbitrary.</w:t>
      </w:r>
    </w:p>
    <w:p>
      <w:pPr>
        <w:spacing w:line="288" w:lineRule="auto" w:after="100"/>
        <w:jc w:val="both"/>
      </w:pPr>
      <w:r>
        <w:rPr>
          <w:rFonts w:ascii="IBM Plex Serif" w:hAnsi="IBM Plex Serif"/>
          <w:b w:val="0"/>
          <w:i w:val="0"/>
          <w:sz w:val="22"/>
        </w:rPr>
        <w:t>Every path represents countless small decisions made in response to slope, water, visibility and effort.</w:t>
      </w:r>
    </w:p>
    <w:p>
      <w:pPr>
        <w:spacing w:line="288" w:lineRule="auto" w:after="100"/>
        <w:jc w:val="both"/>
      </w:pPr>
      <w:r>
        <w:rPr>
          <w:rFonts w:ascii="IBM Plex Serif" w:hAnsi="IBM Plex Serif"/>
          <w:b w:val="0"/>
          <w:i w:val="0"/>
          <w:sz w:val="22"/>
        </w:rPr>
        <w:t>At Brodgar those decisions accumulated over thousands of years, creating a landscape whose routes feel almost inevitable.</w:t>
      </w:r>
    </w:p>
    <w:p>
      <w:pPr>
        <w:spacing w:line="288" w:lineRule="auto" w:after="100"/>
        <w:jc w:val="both"/>
      </w:pPr>
      <w:r>
        <w:rPr>
          <w:rFonts w:ascii="IBM Plex Serif" w:hAnsi="IBM Plex Serif"/>
          <w:b w:val="0"/>
          <w:i w:val="0"/>
          <w:sz w:val="22"/>
        </w:rPr>
        <w:t>The monument therefore occupies more than a geographical position.</w:t>
      </w:r>
    </w:p>
    <w:p>
      <w:pPr>
        <w:spacing w:line="288" w:lineRule="auto" w:after="100"/>
        <w:jc w:val="both"/>
      </w:pPr>
      <w:r>
        <w:rPr>
          <w:rFonts w:ascii="IBM Plex Serif" w:hAnsi="IBM Plex Serif"/>
          <w:b w:val="0"/>
          <w:i w:val="0"/>
          <w:sz w:val="22"/>
        </w:rPr>
        <w:t>It occupies a position within movement itself.</w:t>
      </w:r>
    </w:p>
    <w:p>
      <w:pPr>
        <w:spacing w:line="288" w:lineRule="auto" w:after="100"/>
        <w:jc w:val="both"/>
      </w:pPr>
      <w:r>
        <w:rPr>
          <w:rFonts w:ascii="IBM Plex Serif" w:hAnsi="IBM Plex Serif"/>
          <w:b w:val="0"/>
          <w:i w:val="0"/>
          <w:sz w:val="22"/>
        </w:rPr>
        <w:t>To understand the Ring fully is not merely to stand within it.</w:t>
      </w:r>
    </w:p>
    <w:p>
      <w:pPr>
        <w:spacing w:line="288" w:lineRule="auto" w:after="100"/>
        <w:jc w:val="both"/>
      </w:pPr>
      <w:r>
        <w:rPr>
          <w:rFonts w:ascii="IBM Plex Serif" w:hAnsi="IBM Plex Serif"/>
          <w:b w:val="0"/>
          <w:i w:val="0"/>
          <w:sz w:val="22"/>
        </w:rPr>
        <w:t>It is to walk towards it, to experience the gradual unfolding of the basin, and to recognise how subtly the terrain has been guiding that journey all along.</w:t>
      </w:r>
    </w:p>
    <w:p>
      <w:pPr>
        <w:spacing w:before="240" w:after="100"/>
        <w:jc w:val="left"/>
      </w:pPr>
      <w:r>
        <w:rPr>
          <w:rFonts w:ascii="IBM Plex Sans" w:hAnsi="IBM Plex Sans"/>
          <w:b/>
          <w:i w:val="0"/>
          <w:color w:val="233848"/>
          <w:sz w:val="28"/>
        </w:rPr>
        <w:t>Landscape Reflection</w:t>
      </w:r>
    </w:p>
    <w:p>
      <w:pPr>
        <w:spacing w:line="288" w:lineRule="auto" w:after="100"/>
        <w:jc w:val="both"/>
      </w:pPr>
      <w:r>
        <w:rPr>
          <w:rFonts w:ascii="IBM Plex Serif" w:hAnsi="IBM Plex Serif"/>
          <w:b w:val="0"/>
          <w:i w:val="0"/>
          <w:sz w:val="22"/>
        </w:rPr>
        <w:t>There is a temptation when studying prehistoric monuments to think in terms of destinations.</w:t>
      </w:r>
    </w:p>
    <w:p>
      <w:pPr>
        <w:spacing w:line="288" w:lineRule="auto" w:after="100"/>
        <w:jc w:val="both"/>
      </w:pPr>
      <w:r>
        <w:rPr>
          <w:rFonts w:ascii="IBM Plex Serif" w:hAnsi="IBM Plex Serif"/>
          <w:b w:val="0"/>
          <w:i w:val="0"/>
          <w:sz w:val="22"/>
        </w:rPr>
        <w:t>Terrain encourages a different perspective.</w:t>
      </w:r>
    </w:p>
    <w:p>
      <w:pPr>
        <w:spacing w:line="288" w:lineRule="auto" w:after="100"/>
        <w:jc w:val="both"/>
      </w:pPr>
      <w:r>
        <w:rPr>
          <w:rFonts w:ascii="IBM Plex Serif" w:hAnsi="IBM Plex Serif"/>
          <w:b w:val="0"/>
          <w:i w:val="0"/>
          <w:sz w:val="22"/>
        </w:rPr>
        <w:t>The journey is part of the monument.</w:t>
      </w:r>
    </w:p>
    <w:p>
      <w:pPr>
        <w:spacing w:line="288" w:lineRule="auto" w:after="100"/>
        <w:jc w:val="both"/>
      </w:pPr>
      <w:r>
        <w:rPr>
          <w:rFonts w:ascii="IBM Plex Serif" w:hAnsi="IBM Plex Serif"/>
          <w:b w:val="0"/>
          <w:i w:val="0"/>
          <w:sz w:val="22"/>
        </w:rPr>
        <w:t>Every step across the basin prepares the visitor for arrival.</w:t>
      </w:r>
    </w:p>
    <w:p>
      <w:pPr>
        <w:spacing w:line="288" w:lineRule="auto" w:after="100"/>
        <w:jc w:val="both"/>
      </w:pPr>
      <w:r>
        <w:rPr>
          <w:rFonts w:ascii="IBM Plex Serif" w:hAnsi="IBM Plex Serif"/>
          <w:b w:val="0"/>
          <w:i w:val="0"/>
          <w:sz w:val="22"/>
        </w:rPr>
        <w:t>Every slight rise changes perception.</w:t>
      </w:r>
    </w:p>
    <w:p>
      <w:pPr>
        <w:spacing w:line="288" w:lineRule="auto" w:after="100"/>
        <w:jc w:val="both"/>
      </w:pPr>
      <w:r>
        <w:rPr>
          <w:rFonts w:ascii="IBM Plex Serif" w:hAnsi="IBM Plex Serif"/>
          <w:b w:val="0"/>
          <w:i w:val="0"/>
          <w:sz w:val="22"/>
        </w:rPr>
        <w:t>Every glimpse of water alters spatial awareness.</w:t>
      </w:r>
    </w:p>
    <w:p>
      <w:pPr>
        <w:spacing w:line="288" w:lineRule="auto" w:after="100"/>
        <w:jc w:val="both"/>
      </w:pPr>
      <w:r>
        <w:rPr>
          <w:rFonts w:ascii="IBM Plex Serif" w:hAnsi="IBM Plex Serif"/>
          <w:b w:val="0"/>
          <w:i w:val="0"/>
          <w:sz w:val="22"/>
        </w:rPr>
        <w:t>By the time the Ring is reached, the landscape has already begun telling its story.</w:t>
      </w:r>
    </w:p>
    <w:p>
      <w:pPr>
        <w:spacing w:line="288" w:lineRule="auto" w:after="100"/>
        <w:jc w:val="both"/>
      </w:pPr>
      <w:r>
        <w:rPr>
          <w:rFonts w:ascii="IBM Plex Serif" w:hAnsi="IBM Plex Serif"/>
          <w:b w:val="0"/>
          <w:i w:val="0"/>
          <w:sz w:val="22"/>
        </w:rPr>
        <w:t>The stones simply complete the sentence.</w:t>
      </w:r>
    </w:p>
    <w:p>
      <w:pPr>
        <w:spacing w:before="360" w:after="160"/>
        <w:jc w:val="left"/>
      </w:pPr>
      <w:r>
        <w:rPr>
          <w:rFonts w:ascii="IBM Plex Sans" w:hAnsi="IBM Plex Sans"/>
          <w:b/>
          <w:i w:val="0"/>
          <w:color w:val="233848"/>
          <w:sz w:val="36"/>
        </w:rPr>
        <w:t>4. Visibility &amp; Intervisibility</w:t>
      </w:r>
    </w:p>
    <w:p>
      <w:pPr>
        <w:spacing w:line="288" w:lineRule="auto" w:after="100"/>
        <w:jc w:val="both"/>
      </w:pPr>
      <w:r>
        <w:rPr>
          <w:rFonts w:ascii="IBM Plex Serif" w:hAnsi="IBM Plex Serif"/>
          <w:b w:val="0"/>
          <w:i w:val="0"/>
          <w:sz w:val="22"/>
        </w:rPr>
        <w:t>One of the greatest misconceptions about prehistoric monuments is that their significance can be understood by studying each site in isolation.</w:t>
      </w:r>
    </w:p>
    <w:p>
      <w:pPr>
        <w:spacing w:line="288" w:lineRule="auto" w:after="100"/>
        <w:jc w:val="both"/>
      </w:pPr>
      <w:r>
        <w:rPr>
          <w:rFonts w:ascii="IBM Plex Serif" w:hAnsi="IBM Plex Serif"/>
          <w:b w:val="0"/>
          <w:i w:val="0"/>
          <w:sz w:val="22"/>
        </w:rPr>
        <w:t>The Ring of Brodgar demonstrates precisely the opposite.</w:t>
      </w:r>
    </w:p>
    <w:p>
      <w:pPr>
        <w:spacing w:line="288" w:lineRule="auto" w:after="100"/>
        <w:jc w:val="both"/>
      </w:pPr>
      <w:r>
        <w:rPr>
          <w:rFonts w:ascii="IBM Plex Serif" w:hAnsi="IBM Plex Serif"/>
          <w:b w:val="0"/>
          <w:i w:val="0"/>
          <w:sz w:val="22"/>
        </w:rPr>
        <w:t>When viewed through the terrain rather than through the monument alone, it becomes clear that Brodgar forms part of a much larger spatial composition. The Standing Stones of Stenness, Maeshowe, the Ness of Brodgar and numerous lesser-known archaeological sites occupy positions that are neither random nor independent. They exist within the same landscape framework, connected by visibility, movement and the subtle geometry of the basin itself.</w:t>
      </w:r>
    </w:p>
    <w:p>
      <w:pPr>
        <w:spacing w:line="288" w:lineRule="auto" w:after="100"/>
        <w:jc w:val="both"/>
      </w:pPr>
      <w:r>
        <w:rPr>
          <w:rFonts w:ascii="IBM Plex Serif" w:hAnsi="IBM Plex Serif"/>
          <w:b w:val="0"/>
          <w:i w:val="0"/>
          <w:sz w:val="22"/>
        </w:rPr>
        <w:t>Terrain modelling allows these relationships to be appreciated at a scale that is difficult to achieve from ground level.</w:t>
      </w:r>
    </w:p>
    <w:p>
      <w:pPr>
        <w:spacing w:line="288" w:lineRule="auto" w:after="100"/>
        <w:jc w:val="both"/>
      </w:pPr>
      <w:r>
        <w:rPr>
          <w:rFonts w:ascii="IBM Plex Serif" w:hAnsi="IBM Plex Serif"/>
          <w:b w:val="0"/>
          <w:i w:val="0"/>
          <w:sz w:val="22"/>
        </w:rPr>
        <w:t>Rather than seeing isolated monuments, we begin to recognise a connected ceremonial landscape.</w:t>
      </w:r>
    </w:p>
    <w:p>
      <w:pPr>
        <w:spacing w:before="240" w:after="100"/>
        <w:jc w:val="left"/>
      </w:pPr>
      <w:r>
        <w:rPr>
          <w:rFonts w:ascii="IBM Plex Sans" w:hAnsi="IBM Plex Sans"/>
          <w:b/>
          <w:i w:val="0"/>
          <w:color w:val="233848"/>
          <w:sz w:val="28"/>
        </w:rPr>
        <w:t>Seeing Without Dominating</w:t>
      </w:r>
    </w:p>
    <w:p>
      <w:pPr>
        <w:spacing w:line="288" w:lineRule="auto" w:after="100"/>
        <w:jc w:val="both"/>
      </w:pPr>
      <w:r>
        <w:rPr>
          <w:rFonts w:ascii="IBM Plex Serif" w:hAnsi="IBM Plex Serif"/>
          <w:b w:val="0"/>
          <w:i w:val="0"/>
          <w:sz w:val="22"/>
        </w:rPr>
        <w:t>It would be easy to assume that important ceremonial sites should occupy the highest available ground.</w:t>
      </w:r>
    </w:p>
    <w:p>
      <w:pPr>
        <w:spacing w:line="288" w:lineRule="auto" w:after="100"/>
        <w:jc w:val="both"/>
      </w:pPr>
      <w:r>
        <w:rPr>
          <w:rFonts w:ascii="IBM Plex Serif" w:hAnsi="IBM Plex Serif"/>
          <w:b w:val="0"/>
          <w:i w:val="0"/>
          <w:sz w:val="22"/>
        </w:rPr>
        <w:t>The Ring of Brodgar challenges this assumption.</w:t>
      </w:r>
    </w:p>
    <w:p>
      <w:pPr>
        <w:spacing w:line="288" w:lineRule="auto" w:after="100"/>
        <w:jc w:val="both"/>
      </w:pPr>
      <w:r>
        <w:rPr>
          <w:rFonts w:ascii="IBM Plex Serif" w:hAnsi="IBM Plex Serif"/>
          <w:b w:val="0"/>
          <w:i w:val="0"/>
          <w:sz w:val="22"/>
        </w:rPr>
        <w:t>The Digital Terrain Model shows that the monument does not stand upon a summit. Higher land exists nearby. If elevation alone had been the objective, alternative locations would have provided greater dominance over the surrounding countryside.</w:t>
      </w:r>
    </w:p>
    <w:p>
      <w:pPr>
        <w:spacing w:line="288" w:lineRule="auto" w:after="100"/>
        <w:jc w:val="both"/>
      </w:pPr>
      <w:r>
        <w:rPr>
          <w:rFonts w:ascii="IBM Plex Serif" w:hAnsi="IBM Plex Serif"/>
          <w:b w:val="0"/>
          <w:i w:val="0"/>
          <w:sz w:val="22"/>
        </w:rPr>
        <w:t>Instead, Brodgar occupies something more subtle.</w:t>
      </w:r>
    </w:p>
    <w:p>
      <w:pPr>
        <w:spacing w:line="288" w:lineRule="auto" w:after="100"/>
        <w:jc w:val="both"/>
      </w:pPr>
      <w:r>
        <w:rPr>
          <w:rFonts w:ascii="IBM Plex Serif" w:hAnsi="IBM Plex Serif"/>
          <w:b w:val="0"/>
          <w:i w:val="0"/>
          <w:sz w:val="22"/>
        </w:rPr>
        <w:t>Its position provides extensive visual connection while avoiding excessive prominence. The monument is visible without becoming isolated. It participates in the landscape rather than overwhelming it.</w:t>
      </w:r>
    </w:p>
    <w:p>
      <w:pPr>
        <w:spacing w:line="288" w:lineRule="auto" w:after="100"/>
        <w:jc w:val="both"/>
      </w:pPr>
      <w:r>
        <w:rPr>
          <w:rFonts w:ascii="IBM Plex Serif" w:hAnsi="IBM Plex Serif"/>
          <w:b w:val="0"/>
          <w:i w:val="0"/>
          <w:sz w:val="22"/>
        </w:rPr>
        <w:t>This distinction is important.</w:t>
      </w:r>
    </w:p>
    <w:p>
      <w:pPr>
        <w:spacing w:line="288" w:lineRule="auto" w:after="100"/>
        <w:jc w:val="both"/>
      </w:pPr>
      <w:r>
        <w:rPr>
          <w:rFonts w:ascii="IBM Plex Serif" w:hAnsi="IBM Plex Serif"/>
          <w:b w:val="0"/>
          <w:i w:val="0"/>
          <w:sz w:val="22"/>
        </w:rPr>
        <w:t>A commanding hilltop often separates itself from everyday movement.</w:t>
      </w:r>
    </w:p>
    <w:p>
      <w:pPr>
        <w:spacing w:line="288" w:lineRule="auto" w:after="100"/>
        <w:jc w:val="both"/>
      </w:pPr>
      <w:r>
        <w:rPr>
          <w:rFonts w:ascii="IBM Plex Serif" w:hAnsi="IBM Plex Serif"/>
          <w:b w:val="0"/>
          <w:i w:val="0"/>
          <w:sz w:val="22"/>
        </w:rPr>
        <w:t>Brodgar remains part of it.</w:t>
      </w:r>
    </w:p>
    <w:p>
      <w:pPr>
        <w:spacing w:line="288" w:lineRule="auto" w:after="100"/>
        <w:jc w:val="both"/>
      </w:pPr>
      <w:r>
        <w:rPr>
          <w:rFonts w:ascii="IBM Plex Serif" w:hAnsi="IBM Plex Serif"/>
          <w:b w:val="0"/>
          <w:i w:val="0"/>
          <w:sz w:val="22"/>
        </w:rPr>
        <w:t>Its builders appear to have chosen a place that balanced accessibility with visibility, openness with enclosure and prominence with integration.</w:t>
      </w:r>
    </w:p>
    <w:p>
      <w:pPr>
        <w:spacing w:line="288" w:lineRule="auto" w:after="100"/>
        <w:jc w:val="both"/>
      </w:pPr>
      <w:r>
        <w:rPr>
          <w:rFonts w:ascii="IBM Plex Serif" w:hAnsi="IBM Plex Serif"/>
          <w:b w:val="0"/>
          <w:i w:val="0"/>
          <w:sz w:val="22"/>
        </w:rPr>
        <w:t>This balance may be one of the defining characteristics of the entire ceremonial basin.</w:t>
      </w:r>
    </w:p>
    <w:p>
      <w:pPr>
        <w:spacing w:before="240" w:after="100"/>
        <w:jc w:val="left"/>
      </w:pPr>
      <w:r>
        <w:rPr>
          <w:rFonts w:ascii="IBM Plex Sans" w:hAnsi="IBM Plex Sans"/>
          <w:b/>
          <w:i w:val="0"/>
          <w:color w:val="233848"/>
          <w:sz w:val="28"/>
        </w:rPr>
        <w:t>The Basin as a Theatre</w:t>
      </w:r>
    </w:p>
    <w:p>
      <w:pPr>
        <w:spacing w:line="288" w:lineRule="auto" w:after="100"/>
        <w:jc w:val="both"/>
      </w:pPr>
      <w:r>
        <w:rPr>
          <w:rFonts w:ascii="IBM Plex Serif" w:hAnsi="IBM Plex Serif"/>
          <w:b w:val="0"/>
          <w:i w:val="0"/>
          <w:sz w:val="22"/>
        </w:rPr>
        <w:t>Landscape architects sometimes describe enclosed landscapes as outdoor rooms.</w:t>
      </w:r>
    </w:p>
    <w:p>
      <w:pPr>
        <w:spacing w:line="288" w:lineRule="auto" w:after="100"/>
        <w:jc w:val="both"/>
      </w:pPr>
      <w:r>
        <w:rPr>
          <w:rFonts w:ascii="IBM Plex Serif" w:hAnsi="IBM Plex Serif"/>
          <w:b w:val="0"/>
          <w:i w:val="0"/>
          <w:sz w:val="22"/>
        </w:rPr>
        <w:t>The Brodgar basin suggests something slightly different.</w:t>
      </w:r>
    </w:p>
    <w:p>
      <w:pPr>
        <w:spacing w:line="288" w:lineRule="auto" w:after="100"/>
        <w:jc w:val="both"/>
      </w:pPr>
      <w:r>
        <w:rPr>
          <w:rFonts w:ascii="IBM Plex Serif" w:hAnsi="IBM Plex Serif"/>
          <w:b w:val="0"/>
          <w:i w:val="0"/>
          <w:sz w:val="22"/>
        </w:rPr>
        <w:t>It functions more like a natural theatre.</w:t>
      </w:r>
    </w:p>
    <w:p>
      <w:pPr>
        <w:spacing w:line="288" w:lineRule="auto" w:after="100"/>
        <w:jc w:val="both"/>
      </w:pPr>
      <w:r>
        <w:rPr>
          <w:rFonts w:ascii="IBM Plex Serif" w:hAnsi="IBM Plex Serif"/>
          <w:b w:val="0"/>
          <w:i w:val="0"/>
          <w:sz w:val="22"/>
        </w:rPr>
        <w:t>The lochs define its edges.</w:t>
      </w:r>
    </w:p>
    <w:p>
      <w:pPr>
        <w:spacing w:line="288" w:lineRule="auto" w:after="100"/>
        <w:jc w:val="both"/>
      </w:pPr>
      <w:r>
        <w:rPr>
          <w:rFonts w:ascii="IBM Plex Serif" w:hAnsi="IBM Plex Serif"/>
          <w:b w:val="0"/>
          <w:i w:val="0"/>
          <w:sz w:val="22"/>
        </w:rPr>
        <w:t>Low ridges shape the audience's perspective.</w:t>
      </w:r>
    </w:p>
    <w:p>
      <w:pPr>
        <w:spacing w:line="288" w:lineRule="auto" w:after="100"/>
        <w:jc w:val="both"/>
      </w:pPr>
      <w:r>
        <w:rPr>
          <w:rFonts w:ascii="IBM Plex Serif" w:hAnsi="IBM Plex Serif"/>
          <w:b w:val="0"/>
          <w:i w:val="0"/>
          <w:sz w:val="22"/>
        </w:rPr>
        <w:t>The horizon provides an uninterrupted backdrop.</w:t>
      </w:r>
    </w:p>
    <w:p>
      <w:pPr>
        <w:spacing w:line="288" w:lineRule="auto" w:after="100"/>
        <w:jc w:val="both"/>
      </w:pPr>
      <w:r>
        <w:rPr>
          <w:rFonts w:ascii="IBM Plex Serif" w:hAnsi="IBM Plex Serif"/>
          <w:b w:val="0"/>
          <w:i w:val="0"/>
          <w:sz w:val="22"/>
        </w:rPr>
        <w:t>Within this setting the Ring occupies neither centre stage nor the highest balcony. Instead, it sits at precisely the point where the surrounding landscape achieves its greatest coherence.</w:t>
      </w:r>
    </w:p>
    <w:p>
      <w:pPr>
        <w:spacing w:line="288" w:lineRule="auto" w:after="100"/>
        <w:jc w:val="both"/>
      </w:pPr>
      <w:r>
        <w:rPr>
          <w:rFonts w:ascii="IBM Plex Serif" w:hAnsi="IBM Plex Serif"/>
          <w:b w:val="0"/>
          <w:i w:val="0"/>
          <w:sz w:val="22"/>
        </w:rPr>
        <w:t>This observation does not imply deliberate theatrical intent by Neolithic builders.</w:t>
      </w:r>
    </w:p>
    <w:p>
      <w:pPr>
        <w:spacing w:line="288" w:lineRule="auto" w:after="100"/>
        <w:jc w:val="both"/>
      </w:pPr>
      <w:r>
        <w:rPr>
          <w:rFonts w:ascii="IBM Plex Serif" w:hAnsi="IBM Plex Serif"/>
          <w:b w:val="0"/>
          <w:i w:val="0"/>
          <w:sz w:val="22"/>
        </w:rPr>
        <w:t>Rather, it recognises that certain landscapes possess an inherent spatial order that later human activity naturally adopts and reinforces.</w:t>
      </w:r>
    </w:p>
    <w:p>
      <w:pPr>
        <w:spacing w:line="288" w:lineRule="auto" w:after="100"/>
        <w:jc w:val="both"/>
      </w:pPr>
      <w:r>
        <w:rPr>
          <w:rFonts w:ascii="IBM Plex Serif" w:hAnsi="IBM Plex Serif"/>
          <w:b w:val="0"/>
          <w:i w:val="0"/>
          <w:sz w:val="22"/>
        </w:rPr>
        <w:t>The Ring appears to strengthen an already powerful composition rather than inventing one.</w:t>
      </w:r>
    </w:p>
    <w:p>
      <w:pPr>
        <w:spacing w:before="240" w:after="100"/>
        <w:jc w:val="left"/>
      </w:pPr>
      <w:r>
        <w:rPr>
          <w:rFonts w:ascii="IBM Plex Sans" w:hAnsi="IBM Plex Sans"/>
          <w:b/>
          <w:i w:val="0"/>
          <w:color w:val="233848"/>
          <w:sz w:val="28"/>
        </w:rPr>
        <w:t>Long Horizons</w:t>
      </w:r>
    </w:p>
    <w:p>
      <w:pPr>
        <w:spacing w:line="288" w:lineRule="auto" w:after="100"/>
        <w:jc w:val="both"/>
      </w:pPr>
      <w:r>
        <w:rPr>
          <w:rFonts w:ascii="IBM Plex Serif" w:hAnsi="IBM Plex Serif"/>
          <w:b w:val="0"/>
          <w:i w:val="0"/>
          <w:sz w:val="22"/>
        </w:rPr>
        <w:t>One of Orkney's defining qualities is the remarkable openness of its horizons.</w:t>
      </w:r>
    </w:p>
    <w:p>
      <w:pPr>
        <w:spacing w:line="288" w:lineRule="auto" w:after="100"/>
        <w:jc w:val="both"/>
      </w:pPr>
      <w:r>
        <w:rPr>
          <w:rFonts w:ascii="IBM Plex Serif" w:hAnsi="IBM Plex Serif"/>
          <w:b w:val="0"/>
          <w:i w:val="0"/>
          <w:sz w:val="22"/>
        </w:rPr>
        <w:t>Trees are relatively scarce.</w:t>
      </w:r>
    </w:p>
    <w:p>
      <w:pPr>
        <w:spacing w:line="288" w:lineRule="auto" w:after="100"/>
        <w:jc w:val="both"/>
      </w:pPr>
      <w:r>
        <w:rPr>
          <w:rFonts w:ascii="IBM Plex Serif" w:hAnsi="IBM Plex Serif"/>
          <w:b w:val="0"/>
          <w:i w:val="0"/>
          <w:sz w:val="22"/>
        </w:rPr>
        <w:t>Relief is gentle.</w:t>
      </w:r>
    </w:p>
    <w:p>
      <w:pPr>
        <w:spacing w:line="288" w:lineRule="auto" w:after="100"/>
        <w:jc w:val="both"/>
      </w:pPr>
      <w:r>
        <w:rPr>
          <w:rFonts w:ascii="IBM Plex Serif" w:hAnsi="IBM Plex Serif"/>
          <w:b w:val="0"/>
          <w:i w:val="0"/>
          <w:sz w:val="22"/>
        </w:rPr>
        <w:t>The eye travels great distances across land and water.</w:t>
      </w:r>
    </w:p>
    <w:p>
      <w:pPr>
        <w:spacing w:line="288" w:lineRule="auto" w:after="100"/>
        <w:jc w:val="both"/>
      </w:pPr>
      <w:r>
        <w:rPr>
          <w:rFonts w:ascii="IBM Plex Serif" w:hAnsi="IBM Plex Serif"/>
          <w:b w:val="0"/>
          <w:i w:val="0"/>
          <w:sz w:val="22"/>
        </w:rPr>
        <w:t>At Brodgar these long views become part of the experience of place.</w:t>
      </w:r>
    </w:p>
    <w:p>
      <w:pPr>
        <w:spacing w:line="288" w:lineRule="auto" w:after="100"/>
        <w:jc w:val="both"/>
      </w:pPr>
      <w:r>
        <w:rPr>
          <w:rFonts w:ascii="IBM Plex Serif" w:hAnsi="IBM Plex Serif"/>
          <w:b w:val="0"/>
          <w:i w:val="0"/>
          <w:sz w:val="22"/>
        </w:rPr>
        <w:t>The horizon is never static.</w:t>
      </w:r>
    </w:p>
    <w:p>
      <w:pPr>
        <w:spacing w:line="288" w:lineRule="auto" w:after="100"/>
        <w:jc w:val="both"/>
      </w:pPr>
      <w:r>
        <w:rPr>
          <w:rFonts w:ascii="IBM Plex Serif" w:hAnsi="IBM Plex Serif"/>
          <w:b w:val="0"/>
          <w:i w:val="0"/>
          <w:sz w:val="22"/>
        </w:rPr>
        <w:t>Clouds continually reshape it.</w:t>
      </w:r>
    </w:p>
    <w:p>
      <w:pPr>
        <w:spacing w:line="288" w:lineRule="auto" w:after="100"/>
        <w:jc w:val="both"/>
      </w:pPr>
      <w:r>
        <w:rPr>
          <w:rFonts w:ascii="IBM Plex Serif" w:hAnsi="IBM Plex Serif"/>
          <w:b w:val="0"/>
          <w:i w:val="0"/>
          <w:sz w:val="22"/>
        </w:rPr>
        <w:t>Changing weather alters its colour and apparent distance.</w:t>
      </w:r>
    </w:p>
    <w:p>
      <w:pPr>
        <w:spacing w:line="288" w:lineRule="auto" w:after="100"/>
        <w:jc w:val="both"/>
      </w:pPr>
      <w:r>
        <w:rPr>
          <w:rFonts w:ascii="IBM Plex Serif" w:hAnsi="IBM Plex Serif"/>
          <w:b w:val="0"/>
          <w:i w:val="0"/>
          <w:sz w:val="22"/>
        </w:rPr>
        <w:t>Light reflected from the lochs creates subtle shifts throughout the day.</w:t>
      </w:r>
    </w:p>
    <w:p>
      <w:pPr>
        <w:spacing w:line="288" w:lineRule="auto" w:after="100"/>
        <w:jc w:val="both"/>
      </w:pPr>
      <w:r>
        <w:rPr>
          <w:rFonts w:ascii="IBM Plex Serif" w:hAnsi="IBM Plex Serif"/>
          <w:b w:val="0"/>
          <w:i w:val="0"/>
          <w:sz w:val="22"/>
        </w:rPr>
        <w:t>Unlike mountainous landscapes, where attention is often directed upwards, Brodgar encourages lateral vision.</w:t>
      </w:r>
    </w:p>
    <w:p>
      <w:pPr>
        <w:spacing w:line="288" w:lineRule="auto" w:after="100"/>
        <w:jc w:val="both"/>
      </w:pPr>
      <w:r>
        <w:rPr>
          <w:rFonts w:ascii="IBM Plex Serif" w:hAnsi="IBM Plex Serif"/>
          <w:b w:val="0"/>
          <w:i w:val="0"/>
          <w:sz w:val="22"/>
        </w:rPr>
        <w:t>The landscape unfolds horizontally.</w:t>
      </w:r>
    </w:p>
    <w:p>
      <w:pPr>
        <w:spacing w:line="288" w:lineRule="auto" w:after="100"/>
        <w:jc w:val="both"/>
      </w:pPr>
      <w:r>
        <w:rPr>
          <w:rFonts w:ascii="IBM Plex Serif" w:hAnsi="IBM Plex Serif"/>
          <w:b w:val="0"/>
          <w:i w:val="0"/>
          <w:sz w:val="22"/>
        </w:rPr>
        <w:t>This produces an unusual psychological effect.</w:t>
      </w:r>
    </w:p>
    <w:p>
      <w:pPr>
        <w:spacing w:line="288" w:lineRule="auto" w:after="100"/>
        <w:jc w:val="both"/>
      </w:pPr>
      <w:r>
        <w:rPr>
          <w:rFonts w:ascii="IBM Plex Serif" w:hAnsi="IBM Plex Serif"/>
          <w:b w:val="0"/>
          <w:i w:val="0"/>
          <w:sz w:val="22"/>
        </w:rPr>
        <w:t>Rather than feeling confined within a valley or elevated above surrounding terrain, the observer experiences an almost continuous visual dialogue between land, water and sky.</w:t>
      </w:r>
    </w:p>
    <w:p>
      <w:pPr>
        <w:spacing w:line="288" w:lineRule="auto" w:after="100"/>
        <w:jc w:val="both"/>
      </w:pPr>
      <w:r>
        <w:rPr>
          <w:rFonts w:ascii="IBM Plex Serif" w:hAnsi="IBM Plex Serif"/>
          <w:b w:val="0"/>
          <w:i w:val="0"/>
          <w:sz w:val="22"/>
        </w:rPr>
        <w:t>The standing stones punctuate that dialogue rather than interrupting it.</w:t>
      </w:r>
    </w:p>
    <w:p>
      <w:pPr>
        <w:spacing w:before="240" w:after="100"/>
        <w:jc w:val="left"/>
      </w:pPr>
      <w:r>
        <w:rPr>
          <w:rFonts w:ascii="IBM Plex Sans" w:hAnsi="IBM Plex Sans"/>
          <w:b/>
          <w:i w:val="0"/>
          <w:color w:val="233848"/>
          <w:sz w:val="28"/>
        </w:rPr>
        <w:t>Intervisibility</w:t>
      </w:r>
    </w:p>
    <w:p>
      <w:pPr>
        <w:spacing w:line="288" w:lineRule="auto" w:after="100"/>
        <w:jc w:val="both"/>
      </w:pPr>
      <w:r>
        <w:rPr>
          <w:rFonts w:ascii="IBM Plex Serif" w:hAnsi="IBM Plex Serif"/>
          <w:b w:val="0"/>
          <w:i w:val="0"/>
          <w:sz w:val="22"/>
        </w:rPr>
        <w:t>The concept of intervisibility refers to the ability of different locations to remain visually connected.</w:t>
      </w:r>
    </w:p>
    <w:p>
      <w:pPr>
        <w:spacing w:line="288" w:lineRule="auto" w:after="100"/>
        <w:jc w:val="both"/>
      </w:pPr>
      <w:r>
        <w:rPr>
          <w:rFonts w:ascii="IBM Plex Serif" w:hAnsi="IBM Plex Serif"/>
          <w:b w:val="0"/>
          <w:i w:val="0"/>
          <w:sz w:val="22"/>
        </w:rPr>
        <w:t>Within the Heart of Neolithic Orkney this relationship has long attracted archaeological interest.</w:t>
      </w:r>
    </w:p>
    <w:p>
      <w:pPr>
        <w:spacing w:line="288" w:lineRule="auto" w:after="100"/>
        <w:jc w:val="both"/>
      </w:pPr>
      <w:r>
        <w:rPr>
          <w:rFonts w:ascii="IBM Plex Serif" w:hAnsi="IBM Plex Serif"/>
          <w:b w:val="0"/>
          <w:i w:val="0"/>
          <w:sz w:val="22"/>
        </w:rPr>
        <w:t>Terrain analysis provides an additional perspective.</w:t>
      </w:r>
    </w:p>
    <w:p>
      <w:pPr>
        <w:spacing w:line="288" w:lineRule="auto" w:after="100"/>
        <w:jc w:val="both"/>
      </w:pPr>
      <w:r>
        <w:rPr>
          <w:rFonts w:ascii="IBM Plex Serif" w:hAnsi="IBM Plex Serif"/>
          <w:b w:val="0"/>
          <w:i w:val="0"/>
          <w:sz w:val="22"/>
        </w:rPr>
        <w:t>Rather than asking simply whether two monuments can see one another, it asks how the landscape mediates that relationship.</w:t>
      </w:r>
    </w:p>
    <w:p>
      <w:pPr>
        <w:spacing w:line="288" w:lineRule="auto" w:after="100"/>
        <w:jc w:val="both"/>
      </w:pPr>
      <w:r>
        <w:rPr>
          <w:rFonts w:ascii="IBM Plex Serif" w:hAnsi="IBM Plex Serif"/>
          <w:b w:val="0"/>
          <w:i w:val="0"/>
          <w:sz w:val="22"/>
        </w:rPr>
        <w:t>Do low ridges partially conceal certain approaches?</w:t>
      </w:r>
    </w:p>
    <w:p>
      <w:pPr>
        <w:spacing w:line="288" w:lineRule="auto" w:after="100"/>
        <w:jc w:val="both"/>
      </w:pPr>
      <w:r>
        <w:rPr>
          <w:rFonts w:ascii="IBM Plex Serif" w:hAnsi="IBM Plex Serif"/>
          <w:b w:val="0"/>
          <w:i w:val="0"/>
          <w:sz w:val="22"/>
        </w:rPr>
        <w:t>Do shallow rises reveal monuments gradually rather than immediately?</w:t>
      </w:r>
    </w:p>
    <w:p>
      <w:pPr>
        <w:spacing w:line="288" w:lineRule="auto" w:after="100"/>
        <w:jc w:val="both"/>
      </w:pPr>
      <w:r>
        <w:rPr>
          <w:rFonts w:ascii="IBM Plex Serif" w:hAnsi="IBM Plex Serif"/>
          <w:b w:val="0"/>
          <w:i w:val="0"/>
          <w:sz w:val="22"/>
        </w:rPr>
        <w:t>How does water influence visual continuity?</w:t>
      </w:r>
    </w:p>
    <w:p>
      <w:pPr>
        <w:spacing w:line="288" w:lineRule="auto" w:after="100"/>
        <w:jc w:val="both"/>
      </w:pPr>
      <w:r>
        <w:rPr>
          <w:rFonts w:ascii="IBM Plex Serif" w:hAnsi="IBM Plex Serif"/>
          <w:b w:val="0"/>
          <w:i w:val="0"/>
          <w:sz w:val="22"/>
        </w:rPr>
        <w:t>These questions shift attention from binary visibility towards experiential visibility.</w:t>
      </w:r>
    </w:p>
    <w:p>
      <w:pPr>
        <w:spacing w:line="288" w:lineRule="auto" w:after="100"/>
        <w:jc w:val="both"/>
      </w:pPr>
      <w:r>
        <w:rPr>
          <w:rFonts w:ascii="IBM Plex Serif" w:hAnsi="IBM Plex Serif"/>
          <w:b w:val="0"/>
          <w:i w:val="0"/>
          <w:sz w:val="22"/>
        </w:rPr>
        <w:t>The Digital Terrain Model suggests that the basin encourages a sequence of carefully balanced visual connections.</w:t>
      </w:r>
    </w:p>
    <w:p>
      <w:pPr>
        <w:spacing w:line="288" w:lineRule="auto" w:after="100"/>
        <w:jc w:val="both"/>
      </w:pPr>
      <w:r>
        <w:rPr>
          <w:rFonts w:ascii="IBM Plex Serif" w:hAnsi="IBM Plex Serif"/>
          <w:b w:val="0"/>
          <w:i w:val="0"/>
          <w:sz w:val="22"/>
        </w:rPr>
        <w:t>Monuments appear, disappear and re-emerge as movement continues through the landscape.</w:t>
      </w:r>
    </w:p>
    <w:p>
      <w:pPr>
        <w:spacing w:line="288" w:lineRule="auto" w:after="100"/>
        <w:jc w:val="both"/>
      </w:pPr>
      <w:r>
        <w:rPr>
          <w:rFonts w:ascii="IBM Plex Serif" w:hAnsi="IBM Plex Serif"/>
          <w:b w:val="0"/>
          <w:i w:val="0"/>
          <w:sz w:val="22"/>
        </w:rPr>
        <w:t>The terrain itself becomes part of the choreography.</w:t>
      </w:r>
    </w:p>
    <w:p>
      <w:pPr>
        <w:spacing w:before="240" w:after="100"/>
        <w:jc w:val="left"/>
      </w:pPr>
      <w:r>
        <w:rPr>
          <w:rFonts w:ascii="IBM Plex Sans" w:hAnsi="IBM Plex Sans"/>
          <w:b/>
          <w:i w:val="0"/>
          <w:color w:val="233848"/>
          <w:sz w:val="28"/>
        </w:rPr>
        <w:t>Reading Space</w:t>
      </w:r>
    </w:p>
    <w:p>
      <w:pPr>
        <w:spacing w:line="288" w:lineRule="auto" w:after="100"/>
        <w:jc w:val="both"/>
      </w:pPr>
      <w:r>
        <w:rPr>
          <w:rFonts w:ascii="IBM Plex Serif" w:hAnsi="IBM Plex Serif"/>
          <w:b w:val="0"/>
          <w:i w:val="0"/>
          <w:sz w:val="22"/>
        </w:rPr>
        <w:t>One of the most striking qualities revealed by terrain modelling is the generosity of space.</w:t>
      </w:r>
    </w:p>
    <w:p>
      <w:pPr>
        <w:spacing w:line="288" w:lineRule="auto" w:after="100"/>
        <w:jc w:val="both"/>
      </w:pPr>
      <w:r>
        <w:rPr>
          <w:rFonts w:ascii="IBM Plex Serif" w:hAnsi="IBM Plex Serif"/>
          <w:b w:val="0"/>
          <w:i w:val="0"/>
          <w:sz w:val="22"/>
        </w:rPr>
        <w:t>Modern aerial photography often compresses landscapes.</w:t>
      </w:r>
    </w:p>
    <w:p>
      <w:pPr>
        <w:spacing w:line="288" w:lineRule="auto" w:after="100"/>
        <w:jc w:val="both"/>
      </w:pPr>
      <w:r>
        <w:rPr>
          <w:rFonts w:ascii="IBM Plex Serif" w:hAnsi="IBM Plex Serif"/>
          <w:b w:val="0"/>
          <w:i w:val="0"/>
          <w:sz w:val="22"/>
        </w:rPr>
        <w:t>Distances appear shorter.</w:t>
      </w:r>
    </w:p>
    <w:p>
      <w:pPr>
        <w:spacing w:line="288" w:lineRule="auto" w:after="100"/>
        <w:jc w:val="both"/>
      </w:pPr>
      <w:r>
        <w:rPr>
          <w:rFonts w:ascii="IBM Plex Serif" w:hAnsi="IBM Plex Serif"/>
          <w:b w:val="0"/>
          <w:i w:val="0"/>
          <w:sz w:val="22"/>
        </w:rPr>
        <w:t>Relationships appear more immediate.</w:t>
      </w:r>
    </w:p>
    <w:p>
      <w:pPr>
        <w:spacing w:line="288" w:lineRule="auto" w:after="100"/>
        <w:jc w:val="both"/>
      </w:pPr>
      <w:r>
        <w:rPr>
          <w:rFonts w:ascii="IBM Plex Serif" w:hAnsi="IBM Plex Serif"/>
          <w:b w:val="0"/>
          <w:i w:val="0"/>
          <w:sz w:val="22"/>
        </w:rPr>
        <w:t>Walking the terrain produces a different understanding.</w:t>
      </w:r>
    </w:p>
    <w:p>
      <w:pPr>
        <w:spacing w:line="288" w:lineRule="auto" w:after="100"/>
        <w:jc w:val="both"/>
      </w:pPr>
      <w:r>
        <w:rPr>
          <w:rFonts w:ascii="IBM Plex Serif" w:hAnsi="IBM Plex Serif"/>
          <w:b w:val="0"/>
          <w:i w:val="0"/>
          <w:sz w:val="22"/>
        </w:rPr>
        <w:t>The basin is spacious without becoming empty.</w:t>
      </w:r>
    </w:p>
    <w:p>
      <w:pPr>
        <w:spacing w:line="288" w:lineRule="auto" w:after="100"/>
        <w:jc w:val="both"/>
      </w:pPr>
      <w:r>
        <w:rPr>
          <w:rFonts w:ascii="IBM Plex Serif" w:hAnsi="IBM Plex Serif"/>
          <w:b w:val="0"/>
          <w:i w:val="0"/>
          <w:sz w:val="22"/>
        </w:rPr>
        <w:t>Its openness allows monuments to maintain distinct identities while remaining visually related.</w:t>
      </w:r>
    </w:p>
    <w:p>
      <w:pPr>
        <w:spacing w:line="288" w:lineRule="auto" w:after="100"/>
        <w:jc w:val="both"/>
      </w:pPr>
      <w:r>
        <w:rPr>
          <w:rFonts w:ascii="IBM Plex Serif" w:hAnsi="IBM Plex Serif"/>
          <w:b w:val="0"/>
          <w:i w:val="0"/>
          <w:sz w:val="22"/>
        </w:rPr>
        <w:t>No single feature overwhelms the others.</w:t>
      </w:r>
    </w:p>
    <w:p>
      <w:pPr>
        <w:spacing w:line="288" w:lineRule="auto" w:after="100"/>
        <w:jc w:val="both"/>
      </w:pPr>
      <w:r>
        <w:rPr>
          <w:rFonts w:ascii="IBM Plex Serif" w:hAnsi="IBM Plex Serif"/>
          <w:b w:val="0"/>
          <w:i w:val="0"/>
          <w:sz w:val="22"/>
        </w:rPr>
        <w:t>Instead, each contributes to a wider network whose coherence emerges only when viewed as a whole.</w:t>
      </w:r>
    </w:p>
    <w:p>
      <w:pPr>
        <w:spacing w:line="288" w:lineRule="auto" w:after="100"/>
        <w:jc w:val="both"/>
      </w:pPr>
      <w:r>
        <w:rPr>
          <w:rFonts w:ascii="IBM Plex Serif" w:hAnsi="IBM Plex Serif"/>
          <w:b w:val="0"/>
          <w:i w:val="0"/>
          <w:sz w:val="22"/>
        </w:rPr>
        <w:t>This is perhaps the greatest lesson offered by Brodgar.</w:t>
      </w:r>
    </w:p>
    <w:p>
      <w:pPr>
        <w:spacing w:line="288" w:lineRule="auto" w:after="100"/>
        <w:jc w:val="both"/>
      </w:pPr>
      <w:r>
        <w:rPr>
          <w:rFonts w:ascii="IBM Plex Serif" w:hAnsi="IBM Plex Serif"/>
          <w:b w:val="0"/>
          <w:i w:val="0"/>
          <w:sz w:val="22"/>
        </w:rPr>
        <w:t>The landscape is not simply a collection of important places.</w:t>
      </w:r>
    </w:p>
    <w:p>
      <w:pPr>
        <w:spacing w:line="288" w:lineRule="auto" w:after="100"/>
        <w:jc w:val="both"/>
      </w:pPr>
      <w:r>
        <w:rPr>
          <w:rFonts w:ascii="IBM Plex Serif" w:hAnsi="IBM Plex Serif"/>
          <w:b w:val="0"/>
          <w:i w:val="0"/>
          <w:sz w:val="22"/>
        </w:rPr>
        <w:t>It is itself the important place.</w:t>
      </w:r>
    </w:p>
    <w:p>
      <w:pPr>
        <w:spacing w:before="240" w:after="100"/>
        <w:jc w:val="left"/>
      </w:pPr>
      <w:r>
        <w:rPr>
          <w:rFonts w:ascii="IBM Plex Sans" w:hAnsi="IBM Plex Sans"/>
          <w:b/>
          <w:i w:val="0"/>
          <w:color w:val="233848"/>
          <w:sz w:val="28"/>
        </w:rPr>
        <w:t>Landscape Character Through Visibility</w:t>
      </w:r>
    </w:p>
    <w:p>
      <w:pPr>
        <w:spacing w:line="288" w:lineRule="auto" w:after="100"/>
        <w:jc w:val="both"/>
      </w:pPr>
      <w:r>
        <w:rPr>
          <w:rFonts w:ascii="IBM Plex Serif" w:hAnsi="IBM Plex Serif"/>
          <w:b w:val="0"/>
          <w:i w:val="0"/>
          <w:sz w:val="22"/>
        </w:rPr>
        <w:t>Landscape character is created not only by physical landforms but by how those landforms shape perception.</w:t>
      </w:r>
    </w:p>
    <w:p>
      <w:pPr>
        <w:spacing w:line="288" w:lineRule="auto" w:after="100"/>
        <w:jc w:val="both"/>
      </w:pPr>
      <w:r>
        <w:rPr>
          <w:rFonts w:ascii="IBM Plex Serif" w:hAnsi="IBM Plex Serif"/>
          <w:b w:val="0"/>
          <w:i w:val="0"/>
          <w:sz w:val="22"/>
        </w:rPr>
        <w:t>Visibility is therefore a fundamental component of character.</w:t>
      </w:r>
    </w:p>
    <w:p>
      <w:pPr>
        <w:spacing w:before="240" w:after="100"/>
        <w:jc w:val="left"/>
      </w:pPr>
      <w:r>
        <w:rPr>
          <w:rFonts w:ascii="IBM Plex Sans" w:hAnsi="IBM Plex Sans"/>
          <w:b/>
          <w:i w:val="0"/>
          <w:color w:val="233848"/>
          <w:sz w:val="28"/>
        </w:rPr>
        <w:t>At Brodgar, visibility is characterised by:</w:t>
      </w:r>
    </w:p>
    <w:p>
      <w:pPr>
        <w:spacing w:before="240" w:after="100"/>
        <w:jc w:val="left"/>
      </w:pPr>
      <w:r>
        <w:rPr>
          <w:rFonts w:ascii="IBM Plex Sans" w:hAnsi="IBM Plex Sans"/>
          <w:b/>
          <w:i w:val="0"/>
          <w:color w:val="233848"/>
          <w:sz w:val="28"/>
        </w:rPr>
        <w:t>• exceptionally long horizontal views;</w:t>
      </w:r>
    </w:p>
    <w:p>
      <w:pPr>
        <w:spacing w:line="288" w:lineRule="auto" w:after="100"/>
        <w:jc w:val="both"/>
      </w:pPr>
      <w:r>
        <w:rPr>
          <w:rFonts w:ascii="IBM Plex Serif" w:hAnsi="IBM Plex Serif"/>
          <w:b w:val="0"/>
          <w:i w:val="0"/>
          <w:sz w:val="22"/>
        </w:rPr>
        <w:t>• uninterrupted relationships between land and water;</w:t>
      </w:r>
    </w:p>
    <w:p>
      <w:pPr>
        <w:spacing w:before="240" w:after="100"/>
        <w:jc w:val="left"/>
      </w:pPr>
      <w:r>
        <w:rPr>
          <w:rFonts w:ascii="IBM Plex Sans" w:hAnsi="IBM Plex Sans"/>
          <w:b/>
          <w:i w:val="0"/>
          <w:color w:val="233848"/>
          <w:sz w:val="28"/>
        </w:rPr>
        <w:t>• gradual visual revelation through movement;</w:t>
      </w:r>
    </w:p>
    <w:p>
      <w:pPr>
        <w:spacing w:before="240" w:after="100"/>
        <w:jc w:val="left"/>
      </w:pPr>
      <w:r>
        <w:rPr>
          <w:rFonts w:ascii="IBM Plex Sans" w:hAnsi="IBM Plex Sans"/>
          <w:b/>
          <w:i w:val="0"/>
          <w:color w:val="233848"/>
          <w:sz w:val="28"/>
        </w:rPr>
        <w:t>• subtle enclosure despite apparent openness;</w:t>
      </w:r>
    </w:p>
    <w:p>
      <w:pPr>
        <w:spacing w:line="288" w:lineRule="auto" w:after="100"/>
        <w:jc w:val="both"/>
      </w:pPr>
      <w:r>
        <w:rPr>
          <w:rFonts w:ascii="IBM Plex Serif" w:hAnsi="IBM Plex Serif"/>
          <w:b w:val="0"/>
          <w:i w:val="0"/>
          <w:sz w:val="22"/>
        </w:rPr>
        <w:t>• strong connections between neighbouring ceremonial sites.</w:t>
      </w:r>
    </w:p>
    <w:p>
      <w:pPr>
        <w:spacing w:line="288" w:lineRule="auto" w:after="100"/>
        <w:jc w:val="both"/>
      </w:pPr>
      <w:r>
        <w:rPr>
          <w:rFonts w:ascii="IBM Plex Serif" w:hAnsi="IBM Plex Serif"/>
          <w:b w:val="0"/>
          <w:i w:val="0"/>
          <w:sz w:val="22"/>
        </w:rPr>
        <w:t>These characteristics combine to produce a landscape whose identity is remarkably consistent despite its apparent simplicity.</w:t>
      </w:r>
    </w:p>
    <w:p>
      <w:pPr>
        <w:spacing w:line="288" w:lineRule="auto" w:after="100"/>
        <w:jc w:val="both"/>
      </w:pPr>
      <w:r>
        <w:rPr>
          <w:rFonts w:ascii="IBM Plex Serif" w:hAnsi="IBM Plex Serif"/>
          <w:b w:val="0"/>
          <w:i w:val="0"/>
          <w:sz w:val="22"/>
        </w:rPr>
        <w:t>The terrain possesses clarity without monotony.</w:t>
      </w:r>
    </w:p>
    <w:p>
      <w:pPr>
        <w:spacing w:line="288" w:lineRule="auto" w:after="100"/>
        <w:jc w:val="both"/>
      </w:pPr>
      <w:r>
        <w:rPr>
          <w:rFonts w:ascii="IBM Plex Serif" w:hAnsi="IBM Plex Serif"/>
          <w:b w:val="0"/>
          <w:i w:val="0"/>
          <w:sz w:val="22"/>
        </w:rPr>
        <w:t>Every slight change in position produces new relationships while preserving the overall coherence of the basin.</w:t>
      </w:r>
    </w:p>
    <w:p>
      <w:pPr>
        <w:spacing w:before="280" w:after="80"/>
        <w:jc w:val="left"/>
      </w:pPr>
      <w:r>
        <w:rPr>
          <w:rFonts w:ascii="IBM Plex Sans" w:hAnsi="IBM Plex Sans"/>
          <w:b/>
          <w:i w:val="0"/>
          <w:color w:val="A07837"/>
          <w:sz w:val="20"/>
        </w:rPr>
        <w:t>Terrain Observation 05</w:t>
      </w:r>
    </w:p>
    <w:p>
      <w:pPr>
        <w:spacing w:after="80"/>
        <w:ind w:left="283"/>
        <w:jc w:val="left"/>
      </w:pPr>
      <w:r>
        <w:rPr>
          <w:rFonts w:ascii="IBM Plex Serif" w:hAnsi="IBM Plex Serif"/>
          <w:b w:val="0"/>
          <w:i w:val="0"/>
          <w:sz w:val="20"/>
        </w:rPr>
        <w:t>The Ring of Brodgar is not visually dominant because it is high. It is visually significant because it occupies one of the most connected positions within the ceremonial landscape.</w:t>
      </w:r>
    </w:p>
    <w:p>
      <w:pPr>
        <w:spacing w:after="80"/>
        <w:ind w:left="283"/>
        <w:jc w:val="left"/>
      </w:pPr>
      <w:r>
        <w:rPr>
          <w:rFonts w:ascii="IBM Plex Serif" w:hAnsi="IBM Plex Serif"/>
          <w:b w:val="0"/>
          <w:i w:val="0"/>
          <w:sz w:val="20"/>
        </w:rPr>
        <w:t>Its power derives from relationship rather than elevation.</w:t>
      </w:r>
    </w:p>
    <w:p>
      <w:pPr>
        <w:spacing w:after="80"/>
        <w:ind w:left="283"/>
        <w:jc w:val="left"/>
      </w:pPr>
      <w:r>
        <w:rPr>
          <w:rFonts w:ascii="IBM Plex Serif" w:hAnsi="IBM Plex Serif"/>
          <w:b w:val="0"/>
          <w:i w:val="0"/>
          <w:sz w:val="20"/>
        </w:rPr>
        <w:t>The monument belongs to a network of places held together by the structure of the terrain itself.</w:t>
      </w:r>
    </w:p>
    <w:p>
      <w:pPr>
        <w:spacing w:before="240" w:after="100"/>
        <w:jc w:val="left"/>
      </w:pPr>
      <w:r>
        <w:rPr>
          <w:rFonts w:ascii="IBM Plex Sans" w:hAnsi="IBM Plex Sans"/>
          <w:b/>
          <w:i w:val="0"/>
          <w:color w:val="233848"/>
          <w:sz w:val="28"/>
        </w:rPr>
        <w:t>The Landscape as Memory</w:t>
      </w:r>
    </w:p>
    <w:p>
      <w:pPr>
        <w:spacing w:line="288" w:lineRule="auto" w:after="100"/>
        <w:jc w:val="both"/>
      </w:pPr>
      <w:r>
        <w:rPr>
          <w:rFonts w:ascii="IBM Plex Serif" w:hAnsi="IBM Plex Serif"/>
          <w:b w:val="0"/>
          <w:i w:val="0"/>
          <w:sz w:val="22"/>
        </w:rPr>
        <w:t>Perhaps this explains why Brodgar continues to resonate.</w:t>
      </w:r>
    </w:p>
    <w:p>
      <w:pPr>
        <w:spacing w:line="288" w:lineRule="auto" w:after="100"/>
        <w:jc w:val="both"/>
      </w:pPr>
      <w:r>
        <w:rPr>
          <w:rFonts w:ascii="IBM Plex Serif" w:hAnsi="IBM Plex Serif"/>
          <w:b w:val="0"/>
          <w:i w:val="0"/>
          <w:sz w:val="22"/>
        </w:rPr>
        <w:t>The monument is unforgettable.</w:t>
      </w:r>
    </w:p>
    <w:p>
      <w:pPr>
        <w:spacing w:line="288" w:lineRule="auto" w:after="100"/>
        <w:jc w:val="both"/>
      </w:pPr>
      <w:r>
        <w:rPr>
          <w:rFonts w:ascii="IBM Plex Serif" w:hAnsi="IBM Plex Serif"/>
          <w:b w:val="0"/>
          <w:i w:val="0"/>
          <w:sz w:val="22"/>
        </w:rPr>
        <w:t>Yet the memory people carry away is often larger than the circle itself.</w:t>
      </w:r>
    </w:p>
    <w:p>
      <w:pPr>
        <w:spacing w:line="288" w:lineRule="auto" w:after="100"/>
        <w:jc w:val="both"/>
      </w:pPr>
      <w:r>
        <w:rPr>
          <w:rFonts w:ascii="IBM Plex Serif" w:hAnsi="IBM Plex Serif"/>
          <w:b w:val="0"/>
          <w:i w:val="0"/>
          <w:sz w:val="22"/>
        </w:rPr>
        <w:t>They remember the light upon the lochs.</w:t>
      </w:r>
    </w:p>
    <w:p>
      <w:pPr>
        <w:spacing w:line="288" w:lineRule="auto" w:after="100"/>
        <w:jc w:val="both"/>
      </w:pPr>
      <w:r>
        <w:rPr>
          <w:rFonts w:ascii="IBM Plex Serif" w:hAnsi="IBM Plex Serif"/>
          <w:b w:val="0"/>
          <w:i w:val="0"/>
          <w:sz w:val="22"/>
        </w:rPr>
        <w:t>The broad sky.</w:t>
      </w:r>
    </w:p>
    <w:p>
      <w:pPr>
        <w:spacing w:line="288" w:lineRule="auto" w:after="100"/>
        <w:jc w:val="both"/>
      </w:pPr>
      <w:r>
        <w:rPr>
          <w:rFonts w:ascii="IBM Plex Serif" w:hAnsi="IBM Plex Serif"/>
          <w:b w:val="0"/>
          <w:i w:val="0"/>
          <w:sz w:val="22"/>
        </w:rPr>
        <w:t>The wind.</w:t>
      </w:r>
    </w:p>
    <w:p>
      <w:pPr>
        <w:spacing w:line="288" w:lineRule="auto" w:after="100"/>
        <w:jc w:val="both"/>
      </w:pPr>
      <w:r>
        <w:rPr>
          <w:rFonts w:ascii="IBM Plex Serif" w:hAnsi="IBM Plex Serif"/>
          <w:b w:val="0"/>
          <w:i w:val="0"/>
          <w:sz w:val="22"/>
        </w:rPr>
        <w:t>The immense openness.</w:t>
      </w:r>
    </w:p>
    <w:p>
      <w:pPr>
        <w:spacing w:line="288" w:lineRule="auto" w:after="100"/>
        <w:jc w:val="both"/>
      </w:pPr>
      <w:r>
        <w:rPr>
          <w:rFonts w:ascii="IBM Plex Serif" w:hAnsi="IBM Plex Serif"/>
          <w:b w:val="0"/>
          <w:i w:val="0"/>
          <w:sz w:val="22"/>
        </w:rPr>
        <w:t>The slow approach across gently rising ground.</w:t>
      </w:r>
    </w:p>
    <w:p>
      <w:pPr>
        <w:spacing w:line="288" w:lineRule="auto" w:after="100"/>
        <w:jc w:val="both"/>
      </w:pPr>
      <w:r>
        <w:rPr>
          <w:rFonts w:ascii="IBM Plex Serif" w:hAnsi="IBM Plex Serif"/>
          <w:b w:val="0"/>
          <w:i w:val="0"/>
          <w:sz w:val="22"/>
        </w:rPr>
        <w:t>The standing stones become inseparable from the landscape that surrounds them.</w:t>
      </w:r>
    </w:p>
    <w:p>
      <w:pPr>
        <w:spacing w:line="288" w:lineRule="auto" w:after="100"/>
        <w:jc w:val="both"/>
      </w:pPr>
      <w:r>
        <w:rPr>
          <w:rFonts w:ascii="IBM Plex Serif" w:hAnsi="IBM Plex Serif"/>
          <w:b w:val="0"/>
          <w:i w:val="0"/>
          <w:sz w:val="22"/>
        </w:rPr>
        <w:t>Terrain modelling simply makes those relationships visible.</w:t>
      </w:r>
    </w:p>
    <w:p>
      <w:pPr>
        <w:spacing w:line="288" w:lineRule="auto" w:after="100"/>
        <w:jc w:val="both"/>
      </w:pPr>
      <w:r>
        <w:rPr>
          <w:rFonts w:ascii="IBM Plex Serif" w:hAnsi="IBM Plex Serif"/>
          <w:b w:val="0"/>
          <w:i w:val="0"/>
          <w:sz w:val="22"/>
        </w:rPr>
        <w:t>It allows us to recognise what visitors have been feeling for generations without necessarily understanding why.</w:t>
      </w:r>
    </w:p>
    <w:p>
      <w:pPr>
        <w:spacing w:line="288" w:lineRule="auto" w:after="100"/>
        <w:jc w:val="both"/>
      </w:pPr>
      <w:r>
        <w:rPr>
          <w:rFonts w:ascii="IBM Plex Serif" w:hAnsi="IBM Plex Serif"/>
          <w:b w:val="0"/>
          <w:i w:val="0"/>
          <w:sz w:val="22"/>
        </w:rPr>
        <w:t>The landscape has always been doing the work.</w:t>
      </w:r>
    </w:p>
    <w:p>
      <w:pPr>
        <w:spacing w:line="288" w:lineRule="auto" w:after="100"/>
        <w:jc w:val="both"/>
      </w:pPr>
      <w:r>
        <w:rPr>
          <w:rFonts w:ascii="IBM Plex Serif" w:hAnsi="IBM Plex Serif"/>
          <w:b w:val="0"/>
          <w:i w:val="0"/>
          <w:sz w:val="22"/>
        </w:rPr>
        <w:t>The monument merely gives it a centre.</w:t>
      </w:r>
    </w:p>
    <w:p>
      <w:pPr>
        <w:spacing w:before="360" w:after="160"/>
        <w:jc w:val="left"/>
      </w:pPr>
      <w:r>
        <w:rPr>
          <w:rFonts w:ascii="IBM Plex Sans" w:hAnsi="IBM Plex Sans"/>
          <w:b/>
          <w:i w:val="0"/>
          <w:color w:val="233848"/>
          <w:sz w:val="36"/>
        </w:rPr>
        <w:t>5. Landscape Character Assessment</w:t>
      </w:r>
    </w:p>
    <w:p>
      <w:pPr>
        <w:spacing w:line="288" w:lineRule="auto" w:after="100"/>
        <w:jc w:val="both"/>
      </w:pPr>
      <w:r>
        <w:rPr>
          <w:rFonts w:ascii="IBM Plex Serif" w:hAnsi="IBM Plex Serif"/>
          <w:b w:val="0"/>
          <w:i w:val="0"/>
          <w:sz w:val="22"/>
        </w:rPr>
        <w:t>Landscape character is more than scenery.</w:t>
      </w:r>
    </w:p>
    <w:p>
      <w:pPr>
        <w:spacing w:line="288" w:lineRule="auto" w:after="100"/>
        <w:jc w:val="both"/>
      </w:pPr>
      <w:r>
        <w:rPr>
          <w:rFonts w:ascii="IBM Plex Serif" w:hAnsi="IBM Plex Serif"/>
          <w:b w:val="0"/>
          <w:i w:val="0"/>
          <w:sz w:val="22"/>
        </w:rPr>
        <w:t>It is the distinct and recognisable pattern created by the interaction of geology, topography, water, vegetation, land use and cultural history. While archaeological monuments often become the focus of attention, they form only one component of a much broader landscape character.</w:t>
      </w:r>
    </w:p>
    <w:p>
      <w:pPr>
        <w:spacing w:line="288" w:lineRule="auto" w:after="100"/>
        <w:jc w:val="both"/>
      </w:pPr>
      <w:r>
        <w:rPr>
          <w:rFonts w:ascii="IBM Plex Serif" w:hAnsi="IBM Plex Serif"/>
          <w:b w:val="0"/>
          <w:i w:val="0"/>
          <w:sz w:val="22"/>
        </w:rPr>
        <w:t>The Ring of Brodgar occupies a landscape whose identity extends far beyond the circle itself.</w:t>
      </w:r>
    </w:p>
    <w:p>
      <w:pPr>
        <w:spacing w:line="288" w:lineRule="auto" w:after="100"/>
        <w:jc w:val="both"/>
      </w:pPr>
      <w:r>
        <w:rPr>
          <w:rFonts w:ascii="IBM Plex Serif" w:hAnsi="IBM Plex Serif"/>
          <w:b w:val="0"/>
          <w:i w:val="0"/>
          <w:sz w:val="22"/>
        </w:rPr>
        <w:t>The ceremonial basin possesses a remarkable consistency of form. Water, low relief and expansive horizons combine to create an environment that feels both open and intimate, ancient yet continually changing. It is a landscape that reveals its complexity gradually, rewarding patience rather than demanding attention.</w:t>
      </w:r>
    </w:p>
    <w:p>
      <w:pPr>
        <w:spacing w:line="288" w:lineRule="auto" w:after="100"/>
        <w:jc w:val="both"/>
      </w:pPr>
      <w:r>
        <w:rPr>
          <w:rFonts w:ascii="IBM Plex Serif" w:hAnsi="IBM Plex Serif"/>
          <w:b w:val="0"/>
          <w:i w:val="0"/>
          <w:sz w:val="22"/>
        </w:rPr>
        <w:t>From a landscape architectural perspective, Brodgar demonstrates how powerful subtle landscapes can become when their individual components work in harmony.</w:t>
      </w:r>
    </w:p>
    <w:p>
      <w:pPr>
        <w:spacing w:before="240" w:after="100"/>
        <w:jc w:val="left"/>
      </w:pPr>
      <w:r>
        <w:rPr>
          <w:rFonts w:ascii="IBM Plex Sans" w:hAnsi="IBM Plex Sans"/>
          <w:b/>
          <w:i w:val="0"/>
          <w:color w:val="233848"/>
          <w:sz w:val="28"/>
        </w:rPr>
        <w:t>Scale</w:t>
      </w:r>
    </w:p>
    <w:p>
      <w:pPr>
        <w:spacing w:line="288" w:lineRule="auto" w:after="100"/>
        <w:jc w:val="both"/>
      </w:pPr>
      <w:r>
        <w:rPr>
          <w:rFonts w:ascii="IBM Plex Serif" w:hAnsi="IBM Plex Serif"/>
          <w:b w:val="0"/>
          <w:i w:val="0"/>
          <w:sz w:val="22"/>
        </w:rPr>
        <w:t>Scale is one of the defining qualities of the Brodgar basin.</w:t>
      </w:r>
    </w:p>
    <w:p>
      <w:pPr>
        <w:spacing w:line="288" w:lineRule="auto" w:after="100"/>
        <w:jc w:val="both"/>
      </w:pPr>
      <w:r>
        <w:rPr>
          <w:rFonts w:ascii="IBM Plex Serif" w:hAnsi="IBM Plex Serif"/>
          <w:b w:val="0"/>
          <w:i w:val="0"/>
          <w:sz w:val="22"/>
        </w:rPr>
        <w:t>Unlike mountainous regions where relief dominates perception, Brodgar achieves its sense of grandeur through breadth rather than height.</w:t>
      </w:r>
    </w:p>
    <w:p>
      <w:pPr>
        <w:spacing w:line="288" w:lineRule="auto" w:after="100"/>
        <w:jc w:val="both"/>
      </w:pPr>
      <w:r>
        <w:rPr>
          <w:rFonts w:ascii="IBM Plex Serif" w:hAnsi="IBM Plex Serif"/>
          <w:b w:val="0"/>
          <w:i w:val="0"/>
          <w:sz w:val="22"/>
        </w:rPr>
        <w:t>The eye is encouraged to travel across the landscape rather than upwards.</w:t>
      </w:r>
    </w:p>
    <w:p>
      <w:pPr>
        <w:spacing w:line="288" w:lineRule="auto" w:after="100"/>
        <w:jc w:val="both"/>
      </w:pPr>
      <w:r>
        <w:rPr>
          <w:rFonts w:ascii="IBM Plex Serif" w:hAnsi="IBM Plex Serif"/>
          <w:b w:val="0"/>
          <w:i w:val="0"/>
          <w:sz w:val="22"/>
        </w:rPr>
        <w:t>The lochs stretch horizontally.</w:t>
      </w:r>
    </w:p>
    <w:p>
      <w:pPr>
        <w:spacing w:line="288" w:lineRule="auto" w:after="100"/>
        <w:jc w:val="both"/>
      </w:pPr>
      <w:r>
        <w:rPr>
          <w:rFonts w:ascii="IBM Plex Serif" w:hAnsi="IBM Plex Serif"/>
          <w:b w:val="0"/>
          <w:i w:val="0"/>
          <w:sz w:val="22"/>
        </w:rPr>
        <w:t>The surrounding farmland extends uninterrupted towards distant hills.</w:t>
      </w:r>
    </w:p>
    <w:p>
      <w:pPr>
        <w:spacing w:line="288" w:lineRule="auto" w:after="100"/>
        <w:jc w:val="both"/>
      </w:pPr>
      <w:r>
        <w:rPr>
          <w:rFonts w:ascii="IBM Plex Serif" w:hAnsi="IBM Plex Serif"/>
          <w:b w:val="0"/>
          <w:i w:val="0"/>
          <w:sz w:val="22"/>
        </w:rPr>
        <w:t>The sky occupies almost half the visual composition.</w:t>
      </w:r>
    </w:p>
    <w:p>
      <w:pPr>
        <w:spacing w:line="288" w:lineRule="auto" w:after="100"/>
        <w:jc w:val="both"/>
      </w:pPr>
      <w:r>
        <w:rPr>
          <w:rFonts w:ascii="IBM Plex Serif" w:hAnsi="IBM Plex Serif"/>
          <w:b w:val="0"/>
          <w:i w:val="0"/>
          <w:sz w:val="22"/>
        </w:rPr>
        <w:t>This produces a feeling of spaciousness that is disproportionate to the relatively modest physical dimensions of the basin.</w:t>
      </w:r>
    </w:p>
    <w:p>
      <w:pPr>
        <w:spacing w:line="288" w:lineRule="auto" w:after="100"/>
        <w:jc w:val="both"/>
      </w:pPr>
      <w:r>
        <w:rPr>
          <w:rFonts w:ascii="IBM Plex Serif" w:hAnsi="IBM Plex Serif"/>
          <w:b w:val="0"/>
          <w:i w:val="0"/>
          <w:sz w:val="22"/>
        </w:rPr>
        <w:t>Large landscapes are not always created by large landforms.</w:t>
      </w:r>
    </w:p>
    <w:p>
      <w:pPr>
        <w:spacing w:line="288" w:lineRule="auto" w:after="100"/>
        <w:jc w:val="both"/>
      </w:pPr>
      <w:r>
        <w:rPr>
          <w:rFonts w:ascii="IBM Plex Serif" w:hAnsi="IBM Plex Serif"/>
          <w:b w:val="0"/>
          <w:i w:val="0"/>
          <w:sz w:val="22"/>
        </w:rPr>
        <w:t>Sometimes they are created by uninterrupted continuity.</w:t>
      </w:r>
    </w:p>
    <w:p>
      <w:pPr>
        <w:spacing w:before="240" w:after="100"/>
        <w:jc w:val="left"/>
      </w:pPr>
      <w:r>
        <w:rPr>
          <w:rFonts w:ascii="IBM Plex Sans" w:hAnsi="IBM Plex Sans"/>
          <w:b/>
          <w:i w:val="0"/>
          <w:color w:val="233848"/>
          <w:sz w:val="28"/>
        </w:rPr>
        <w:t>Enclosure</w:t>
      </w:r>
    </w:p>
    <w:p>
      <w:pPr>
        <w:spacing w:line="288" w:lineRule="auto" w:after="100"/>
        <w:jc w:val="both"/>
      </w:pPr>
      <w:r>
        <w:rPr>
          <w:rFonts w:ascii="IBM Plex Serif" w:hAnsi="IBM Plex Serif"/>
          <w:b w:val="0"/>
          <w:i w:val="0"/>
          <w:sz w:val="22"/>
        </w:rPr>
        <w:t>At first glance, Brodgar appears almost entirely open.</w:t>
      </w:r>
    </w:p>
    <w:p>
      <w:pPr>
        <w:spacing w:line="288" w:lineRule="auto" w:after="100"/>
        <w:jc w:val="both"/>
      </w:pPr>
      <w:r>
        <w:rPr>
          <w:rFonts w:ascii="IBM Plex Serif" w:hAnsi="IBM Plex Serif"/>
          <w:b w:val="0"/>
          <w:i w:val="0"/>
          <w:sz w:val="22"/>
        </w:rPr>
        <w:t>Yet this openness conceals an equally important quality.</w:t>
      </w:r>
    </w:p>
    <w:p>
      <w:pPr>
        <w:spacing w:line="288" w:lineRule="auto" w:after="100"/>
        <w:jc w:val="both"/>
      </w:pPr>
      <w:r>
        <w:rPr>
          <w:rFonts w:ascii="IBM Plex Serif" w:hAnsi="IBM Plex Serif"/>
          <w:b w:val="0"/>
          <w:i w:val="0"/>
          <w:sz w:val="22"/>
        </w:rPr>
        <w:t>The basin possesses a subtle sense of enclosure.</w:t>
      </w:r>
    </w:p>
    <w:p>
      <w:pPr>
        <w:spacing w:line="288" w:lineRule="auto" w:after="100"/>
        <w:jc w:val="both"/>
      </w:pPr>
      <w:r>
        <w:rPr>
          <w:rFonts w:ascii="IBM Plex Serif" w:hAnsi="IBM Plex Serif"/>
          <w:b w:val="0"/>
          <w:i w:val="0"/>
          <w:sz w:val="22"/>
        </w:rPr>
        <w:t>Water defines its boundaries.</w:t>
      </w:r>
    </w:p>
    <w:p>
      <w:pPr>
        <w:spacing w:line="288" w:lineRule="auto" w:after="100"/>
        <w:jc w:val="both"/>
      </w:pPr>
      <w:r>
        <w:rPr>
          <w:rFonts w:ascii="IBM Plex Serif" w:hAnsi="IBM Plex Serif"/>
          <w:b w:val="0"/>
          <w:i w:val="0"/>
          <w:sz w:val="22"/>
        </w:rPr>
        <w:t>Low ridges gently contain views without restricting them.</w:t>
      </w:r>
    </w:p>
    <w:p>
      <w:pPr>
        <w:spacing w:line="288" w:lineRule="auto" w:after="100"/>
        <w:jc w:val="both"/>
      </w:pPr>
      <w:r>
        <w:rPr>
          <w:rFonts w:ascii="IBM Plex Serif" w:hAnsi="IBM Plex Serif"/>
          <w:b w:val="0"/>
          <w:i w:val="0"/>
          <w:sz w:val="22"/>
        </w:rPr>
        <w:t>Distant hills provide a soft visual edge rather than an abrupt barrier.</w:t>
      </w:r>
    </w:p>
    <w:p>
      <w:pPr>
        <w:spacing w:line="288" w:lineRule="auto" w:after="100"/>
        <w:jc w:val="both"/>
      </w:pPr>
      <w:r>
        <w:rPr>
          <w:rFonts w:ascii="IBM Plex Serif" w:hAnsi="IBM Plex Serif"/>
          <w:b w:val="0"/>
          <w:i w:val="0"/>
          <w:sz w:val="22"/>
        </w:rPr>
        <w:t>This creates what might be described as psychological enclosure.</w:t>
      </w:r>
    </w:p>
    <w:p>
      <w:pPr>
        <w:spacing w:line="288" w:lineRule="auto" w:after="100"/>
        <w:jc w:val="both"/>
      </w:pPr>
      <w:r>
        <w:rPr>
          <w:rFonts w:ascii="IBM Plex Serif" w:hAnsi="IBM Plex Serif"/>
          <w:b w:val="0"/>
          <w:i w:val="0"/>
          <w:sz w:val="22"/>
        </w:rPr>
        <w:t>The observer feels part of a coherent landscape while remaining constantly aware of the wider environment beyond.</w:t>
      </w:r>
    </w:p>
    <w:p>
      <w:pPr>
        <w:spacing w:line="288" w:lineRule="auto" w:after="100"/>
        <w:jc w:val="both"/>
      </w:pPr>
      <w:r>
        <w:rPr>
          <w:rFonts w:ascii="IBM Plex Serif" w:hAnsi="IBM Plex Serif"/>
          <w:b w:val="0"/>
          <w:i w:val="0"/>
          <w:sz w:val="22"/>
        </w:rPr>
        <w:t>This balance is rare.</w:t>
      </w:r>
    </w:p>
    <w:p>
      <w:pPr>
        <w:spacing w:line="288" w:lineRule="auto" w:after="100"/>
        <w:jc w:val="both"/>
      </w:pPr>
      <w:r>
        <w:rPr>
          <w:rFonts w:ascii="IBM Plex Serif" w:hAnsi="IBM Plex Serif"/>
          <w:b w:val="0"/>
          <w:i w:val="0"/>
          <w:sz w:val="22"/>
        </w:rPr>
        <w:t>Too much enclosure limits experience.</w:t>
      </w:r>
    </w:p>
    <w:p>
      <w:pPr>
        <w:spacing w:line="288" w:lineRule="auto" w:after="100"/>
        <w:jc w:val="both"/>
      </w:pPr>
      <w:r>
        <w:rPr>
          <w:rFonts w:ascii="IBM Plex Serif" w:hAnsi="IBM Plex Serif"/>
          <w:b w:val="0"/>
          <w:i w:val="0"/>
          <w:sz w:val="22"/>
        </w:rPr>
        <w:t>Too little creates visual ambiguity.</w:t>
      </w:r>
    </w:p>
    <w:p>
      <w:pPr>
        <w:spacing w:line="288" w:lineRule="auto" w:after="100"/>
        <w:jc w:val="both"/>
      </w:pPr>
      <w:r>
        <w:rPr>
          <w:rFonts w:ascii="IBM Plex Serif" w:hAnsi="IBM Plex Serif"/>
          <w:b w:val="0"/>
          <w:i w:val="0"/>
          <w:sz w:val="22"/>
        </w:rPr>
        <w:t>Brodgar occupies an unusually successful middle ground.</w:t>
      </w:r>
    </w:p>
    <w:p>
      <w:pPr>
        <w:spacing w:before="240" w:after="100"/>
        <w:jc w:val="left"/>
      </w:pPr>
      <w:r>
        <w:rPr>
          <w:rFonts w:ascii="IBM Plex Sans" w:hAnsi="IBM Plex Sans"/>
          <w:b/>
          <w:i w:val="0"/>
          <w:color w:val="233848"/>
          <w:sz w:val="28"/>
        </w:rPr>
        <w:t>Pattern</w:t>
      </w:r>
    </w:p>
    <w:p>
      <w:pPr>
        <w:spacing w:line="288" w:lineRule="auto" w:after="100"/>
        <w:jc w:val="both"/>
      </w:pPr>
      <w:r>
        <w:rPr>
          <w:rFonts w:ascii="IBM Plex Serif" w:hAnsi="IBM Plex Serif"/>
          <w:b w:val="0"/>
          <w:i w:val="0"/>
          <w:sz w:val="22"/>
        </w:rPr>
        <w:t>Every landscape possesses pattern.</w:t>
      </w:r>
    </w:p>
    <w:p>
      <w:pPr>
        <w:spacing w:line="288" w:lineRule="auto" w:after="100"/>
        <w:jc w:val="both"/>
      </w:pPr>
      <w:r>
        <w:rPr>
          <w:rFonts w:ascii="IBM Plex Serif" w:hAnsi="IBM Plex Serif"/>
          <w:b w:val="0"/>
          <w:i w:val="0"/>
          <w:sz w:val="22"/>
        </w:rPr>
        <w:t>At Brodgar those patterns emerge through repetition rather than contrast.</w:t>
      </w:r>
    </w:p>
    <w:p>
      <w:pPr>
        <w:spacing w:line="288" w:lineRule="auto" w:after="100"/>
        <w:jc w:val="both"/>
      </w:pPr>
      <w:r>
        <w:rPr>
          <w:rFonts w:ascii="IBM Plex Serif" w:hAnsi="IBM Plex Serif"/>
          <w:b w:val="0"/>
          <w:i w:val="0"/>
          <w:sz w:val="22"/>
        </w:rPr>
        <w:t>Broad water bodies alternate with gently rising land.</w:t>
      </w:r>
    </w:p>
    <w:p>
      <w:pPr>
        <w:spacing w:line="288" w:lineRule="auto" w:after="100"/>
        <w:jc w:val="both"/>
      </w:pPr>
      <w:r>
        <w:rPr>
          <w:rFonts w:ascii="IBM Plex Serif" w:hAnsi="IBM Plex Serif"/>
          <w:b w:val="0"/>
          <w:i w:val="0"/>
          <w:sz w:val="22"/>
        </w:rPr>
        <w:t>Pasture follows subtle changes in topography.</w:t>
      </w:r>
    </w:p>
    <w:p>
      <w:pPr>
        <w:spacing w:line="288" w:lineRule="auto" w:after="100"/>
        <w:jc w:val="both"/>
      </w:pPr>
      <w:r>
        <w:rPr>
          <w:rFonts w:ascii="IBM Plex Serif" w:hAnsi="IBM Plex Serif"/>
          <w:b w:val="0"/>
          <w:i w:val="0"/>
          <w:sz w:val="22"/>
        </w:rPr>
        <w:t>Stone walls reinforce natural field boundaries.</w:t>
      </w:r>
    </w:p>
    <w:p>
      <w:pPr>
        <w:spacing w:line="288" w:lineRule="auto" w:after="100"/>
        <w:jc w:val="both"/>
      </w:pPr>
      <w:r>
        <w:rPr>
          <w:rFonts w:ascii="IBM Plex Serif" w:hAnsi="IBM Plex Serif"/>
          <w:b w:val="0"/>
          <w:i w:val="0"/>
          <w:sz w:val="22"/>
        </w:rPr>
        <w:t>Archaeological monuments occupy positions that appear visually related without becoming mechanically ordered.</w:t>
      </w:r>
    </w:p>
    <w:p>
      <w:pPr>
        <w:spacing w:line="288" w:lineRule="auto" w:after="100"/>
        <w:jc w:val="both"/>
      </w:pPr>
      <w:r>
        <w:rPr>
          <w:rFonts w:ascii="IBM Plex Serif" w:hAnsi="IBM Plex Serif"/>
          <w:b w:val="0"/>
          <w:i w:val="0"/>
          <w:sz w:val="22"/>
        </w:rPr>
        <w:t>Nothing feels arbitrary.</w:t>
      </w:r>
    </w:p>
    <w:p>
      <w:pPr>
        <w:spacing w:line="288" w:lineRule="auto" w:after="100"/>
        <w:jc w:val="both"/>
      </w:pPr>
      <w:r>
        <w:rPr>
          <w:rFonts w:ascii="IBM Plex Serif" w:hAnsi="IBM Plex Serif"/>
          <w:b w:val="0"/>
          <w:i w:val="0"/>
          <w:sz w:val="22"/>
        </w:rPr>
        <w:t>Equally, nothing feels excessively formal.</w:t>
      </w:r>
    </w:p>
    <w:p>
      <w:pPr>
        <w:spacing w:line="288" w:lineRule="auto" w:after="100"/>
        <w:jc w:val="both"/>
      </w:pPr>
      <w:r>
        <w:rPr>
          <w:rFonts w:ascii="IBM Plex Serif" w:hAnsi="IBM Plex Serif"/>
          <w:b w:val="0"/>
          <w:i w:val="0"/>
          <w:sz w:val="22"/>
        </w:rPr>
        <w:t>The landscape possesses a quiet rhythm that becomes increasingly apparent through repeated observation.</w:t>
      </w:r>
    </w:p>
    <w:p>
      <w:pPr>
        <w:spacing w:line="288" w:lineRule="auto" w:after="100"/>
        <w:jc w:val="both"/>
      </w:pPr>
      <w:r>
        <w:rPr>
          <w:rFonts w:ascii="IBM Plex Serif" w:hAnsi="IBM Plex Serif"/>
          <w:b w:val="0"/>
          <w:i w:val="0"/>
          <w:sz w:val="22"/>
        </w:rPr>
        <w:t>This rhythm is one of its greatest strengths.</w:t>
      </w:r>
    </w:p>
    <w:p>
      <w:pPr>
        <w:spacing w:before="240" w:after="100"/>
        <w:jc w:val="left"/>
      </w:pPr>
      <w:r>
        <w:rPr>
          <w:rFonts w:ascii="IBM Plex Sans" w:hAnsi="IBM Plex Sans"/>
          <w:b/>
          <w:i w:val="0"/>
          <w:color w:val="233848"/>
          <w:sz w:val="28"/>
        </w:rPr>
        <w:t>Tranquillity</w:t>
      </w:r>
    </w:p>
    <w:p>
      <w:pPr>
        <w:spacing w:line="288" w:lineRule="auto" w:after="100"/>
        <w:jc w:val="both"/>
      </w:pPr>
      <w:r>
        <w:rPr>
          <w:rFonts w:ascii="IBM Plex Serif" w:hAnsi="IBM Plex Serif"/>
          <w:b w:val="0"/>
          <w:i w:val="0"/>
          <w:sz w:val="22"/>
        </w:rPr>
        <w:t>Modern assessments of landscape character frequently include tranquillity as an indicator of environmental quality.</w:t>
      </w:r>
    </w:p>
    <w:p>
      <w:pPr>
        <w:spacing w:line="288" w:lineRule="auto" w:after="100"/>
        <w:jc w:val="both"/>
      </w:pPr>
      <w:r>
        <w:rPr>
          <w:rFonts w:ascii="IBM Plex Serif" w:hAnsi="IBM Plex Serif"/>
          <w:b w:val="0"/>
          <w:i w:val="0"/>
          <w:sz w:val="22"/>
        </w:rPr>
        <w:t>Although influenced today by roads, visitors and agricultural activity, Brodgar retains a remarkable sense of calm.</w:t>
      </w:r>
    </w:p>
    <w:p>
      <w:pPr>
        <w:spacing w:line="288" w:lineRule="auto" w:after="100"/>
        <w:jc w:val="both"/>
      </w:pPr>
      <w:r>
        <w:rPr>
          <w:rFonts w:ascii="IBM Plex Serif" w:hAnsi="IBM Plex Serif"/>
          <w:b w:val="0"/>
          <w:i w:val="0"/>
          <w:sz w:val="22"/>
        </w:rPr>
        <w:t>Several factors contribute to this experience.</w:t>
      </w:r>
    </w:p>
    <w:p>
      <w:pPr>
        <w:spacing w:line="288" w:lineRule="auto" w:after="100"/>
        <w:jc w:val="both"/>
      </w:pPr>
      <w:r>
        <w:rPr>
          <w:rFonts w:ascii="IBM Plex Serif" w:hAnsi="IBM Plex Serif"/>
          <w:b w:val="0"/>
          <w:i w:val="0"/>
          <w:sz w:val="22"/>
        </w:rPr>
        <w:t>The broad openness of the basin reduces feelings of confinement.</w:t>
      </w:r>
    </w:p>
    <w:p>
      <w:pPr>
        <w:spacing w:line="288" w:lineRule="auto" w:after="100"/>
        <w:jc w:val="both"/>
      </w:pPr>
      <w:r>
        <w:rPr>
          <w:rFonts w:ascii="IBM Plex Serif" w:hAnsi="IBM Plex Serif"/>
          <w:b w:val="0"/>
          <w:i w:val="0"/>
          <w:sz w:val="22"/>
        </w:rPr>
        <w:t>Water moderates visual complexity.</w:t>
      </w:r>
    </w:p>
    <w:p>
      <w:pPr>
        <w:spacing w:line="288" w:lineRule="auto" w:after="100"/>
        <w:jc w:val="both"/>
      </w:pPr>
      <w:r>
        <w:rPr>
          <w:rFonts w:ascii="IBM Plex Serif" w:hAnsi="IBM Plex Serif"/>
          <w:b w:val="0"/>
          <w:i w:val="0"/>
          <w:sz w:val="22"/>
        </w:rPr>
        <w:t>The absence of intensive urban development preserves exceptionally dark night skies.</w:t>
      </w:r>
    </w:p>
    <w:p>
      <w:pPr>
        <w:spacing w:line="288" w:lineRule="auto" w:after="100"/>
        <w:jc w:val="both"/>
      </w:pPr>
      <w:r>
        <w:rPr>
          <w:rFonts w:ascii="IBM Plex Serif" w:hAnsi="IBM Plex Serif"/>
          <w:b w:val="0"/>
          <w:i w:val="0"/>
          <w:sz w:val="22"/>
        </w:rPr>
        <w:t>Wind, birds and changing weather provide the dominant sounds rather than continuous mechanical noise.</w:t>
      </w:r>
    </w:p>
    <w:p>
      <w:pPr>
        <w:spacing w:line="288" w:lineRule="auto" w:after="100"/>
        <w:jc w:val="both"/>
      </w:pPr>
      <w:r>
        <w:rPr>
          <w:rFonts w:ascii="IBM Plex Serif" w:hAnsi="IBM Plex Serif"/>
          <w:b w:val="0"/>
          <w:i w:val="0"/>
          <w:sz w:val="22"/>
        </w:rPr>
        <w:t>These characteristics combine to create a landscape whose atmosphere remains remarkably consistent with its physical form.</w:t>
      </w:r>
    </w:p>
    <w:p>
      <w:pPr>
        <w:spacing w:line="288" w:lineRule="auto" w:after="100"/>
        <w:jc w:val="both"/>
      </w:pPr>
      <w:r>
        <w:rPr>
          <w:rFonts w:ascii="IBM Plex Serif" w:hAnsi="IBM Plex Serif"/>
          <w:b w:val="0"/>
          <w:i w:val="0"/>
          <w:sz w:val="22"/>
        </w:rPr>
        <w:t>Tranquillity here is not silence.</w:t>
      </w:r>
    </w:p>
    <w:p>
      <w:pPr>
        <w:spacing w:line="288" w:lineRule="auto" w:after="100"/>
        <w:jc w:val="both"/>
      </w:pPr>
      <w:r>
        <w:rPr>
          <w:rFonts w:ascii="IBM Plex Serif" w:hAnsi="IBM Plex Serif"/>
          <w:b w:val="0"/>
          <w:i w:val="0"/>
          <w:sz w:val="22"/>
        </w:rPr>
        <w:t>It is continuity.</w:t>
      </w:r>
    </w:p>
    <w:p>
      <w:pPr>
        <w:spacing w:before="240" w:after="100"/>
        <w:jc w:val="left"/>
      </w:pPr>
      <w:r>
        <w:rPr>
          <w:rFonts w:ascii="IBM Plex Sans" w:hAnsi="IBM Plex Sans"/>
          <w:b/>
          <w:i w:val="0"/>
          <w:color w:val="233848"/>
          <w:sz w:val="28"/>
        </w:rPr>
        <w:t>Legibility</w:t>
      </w:r>
    </w:p>
    <w:p>
      <w:pPr>
        <w:spacing w:line="288" w:lineRule="auto" w:after="100"/>
        <w:jc w:val="both"/>
      </w:pPr>
      <w:r>
        <w:rPr>
          <w:rFonts w:ascii="IBM Plex Serif" w:hAnsi="IBM Plex Serif"/>
          <w:b w:val="0"/>
          <w:i w:val="0"/>
          <w:sz w:val="22"/>
        </w:rPr>
        <w:t>Landscape architects often describe certain landscapes as being highly legible.</w:t>
      </w:r>
    </w:p>
    <w:p>
      <w:pPr>
        <w:spacing w:line="288" w:lineRule="auto" w:after="100"/>
        <w:jc w:val="both"/>
      </w:pPr>
      <w:r>
        <w:rPr>
          <w:rFonts w:ascii="IBM Plex Serif" w:hAnsi="IBM Plex Serif"/>
          <w:b w:val="0"/>
          <w:i w:val="0"/>
          <w:sz w:val="22"/>
        </w:rPr>
        <w:t>A legible landscape is one that can be understood intuitively.</w:t>
      </w:r>
    </w:p>
    <w:p>
      <w:pPr>
        <w:spacing w:line="288" w:lineRule="auto" w:after="100"/>
        <w:jc w:val="both"/>
      </w:pPr>
      <w:r>
        <w:rPr>
          <w:rFonts w:ascii="IBM Plex Serif" w:hAnsi="IBM Plex Serif"/>
          <w:b w:val="0"/>
          <w:i w:val="0"/>
          <w:sz w:val="22"/>
        </w:rPr>
        <w:t>Visitors instinctively recognise where they are, how movement occurs and how different elements relate to one another.</w:t>
      </w:r>
    </w:p>
    <w:p>
      <w:pPr>
        <w:spacing w:line="288" w:lineRule="auto" w:after="100"/>
        <w:jc w:val="both"/>
      </w:pPr>
      <w:r>
        <w:rPr>
          <w:rFonts w:ascii="IBM Plex Serif" w:hAnsi="IBM Plex Serif"/>
          <w:b w:val="0"/>
          <w:i w:val="0"/>
          <w:sz w:val="22"/>
        </w:rPr>
        <w:t>The Ring of Brodgar demonstrates exceptional legibility.</w:t>
      </w:r>
    </w:p>
    <w:p>
      <w:pPr>
        <w:spacing w:line="288" w:lineRule="auto" w:after="100"/>
        <w:jc w:val="both"/>
      </w:pPr>
      <w:r>
        <w:rPr>
          <w:rFonts w:ascii="IBM Plex Serif" w:hAnsi="IBM Plex Serif"/>
          <w:b w:val="0"/>
          <w:i w:val="0"/>
          <w:sz w:val="22"/>
        </w:rPr>
        <w:t>The lochs provide orientation.</w:t>
      </w:r>
    </w:p>
    <w:p>
      <w:pPr>
        <w:spacing w:line="288" w:lineRule="auto" w:after="100"/>
        <w:jc w:val="both"/>
      </w:pPr>
      <w:r>
        <w:rPr>
          <w:rFonts w:ascii="IBM Plex Serif" w:hAnsi="IBM Plex Serif"/>
          <w:b w:val="0"/>
          <w:i w:val="0"/>
          <w:sz w:val="22"/>
        </w:rPr>
        <w:t>The gentle relief explains movement.</w:t>
      </w:r>
    </w:p>
    <w:p>
      <w:pPr>
        <w:spacing w:line="288" w:lineRule="auto" w:after="100"/>
        <w:jc w:val="both"/>
      </w:pPr>
      <w:r>
        <w:rPr>
          <w:rFonts w:ascii="IBM Plex Serif" w:hAnsi="IBM Plex Serif"/>
          <w:b w:val="0"/>
          <w:i w:val="0"/>
          <w:sz w:val="22"/>
        </w:rPr>
        <w:t>The horizon remains continuously visible.</w:t>
      </w:r>
    </w:p>
    <w:p>
      <w:pPr>
        <w:spacing w:line="288" w:lineRule="auto" w:after="100"/>
        <w:jc w:val="both"/>
      </w:pPr>
      <w:r>
        <w:rPr>
          <w:rFonts w:ascii="IBM Plex Serif" w:hAnsi="IBM Plex Serif"/>
          <w:b w:val="0"/>
          <w:i w:val="0"/>
          <w:sz w:val="22"/>
        </w:rPr>
        <w:t>Even without maps, the landscape is relatively easy to interpret.</w:t>
      </w:r>
    </w:p>
    <w:p>
      <w:pPr>
        <w:spacing w:line="288" w:lineRule="auto" w:after="100"/>
        <w:jc w:val="both"/>
      </w:pPr>
      <w:r>
        <w:rPr>
          <w:rFonts w:ascii="IBM Plex Serif" w:hAnsi="IBM Plex Serif"/>
          <w:b w:val="0"/>
          <w:i w:val="0"/>
          <w:sz w:val="22"/>
        </w:rPr>
        <w:t>This clarity contributes significantly to its enduring appeal.</w:t>
      </w:r>
    </w:p>
    <w:p>
      <w:pPr>
        <w:spacing w:line="288" w:lineRule="auto" w:after="100"/>
        <w:jc w:val="both"/>
      </w:pPr>
      <w:r>
        <w:rPr>
          <w:rFonts w:ascii="IBM Plex Serif" w:hAnsi="IBM Plex Serif"/>
          <w:b w:val="0"/>
          <w:i w:val="0"/>
          <w:sz w:val="22"/>
        </w:rPr>
        <w:t>People rarely become disoriented.</w:t>
      </w:r>
    </w:p>
    <w:p>
      <w:pPr>
        <w:spacing w:line="288" w:lineRule="auto" w:after="100"/>
        <w:jc w:val="both"/>
      </w:pPr>
      <w:r>
        <w:rPr>
          <w:rFonts w:ascii="IBM Plex Serif" w:hAnsi="IBM Plex Serif"/>
          <w:b w:val="0"/>
          <w:i w:val="0"/>
          <w:sz w:val="22"/>
        </w:rPr>
        <w:t>Instead, they develop an immediate understanding of the basin's overall structure.</w:t>
      </w:r>
    </w:p>
    <w:p>
      <w:pPr>
        <w:spacing w:before="240" w:after="100"/>
        <w:jc w:val="left"/>
      </w:pPr>
      <w:r>
        <w:rPr>
          <w:rFonts w:ascii="IBM Plex Sans" w:hAnsi="IBM Plex Sans"/>
          <w:b/>
          <w:i w:val="0"/>
          <w:color w:val="233848"/>
          <w:sz w:val="28"/>
        </w:rPr>
        <w:t>Sense of Place</w:t>
      </w:r>
    </w:p>
    <w:p>
      <w:pPr>
        <w:spacing w:line="288" w:lineRule="auto" w:after="100"/>
        <w:jc w:val="both"/>
      </w:pPr>
      <w:r>
        <w:rPr>
          <w:rFonts w:ascii="IBM Plex Serif" w:hAnsi="IBM Plex Serif"/>
          <w:b w:val="0"/>
          <w:i w:val="0"/>
          <w:sz w:val="22"/>
        </w:rPr>
        <w:t>Perhaps no concept is more central to Oddscape than sense of place.</w:t>
      </w:r>
    </w:p>
    <w:p>
      <w:pPr>
        <w:spacing w:line="288" w:lineRule="auto" w:after="100"/>
        <w:jc w:val="both"/>
      </w:pPr>
      <w:r>
        <w:rPr>
          <w:rFonts w:ascii="IBM Plex Serif" w:hAnsi="IBM Plex Serif"/>
          <w:b w:val="0"/>
          <w:i w:val="0"/>
          <w:sz w:val="22"/>
        </w:rPr>
        <w:t>This report has deliberately avoided presenting Brodgar as merely an archaeological site because its significance cannot be reduced to individual stones or historical events.</w:t>
      </w:r>
    </w:p>
    <w:p>
      <w:pPr>
        <w:spacing w:line="288" w:lineRule="auto" w:after="100"/>
        <w:jc w:val="both"/>
      </w:pPr>
      <w:r>
        <w:rPr>
          <w:rFonts w:ascii="IBM Plex Serif" w:hAnsi="IBM Plex Serif"/>
          <w:b w:val="0"/>
          <w:i w:val="0"/>
          <w:sz w:val="22"/>
        </w:rPr>
        <w:t>Sense of place emerges from relationships.</w:t>
      </w:r>
    </w:p>
    <w:p>
      <w:pPr>
        <w:spacing w:line="288" w:lineRule="auto" w:after="100"/>
        <w:jc w:val="both"/>
      </w:pPr>
      <w:r>
        <w:rPr>
          <w:rFonts w:ascii="IBM Plex Serif" w:hAnsi="IBM Plex Serif"/>
          <w:b w:val="0"/>
          <w:i w:val="0"/>
          <w:sz w:val="22"/>
        </w:rPr>
        <w:t>The interaction between water and land.</w:t>
      </w:r>
    </w:p>
    <w:p>
      <w:pPr>
        <w:spacing w:line="288" w:lineRule="auto" w:after="100"/>
        <w:jc w:val="both"/>
      </w:pPr>
      <w:r>
        <w:rPr>
          <w:rFonts w:ascii="IBM Plex Serif" w:hAnsi="IBM Plex Serif"/>
          <w:b w:val="0"/>
          <w:i w:val="0"/>
          <w:sz w:val="22"/>
        </w:rPr>
        <w:t>The sequence of arrival.</w:t>
      </w:r>
    </w:p>
    <w:p>
      <w:pPr>
        <w:spacing w:line="288" w:lineRule="auto" w:after="100"/>
        <w:jc w:val="both"/>
      </w:pPr>
      <w:r>
        <w:rPr>
          <w:rFonts w:ascii="IBM Plex Serif" w:hAnsi="IBM Plex Serif"/>
          <w:b w:val="0"/>
          <w:i w:val="0"/>
          <w:sz w:val="22"/>
        </w:rPr>
        <w:t>The changing qualities of light.</w:t>
      </w:r>
    </w:p>
    <w:p>
      <w:pPr>
        <w:spacing w:line="288" w:lineRule="auto" w:after="100"/>
        <w:jc w:val="both"/>
      </w:pPr>
      <w:r>
        <w:rPr>
          <w:rFonts w:ascii="IBM Plex Serif" w:hAnsi="IBM Plex Serif"/>
          <w:b w:val="0"/>
          <w:i w:val="0"/>
          <w:sz w:val="22"/>
        </w:rPr>
        <w:t>The continuity of movement.</w:t>
      </w:r>
    </w:p>
    <w:p>
      <w:pPr>
        <w:spacing w:line="288" w:lineRule="auto" w:after="100"/>
        <w:jc w:val="both"/>
      </w:pPr>
      <w:r>
        <w:rPr>
          <w:rFonts w:ascii="IBM Plex Serif" w:hAnsi="IBM Plex Serif"/>
          <w:b w:val="0"/>
          <w:i w:val="0"/>
          <w:sz w:val="22"/>
        </w:rPr>
        <w:t>The openness of the horizon.</w:t>
      </w:r>
    </w:p>
    <w:p>
      <w:pPr>
        <w:spacing w:line="288" w:lineRule="auto" w:after="100"/>
        <w:jc w:val="both"/>
      </w:pPr>
      <w:r>
        <w:rPr>
          <w:rFonts w:ascii="IBM Plex Serif" w:hAnsi="IBM Plex Serif"/>
          <w:b w:val="0"/>
          <w:i w:val="0"/>
          <w:sz w:val="22"/>
        </w:rPr>
        <w:t>The presence of monuments within a landscape already possessing remarkable coherence.</w:t>
      </w:r>
    </w:p>
    <w:p>
      <w:pPr>
        <w:spacing w:line="288" w:lineRule="auto" w:after="100"/>
        <w:jc w:val="both"/>
      </w:pPr>
      <w:r>
        <w:rPr>
          <w:rFonts w:ascii="IBM Plex Serif" w:hAnsi="IBM Plex Serif"/>
          <w:b w:val="0"/>
          <w:i w:val="0"/>
          <w:sz w:val="22"/>
        </w:rPr>
        <w:t>Each element reinforces the others.</w:t>
      </w:r>
    </w:p>
    <w:p>
      <w:pPr>
        <w:spacing w:line="288" w:lineRule="auto" w:after="100"/>
        <w:jc w:val="both"/>
      </w:pPr>
      <w:r>
        <w:rPr>
          <w:rFonts w:ascii="IBM Plex Serif" w:hAnsi="IBM Plex Serif"/>
          <w:b w:val="0"/>
          <w:i w:val="0"/>
          <w:sz w:val="22"/>
        </w:rPr>
        <w:t>Remove one and the character changes.</w:t>
      </w:r>
    </w:p>
    <w:p>
      <w:pPr>
        <w:spacing w:line="288" w:lineRule="auto" w:after="100"/>
        <w:jc w:val="both"/>
      </w:pPr>
      <w:r>
        <w:rPr>
          <w:rFonts w:ascii="IBM Plex Serif" w:hAnsi="IBM Plex Serif"/>
          <w:b w:val="0"/>
          <w:i w:val="0"/>
          <w:sz w:val="22"/>
        </w:rPr>
        <w:t>Together they create a place that continues to resonate across generations.</w:t>
      </w:r>
    </w:p>
    <w:p>
      <w:pPr>
        <w:spacing w:line="288" w:lineRule="auto" w:after="100"/>
        <w:jc w:val="both"/>
      </w:pPr>
      <w:r>
        <w:rPr>
          <w:rFonts w:ascii="IBM Plex Serif" w:hAnsi="IBM Plex Serif"/>
          <w:b w:val="0"/>
          <w:i w:val="0"/>
          <w:sz w:val="22"/>
        </w:rPr>
        <w:t>This understanding lies at the heart of landscape architecture.</w:t>
      </w:r>
    </w:p>
    <w:p>
      <w:pPr>
        <w:spacing w:line="288" w:lineRule="auto" w:after="100"/>
        <w:jc w:val="both"/>
      </w:pPr>
      <w:r>
        <w:rPr>
          <w:rFonts w:ascii="IBM Plex Serif" w:hAnsi="IBM Plex Serif"/>
          <w:b w:val="0"/>
          <w:i w:val="0"/>
          <w:sz w:val="22"/>
        </w:rPr>
        <w:t>Places are experienced as wholes.</w:t>
      </w:r>
    </w:p>
    <w:p>
      <w:pPr>
        <w:spacing w:line="288" w:lineRule="auto" w:after="100"/>
        <w:jc w:val="both"/>
      </w:pPr>
      <w:r>
        <w:rPr>
          <w:rFonts w:ascii="IBM Plex Serif" w:hAnsi="IBM Plex Serif"/>
          <w:b w:val="0"/>
          <w:i w:val="0"/>
          <w:sz w:val="22"/>
        </w:rPr>
        <w:t>Not collections of isolated features.</w:t>
      </w:r>
    </w:p>
    <w:p>
      <w:pPr>
        <w:spacing w:before="240" w:after="100"/>
        <w:jc w:val="left"/>
      </w:pPr>
      <w:r>
        <w:rPr>
          <w:rFonts w:ascii="IBM Plex Sans" w:hAnsi="IBM Plex Sans"/>
          <w:b/>
          <w:i w:val="0"/>
          <w:color w:val="233848"/>
          <w:sz w:val="28"/>
        </w:rPr>
        <w:t>Reading Character Through Terrain</w:t>
      </w:r>
    </w:p>
    <w:p>
      <w:pPr>
        <w:spacing w:line="288" w:lineRule="auto" w:after="100"/>
        <w:jc w:val="both"/>
      </w:pPr>
      <w:r>
        <w:rPr>
          <w:rFonts w:ascii="IBM Plex Serif" w:hAnsi="IBM Plex Serif"/>
          <w:b w:val="0"/>
          <w:i w:val="0"/>
          <w:sz w:val="22"/>
        </w:rPr>
        <w:t>Terrain modelling contributes something unique to landscape character assessment.</w:t>
      </w:r>
    </w:p>
    <w:p>
      <w:pPr>
        <w:spacing w:line="288" w:lineRule="auto" w:after="100"/>
        <w:jc w:val="both"/>
      </w:pPr>
      <w:r>
        <w:rPr>
          <w:rFonts w:ascii="IBM Plex Serif" w:hAnsi="IBM Plex Serif"/>
          <w:b w:val="0"/>
          <w:i w:val="0"/>
          <w:sz w:val="22"/>
        </w:rPr>
        <w:t>Traditional surveys rely heavily upon field observation.</w:t>
      </w:r>
    </w:p>
    <w:p>
      <w:pPr>
        <w:spacing w:line="288" w:lineRule="auto" w:after="100"/>
        <w:jc w:val="both"/>
      </w:pPr>
      <w:r>
        <w:rPr>
          <w:rFonts w:ascii="IBM Plex Serif" w:hAnsi="IBM Plex Serif"/>
          <w:b w:val="0"/>
          <w:i w:val="0"/>
          <w:sz w:val="22"/>
        </w:rPr>
        <w:t>LiDAR allows those observations to be tested against the underlying physical structure of the land.</w:t>
      </w:r>
    </w:p>
    <w:p>
      <w:pPr>
        <w:spacing w:line="288" w:lineRule="auto" w:after="100"/>
        <w:jc w:val="both"/>
      </w:pPr>
      <w:r>
        <w:rPr>
          <w:rFonts w:ascii="IBM Plex Serif" w:hAnsi="IBM Plex Serif"/>
          <w:b w:val="0"/>
          <w:i w:val="0"/>
          <w:sz w:val="22"/>
        </w:rPr>
        <w:t>The subtle ridges directing movement become visible.</w:t>
      </w:r>
    </w:p>
    <w:p>
      <w:pPr>
        <w:spacing w:line="288" w:lineRule="auto" w:after="100"/>
        <w:jc w:val="both"/>
      </w:pPr>
      <w:r>
        <w:rPr>
          <w:rFonts w:ascii="IBM Plex Serif" w:hAnsi="IBM Plex Serif"/>
          <w:b w:val="0"/>
          <w:i w:val="0"/>
          <w:sz w:val="22"/>
        </w:rPr>
        <w:t>Drainage patterns become legible.</w:t>
      </w:r>
    </w:p>
    <w:p>
      <w:pPr>
        <w:spacing w:line="288" w:lineRule="auto" w:after="100"/>
        <w:jc w:val="both"/>
      </w:pPr>
      <w:r>
        <w:rPr>
          <w:rFonts w:ascii="IBM Plex Serif" w:hAnsi="IBM Plex Serif"/>
          <w:b w:val="0"/>
          <w:i w:val="0"/>
          <w:sz w:val="22"/>
        </w:rPr>
        <w:t>Relationships between monuments and topography emerge with unusual clarity.</w:t>
      </w:r>
    </w:p>
    <w:p>
      <w:pPr>
        <w:spacing w:line="288" w:lineRule="auto" w:after="100"/>
        <w:jc w:val="both"/>
      </w:pPr>
      <w:r>
        <w:rPr>
          <w:rFonts w:ascii="IBM Plex Serif" w:hAnsi="IBM Plex Serif"/>
          <w:b w:val="0"/>
          <w:i w:val="0"/>
          <w:sz w:val="22"/>
        </w:rPr>
        <w:t>The terrain does not replace observation.</w:t>
      </w:r>
    </w:p>
    <w:p>
      <w:pPr>
        <w:spacing w:line="288" w:lineRule="auto" w:after="100"/>
        <w:jc w:val="both"/>
      </w:pPr>
      <w:r>
        <w:rPr>
          <w:rFonts w:ascii="IBM Plex Serif" w:hAnsi="IBM Plex Serif"/>
          <w:b w:val="0"/>
          <w:i w:val="0"/>
          <w:sz w:val="22"/>
        </w:rPr>
        <w:t>It strengthens it.</w:t>
      </w:r>
    </w:p>
    <w:p>
      <w:pPr>
        <w:spacing w:line="288" w:lineRule="auto" w:after="100"/>
        <w:jc w:val="both"/>
      </w:pPr>
      <w:r>
        <w:rPr>
          <w:rFonts w:ascii="IBM Plex Serif" w:hAnsi="IBM Plex Serif"/>
          <w:b w:val="0"/>
          <w:i w:val="0"/>
          <w:sz w:val="22"/>
        </w:rPr>
        <w:t>The result is a richer understanding of why this landscape feels coherent despite its apparent simplicity.</w:t>
      </w:r>
    </w:p>
    <w:p>
      <w:pPr>
        <w:spacing w:before="240" w:after="100"/>
        <w:jc w:val="left"/>
      </w:pPr>
      <w:r>
        <w:rPr>
          <w:rFonts w:ascii="IBM Plex Sans" w:hAnsi="IBM Plex Sans"/>
          <w:b/>
          <w:i w:val="0"/>
          <w:color w:val="233848"/>
          <w:sz w:val="28"/>
        </w:rPr>
        <w:t>Landscape Character Summary</w:t>
      </w:r>
    </w:p>
    <w:p>
      <w:pPr>
        <w:spacing w:before="240" w:after="100"/>
        <w:jc w:val="left"/>
      </w:pPr>
      <w:r>
        <w:rPr>
          <w:rFonts w:ascii="IBM Plex Sans" w:hAnsi="IBM Plex Sans"/>
          <w:b/>
          <w:i w:val="0"/>
          <w:color w:val="233848"/>
          <w:sz w:val="28"/>
        </w:rPr>
        <w:t>Landscape Type: Open Ceremonial Basin</w:t>
      </w:r>
    </w:p>
    <w:p>
      <w:pPr>
        <w:spacing w:before="240" w:after="100"/>
        <w:jc w:val="left"/>
      </w:pPr>
      <w:r>
        <w:rPr>
          <w:rFonts w:ascii="IBM Plex Sans" w:hAnsi="IBM Plex Sans"/>
          <w:b/>
          <w:i w:val="0"/>
          <w:color w:val="233848"/>
          <w:sz w:val="28"/>
        </w:rPr>
        <w:t>Key Characteristics</w:t>
      </w:r>
    </w:p>
    <w:p>
      <w:pPr>
        <w:spacing w:line="288" w:lineRule="auto" w:after="100"/>
        <w:jc w:val="both"/>
      </w:pPr>
      <w:r>
        <w:rPr>
          <w:rFonts w:ascii="IBM Plex Serif" w:hAnsi="IBM Plex Serif"/>
          <w:b w:val="0"/>
          <w:i w:val="0"/>
          <w:sz w:val="22"/>
        </w:rPr>
        <w:t>• Broad horizontal horizons.</w:t>
      </w:r>
    </w:p>
    <w:p>
      <w:pPr>
        <w:spacing w:line="288" w:lineRule="auto" w:after="100"/>
        <w:jc w:val="both"/>
      </w:pPr>
      <w:r>
        <w:rPr>
          <w:rFonts w:ascii="IBM Plex Serif" w:hAnsi="IBM Plex Serif"/>
          <w:b w:val="0"/>
          <w:i w:val="0"/>
          <w:sz w:val="22"/>
        </w:rPr>
        <w:t>• Gently undulating glacial landforms.</w:t>
      </w:r>
    </w:p>
    <w:p>
      <w:pPr>
        <w:spacing w:line="288" w:lineRule="auto" w:after="100"/>
        <w:jc w:val="both"/>
      </w:pPr>
      <w:r>
        <w:rPr>
          <w:rFonts w:ascii="IBM Plex Serif" w:hAnsi="IBM Plex Serif"/>
          <w:b w:val="0"/>
          <w:i w:val="0"/>
          <w:sz w:val="22"/>
        </w:rPr>
        <w:t>• Freshwater and tidal lochs defining landscape structure.</w:t>
      </w:r>
    </w:p>
    <w:p>
      <w:pPr>
        <w:spacing w:line="288" w:lineRule="auto" w:after="100"/>
        <w:jc w:val="both"/>
      </w:pPr>
      <w:r>
        <w:rPr>
          <w:rFonts w:ascii="IBM Plex Serif" w:hAnsi="IBM Plex Serif"/>
          <w:b w:val="0"/>
          <w:i w:val="0"/>
          <w:sz w:val="22"/>
        </w:rPr>
        <w:t>• Long-distance visibility.</w:t>
      </w:r>
    </w:p>
    <w:p>
      <w:pPr>
        <w:spacing w:line="288" w:lineRule="auto" w:after="100"/>
        <w:jc w:val="both"/>
      </w:pPr>
      <w:r>
        <w:rPr>
          <w:rFonts w:ascii="IBM Plex Serif" w:hAnsi="IBM Plex Serif"/>
          <w:b w:val="0"/>
          <w:i w:val="0"/>
          <w:sz w:val="22"/>
        </w:rPr>
        <w:t>• Low woodland cover.</w:t>
      </w:r>
    </w:p>
    <w:p>
      <w:pPr>
        <w:spacing w:line="288" w:lineRule="auto" w:after="100"/>
        <w:jc w:val="both"/>
      </w:pPr>
      <w:r>
        <w:rPr>
          <w:rFonts w:ascii="IBM Plex Serif" w:hAnsi="IBM Plex Serif"/>
          <w:b w:val="0"/>
          <w:i w:val="0"/>
          <w:sz w:val="22"/>
        </w:rPr>
        <w:t>• Strong relationship between archaeology and topography.</w:t>
      </w:r>
    </w:p>
    <w:p>
      <w:pPr>
        <w:spacing w:line="288" w:lineRule="auto" w:after="100"/>
        <w:jc w:val="both"/>
      </w:pPr>
      <w:r>
        <w:rPr>
          <w:rFonts w:ascii="IBM Plex Serif" w:hAnsi="IBM Plex Serif"/>
          <w:b w:val="0"/>
          <w:i w:val="0"/>
          <w:sz w:val="22"/>
        </w:rPr>
        <w:t>• High landscape legibility.</w:t>
      </w:r>
    </w:p>
    <w:p>
      <w:pPr>
        <w:spacing w:line="288" w:lineRule="auto" w:after="100"/>
        <w:jc w:val="both"/>
      </w:pPr>
      <w:r>
        <w:rPr>
          <w:rFonts w:ascii="IBM Plex Serif" w:hAnsi="IBM Plex Serif"/>
          <w:b w:val="0"/>
          <w:i w:val="0"/>
          <w:sz w:val="22"/>
        </w:rPr>
        <w:t>• Exceptional sense of place.</w:t>
      </w:r>
    </w:p>
    <w:p>
      <w:pPr>
        <w:spacing w:line="288" w:lineRule="auto" w:after="100"/>
        <w:jc w:val="both"/>
      </w:pPr>
      <w:r>
        <w:rPr>
          <w:rFonts w:ascii="IBM Plex Serif" w:hAnsi="IBM Plex Serif"/>
          <w:b w:val="0"/>
          <w:i w:val="0"/>
          <w:sz w:val="22"/>
        </w:rPr>
        <w:t>• Quiet but powerful spatial composition.</w:t>
      </w:r>
    </w:p>
    <w:p>
      <w:pPr>
        <w:spacing w:before="280" w:after="80"/>
        <w:jc w:val="left"/>
      </w:pPr>
      <w:r>
        <w:rPr>
          <w:rFonts w:ascii="IBM Plex Sans" w:hAnsi="IBM Plex Sans"/>
          <w:b/>
          <w:i w:val="0"/>
          <w:color w:val="A07837"/>
          <w:sz w:val="20"/>
        </w:rPr>
        <w:t>Terrain Observation 06</w:t>
      </w:r>
    </w:p>
    <w:p>
      <w:pPr>
        <w:spacing w:after="80"/>
        <w:ind w:left="283"/>
        <w:jc w:val="left"/>
      </w:pPr>
      <w:r>
        <w:rPr>
          <w:rFonts w:ascii="IBM Plex Serif" w:hAnsi="IBM Plex Serif"/>
          <w:b w:val="0"/>
          <w:i w:val="0"/>
          <w:sz w:val="20"/>
        </w:rPr>
        <w:t>The defining quality of Brodgar is not monumentality. It is coherence.</w:t>
      </w:r>
    </w:p>
    <w:p>
      <w:pPr>
        <w:spacing w:after="80"/>
        <w:ind w:left="283"/>
        <w:jc w:val="left"/>
      </w:pPr>
      <w:r>
        <w:rPr>
          <w:rFonts w:ascii="IBM Plex Serif" w:hAnsi="IBM Plex Serif"/>
          <w:b w:val="0"/>
          <w:i w:val="0"/>
          <w:sz w:val="20"/>
        </w:rPr>
        <w:t>Every component of the landscape—geology, water, relief, movement and visibility—works together to produce a place that feels remarkably complete.</w:t>
      </w:r>
    </w:p>
    <w:p>
      <w:pPr>
        <w:spacing w:after="80"/>
        <w:ind w:left="283"/>
        <w:jc w:val="left"/>
      </w:pPr>
      <w:r>
        <w:rPr>
          <w:rFonts w:ascii="IBM Plex Serif" w:hAnsi="IBM Plex Serif"/>
          <w:b w:val="0"/>
          <w:i w:val="0"/>
          <w:sz w:val="20"/>
        </w:rPr>
        <w:t>The Ring of Brodgar succeeds because it belongs to that landscape rather than simply occupying it.</w:t>
      </w:r>
    </w:p>
    <w:p>
      <w:pPr>
        <w:spacing w:before="240" w:after="100"/>
        <w:jc w:val="left"/>
      </w:pPr>
      <w:r>
        <w:rPr>
          <w:rFonts w:ascii="IBM Plex Sans" w:hAnsi="IBM Plex Sans"/>
          <w:b/>
          <w:i w:val="0"/>
          <w:color w:val="233848"/>
          <w:sz w:val="28"/>
        </w:rPr>
        <w:t>A Landscape Designed by Time</w:t>
      </w:r>
    </w:p>
    <w:p>
      <w:pPr>
        <w:spacing w:line="288" w:lineRule="auto" w:after="100"/>
        <w:jc w:val="both"/>
      </w:pPr>
      <w:r>
        <w:rPr>
          <w:rFonts w:ascii="IBM Plex Serif" w:hAnsi="IBM Plex Serif"/>
          <w:b w:val="0"/>
          <w:i w:val="0"/>
          <w:sz w:val="22"/>
        </w:rPr>
        <w:t>One of the enduring lessons of Brodgar is that the greatest landscapes are rarely created in a single moment.</w:t>
      </w:r>
    </w:p>
    <w:p>
      <w:pPr>
        <w:spacing w:line="288" w:lineRule="auto" w:after="100"/>
        <w:jc w:val="both"/>
      </w:pPr>
      <w:r>
        <w:rPr>
          <w:rFonts w:ascii="IBM Plex Serif" w:hAnsi="IBM Plex Serif"/>
          <w:b w:val="0"/>
          <w:i w:val="0"/>
          <w:sz w:val="22"/>
        </w:rPr>
        <w:t>They emerge through successive layers of natural process and human response.</w:t>
      </w:r>
    </w:p>
    <w:p>
      <w:pPr>
        <w:spacing w:line="288" w:lineRule="auto" w:after="100"/>
        <w:jc w:val="both"/>
      </w:pPr>
      <w:r>
        <w:rPr>
          <w:rFonts w:ascii="IBM Plex Serif" w:hAnsi="IBM Plex Serif"/>
          <w:b w:val="0"/>
          <w:i w:val="0"/>
          <w:sz w:val="22"/>
        </w:rPr>
        <w:t>Geology established the foundations.</w:t>
      </w:r>
    </w:p>
    <w:p>
      <w:pPr>
        <w:spacing w:line="288" w:lineRule="auto" w:after="100"/>
        <w:jc w:val="both"/>
      </w:pPr>
      <w:r>
        <w:rPr>
          <w:rFonts w:ascii="IBM Plex Serif" w:hAnsi="IBM Plex Serif"/>
          <w:b w:val="0"/>
          <w:i w:val="0"/>
          <w:sz w:val="22"/>
        </w:rPr>
        <w:t>Ice shaped the basin.</w:t>
      </w:r>
    </w:p>
    <w:p>
      <w:pPr>
        <w:spacing w:line="288" w:lineRule="auto" w:after="100"/>
        <w:jc w:val="both"/>
      </w:pPr>
      <w:r>
        <w:rPr>
          <w:rFonts w:ascii="IBM Plex Serif" w:hAnsi="IBM Plex Serif"/>
          <w:b w:val="0"/>
          <w:i w:val="0"/>
          <w:sz w:val="22"/>
        </w:rPr>
        <w:t>Water defined movement.</w:t>
      </w:r>
    </w:p>
    <w:p>
      <w:pPr>
        <w:spacing w:line="288" w:lineRule="auto" w:after="100"/>
        <w:jc w:val="both"/>
      </w:pPr>
      <w:r>
        <w:rPr>
          <w:rFonts w:ascii="IBM Plex Serif" w:hAnsi="IBM Plex Serif"/>
          <w:b w:val="0"/>
          <w:i w:val="0"/>
          <w:sz w:val="22"/>
        </w:rPr>
        <w:t>People recognised the qualities already present.</w:t>
      </w:r>
    </w:p>
    <w:p>
      <w:pPr>
        <w:spacing w:line="288" w:lineRule="auto" w:after="100"/>
        <w:jc w:val="both"/>
      </w:pPr>
      <w:r>
        <w:rPr>
          <w:rFonts w:ascii="IBM Plex Serif" w:hAnsi="IBM Plex Serif"/>
          <w:b w:val="0"/>
          <w:i w:val="0"/>
          <w:sz w:val="22"/>
        </w:rPr>
        <w:t>The monument became another layer within a landscape whose composition had begun millions of years earlier.</w:t>
      </w:r>
    </w:p>
    <w:p>
      <w:pPr>
        <w:spacing w:line="288" w:lineRule="auto" w:after="100"/>
        <w:jc w:val="both"/>
      </w:pPr>
      <w:r>
        <w:rPr>
          <w:rFonts w:ascii="IBM Plex Serif" w:hAnsi="IBM Plex Serif"/>
          <w:b w:val="0"/>
          <w:i w:val="0"/>
          <w:sz w:val="22"/>
        </w:rPr>
        <w:t>Seen through this perspective, the Ring of Brodgar is not simply an ancient monument.</w:t>
      </w:r>
    </w:p>
    <w:p>
      <w:pPr>
        <w:spacing w:line="288" w:lineRule="auto" w:after="100"/>
        <w:jc w:val="both"/>
      </w:pPr>
      <w:r>
        <w:rPr>
          <w:rFonts w:ascii="IBM Plex Serif" w:hAnsi="IBM Plex Serif"/>
          <w:b w:val="0"/>
          <w:i w:val="0"/>
          <w:sz w:val="22"/>
        </w:rPr>
        <w:t>It is part of a conversation between people and landscape that continues today.</w:t>
      </w:r>
    </w:p>
    <w:p>
      <w:pPr>
        <w:spacing w:line="288" w:lineRule="auto" w:after="100"/>
        <w:jc w:val="both"/>
      </w:pPr>
      <w:r>
        <w:rPr>
          <w:rFonts w:ascii="IBM Plex Serif" w:hAnsi="IBM Plex Serif"/>
          <w:b w:val="0"/>
          <w:i w:val="0"/>
          <w:sz w:val="22"/>
        </w:rPr>
        <w:t>Every visitor who walks between the lochs becomes part of that same story.</w:t>
      </w:r>
    </w:p>
    <w:p>
      <w:pPr>
        <w:spacing w:before="360" w:after="160"/>
        <w:jc w:val="left"/>
      </w:pPr>
      <w:r>
        <w:rPr>
          <w:rFonts w:ascii="IBM Plex Sans" w:hAnsi="IBM Plex Sans"/>
          <w:b/>
          <w:i w:val="0"/>
          <w:color w:val="233848"/>
          <w:sz w:val="36"/>
        </w:rPr>
        <w:t>6. Terrain Interpretation</w:t>
      </w:r>
    </w:p>
    <w:p>
      <w:pPr>
        <w:spacing w:before="240" w:after="100"/>
        <w:jc w:val="left"/>
      </w:pPr>
      <w:r>
        <w:rPr>
          <w:rFonts w:ascii="IBM Plex Sans" w:hAnsi="IBM Plex Sans"/>
          <w:b/>
          <w:i w:val="0"/>
          <w:color w:val="233848"/>
          <w:sz w:val="28"/>
        </w:rPr>
        <w:t>Reading What the Land Reveals</w:t>
      </w:r>
    </w:p>
    <w:p>
      <w:pPr>
        <w:spacing w:line="288" w:lineRule="auto" w:after="100"/>
        <w:jc w:val="both"/>
      </w:pPr>
      <w:r>
        <w:rPr>
          <w:rFonts w:ascii="IBM Plex Serif" w:hAnsi="IBM Plex Serif"/>
          <w:b w:val="0"/>
          <w:i w:val="0"/>
          <w:sz w:val="22"/>
        </w:rPr>
        <w:t>There is a temptation when working with Digital Terrain Models to treat them as simply another form of mapping.</w:t>
      </w:r>
    </w:p>
    <w:p>
      <w:pPr>
        <w:spacing w:line="288" w:lineRule="auto" w:after="100"/>
        <w:jc w:val="both"/>
      </w:pPr>
      <w:r>
        <w:rPr>
          <w:rFonts w:ascii="IBM Plex Serif" w:hAnsi="IBM Plex Serif"/>
          <w:b w:val="0"/>
          <w:i w:val="0"/>
          <w:sz w:val="22"/>
        </w:rPr>
        <w:t>Contours become smoother.</w:t>
      </w:r>
    </w:p>
    <w:p>
      <w:pPr>
        <w:spacing w:line="288" w:lineRule="auto" w:after="100"/>
        <w:jc w:val="both"/>
      </w:pPr>
      <w:r>
        <w:rPr>
          <w:rFonts w:ascii="IBM Plex Serif" w:hAnsi="IBM Plex Serif"/>
          <w:b w:val="0"/>
          <w:i w:val="0"/>
          <w:sz w:val="22"/>
        </w:rPr>
        <w:t>Hillshades become more attractive.</w:t>
      </w:r>
    </w:p>
    <w:p>
      <w:pPr>
        <w:spacing w:line="288" w:lineRule="auto" w:after="100"/>
        <w:jc w:val="both"/>
      </w:pPr>
      <w:r>
        <w:rPr>
          <w:rFonts w:ascii="IBM Plex Serif" w:hAnsi="IBM Plex Serif"/>
          <w:b w:val="0"/>
          <w:i w:val="0"/>
          <w:sz w:val="22"/>
        </w:rPr>
        <w:t>Three-dimensional models become easier to visualise.</w:t>
      </w:r>
    </w:p>
    <w:p>
      <w:pPr>
        <w:spacing w:line="288" w:lineRule="auto" w:after="100"/>
        <w:jc w:val="both"/>
      </w:pPr>
      <w:r>
        <w:rPr>
          <w:rFonts w:ascii="IBM Plex Serif" w:hAnsi="IBM Plex Serif"/>
          <w:b w:val="0"/>
          <w:i w:val="0"/>
          <w:sz w:val="22"/>
        </w:rPr>
        <w:t>Yet if terrain modelling is used only to produce better images, much of its potential remains unrealised.</w:t>
      </w:r>
    </w:p>
    <w:p>
      <w:pPr>
        <w:spacing w:line="288" w:lineRule="auto" w:after="100"/>
        <w:jc w:val="both"/>
      </w:pPr>
      <w:r>
        <w:rPr>
          <w:rFonts w:ascii="IBM Plex Serif" w:hAnsi="IBM Plex Serif"/>
          <w:b w:val="0"/>
          <w:i w:val="0"/>
          <w:sz w:val="22"/>
        </w:rPr>
        <w:t>The purpose of terrain interpretation is different.</w:t>
      </w:r>
    </w:p>
    <w:p>
      <w:pPr>
        <w:spacing w:line="288" w:lineRule="auto" w:after="100"/>
        <w:jc w:val="both"/>
      </w:pPr>
      <w:r>
        <w:rPr>
          <w:rFonts w:ascii="IBM Plex Serif" w:hAnsi="IBM Plex Serif"/>
          <w:b w:val="0"/>
          <w:i w:val="0"/>
          <w:sz w:val="22"/>
        </w:rPr>
        <w:t>It asks not simply "What does the land look like?"</w:t>
      </w:r>
    </w:p>
    <w:p>
      <w:pPr>
        <w:spacing w:before="240" w:after="100"/>
        <w:jc w:val="left"/>
      </w:pPr>
      <w:r>
        <w:rPr>
          <w:rFonts w:ascii="IBM Plex Sans" w:hAnsi="IBM Plex Sans"/>
          <w:b/>
          <w:i w:val="0"/>
          <w:color w:val="233848"/>
          <w:sz w:val="28"/>
        </w:rPr>
        <w:t>Instead it asks:</w:t>
      </w:r>
    </w:p>
    <w:p>
      <w:pPr>
        <w:spacing w:before="240" w:after="100"/>
        <w:jc w:val="left"/>
      </w:pPr>
      <w:r>
        <w:rPr>
          <w:rFonts w:ascii="IBM Plex Sans" w:hAnsi="IBM Plex Sans"/>
          <w:b/>
          <w:i w:val="0"/>
          <w:color w:val="233848"/>
          <w:sz w:val="28"/>
        </w:rPr>
        <w:t>"What is the land telling us?"</w:t>
      </w:r>
    </w:p>
    <w:p>
      <w:pPr>
        <w:spacing w:line="288" w:lineRule="auto" w:after="100"/>
        <w:jc w:val="both"/>
      </w:pPr>
      <w:r>
        <w:rPr>
          <w:rFonts w:ascii="IBM Plex Serif" w:hAnsi="IBM Plex Serif"/>
          <w:b w:val="0"/>
          <w:i w:val="0"/>
          <w:sz w:val="22"/>
        </w:rPr>
        <w:t>This distinction lies at the heart of the Oddscape approach.</w:t>
      </w:r>
    </w:p>
    <w:p>
      <w:pPr>
        <w:spacing w:line="288" w:lineRule="auto" w:after="100"/>
        <w:jc w:val="both"/>
      </w:pPr>
      <w:r>
        <w:rPr>
          <w:rFonts w:ascii="IBM Plex Serif" w:hAnsi="IBM Plex Serif"/>
          <w:b w:val="0"/>
          <w:i w:val="0"/>
          <w:sz w:val="22"/>
        </w:rPr>
        <w:t>The Ring of Brodgar provides an ideal example because its significance cannot be explained through elevation, geology or archaeology alone. Each discipline contributes an important part of the story, but none fully explains why this particular landscape possesses such enduring coherence.</w:t>
      </w:r>
    </w:p>
    <w:p>
      <w:pPr>
        <w:spacing w:line="288" w:lineRule="auto" w:after="100"/>
        <w:jc w:val="both"/>
      </w:pPr>
      <w:r>
        <w:rPr>
          <w:rFonts w:ascii="IBM Plex Serif" w:hAnsi="IBM Plex Serif"/>
          <w:b w:val="0"/>
          <w:i w:val="0"/>
          <w:sz w:val="22"/>
        </w:rPr>
        <w:t>Terrain interpretation attempts to bridge those perspectives.</w:t>
      </w:r>
    </w:p>
    <w:p>
      <w:pPr>
        <w:spacing w:line="288" w:lineRule="auto" w:after="100"/>
        <w:jc w:val="both"/>
      </w:pPr>
      <w:r>
        <w:rPr>
          <w:rFonts w:ascii="IBM Plex Serif" w:hAnsi="IBM Plex Serif"/>
          <w:b w:val="0"/>
          <w:i w:val="0"/>
          <w:sz w:val="22"/>
        </w:rPr>
        <w:t>Rather than examining each component separately, it considers how they interact.</w:t>
      </w:r>
    </w:p>
    <w:p>
      <w:pPr>
        <w:spacing w:before="240" w:after="100"/>
        <w:jc w:val="left"/>
      </w:pPr>
      <w:r>
        <w:rPr>
          <w:rFonts w:ascii="IBM Plex Sans" w:hAnsi="IBM Plex Sans"/>
          <w:b/>
          <w:i w:val="0"/>
          <w:color w:val="233848"/>
          <w:sz w:val="28"/>
        </w:rPr>
        <w:t>Removing the Noise</w:t>
      </w:r>
    </w:p>
    <w:p>
      <w:pPr>
        <w:spacing w:line="288" w:lineRule="auto" w:after="100"/>
        <w:jc w:val="both"/>
      </w:pPr>
      <w:r>
        <w:rPr>
          <w:rFonts w:ascii="IBM Plex Serif" w:hAnsi="IBM Plex Serif"/>
          <w:b w:val="0"/>
          <w:i w:val="0"/>
          <w:sz w:val="22"/>
        </w:rPr>
        <w:t>One of the first experiences many people have when viewing a LiDAR-derived terrain model is surprise.</w:t>
      </w:r>
    </w:p>
    <w:p>
      <w:pPr>
        <w:spacing w:line="288" w:lineRule="auto" w:after="100"/>
        <w:jc w:val="both"/>
      </w:pPr>
      <w:r>
        <w:rPr>
          <w:rFonts w:ascii="IBM Plex Serif" w:hAnsi="IBM Plex Serif"/>
          <w:b w:val="0"/>
          <w:i w:val="0"/>
          <w:sz w:val="22"/>
        </w:rPr>
        <w:t>Familiar landscapes suddenly appear unfamiliar.</w:t>
      </w:r>
    </w:p>
    <w:p>
      <w:pPr>
        <w:spacing w:line="288" w:lineRule="auto" w:after="100"/>
        <w:jc w:val="both"/>
      </w:pPr>
      <w:r>
        <w:rPr>
          <w:rFonts w:ascii="IBM Plex Serif" w:hAnsi="IBM Plex Serif"/>
          <w:b w:val="0"/>
          <w:i w:val="0"/>
          <w:sz w:val="22"/>
        </w:rPr>
        <w:t>Modern roads disappear.</w:t>
      </w:r>
    </w:p>
    <w:p>
      <w:pPr>
        <w:spacing w:line="288" w:lineRule="auto" w:after="100"/>
        <w:jc w:val="both"/>
      </w:pPr>
      <w:r>
        <w:rPr>
          <w:rFonts w:ascii="IBM Plex Serif" w:hAnsi="IBM Plex Serif"/>
          <w:b w:val="0"/>
          <w:i w:val="0"/>
          <w:sz w:val="22"/>
        </w:rPr>
        <w:t>Buildings lose their dominance.</w:t>
      </w:r>
    </w:p>
    <w:p>
      <w:pPr>
        <w:spacing w:line="288" w:lineRule="auto" w:after="100"/>
        <w:jc w:val="both"/>
      </w:pPr>
      <w:r>
        <w:rPr>
          <w:rFonts w:ascii="IBM Plex Serif" w:hAnsi="IBM Plex Serif"/>
          <w:b w:val="0"/>
          <w:i w:val="0"/>
          <w:sz w:val="22"/>
        </w:rPr>
        <w:t>Field boundaries become less important.</w:t>
      </w:r>
    </w:p>
    <w:p>
      <w:pPr>
        <w:spacing w:line="288" w:lineRule="auto" w:after="100"/>
        <w:jc w:val="both"/>
      </w:pPr>
      <w:r>
        <w:rPr>
          <w:rFonts w:ascii="IBM Plex Serif" w:hAnsi="IBM Plex Serif"/>
          <w:b w:val="0"/>
          <w:i w:val="0"/>
          <w:sz w:val="22"/>
        </w:rPr>
        <w:t>Vegetation no longer obscures subtle landforms.</w:t>
      </w:r>
    </w:p>
    <w:p>
      <w:pPr>
        <w:spacing w:line="288" w:lineRule="auto" w:after="100"/>
        <w:jc w:val="both"/>
      </w:pPr>
      <w:r>
        <w:rPr>
          <w:rFonts w:ascii="IBM Plex Serif" w:hAnsi="IBM Plex Serif"/>
          <w:b w:val="0"/>
          <w:i w:val="0"/>
          <w:sz w:val="22"/>
        </w:rPr>
        <w:t>The landscape begins to resemble something older.</w:t>
      </w:r>
    </w:p>
    <w:p>
      <w:pPr>
        <w:spacing w:line="288" w:lineRule="auto" w:after="100"/>
        <w:jc w:val="both"/>
      </w:pPr>
      <w:r>
        <w:rPr>
          <w:rFonts w:ascii="IBM Plex Serif" w:hAnsi="IBM Plex Serif"/>
          <w:b w:val="0"/>
          <w:i w:val="0"/>
          <w:sz w:val="22"/>
        </w:rPr>
        <w:t>Not prehistoric.</w:t>
      </w:r>
    </w:p>
    <w:p>
      <w:pPr>
        <w:spacing w:line="288" w:lineRule="auto" w:after="100"/>
        <w:jc w:val="both"/>
      </w:pPr>
      <w:r>
        <w:rPr>
          <w:rFonts w:ascii="IBM Plex Serif" w:hAnsi="IBM Plex Serif"/>
          <w:b w:val="0"/>
          <w:i w:val="0"/>
          <w:sz w:val="22"/>
        </w:rPr>
        <w:t>Simply more fundamental.</w:t>
      </w:r>
    </w:p>
    <w:p>
      <w:pPr>
        <w:spacing w:line="288" w:lineRule="auto" w:after="100"/>
        <w:jc w:val="both"/>
      </w:pPr>
      <w:r>
        <w:rPr>
          <w:rFonts w:ascii="IBM Plex Serif" w:hAnsi="IBM Plex Serif"/>
          <w:b w:val="0"/>
          <w:i w:val="0"/>
          <w:sz w:val="22"/>
        </w:rPr>
        <w:t>It becomes easier to distinguish those features created by natural process from those introduced by successive generations of human activity.</w:t>
      </w:r>
    </w:p>
    <w:p>
      <w:pPr>
        <w:spacing w:line="288" w:lineRule="auto" w:after="100"/>
        <w:jc w:val="both"/>
      </w:pPr>
      <w:r>
        <w:rPr>
          <w:rFonts w:ascii="IBM Plex Serif" w:hAnsi="IBM Plex Serif"/>
          <w:b w:val="0"/>
          <w:i w:val="0"/>
          <w:sz w:val="22"/>
        </w:rPr>
        <w:t>This does not diminish archaeology.</w:t>
      </w:r>
    </w:p>
    <w:p>
      <w:pPr>
        <w:spacing w:line="288" w:lineRule="auto" w:after="100"/>
        <w:jc w:val="both"/>
      </w:pPr>
      <w:r>
        <w:rPr>
          <w:rFonts w:ascii="IBM Plex Serif" w:hAnsi="IBM Plex Serif"/>
          <w:b w:val="0"/>
          <w:i w:val="0"/>
          <w:sz w:val="22"/>
        </w:rPr>
        <w:t>On the contrary, it allows archaeology to be understood within its physical setting.</w:t>
      </w:r>
    </w:p>
    <w:p>
      <w:pPr>
        <w:spacing w:line="288" w:lineRule="auto" w:after="100"/>
        <w:jc w:val="both"/>
      </w:pPr>
      <w:r>
        <w:rPr>
          <w:rFonts w:ascii="IBM Plex Serif" w:hAnsi="IBM Plex Serif"/>
          <w:b w:val="0"/>
          <w:i w:val="0"/>
          <w:sz w:val="22"/>
        </w:rPr>
        <w:t>The monument returns to its landscape.</w:t>
      </w:r>
    </w:p>
    <w:p>
      <w:pPr>
        <w:spacing w:before="240" w:after="100"/>
        <w:jc w:val="left"/>
      </w:pPr>
      <w:r>
        <w:rPr>
          <w:rFonts w:ascii="IBM Plex Sans" w:hAnsi="IBM Plex Sans"/>
          <w:b/>
          <w:i w:val="0"/>
          <w:color w:val="233848"/>
          <w:sz w:val="28"/>
        </w:rPr>
        <w:t>The Basin Emerges</w:t>
      </w:r>
    </w:p>
    <w:p>
      <w:pPr>
        <w:spacing w:line="288" w:lineRule="auto" w:after="100"/>
        <w:jc w:val="both"/>
      </w:pPr>
      <w:r>
        <w:rPr>
          <w:rFonts w:ascii="IBM Plex Serif" w:hAnsi="IBM Plex Serif"/>
          <w:b w:val="0"/>
          <w:i w:val="0"/>
          <w:sz w:val="22"/>
        </w:rPr>
        <w:t>Perhaps the most significant observation arising from the Ring of Brodgar terrain model is the clarity with which the ceremonial basin becomes visible.</w:t>
      </w:r>
    </w:p>
    <w:p>
      <w:pPr>
        <w:spacing w:line="288" w:lineRule="auto" w:after="100"/>
        <w:jc w:val="both"/>
      </w:pPr>
      <w:r>
        <w:rPr>
          <w:rFonts w:ascii="IBM Plex Serif" w:hAnsi="IBM Plex Serif"/>
          <w:b w:val="0"/>
          <w:i w:val="0"/>
          <w:sz w:val="22"/>
        </w:rPr>
        <w:t>Walking through the landscape, this basin is difficult to perceive.</w:t>
      </w:r>
    </w:p>
    <w:p>
      <w:pPr>
        <w:spacing w:line="288" w:lineRule="auto" w:after="100"/>
        <w:jc w:val="both"/>
      </w:pPr>
      <w:r>
        <w:rPr>
          <w:rFonts w:ascii="IBM Plex Serif" w:hAnsi="IBM Plex Serif"/>
          <w:b w:val="0"/>
          <w:i w:val="0"/>
          <w:sz w:val="22"/>
        </w:rPr>
        <w:t>Human vision operates close to ground level.</w:t>
      </w:r>
    </w:p>
    <w:p>
      <w:pPr>
        <w:spacing w:line="288" w:lineRule="auto" w:after="100"/>
        <w:jc w:val="both"/>
      </w:pPr>
      <w:r>
        <w:rPr>
          <w:rFonts w:ascii="IBM Plex Serif" w:hAnsi="IBM Plex Serif"/>
          <w:b w:val="0"/>
          <w:i w:val="0"/>
          <w:sz w:val="22"/>
        </w:rPr>
        <w:t>Our experience is shaped by hedgerows, roads, walls, vegetation and the constantly changing direction of travel.</w:t>
      </w:r>
    </w:p>
    <w:p>
      <w:pPr>
        <w:spacing w:line="288" w:lineRule="auto" w:after="100"/>
        <w:jc w:val="both"/>
      </w:pPr>
      <w:r>
        <w:rPr>
          <w:rFonts w:ascii="IBM Plex Serif" w:hAnsi="IBM Plex Serif"/>
          <w:b w:val="0"/>
          <w:i w:val="0"/>
          <w:sz w:val="22"/>
        </w:rPr>
        <w:t>The terrain model removes these distractions.</w:t>
      </w:r>
    </w:p>
    <w:p>
      <w:pPr>
        <w:spacing w:line="288" w:lineRule="auto" w:after="100"/>
        <w:jc w:val="both"/>
      </w:pPr>
      <w:r>
        <w:rPr>
          <w:rFonts w:ascii="IBM Plex Serif" w:hAnsi="IBM Plex Serif"/>
          <w:b w:val="0"/>
          <w:i w:val="0"/>
          <w:sz w:val="22"/>
        </w:rPr>
        <w:t>Suddenly the relationship between the Loch of Harray, the Loch of Stenness and the intervening land becomes unmistakable.</w:t>
      </w:r>
    </w:p>
    <w:p>
      <w:pPr>
        <w:spacing w:line="288" w:lineRule="auto" w:after="100"/>
        <w:jc w:val="both"/>
      </w:pPr>
      <w:r>
        <w:rPr>
          <w:rFonts w:ascii="IBM Plex Serif" w:hAnsi="IBM Plex Serif"/>
          <w:b w:val="0"/>
          <w:i w:val="0"/>
          <w:sz w:val="22"/>
        </w:rPr>
        <w:t>The Ring no longer appears isolated.</w:t>
      </w:r>
    </w:p>
    <w:p>
      <w:pPr>
        <w:spacing w:line="288" w:lineRule="auto" w:after="100"/>
        <w:jc w:val="both"/>
      </w:pPr>
      <w:r>
        <w:rPr>
          <w:rFonts w:ascii="IBM Plex Serif" w:hAnsi="IBM Plex Serif"/>
          <w:b w:val="0"/>
          <w:i w:val="0"/>
          <w:sz w:val="22"/>
        </w:rPr>
        <w:t>It occupies the narrowest and most visually connected part of a coherent environmental system.</w:t>
      </w:r>
    </w:p>
    <w:p>
      <w:pPr>
        <w:spacing w:line="288" w:lineRule="auto" w:after="100"/>
        <w:jc w:val="both"/>
      </w:pPr>
      <w:r>
        <w:rPr>
          <w:rFonts w:ascii="IBM Plex Serif" w:hAnsi="IBM Plex Serif"/>
          <w:b w:val="0"/>
          <w:i w:val="0"/>
          <w:sz w:val="22"/>
        </w:rPr>
        <w:t>This observation is not speculative.</w:t>
      </w:r>
    </w:p>
    <w:p>
      <w:pPr>
        <w:spacing w:line="288" w:lineRule="auto" w:after="100"/>
        <w:jc w:val="both"/>
      </w:pPr>
      <w:r>
        <w:rPr>
          <w:rFonts w:ascii="IBM Plex Serif" w:hAnsi="IBM Plex Serif"/>
          <w:b w:val="0"/>
          <w:i w:val="0"/>
          <w:sz w:val="22"/>
        </w:rPr>
        <w:t>It arises directly from the geometry of the terrain.</w:t>
      </w:r>
    </w:p>
    <w:p>
      <w:pPr>
        <w:spacing w:line="288" w:lineRule="auto" w:after="100"/>
        <w:jc w:val="both"/>
      </w:pPr>
      <w:r>
        <w:rPr>
          <w:rFonts w:ascii="IBM Plex Serif" w:hAnsi="IBM Plex Serif"/>
          <w:b w:val="0"/>
          <w:i w:val="0"/>
          <w:sz w:val="22"/>
        </w:rPr>
        <w:t>The basin already existed.</w:t>
      </w:r>
    </w:p>
    <w:p>
      <w:pPr>
        <w:spacing w:line="288" w:lineRule="auto" w:after="100"/>
        <w:jc w:val="both"/>
      </w:pPr>
      <w:r>
        <w:rPr>
          <w:rFonts w:ascii="IBM Plex Serif" w:hAnsi="IBM Plex Serif"/>
          <w:b w:val="0"/>
          <w:i w:val="0"/>
          <w:sz w:val="22"/>
        </w:rPr>
        <w:t>The monument simply occupies one of its most significant positions.</w:t>
      </w:r>
    </w:p>
    <w:p>
      <w:pPr>
        <w:spacing w:before="240" w:after="100"/>
        <w:jc w:val="left"/>
      </w:pPr>
      <w:r>
        <w:rPr>
          <w:rFonts w:ascii="IBM Plex Sans" w:hAnsi="IBM Plex Sans"/>
          <w:b/>
          <w:i w:val="0"/>
          <w:color w:val="233848"/>
          <w:sz w:val="28"/>
        </w:rPr>
        <w:t>A Landscape of Small Differences</w:t>
      </w:r>
    </w:p>
    <w:p>
      <w:pPr>
        <w:spacing w:line="288" w:lineRule="auto" w:after="100"/>
        <w:jc w:val="both"/>
      </w:pPr>
      <w:r>
        <w:rPr>
          <w:rFonts w:ascii="IBM Plex Serif" w:hAnsi="IBM Plex Serif"/>
          <w:b w:val="0"/>
          <w:i w:val="0"/>
          <w:sz w:val="22"/>
        </w:rPr>
        <w:t>Mountain landscapes impress through dramatic relief.</w:t>
      </w:r>
    </w:p>
    <w:p>
      <w:pPr>
        <w:spacing w:line="288" w:lineRule="auto" w:after="100"/>
        <w:jc w:val="both"/>
      </w:pPr>
      <w:r>
        <w:rPr>
          <w:rFonts w:ascii="IBM Plex Serif" w:hAnsi="IBM Plex Serif"/>
          <w:b w:val="0"/>
          <w:i w:val="0"/>
          <w:sz w:val="22"/>
        </w:rPr>
        <w:t>The Brodgar basin demonstrates a different kind of complexity.</w:t>
      </w:r>
    </w:p>
    <w:p>
      <w:pPr>
        <w:spacing w:line="288" w:lineRule="auto" w:after="100"/>
        <w:jc w:val="both"/>
      </w:pPr>
      <w:r>
        <w:rPr>
          <w:rFonts w:ascii="IBM Plex Serif" w:hAnsi="IBM Plex Serif"/>
          <w:b w:val="0"/>
          <w:i w:val="0"/>
          <w:sz w:val="22"/>
        </w:rPr>
        <w:t>Here, differences measured in only one or two metres influence movement across kilometres.</w:t>
      </w:r>
    </w:p>
    <w:p>
      <w:pPr>
        <w:spacing w:line="288" w:lineRule="auto" w:after="100"/>
        <w:jc w:val="both"/>
      </w:pPr>
      <w:r>
        <w:rPr>
          <w:rFonts w:ascii="IBM Plex Serif" w:hAnsi="IBM Plex Serif"/>
          <w:b w:val="0"/>
          <w:i w:val="0"/>
          <w:sz w:val="22"/>
        </w:rPr>
        <w:t>A slight rise remains dry after prolonged rainfall.</w:t>
      </w:r>
    </w:p>
    <w:p>
      <w:pPr>
        <w:spacing w:line="288" w:lineRule="auto" w:after="100"/>
        <w:jc w:val="both"/>
      </w:pPr>
      <w:r>
        <w:rPr>
          <w:rFonts w:ascii="IBM Plex Serif" w:hAnsi="IBM Plex Serif"/>
          <w:b w:val="0"/>
          <w:i w:val="0"/>
          <w:sz w:val="22"/>
        </w:rPr>
        <w:t>A shallow hollow channels seasonal drainage.</w:t>
      </w:r>
    </w:p>
    <w:p>
      <w:pPr>
        <w:spacing w:line="288" w:lineRule="auto" w:after="100"/>
        <w:jc w:val="both"/>
      </w:pPr>
      <w:r>
        <w:rPr>
          <w:rFonts w:ascii="IBM Plex Serif" w:hAnsi="IBM Plex Serif"/>
          <w:b w:val="0"/>
          <w:i w:val="0"/>
          <w:sz w:val="22"/>
        </w:rPr>
        <w:t>A gentle terrace alters the apparent height of the horizon.</w:t>
      </w:r>
    </w:p>
    <w:p>
      <w:pPr>
        <w:spacing w:line="288" w:lineRule="auto" w:after="100"/>
        <w:jc w:val="both"/>
      </w:pPr>
      <w:r>
        <w:rPr>
          <w:rFonts w:ascii="IBM Plex Serif" w:hAnsi="IBM Plex Serif"/>
          <w:b w:val="0"/>
          <w:i w:val="0"/>
          <w:sz w:val="22"/>
        </w:rPr>
        <w:t>Such changes are almost impossible to appreciate from conventional photography.</w:t>
      </w:r>
    </w:p>
    <w:p>
      <w:pPr>
        <w:spacing w:line="288" w:lineRule="auto" w:after="100"/>
        <w:jc w:val="both"/>
      </w:pPr>
      <w:r>
        <w:rPr>
          <w:rFonts w:ascii="IBM Plex Serif" w:hAnsi="IBM Plex Serif"/>
          <w:b w:val="0"/>
          <w:i w:val="0"/>
          <w:sz w:val="22"/>
        </w:rPr>
        <w:t>Terrain modelling magnifies their importance without exaggerating their scale.</w:t>
      </w:r>
    </w:p>
    <w:p>
      <w:pPr>
        <w:spacing w:line="288" w:lineRule="auto" w:after="100"/>
        <w:jc w:val="both"/>
      </w:pPr>
      <w:r>
        <w:rPr>
          <w:rFonts w:ascii="IBM Plex Serif" w:hAnsi="IBM Plex Serif"/>
          <w:b w:val="0"/>
          <w:i w:val="0"/>
          <w:sz w:val="22"/>
        </w:rPr>
        <w:t>This is perhaps one of the greatest strengths of LiDAR.</w:t>
      </w:r>
    </w:p>
    <w:p>
      <w:pPr>
        <w:spacing w:line="288" w:lineRule="auto" w:after="100"/>
        <w:jc w:val="both"/>
      </w:pPr>
      <w:r>
        <w:rPr>
          <w:rFonts w:ascii="IBM Plex Serif" w:hAnsi="IBM Plex Serif"/>
          <w:b w:val="0"/>
          <w:i w:val="0"/>
          <w:sz w:val="22"/>
        </w:rPr>
        <w:t>It teaches us to notice subtlety.</w:t>
      </w:r>
    </w:p>
    <w:p>
      <w:pPr>
        <w:spacing w:before="240" w:after="100"/>
        <w:jc w:val="left"/>
      </w:pPr>
      <w:r>
        <w:rPr>
          <w:rFonts w:ascii="IBM Plex Sans" w:hAnsi="IBM Plex Sans"/>
          <w:b/>
          <w:i w:val="0"/>
          <w:color w:val="233848"/>
          <w:sz w:val="28"/>
        </w:rPr>
        <w:t>Reading Movement Without Roads</w:t>
      </w:r>
    </w:p>
    <w:p>
      <w:pPr>
        <w:spacing w:line="288" w:lineRule="auto" w:after="100"/>
        <w:jc w:val="both"/>
      </w:pPr>
      <w:r>
        <w:rPr>
          <w:rFonts w:ascii="IBM Plex Serif" w:hAnsi="IBM Plex Serif"/>
          <w:b w:val="0"/>
          <w:i w:val="0"/>
          <w:sz w:val="22"/>
        </w:rPr>
        <w:t>One of the unexpected advantages of terrain modelling is the ability to imagine movement before modern infrastructure.</w:t>
      </w:r>
    </w:p>
    <w:p>
      <w:pPr>
        <w:spacing w:line="288" w:lineRule="auto" w:after="100"/>
        <w:jc w:val="both"/>
      </w:pPr>
      <w:r>
        <w:rPr>
          <w:rFonts w:ascii="IBM Plex Serif" w:hAnsi="IBM Plex Serif"/>
          <w:b w:val="0"/>
          <w:i w:val="0"/>
          <w:sz w:val="22"/>
        </w:rPr>
        <w:t>The Digital Terrain Model contains no tarmac.</w:t>
      </w:r>
    </w:p>
    <w:p>
      <w:pPr>
        <w:spacing w:line="288" w:lineRule="auto" w:after="100"/>
        <w:jc w:val="both"/>
      </w:pPr>
      <w:r>
        <w:rPr>
          <w:rFonts w:ascii="IBM Plex Serif" w:hAnsi="IBM Plex Serif"/>
          <w:b w:val="0"/>
          <w:i w:val="0"/>
          <w:sz w:val="22"/>
        </w:rPr>
        <w:t>No painted lines.</w:t>
      </w:r>
    </w:p>
    <w:p>
      <w:pPr>
        <w:spacing w:line="288" w:lineRule="auto" w:after="100"/>
        <w:jc w:val="both"/>
      </w:pPr>
      <w:r>
        <w:rPr>
          <w:rFonts w:ascii="IBM Plex Serif" w:hAnsi="IBM Plex Serif"/>
          <w:b w:val="0"/>
          <w:i w:val="0"/>
          <w:sz w:val="22"/>
        </w:rPr>
        <w:t>No road signs.</w:t>
      </w:r>
    </w:p>
    <w:p>
      <w:pPr>
        <w:spacing w:line="288" w:lineRule="auto" w:after="100"/>
        <w:jc w:val="both"/>
      </w:pPr>
      <w:r>
        <w:rPr>
          <w:rFonts w:ascii="IBM Plex Serif" w:hAnsi="IBM Plex Serif"/>
          <w:b w:val="0"/>
          <w:i w:val="0"/>
          <w:sz w:val="22"/>
        </w:rPr>
        <w:t>Yet likely routes begin to reveal themselves naturally.</w:t>
      </w:r>
    </w:p>
    <w:p>
      <w:pPr>
        <w:spacing w:line="288" w:lineRule="auto" w:after="100"/>
        <w:jc w:val="both"/>
      </w:pPr>
      <w:r>
        <w:rPr>
          <w:rFonts w:ascii="IBM Plex Serif" w:hAnsi="IBM Plex Serif"/>
          <w:b w:val="0"/>
          <w:i w:val="0"/>
          <w:sz w:val="22"/>
        </w:rPr>
        <w:t>The landscape quietly suggests where people would choose to walk.</w:t>
      </w:r>
    </w:p>
    <w:p>
      <w:pPr>
        <w:spacing w:line="288" w:lineRule="auto" w:after="100"/>
        <w:jc w:val="both"/>
      </w:pPr>
      <w:r>
        <w:rPr>
          <w:rFonts w:ascii="IBM Plex Serif" w:hAnsi="IBM Plex Serif"/>
          <w:b w:val="0"/>
          <w:i w:val="0"/>
          <w:sz w:val="22"/>
        </w:rPr>
        <w:t>This does not mean every prehistoric path can be reconstructed.</w:t>
      </w:r>
    </w:p>
    <w:p>
      <w:pPr>
        <w:spacing w:line="288" w:lineRule="auto" w:after="100"/>
        <w:jc w:val="both"/>
      </w:pPr>
      <w:r>
        <w:rPr>
          <w:rFonts w:ascii="IBM Plex Serif" w:hAnsi="IBM Plex Serif"/>
          <w:b w:val="0"/>
          <w:i w:val="0"/>
          <w:sz w:val="22"/>
        </w:rPr>
        <w:t>Such certainty would be impossible.</w:t>
      </w:r>
    </w:p>
    <w:p>
      <w:pPr>
        <w:spacing w:line="288" w:lineRule="auto" w:after="100"/>
        <w:jc w:val="both"/>
      </w:pPr>
      <w:r>
        <w:rPr>
          <w:rFonts w:ascii="IBM Plex Serif" w:hAnsi="IBM Plex Serif"/>
          <w:b w:val="0"/>
          <w:i w:val="0"/>
          <w:sz w:val="22"/>
        </w:rPr>
        <w:t>Instead, the terrain reveals probability.</w:t>
      </w:r>
    </w:p>
    <w:p>
      <w:pPr>
        <w:spacing w:line="288" w:lineRule="auto" w:after="100"/>
        <w:jc w:val="both"/>
      </w:pPr>
      <w:r>
        <w:rPr>
          <w:rFonts w:ascii="IBM Plex Serif" w:hAnsi="IBM Plex Serif"/>
          <w:b w:val="0"/>
          <w:i w:val="0"/>
          <w:sz w:val="22"/>
        </w:rPr>
        <w:t>Dry ground becomes attractive.</w:t>
      </w:r>
    </w:p>
    <w:p>
      <w:pPr>
        <w:spacing w:line="288" w:lineRule="auto" w:after="100"/>
        <w:jc w:val="both"/>
      </w:pPr>
      <w:r>
        <w:rPr>
          <w:rFonts w:ascii="IBM Plex Serif" w:hAnsi="IBM Plex Serif"/>
          <w:b w:val="0"/>
          <w:i w:val="0"/>
          <w:sz w:val="22"/>
        </w:rPr>
        <w:t>Steep slopes become inconvenient.</w:t>
      </w:r>
    </w:p>
    <w:p>
      <w:pPr>
        <w:spacing w:line="288" w:lineRule="auto" w:after="100"/>
        <w:jc w:val="both"/>
      </w:pPr>
      <w:r>
        <w:rPr>
          <w:rFonts w:ascii="IBM Plex Serif" w:hAnsi="IBM Plex Serif"/>
          <w:b w:val="0"/>
          <w:i w:val="0"/>
          <w:sz w:val="22"/>
        </w:rPr>
        <w:t>Visibility influences comfort and orientation.</w:t>
      </w:r>
    </w:p>
    <w:p>
      <w:pPr>
        <w:spacing w:line="288" w:lineRule="auto" w:after="100"/>
        <w:jc w:val="both"/>
      </w:pPr>
      <w:r>
        <w:rPr>
          <w:rFonts w:ascii="IBM Plex Serif" w:hAnsi="IBM Plex Serif"/>
          <w:b w:val="0"/>
          <w:i w:val="0"/>
          <w:sz w:val="22"/>
        </w:rPr>
        <w:t>Movement becomes understandable through the physical qualities of the landscape itself.</w:t>
      </w:r>
    </w:p>
    <w:p>
      <w:pPr>
        <w:spacing w:line="288" w:lineRule="auto" w:after="100"/>
        <w:jc w:val="both"/>
      </w:pPr>
      <w:r>
        <w:rPr>
          <w:rFonts w:ascii="IBM Plex Serif" w:hAnsi="IBM Plex Serif"/>
          <w:b w:val="0"/>
          <w:i w:val="0"/>
          <w:sz w:val="22"/>
        </w:rPr>
        <w:t>Modern roads merely confirm many of these observations.</w:t>
      </w:r>
    </w:p>
    <w:p>
      <w:pPr>
        <w:spacing w:before="240" w:after="100"/>
        <w:jc w:val="left"/>
      </w:pPr>
      <w:r>
        <w:rPr>
          <w:rFonts w:ascii="IBM Plex Sans" w:hAnsi="IBM Plex Sans"/>
          <w:b/>
          <w:i w:val="0"/>
          <w:color w:val="233848"/>
          <w:sz w:val="28"/>
        </w:rPr>
        <w:t>Water as Architecture</w:t>
      </w:r>
    </w:p>
    <w:p>
      <w:pPr>
        <w:spacing w:line="288" w:lineRule="auto" w:after="100"/>
        <w:jc w:val="both"/>
      </w:pPr>
      <w:r>
        <w:rPr>
          <w:rFonts w:ascii="IBM Plex Serif" w:hAnsi="IBM Plex Serif"/>
          <w:b w:val="0"/>
          <w:i w:val="0"/>
          <w:sz w:val="22"/>
        </w:rPr>
        <w:t>Throughout this publication, water has repeatedly emerged as the organising element of the Brodgar landscape.</w:t>
      </w:r>
    </w:p>
    <w:p>
      <w:pPr>
        <w:spacing w:line="288" w:lineRule="auto" w:after="100"/>
        <w:jc w:val="both"/>
      </w:pPr>
      <w:r>
        <w:rPr>
          <w:rFonts w:ascii="IBM Plex Serif" w:hAnsi="IBM Plex Serif"/>
          <w:b w:val="0"/>
          <w:i w:val="0"/>
          <w:sz w:val="22"/>
        </w:rPr>
        <w:t>Terrain interpretation strengthens that conclusion.</w:t>
      </w:r>
    </w:p>
    <w:p>
      <w:pPr>
        <w:spacing w:line="288" w:lineRule="auto" w:after="100"/>
        <w:jc w:val="both"/>
      </w:pPr>
      <w:r>
        <w:rPr>
          <w:rFonts w:ascii="IBM Plex Serif" w:hAnsi="IBM Plex Serif"/>
          <w:b w:val="0"/>
          <w:i w:val="0"/>
          <w:sz w:val="22"/>
        </w:rPr>
        <w:t>The Ring does not simply overlook water.</w:t>
      </w:r>
    </w:p>
    <w:p>
      <w:pPr>
        <w:spacing w:line="288" w:lineRule="auto" w:after="100"/>
        <w:jc w:val="both"/>
      </w:pPr>
      <w:r>
        <w:rPr>
          <w:rFonts w:ascii="IBM Plex Serif" w:hAnsi="IBM Plex Serif"/>
          <w:b w:val="0"/>
          <w:i w:val="0"/>
          <w:sz w:val="22"/>
        </w:rPr>
        <w:t>Neither does it merely occupy land between two lochs.</w:t>
      </w:r>
    </w:p>
    <w:p>
      <w:pPr>
        <w:spacing w:line="288" w:lineRule="auto" w:after="100"/>
        <w:jc w:val="both"/>
      </w:pPr>
      <w:r>
        <w:rPr>
          <w:rFonts w:ascii="IBM Plex Serif" w:hAnsi="IBM Plex Serif"/>
          <w:b w:val="0"/>
          <w:i w:val="0"/>
          <w:sz w:val="22"/>
        </w:rPr>
        <w:t>Instead, the lochs define the geometry of the entire basin.</w:t>
      </w:r>
    </w:p>
    <w:p>
      <w:pPr>
        <w:spacing w:line="288" w:lineRule="auto" w:after="100"/>
        <w:jc w:val="both"/>
      </w:pPr>
      <w:r>
        <w:rPr>
          <w:rFonts w:ascii="IBM Plex Serif" w:hAnsi="IBM Plex Serif"/>
          <w:b w:val="0"/>
          <w:i w:val="0"/>
          <w:sz w:val="22"/>
        </w:rPr>
        <w:t>Their margins determine where movement becomes easiest.</w:t>
      </w:r>
    </w:p>
    <w:p>
      <w:pPr>
        <w:spacing w:line="288" w:lineRule="auto" w:after="100"/>
        <w:jc w:val="both"/>
      </w:pPr>
      <w:r>
        <w:rPr>
          <w:rFonts w:ascii="IBM Plex Serif" w:hAnsi="IBM Plex Serif"/>
          <w:b w:val="0"/>
          <w:i w:val="0"/>
          <w:sz w:val="22"/>
        </w:rPr>
        <w:t>Their surfaces influence visibility.</w:t>
      </w:r>
    </w:p>
    <w:p>
      <w:pPr>
        <w:spacing w:line="288" w:lineRule="auto" w:after="100"/>
        <w:jc w:val="both"/>
      </w:pPr>
      <w:r>
        <w:rPr>
          <w:rFonts w:ascii="IBM Plex Serif" w:hAnsi="IBM Plex Serif"/>
          <w:b w:val="0"/>
          <w:i w:val="0"/>
          <w:sz w:val="22"/>
        </w:rPr>
        <w:t>Their presence creates enclosure without obstruction.</w:t>
      </w:r>
    </w:p>
    <w:p>
      <w:pPr>
        <w:spacing w:line="288" w:lineRule="auto" w:after="100"/>
        <w:jc w:val="both"/>
      </w:pPr>
      <w:r>
        <w:rPr>
          <w:rFonts w:ascii="IBM Plex Serif" w:hAnsi="IBM Plex Serif"/>
          <w:b w:val="0"/>
          <w:i w:val="0"/>
          <w:sz w:val="22"/>
        </w:rPr>
        <w:t>They perform precisely the role that walls, courtyards and boundaries perform within designed architecture.</w:t>
      </w:r>
    </w:p>
    <w:p>
      <w:pPr>
        <w:spacing w:line="288" w:lineRule="auto" w:after="100"/>
        <w:jc w:val="both"/>
      </w:pPr>
      <w:r>
        <w:rPr>
          <w:rFonts w:ascii="IBM Plex Serif" w:hAnsi="IBM Plex Serif"/>
          <w:b w:val="0"/>
          <w:i w:val="0"/>
          <w:sz w:val="22"/>
        </w:rPr>
        <w:t>The landscape possesses structure.</w:t>
      </w:r>
    </w:p>
    <w:p>
      <w:pPr>
        <w:spacing w:line="288" w:lineRule="auto" w:after="100"/>
        <w:jc w:val="both"/>
      </w:pPr>
      <w:r>
        <w:rPr>
          <w:rFonts w:ascii="IBM Plex Serif" w:hAnsi="IBM Plex Serif"/>
          <w:b w:val="0"/>
          <w:i w:val="0"/>
          <w:sz w:val="22"/>
        </w:rPr>
        <w:t>Water provides much of that structure.</w:t>
      </w:r>
    </w:p>
    <w:p>
      <w:pPr>
        <w:spacing w:before="240" w:after="100"/>
        <w:jc w:val="left"/>
      </w:pPr>
      <w:r>
        <w:rPr>
          <w:rFonts w:ascii="IBM Plex Sans" w:hAnsi="IBM Plex Sans"/>
          <w:b/>
          <w:i w:val="0"/>
          <w:color w:val="233848"/>
          <w:sz w:val="28"/>
        </w:rPr>
        <w:t>Landscape Before Monument</w:t>
      </w:r>
    </w:p>
    <w:p>
      <w:pPr>
        <w:spacing w:line="288" w:lineRule="auto" w:after="100"/>
        <w:jc w:val="both"/>
      </w:pPr>
      <w:r>
        <w:rPr>
          <w:rFonts w:ascii="IBM Plex Serif" w:hAnsi="IBM Plex Serif"/>
          <w:b w:val="0"/>
          <w:i w:val="0"/>
          <w:sz w:val="22"/>
        </w:rPr>
        <w:t>Perhaps the most important conclusion arising from terrain interpretation is that the landscape possesses meaning independently of the Ring itself.</w:t>
      </w:r>
    </w:p>
    <w:p>
      <w:pPr>
        <w:spacing w:line="288" w:lineRule="auto" w:after="100"/>
        <w:jc w:val="both"/>
      </w:pPr>
      <w:r>
        <w:rPr>
          <w:rFonts w:ascii="IBM Plex Serif" w:hAnsi="IBM Plex Serif"/>
          <w:b w:val="0"/>
          <w:i w:val="0"/>
          <w:sz w:val="22"/>
        </w:rPr>
        <w:t>Imagine removing every standing stone.</w:t>
      </w:r>
    </w:p>
    <w:p>
      <w:pPr>
        <w:spacing w:line="288" w:lineRule="auto" w:after="100"/>
        <w:jc w:val="both"/>
      </w:pPr>
      <w:r>
        <w:rPr>
          <w:rFonts w:ascii="IBM Plex Serif" w:hAnsi="IBM Plex Serif"/>
          <w:b w:val="0"/>
          <w:i w:val="0"/>
          <w:sz w:val="22"/>
        </w:rPr>
        <w:t>The basin would remain.</w:t>
      </w:r>
    </w:p>
    <w:p>
      <w:pPr>
        <w:spacing w:line="288" w:lineRule="auto" w:after="100"/>
        <w:jc w:val="both"/>
      </w:pPr>
      <w:r>
        <w:rPr>
          <w:rFonts w:ascii="IBM Plex Serif" w:hAnsi="IBM Plex Serif"/>
          <w:b w:val="0"/>
          <w:i w:val="0"/>
          <w:sz w:val="22"/>
        </w:rPr>
        <w:t>The lochs would still frame movement.</w:t>
      </w:r>
    </w:p>
    <w:p>
      <w:pPr>
        <w:spacing w:line="288" w:lineRule="auto" w:after="100"/>
        <w:jc w:val="both"/>
      </w:pPr>
      <w:r>
        <w:rPr>
          <w:rFonts w:ascii="IBM Plex Serif" w:hAnsi="IBM Plex Serif"/>
          <w:b w:val="0"/>
          <w:i w:val="0"/>
          <w:sz w:val="22"/>
        </w:rPr>
        <w:t>The ridges would still organise routes.</w:t>
      </w:r>
    </w:p>
    <w:p>
      <w:pPr>
        <w:spacing w:line="288" w:lineRule="auto" w:after="100"/>
        <w:jc w:val="both"/>
      </w:pPr>
      <w:r>
        <w:rPr>
          <w:rFonts w:ascii="IBM Plex Serif" w:hAnsi="IBM Plex Serif"/>
          <w:b w:val="0"/>
          <w:i w:val="0"/>
          <w:sz w:val="22"/>
        </w:rPr>
        <w:t>The horizons would continue to define space.</w:t>
      </w:r>
    </w:p>
    <w:p>
      <w:pPr>
        <w:spacing w:line="288" w:lineRule="auto" w:after="100"/>
        <w:jc w:val="both"/>
      </w:pPr>
      <w:r>
        <w:rPr>
          <w:rFonts w:ascii="IBM Plex Serif" w:hAnsi="IBM Plex Serif"/>
          <w:b w:val="0"/>
          <w:i w:val="0"/>
          <w:sz w:val="22"/>
        </w:rPr>
        <w:t>The place would retain an unusual degree of coherence.</w:t>
      </w:r>
    </w:p>
    <w:p>
      <w:pPr>
        <w:spacing w:line="288" w:lineRule="auto" w:after="100"/>
        <w:jc w:val="both"/>
      </w:pPr>
      <w:r>
        <w:rPr>
          <w:rFonts w:ascii="IBM Plex Serif" w:hAnsi="IBM Plex Serif"/>
          <w:b w:val="0"/>
          <w:i w:val="0"/>
          <w:sz w:val="22"/>
        </w:rPr>
        <w:t>Now imagine the opposite.</w:t>
      </w:r>
    </w:p>
    <w:p>
      <w:pPr>
        <w:spacing w:line="288" w:lineRule="auto" w:after="100"/>
        <w:jc w:val="both"/>
      </w:pPr>
      <w:r>
        <w:rPr>
          <w:rFonts w:ascii="IBM Plex Serif" w:hAnsi="IBM Plex Serif"/>
          <w:b w:val="0"/>
          <w:i w:val="0"/>
          <w:sz w:val="22"/>
        </w:rPr>
        <w:t>Place the Ring upon an ordinary agricultural field elsewhere in Britain.</w:t>
      </w:r>
    </w:p>
    <w:p>
      <w:pPr>
        <w:spacing w:line="288" w:lineRule="auto" w:after="100"/>
        <w:jc w:val="both"/>
      </w:pPr>
      <w:r>
        <w:rPr>
          <w:rFonts w:ascii="IBM Plex Serif" w:hAnsi="IBM Plex Serif"/>
          <w:b w:val="0"/>
          <w:i w:val="0"/>
          <w:sz w:val="22"/>
        </w:rPr>
        <w:t>Much of its landscape significance would disappear.</w:t>
      </w:r>
    </w:p>
    <w:p>
      <w:pPr>
        <w:spacing w:line="288" w:lineRule="auto" w:after="100"/>
        <w:jc w:val="both"/>
      </w:pPr>
      <w:r>
        <w:rPr>
          <w:rFonts w:ascii="IBM Plex Serif" w:hAnsi="IBM Plex Serif"/>
          <w:b w:val="0"/>
          <w:i w:val="0"/>
          <w:sz w:val="22"/>
        </w:rPr>
        <w:t>This thought experiment illustrates a central principle.</w:t>
      </w:r>
    </w:p>
    <w:p>
      <w:pPr>
        <w:spacing w:line="288" w:lineRule="auto" w:after="100"/>
        <w:jc w:val="both"/>
      </w:pPr>
      <w:r>
        <w:rPr>
          <w:rFonts w:ascii="IBM Plex Serif" w:hAnsi="IBM Plex Serif"/>
          <w:b w:val="0"/>
          <w:i w:val="0"/>
          <w:sz w:val="22"/>
        </w:rPr>
        <w:t>The monument derives part of its meaning from the landscape.</w:t>
      </w:r>
    </w:p>
    <w:p>
      <w:pPr>
        <w:spacing w:line="288" w:lineRule="auto" w:after="100"/>
        <w:jc w:val="both"/>
      </w:pPr>
      <w:r>
        <w:rPr>
          <w:rFonts w:ascii="IBM Plex Serif" w:hAnsi="IBM Plex Serif"/>
          <w:b w:val="0"/>
          <w:i w:val="0"/>
          <w:sz w:val="22"/>
        </w:rPr>
        <w:t>The landscape does not derive all of its meaning from the monument.</w:t>
      </w:r>
    </w:p>
    <w:p>
      <w:pPr>
        <w:spacing w:line="288" w:lineRule="auto" w:after="100"/>
        <w:jc w:val="both"/>
      </w:pPr>
      <w:r>
        <w:rPr>
          <w:rFonts w:ascii="IBM Plex Serif" w:hAnsi="IBM Plex Serif"/>
          <w:b w:val="0"/>
          <w:i w:val="0"/>
          <w:sz w:val="22"/>
        </w:rPr>
        <w:t>The relationship works in both directions.</w:t>
      </w:r>
    </w:p>
    <w:p>
      <w:pPr>
        <w:spacing w:before="240" w:after="100"/>
        <w:jc w:val="left"/>
      </w:pPr>
      <w:r>
        <w:rPr>
          <w:rFonts w:ascii="IBM Plex Sans" w:hAnsi="IBM Plex Sans"/>
          <w:b/>
          <w:i w:val="0"/>
          <w:color w:val="233848"/>
          <w:sz w:val="28"/>
        </w:rPr>
        <w:t>Reading Relationships</w:t>
      </w:r>
    </w:p>
    <w:p>
      <w:pPr>
        <w:spacing w:line="288" w:lineRule="auto" w:after="100"/>
        <w:jc w:val="both"/>
      </w:pPr>
      <w:r>
        <w:rPr>
          <w:rFonts w:ascii="IBM Plex Serif" w:hAnsi="IBM Plex Serif"/>
          <w:b w:val="0"/>
          <w:i w:val="0"/>
          <w:sz w:val="22"/>
        </w:rPr>
        <w:t>Traditional site analysis often concentrates upon individual features.</w:t>
      </w:r>
    </w:p>
    <w:p>
      <w:pPr>
        <w:spacing w:line="288" w:lineRule="auto" w:after="100"/>
        <w:jc w:val="both"/>
      </w:pPr>
      <w:r>
        <w:rPr>
          <w:rFonts w:ascii="IBM Plex Serif" w:hAnsi="IBM Plex Serif"/>
          <w:b w:val="0"/>
          <w:i w:val="0"/>
          <w:sz w:val="22"/>
        </w:rPr>
        <w:t>Terrain interpretation concentrates upon relationships.</w:t>
      </w:r>
    </w:p>
    <w:p>
      <w:pPr>
        <w:spacing w:line="288" w:lineRule="auto" w:after="100"/>
        <w:jc w:val="both"/>
      </w:pPr>
      <w:r>
        <w:rPr>
          <w:rFonts w:ascii="IBM Plex Serif" w:hAnsi="IBM Plex Serif"/>
          <w:b w:val="0"/>
          <w:i w:val="0"/>
          <w:sz w:val="22"/>
        </w:rPr>
        <w:t>Stone relates to water.</w:t>
      </w:r>
    </w:p>
    <w:p>
      <w:pPr>
        <w:spacing w:line="288" w:lineRule="auto" w:after="100"/>
        <w:jc w:val="both"/>
      </w:pPr>
      <w:r>
        <w:rPr>
          <w:rFonts w:ascii="IBM Plex Serif" w:hAnsi="IBM Plex Serif"/>
          <w:b w:val="0"/>
          <w:i w:val="0"/>
          <w:sz w:val="22"/>
        </w:rPr>
        <w:t>Water relates to movement.</w:t>
      </w:r>
    </w:p>
    <w:p>
      <w:pPr>
        <w:spacing w:line="288" w:lineRule="auto" w:after="100"/>
        <w:jc w:val="both"/>
      </w:pPr>
      <w:r>
        <w:rPr>
          <w:rFonts w:ascii="IBM Plex Serif" w:hAnsi="IBM Plex Serif"/>
          <w:b w:val="0"/>
          <w:i w:val="0"/>
          <w:sz w:val="22"/>
        </w:rPr>
        <w:t>Movement relates to visibility.</w:t>
      </w:r>
    </w:p>
    <w:p>
      <w:pPr>
        <w:spacing w:line="288" w:lineRule="auto" w:after="100"/>
        <w:jc w:val="both"/>
      </w:pPr>
      <w:r>
        <w:rPr>
          <w:rFonts w:ascii="IBM Plex Serif" w:hAnsi="IBM Plex Serif"/>
          <w:b w:val="0"/>
          <w:i w:val="0"/>
          <w:sz w:val="22"/>
        </w:rPr>
        <w:t>Visibility relates to topography.</w:t>
      </w:r>
    </w:p>
    <w:p>
      <w:pPr>
        <w:spacing w:line="288" w:lineRule="auto" w:after="100"/>
        <w:jc w:val="both"/>
      </w:pPr>
      <w:r>
        <w:rPr>
          <w:rFonts w:ascii="IBM Plex Serif" w:hAnsi="IBM Plex Serif"/>
          <w:b w:val="0"/>
          <w:i w:val="0"/>
          <w:sz w:val="22"/>
        </w:rPr>
        <w:t>Topography relates to geology.</w:t>
      </w:r>
    </w:p>
    <w:p>
      <w:pPr>
        <w:spacing w:line="288" w:lineRule="auto" w:after="100"/>
        <w:jc w:val="both"/>
      </w:pPr>
      <w:r>
        <w:rPr>
          <w:rFonts w:ascii="IBM Plex Serif" w:hAnsi="IBM Plex Serif"/>
          <w:b w:val="0"/>
          <w:i w:val="0"/>
          <w:sz w:val="22"/>
        </w:rPr>
        <w:t>No single relationship explains the landscape.</w:t>
      </w:r>
    </w:p>
    <w:p>
      <w:pPr>
        <w:spacing w:line="288" w:lineRule="auto" w:after="100"/>
        <w:jc w:val="both"/>
      </w:pPr>
      <w:r>
        <w:rPr>
          <w:rFonts w:ascii="IBM Plex Serif" w:hAnsi="IBM Plex Serif"/>
          <w:b w:val="0"/>
          <w:i w:val="0"/>
          <w:sz w:val="22"/>
        </w:rPr>
        <w:t>Together they create something greater than the sum of their parts.</w:t>
      </w:r>
    </w:p>
    <w:p>
      <w:pPr>
        <w:spacing w:line="288" w:lineRule="auto" w:after="100"/>
        <w:jc w:val="both"/>
      </w:pPr>
      <w:r>
        <w:rPr>
          <w:rFonts w:ascii="IBM Plex Serif" w:hAnsi="IBM Plex Serif"/>
          <w:b w:val="0"/>
          <w:i w:val="0"/>
          <w:sz w:val="22"/>
        </w:rPr>
        <w:t>This systems-based perspective is increasingly important within contemporary landscape practice.</w:t>
      </w:r>
    </w:p>
    <w:p>
      <w:pPr>
        <w:spacing w:line="288" w:lineRule="auto" w:after="100"/>
        <w:jc w:val="both"/>
      </w:pPr>
      <w:r>
        <w:rPr>
          <w:rFonts w:ascii="IBM Plex Serif" w:hAnsi="IBM Plex Serif"/>
          <w:b w:val="0"/>
          <w:i w:val="0"/>
          <w:sz w:val="22"/>
        </w:rPr>
        <w:t>Complex landscapes rarely depend upon one dominant factor.</w:t>
      </w:r>
    </w:p>
    <w:p>
      <w:pPr>
        <w:spacing w:line="288" w:lineRule="auto" w:after="100"/>
        <w:jc w:val="both"/>
      </w:pPr>
      <w:r>
        <w:rPr>
          <w:rFonts w:ascii="IBM Plex Serif" w:hAnsi="IBM Plex Serif"/>
          <w:b w:val="0"/>
          <w:i w:val="0"/>
          <w:sz w:val="22"/>
        </w:rPr>
        <w:t>They emerge through interaction.</w:t>
      </w:r>
    </w:p>
    <w:p>
      <w:pPr>
        <w:spacing w:line="288" w:lineRule="auto" w:after="100"/>
        <w:jc w:val="both"/>
      </w:pPr>
      <w:r>
        <w:rPr>
          <w:rFonts w:ascii="IBM Plex Serif" w:hAnsi="IBM Plex Serif"/>
          <w:b w:val="0"/>
          <w:i w:val="0"/>
          <w:sz w:val="22"/>
        </w:rPr>
        <w:t>The Ring of Brodgar demonstrates this principle with remarkable clarity.</w:t>
      </w:r>
    </w:p>
    <w:p>
      <w:pPr>
        <w:spacing w:before="240" w:after="100"/>
        <w:jc w:val="left"/>
      </w:pPr>
      <w:r>
        <w:rPr>
          <w:rFonts w:ascii="IBM Plex Sans" w:hAnsi="IBM Plex Sans"/>
          <w:b/>
          <w:i w:val="0"/>
          <w:color w:val="233848"/>
          <w:sz w:val="28"/>
        </w:rPr>
        <w:t>What the Terrain Cannot Tell Us</w:t>
      </w:r>
    </w:p>
    <w:p>
      <w:pPr>
        <w:spacing w:line="288" w:lineRule="auto" w:after="100"/>
        <w:jc w:val="both"/>
      </w:pPr>
      <w:r>
        <w:rPr>
          <w:rFonts w:ascii="IBM Plex Serif" w:hAnsi="IBM Plex Serif"/>
          <w:b w:val="0"/>
          <w:i w:val="0"/>
          <w:sz w:val="22"/>
        </w:rPr>
        <w:t>Terrain interpretation has limits.</w:t>
      </w:r>
    </w:p>
    <w:p>
      <w:pPr>
        <w:spacing w:line="288" w:lineRule="auto" w:after="100"/>
        <w:jc w:val="both"/>
      </w:pPr>
      <w:r>
        <w:rPr>
          <w:rFonts w:ascii="IBM Plex Serif" w:hAnsi="IBM Plex Serif"/>
          <w:b w:val="0"/>
          <w:i w:val="0"/>
          <w:sz w:val="22"/>
        </w:rPr>
        <w:t>The Digital Terrain Model cannot explain belief.</w:t>
      </w:r>
    </w:p>
    <w:p>
      <w:pPr>
        <w:spacing w:line="288" w:lineRule="auto" w:after="100"/>
        <w:jc w:val="both"/>
      </w:pPr>
      <w:r>
        <w:rPr>
          <w:rFonts w:ascii="IBM Plex Serif" w:hAnsi="IBM Plex Serif"/>
          <w:b w:val="0"/>
          <w:i w:val="0"/>
          <w:sz w:val="22"/>
        </w:rPr>
        <w:t>It cannot reveal ritual.</w:t>
      </w:r>
    </w:p>
    <w:p>
      <w:pPr>
        <w:spacing w:line="288" w:lineRule="auto" w:after="100"/>
        <w:jc w:val="both"/>
      </w:pPr>
      <w:r>
        <w:rPr>
          <w:rFonts w:ascii="IBM Plex Serif" w:hAnsi="IBM Plex Serif"/>
          <w:b w:val="0"/>
          <w:i w:val="0"/>
          <w:sz w:val="22"/>
        </w:rPr>
        <w:t>It cannot determine symbolic meaning.</w:t>
      </w:r>
    </w:p>
    <w:p>
      <w:pPr>
        <w:spacing w:line="288" w:lineRule="auto" w:after="100"/>
        <w:jc w:val="both"/>
      </w:pPr>
      <w:r>
        <w:rPr>
          <w:rFonts w:ascii="IBM Plex Serif" w:hAnsi="IBM Plex Serif"/>
          <w:b w:val="0"/>
          <w:i w:val="0"/>
          <w:sz w:val="22"/>
        </w:rPr>
        <w:t>It cannot tell us why particular ceremonies occurred or what stories prehistoric communities associated with the landscape.</w:t>
      </w:r>
    </w:p>
    <w:p>
      <w:pPr>
        <w:spacing w:line="288" w:lineRule="auto" w:after="100"/>
        <w:jc w:val="both"/>
      </w:pPr>
      <w:r>
        <w:rPr>
          <w:rFonts w:ascii="IBM Plex Serif" w:hAnsi="IBM Plex Serif"/>
          <w:b w:val="0"/>
          <w:i w:val="0"/>
          <w:sz w:val="22"/>
        </w:rPr>
        <w:t>These questions remain the domain of archaeology, anthropology and cultural interpretation.</w:t>
      </w:r>
    </w:p>
    <w:p>
      <w:pPr>
        <w:spacing w:line="288" w:lineRule="auto" w:after="100"/>
        <w:jc w:val="both"/>
      </w:pPr>
      <w:r>
        <w:rPr>
          <w:rFonts w:ascii="IBM Plex Serif" w:hAnsi="IBM Plex Serif"/>
          <w:b w:val="0"/>
          <w:i w:val="0"/>
          <w:sz w:val="22"/>
        </w:rPr>
        <w:t>Recognising these limits is essential.</w:t>
      </w:r>
    </w:p>
    <w:p>
      <w:pPr>
        <w:spacing w:line="288" w:lineRule="auto" w:after="100"/>
        <w:jc w:val="both"/>
      </w:pPr>
      <w:r>
        <w:rPr>
          <w:rFonts w:ascii="IBM Plex Serif" w:hAnsi="IBM Plex Serif"/>
          <w:b w:val="0"/>
          <w:i w:val="0"/>
          <w:sz w:val="22"/>
        </w:rPr>
        <w:t>Oddscape does not seek to replace specialist disciplines.</w:t>
      </w:r>
    </w:p>
    <w:p>
      <w:pPr>
        <w:spacing w:line="288" w:lineRule="auto" w:after="100"/>
        <w:jc w:val="both"/>
      </w:pPr>
      <w:r>
        <w:rPr>
          <w:rFonts w:ascii="IBM Plex Serif" w:hAnsi="IBM Plex Serif"/>
          <w:b w:val="0"/>
          <w:i w:val="0"/>
          <w:sz w:val="22"/>
        </w:rPr>
        <w:t>Instead, it contributes another layer of understanding.</w:t>
      </w:r>
    </w:p>
    <w:p>
      <w:pPr>
        <w:spacing w:line="288" w:lineRule="auto" w:after="100"/>
        <w:jc w:val="both"/>
      </w:pPr>
      <w:r>
        <w:rPr>
          <w:rFonts w:ascii="IBM Plex Serif" w:hAnsi="IBM Plex Serif"/>
          <w:b w:val="0"/>
          <w:i w:val="0"/>
          <w:sz w:val="22"/>
        </w:rPr>
        <w:t>Terrain explains possibility.</w:t>
      </w:r>
    </w:p>
    <w:p>
      <w:pPr>
        <w:spacing w:line="288" w:lineRule="auto" w:after="100"/>
        <w:jc w:val="both"/>
      </w:pPr>
      <w:r>
        <w:rPr>
          <w:rFonts w:ascii="IBM Plex Serif" w:hAnsi="IBM Plex Serif"/>
          <w:b w:val="0"/>
          <w:i w:val="0"/>
          <w:sz w:val="22"/>
        </w:rPr>
        <w:t>Human culture explains purpose.</w:t>
      </w:r>
    </w:p>
    <w:p>
      <w:pPr>
        <w:spacing w:line="288" w:lineRule="auto" w:after="100"/>
        <w:jc w:val="both"/>
      </w:pPr>
      <w:r>
        <w:rPr>
          <w:rFonts w:ascii="IBM Plex Serif" w:hAnsi="IBM Plex Serif"/>
          <w:b w:val="0"/>
          <w:i w:val="0"/>
          <w:sz w:val="22"/>
        </w:rPr>
        <w:t>The two should always be read together.</w:t>
      </w:r>
    </w:p>
    <w:p>
      <w:pPr>
        <w:spacing w:before="280" w:after="80"/>
        <w:jc w:val="left"/>
      </w:pPr>
      <w:r>
        <w:rPr>
          <w:rFonts w:ascii="IBM Plex Sans" w:hAnsi="IBM Plex Sans"/>
          <w:b/>
          <w:i w:val="0"/>
          <w:color w:val="A07837"/>
          <w:sz w:val="20"/>
        </w:rPr>
        <w:t>Terrain Observation 07</w:t>
      </w:r>
    </w:p>
    <w:p>
      <w:pPr>
        <w:spacing w:after="80"/>
        <w:ind w:left="283"/>
        <w:jc w:val="left"/>
      </w:pPr>
      <w:r>
        <w:rPr>
          <w:rFonts w:ascii="IBM Plex Serif" w:hAnsi="IBM Plex Serif"/>
          <w:b w:val="0"/>
          <w:i w:val="0"/>
          <w:sz w:val="20"/>
        </w:rPr>
        <w:t>The greatest contribution of terrain modelling is not that it produces beautiful images.</w:t>
      </w:r>
    </w:p>
    <w:p>
      <w:pPr>
        <w:spacing w:after="80"/>
        <w:ind w:left="283"/>
        <w:jc w:val="left"/>
      </w:pPr>
      <w:r>
        <w:rPr>
          <w:rFonts w:ascii="IBM Plex Serif" w:hAnsi="IBM Plex Serif"/>
          <w:b w:val="0"/>
          <w:i w:val="0"/>
          <w:sz w:val="20"/>
        </w:rPr>
        <w:t>It reveals relationships that are difficult to perceive from ground level, allowing landscapes to be understood as connected systems rather than collections of isolated features.</w:t>
      </w:r>
    </w:p>
    <w:p>
      <w:pPr>
        <w:spacing w:after="80"/>
        <w:ind w:left="283"/>
        <w:jc w:val="left"/>
      </w:pPr>
      <w:r>
        <w:rPr>
          <w:rFonts w:ascii="IBM Plex Serif" w:hAnsi="IBM Plex Serif"/>
          <w:b w:val="0"/>
          <w:i w:val="0"/>
          <w:sz w:val="20"/>
        </w:rPr>
        <w:t>At Brodgar, those relationships consistently point towards one conclusion:</w:t>
      </w:r>
    </w:p>
    <w:p>
      <w:pPr>
        <w:spacing w:after="80"/>
        <w:ind w:left="283"/>
        <w:jc w:val="left"/>
      </w:pPr>
      <w:r>
        <w:rPr>
          <w:rFonts w:ascii="IBM Plex Serif" w:hAnsi="IBM Plex Serif"/>
          <w:b w:val="0"/>
          <w:i w:val="0"/>
          <w:sz w:val="20"/>
        </w:rPr>
        <w:t>The monument belongs exactly where it stands.</w:t>
      </w:r>
    </w:p>
    <w:p>
      <w:pPr>
        <w:spacing w:after="80"/>
        <w:ind w:left="283"/>
        <w:jc w:val="left"/>
      </w:pPr>
      <w:r>
        <w:rPr>
          <w:rFonts w:ascii="IBM Plex Serif" w:hAnsi="IBM Plex Serif"/>
          <w:b w:val="0"/>
          <w:i w:val="0"/>
          <w:sz w:val="20"/>
        </w:rPr>
        <w:t>Not because it occupies the highest ground.</w:t>
      </w:r>
    </w:p>
    <w:p>
      <w:pPr>
        <w:spacing w:after="80"/>
        <w:ind w:left="283"/>
        <w:jc w:val="left"/>
      </w:pPr>
      <w:r>
        <w:rPr>
          <w:rFonts w:ascii="IBM Plex Serif" w:hAnsi="IBM Plex Serif"/>
          <w:b w:val="0"/>
          <w:i w:val="0"/>
          <w:sz w:val="20"/>
        </w:rPr>
        <w:t>Not because it dominates the landscape.</w:t>
      </w:r>
    </w:p>
    <w:p>
      <w:pPr>
        <w:spacing w:after="80"/>
        <w:ind w:left="283"/>
        <w:jc w:val="left"/>
      </w:pPr>
      <w:r>
        <w:rPr>
          <w:rFonts w:ascii="IBM Plex Serif" w:hAnsi="IBM Plex Serif"/>
          <w:b w:val="0"/>
          <w:i w:val="0"/>
          <w:sz w:val="20"/>
        </w:rPr>
        <w:t>But because it occupies the point at which geology, water, movement and visibility achieve their greatest balance.</w:t>
      </w:r>
    </w:p>
    <w:p>
      <w:pPr>
        <w:spacing w:before="240" w:after="100"/>
        <w:jc w:val="left"/>
      </w:pPr>
      <w:r>
        <w:rPr>
          <w:rFonts w:ascii="IBM Plex Sans" w:hAnsi="IBM Plex Sans"/>
          <w:b/>
          <w:i w:val="0"/>
          <w:color w:val="233848"/>
          <w:sz w:val="28"/>
        </w:rPr>
        <w:t>The Landscape Speaks First</w:t>
      </w:r>
    </w:p>
    <w:p>
      <w:pPr>
        <w:spacing w:line="288" w:lineRule="auto" w:after="100"/>
        <w:jc w:val="both"/>
      </w:pPr>
      <w:r>
        <w:rPr>
          <w:rFonts w:ascii="IBM Plex Serif" w:hAnsi="IBM Plex Serif"/>
          <w:b w:val="0"/>
          <w:i w:val="0"/>
          <w:sz w:val="22"/>
        </w:rPr>
        <w:t>Long before the first stone was raised, the basin already possessed structure.</w:t>
      </w:r>
    </w:p>
    <w:p>
      <w:pPr>
        <w:spacing w:line="288" w:lineRule="auto" w:after="100"/>
        <w:jc w:val="both"/>
      </w:pPr>
      <w:r>
        <w:rPr>
          <w:rFonts w:ascii="IBM Plex Serif" w:hAnsi="IBM Plex Serif"/>
          <w:b w:val="0"/>
          <w:i w:val="0"/>
          <w:sz w:val="22"/>
        </w:rPr>
        <w:t>People did not create that structure.</w:t>
      </w:r>
    </w:p>
    <w:p>
      <w:pPr>
        <w:spacing w:line="288" w:lineRule="auto" w:after="100"/>
        <w:jc w:val="both"/>
      </w:pPr>
      <w:r>
        <w:rPr>
          <w:rFonts w:ascii="IBM Plex Serif" w:hAnsi="IBM Plex Serif"/>
          <w:b w:val="0"/>
          <w:i w:val="0"/>
          <w:sz w:val="22"/>
        </w:rPr>
        <w:t>They recognised it.</w:t>
      </w:r>
    </w:p>
    <w:p>
      <w:pPr>
        <w:spacing w:line="288" w:lineRule="auto" w:after="100"/>
        <w:jc w:val="both"/>
      </w:pPr>
      <w:r>
        <w:rPr>
          <w:rFonts w:ascii="IBM Plex Serif" w:hAnsi="IBM Plex Serif"/>
          <w:b w:val="0"/>
          <w:i w:val="0"/>
          <w:sz w:val="22"/>
        </w:rPr>
        <w:t>That recognition may be one of humanity's oldest design skills.</w:t>
      </w:r>
    </w:p>
    <w:p>
      <w:pPr>
        <w:spacing w:line="288" w:lineRule="auto" w:after="100"/>
        <w:jc w:val="both"/>
      </w:pPr>
      <w:r>
        <w:rPr>
          <w:rFonts w:ascii="IBM Plex Serif" w:hAnsi="IBM Plex Serif"/>
          <w:b w:val="0"/>
          <w:i w:val="0"/>
          <w:sz w:val="22"/>
        </w:rPr>
        <w:t>The Ring of Brodgar reminds us that successful places are often those that begin by listening to the land rather than attempting to overwrite it.</w:t>
      </w:r>
    </w:p>
    <w:p>
      <w:pPr>
        <w:spacing w:line="288" w:lineRule="auto" w:after="100"/>
        <w:jc w:val="both"/>
      </w:pPr>
      <w:r>
        <w:rPr>
          <w:rFonts w:ascii="IBM Plex Serif" w:hAnsi="IBM Plex Serif"/>
          <w:b w:val="0"/>
          <w:i w:val="0"/>
          <w:sz w:val="22"/>
        </w:rPr>
        <w:t>Perhaps this is the deepest lesson offered by terrain interpretation.</w:t>
      </w:r>
    </w:p>
    <w:p>
      <w:pPr>
        <w:spacing w:line="288" w:lineRule="auto" w:after="100"/>
        <w:jc w:val="both"/>
      </w:pPr>
      <w:r>
        <w:rPr>
          <w:rFonts w:ascii="IBM Plex Serif" w:hAnsi="IBM Plex Serif"/>
          <w:b w:val="0"/>
          <w:i w:val="0"/>
          <w:sz w:val="22"/>
        </w:rPr>
        <w:t>The landscape is not simply the stage upon which history unfolds.</w:t>
      </w:r>
    </w:p>
    <w:p>
      <w:pPr>
        <w:spacing w:line="288" w:lineRule="auto" w:after="100"/>
        <w:jc w:val="both"/>
      </w:pPr>
      <w:r>
        <w:rPr>
          <w:rFonts w:ascii="IBM Plex Serif" w:hAnsi="IBM Plex Serif"/>
          <w:b w:val="0"/>
          <w:i w:val="0"/>
          <w:sz w:val="22"/>
        </w:rPr>
        <w:t>It is one of the principal authors of the story itself.</w:t>
      </w:r>
    </w:p>
    <w:p>
      <w:pPr>
        <w:spacing w:before="360" w:after="160"/>
        <w:jc w:val="left"/>
      </w:pPr>
      <w:r>
        <w:rPr>
          <w:rFonts w:ascii="IBM Plex Sans" w:hAnsi="IBM Plex Sans"/>
          <w:b/>
          <w:i w:val="0"/>
          <w:color w:val="233848"/>
          <w:sz w:val="36"/>
        </w:rPr>
        <w:t>The Oddscape Perspective</w:t>
      </w:r>
    </w:p>
    <w:p>
      <w:pPr>
        <w:spacing w:before="240" w:after="100"/>
        <w:jc w:val="left"/>
      </w:pPr>
      <w:r>
        <w:rPr>
          <w:rFonts w:ascii="IBM Plex Sans" w:hAnsi="IBM Plex Sans"/>
          <w:b/>
          <w:i w:val="0"/>
          <w:color w:val="233848"/>
          <w:sz w:val="28"/>
        </w:rPr>
        <w:t>The Landscape is the Monument</w:t>
      </w:r>
    </w:p>
    <w:p>
      <w:pPr>
        <w:spacing w:line="288" w:lineRule="auto" w:after="100"/>
        <w:jc w:val="both"/>
      </w:pPr>
      <w:r>
        <w:rPr>
          <w:rFonts w:ascii="IBM Plex Serif" w:hAnsi="IBM Plex Serif"/>
          <w:b w:val="0"/>
          <w:i w:val="0"/>
          <w:sz w:val="22"/>
        </w:rPr>
        <w:t>There is a tendency when visiting places such as the Ring of Brodgar to assume that the monument is the destination and the landscape merely the route taken to reach it.</w:t>
      </w:r>
    </w:p>
    <w:p>
      <w:pPr>
        <w:spacing w:line="288" w:lineRule="auto" w:after="100"/>
        <w:jc w:val="both"/>
      </w:pPr>
      <w:r>
        <w:rPr>
          <w:rFonts w:ascii="IBM Plex Serif" w:hAnsi="IBM Plex Serif"/>
          <w:b w:val="0"/>
          <w:i w:val="0"/>
          <w:sz w:val="22"/>
        </w:rPr>
        <w:t>It is an understandable assumption. The standing stones are visually striking, historically significant and internationally recognised. They appear in guidebooks, photographs and documentaries. They have become the symbol by which the landscape itself is remembered.</w:t>
      </w:r>
    </w:p>
    <w:p>
      <w:pPr>
        <w:spacing w:line="288" w:lineRule="auto" w:after="100"/>
        <w:jc w:val="both"/>
      </w:pPr>
      <w:r>
        <w:rPr>
          <w:rFonts w:ascii="IBM Plex Serif" w:hAnsi="IBM Plex Serif"/>
          <w:b w:val="0"/>
          <w:i w:val="0"/>
          <w:sz w:val="22"/>
        </w:rPr>
        <w:t>Yet after spending time with the terrain, another possibility begins to emerge.</w:t>
      </w:r>
    </w:p>
    <w:p>
      <w:pPr>
        <w:spacing w:line="288" w:lineRule="auto" w:after="100"/>
        <w:jc w:val="both"/>
      </w:pPr>
      <w:r>
        <w:rPr>
          <w:rFonts w:ascii="IBM Plex Serif" w:hAnsi="IBM Plex Serif"/>
          <w:b w:val="0"/>
          <w:i w:val="0"/>
          <w:sz w:val="22"/>
        </w:rPr>
        <w:t>Perhaps the monument has never been the whole story.</w:t>
      </w:r>
    </w:p>
    <w:p>
      <w:pPr>
        <w:spacing w:line="288" w:lineRule="auto" w:after="100"/>
        <w:jc w:val="both"/>
      </w:pPr>
      <w:r>
        <w:rPr>
          <w:rFonts w:ascii="IBM Plex Serif" w:hAnsi="IBM Plex Serif"/>
          <w:b w:val="0"/>
          <w:i w:val="0"/>
          <w:sz w:val="22"/>
        </w:rPr>
        <w:t>Perhaps the landscape itself is the true monument.</w:t>
      </w:r>
    </w:p>
    <w:p>
      <w:pPr>
        <w:spacing w:line="288" w:lineRule="auto" w:after="100"/>
        <w:jc w:val="both"/>
      </w:pPr>
      <w:r>
        <w:rPr>
          <w:rFonts w:ascii="IBM Plex Serif" w:hAnsi="IBM Plex Serif"/>
          <w:b w:val="0"/>
          <w:i w:val="0"/>
          <w:sz w:val="22"/>
        </w:rPr>
        <w:t>Standing within the Ring, it is easy to become absorbed by the stones.</w:t>
      </w:r>
    </w:p>
    <w:p>
      <w:pPr>
        <w:spacing w:line="288" w:lineRule="auto" w:after="100"/>
        <w:jc w:val="both"/>
      </w:pPr>
      <w:r>
        <w:rPr>
          <w:rFonts w:ascii="IBM Plex Serif" w:hAnsi="IBM Plex Serif"/>
          <w:b w:val="0"/>
          <w:i w:val="0"/>
          <w:sz w:val="22"/>
        </w:rPr>
        <w:t>Standing above the Ring—through the perspective offered by terrain modelling—the emphasis shifts.</w:t>
      </w:r>
    </w:p>
    <w:p>
      <w:pPr>
        <w:spacing w:line="288" w:lineRule="auto" w:after="100"/>
        <w:jc w:val="both"/>
      </w:pPr>
      <w:r>
        <w:rPr>
          <w:rFonts w:ascii="IBM Plex Serif" w:hAnsi="IBM Plex Serif"/>
          <w:b w:val="0"/>
          <w:i w:val="0"/>
          <w:sz w:val="22"/>
        </w:rPr>
        <w:t>The eye moves naturally towards the surrounding basin.</w:t>
      </w:r>
    </w:p>
    <w:p>
      <w:pPr>
        <w:spacing w:line="288" w:lineRule="auto" w:after="100"/>
        <w:jc w:val="both"/>
      </w:pPr>
      <w:r>
        <w:rPr>
          <w:rFonts w:ascii="IBM Plex Serif" w:hAnsi="IBM Plex Serif"/>
          <w:b w:val="0"/>
          <w:i w:val="0"/>
          <w:sz w:val="22"/>
        </w:rPr>
        <w:t>The lochs begin to define the space.</w:t>
      </w:r>
    </w:p>
    <w:p>
      <w:pPr>
        <w:spacing w:line="288" w:lineRule="auto" w:after="100"/>
        <w:jc w:val="both"/>
      </w:pPr>
      <w:r>
        <w:rPr>
          <w:rFonts w:ascii="IBM Plex Serif" w:hAnsi="IBM Plex Serif"/>
          <w:b w:val="0"/>
          <w:i w:val="0"/>
          <w:sz w:val="22"/>
        </w:rPr>
        <w:t>The ridges quietly organise movement.</w:t>
      </w:r>
    </w:p>
    <w:p>
      <w:pPr>
        <w:spacing w:line="288" w:lineRule="auto" w:after="100"/>
        <w:jc w:val="both"/>
      </w:pPr>
      <w:r>
        <w:rPr>
          <w:rFonts w:ascii="IBM Plex Serif" w:hAnsi="IBM Plex Serif"/>
          <w:b w:val="0"/>
          <w:i w:val="0"/>
          <w:sz w:val="22"/>
        </w:rPr>
        <w:t>The horizon becomes part of the composition.</w:t>
      </w:r>
    </w:p>
    <w:p>
      <w:pPr>
        <w:spacing w:line="288" w:lineRule="auto" w:after="100"/>
        <w:jc w:val="both"/>
      </w:pPr>
      <w:r>
        <w:rPr>
          <w:rFonts w:ascii="IBM Plex Serif" w:hAnsi="IBM Plex Serif"/>
          <w:b w:val="0"/>
          <w:i w:val="0"/>
          <w:sz w:val="22"/>
        </w:rPr>
        <w:t>The monument remains important, but it no longer stands alone.</w:t>
      </w:r>
    </w:p>
    <w:p>
      <w:pPr>
        <w:spacing w:line="288" w:lineRule="auto" w:after="100"/>
        <w:jc w:val="both"/>
      </w:pPr>
      <w:r>
        <w:rPr>
          <w:rFonts w:ascii="IBM Plex Serif" w:hAnsi="IBM Plex Serif"/>
          <w:b w:val="0"/>
          <w:i w:val="0"/>
          <w:sz w:val="22"/>
        </w:rPr>
        <w:t>Instead, it becomes one carefully positioned element within a landscape that already possessed extraordinary qualities.</w:t>
      </w:r>
    </w:p>
    <w:p>
      <w:pPr>
        <w:spacing w:line="288" w:lineRule="auto" w:after="100"/>
        <w:jc w:val="both"/>
      </w:pPr>
      <w:r>
        <w:rPr>
          <w:rFonts w:ascii="IBM Plex Serif" w:hAnsi="IBM Plex Serif"/>
          <w:b w:val="0"/>
          <w:i w:val="0"/>
          <w:sz w:val="22"/>
        </w:rPr>
        <w:t>This change in perspective is subtle, yet profound.</w:t>
      </w:r>
    </w:p>
    <w:p>
      <w:pPr>
        <w:spacing w:line="288" w:lineRule="auto" w:after="100"/>
        <w:jc w:val="both"/>
      </w:pPr>
      <w:r>
        <w:rPr>
          <w:rFonts w:ascii="IBM Plex Serif" w:hAnsi="IBM Plex Serif"/>
          <w:b w:val="0"/>
          <w:i w:val="0"/>
          <w:sz w:val="22"/>
        </w:rPr>
        <w:t>It asks us to value not only what people built, but also what they recognised.</w:t>
      </w:r>
    </w:p>
    <w:p>
      <w:pPr>
        <w:spacing w:before="240" w:after="100"/>
        <w:jc w:val="left"/>
      </w:pPr>
      <w:r>
        <w:rPr>
          <w:rFonts w:ascii="IBM Plex Sans" w:hAnsi="IBM Plex Sans"/>
          <w:b/>
          <w:i w:val="0"/>
          <w:color w:val="233848"/>
          <w:sz w:val="28"/>
        </w:rPr>
        <w:t>Recognition Rather Than Imposition</w:t>
      </w:r>
    </w:p>
    <w:p>
      <w:pPr>
        <w:spacing w:line="288" w:lineRule="auto" w:after="100"/>
        <w:jc w:val="both"/>
      </w:pPr>
      <w:r>
        <w:rPr>
          <w:rFonts w:ascii="IBM Plex Serif" w:hAnsi="IBM Plex Serif"/>
          <w:b w:val="0"/>
          <w:i w:val="0"/>
          <w:sz w:val="22"/>
        </w:rPr>
        <w:t>Modern design often begins with intervention.</w:t>
      </w:r>
    </w:p>
    <w:p>
      <w:pPr>
        <w:spacing w:line="288" w:lineRule="auto" w:after="100"/>
        <w:jc w:val="both"/>
      </w:pPr>
      <w:r>
        <w:rPr>
          <w:rFonts w:ascii="IBM Plex Serif" w:hAnsi="IBM Plex Serif"/>
          <w:b w:val="0"/>
          <w:i w:val="0"/>
          <w:sz w:val="22"/>
        </w:rPr>
        <w:t>We identify a site.</w:t>
      </w:r>
    </w:p>
    <w:p>
      <w:pPr>
        <w:spacing w:line="288" w:lineRule="auto" w:after="100"/>
        <w:jc w:val="both"/>
      </w:pPr>
      <w:r>
        <w:rPr>
          <w:rFonts w:ascii="IBM Plex Serif" w:hAnsi="IBM Plex Serif"/>
          <w:b w:val="0"/>
          <w:i w:val="0"/>
          <w:sz w:val="22"/>
        </w:rPr>
        <w:t>We decide its purpose.</w:t>
      </w:r>
    </w:p>
    <w:p>
      <w:pPr>
        <w:spacing w:line="288" w:lineRule="auto" w:after="100"/>
        <w:jc w:val="both"/>
      </w:pPr>
      <w:r>
        <w:rPr>
          <w:rFonts w:ascii="IBM Plex Serif" w:hAnsi="IBM Plex Serif"/>
          <w:b w:val="0"/>
          <w:i w:val="0"/>
          <w:sz w:val="22"/>
        </w:rPr>
        <w:t>We reshape the land.</w:t>
      </w:r>
    </w:p>
    <w:p>
      <w:pPr>
        <w:spacing w:line="288" w:lineRule="auto" w:after="100"/>
        <w:jc w:val="both"/>
      </w:pPr>
      <w:r>
        <w:rPr>
          <w:rFonts w:ascii="IBM Plex Serif" w:hAnsi="IBM Plex Serif"/>
          <w:b w:val="0"/>
          <w:i w:val="0"/>
          <w:sz w:val="22"/>
        </w:rPr>
        <w:t>We construct.</w:t>
      </w:r>
    </w:p>
    <w:p>
      <w:pPr>
        <w:spacing w:line="288" w:lineRule="auto" w:after="100"/>
        <w:jc w:val="both"/>
      </w:pPr>
      <w:r>
        <w:rPr>
          <w:rFonts w:ascii="IBM Plex Serif" w:hAnsi="IBM Plex Serif"/>
          <w:b w:val="0"/>
          <w:i w:val="0"/>
          <w:sz w:val="22"/>
        </w:rPr>
        <w:t>The Ring of Brodgar suggests another approach.</w:t>
      </w:r>
    </w:p>
    <w:p>
      <w:pPr>
        <w:spacing w:line="288" w:lineRule="auto" w:after="100"/>
        <w:jc w:val="both"/>
      </w:pPr>
      <w:r>
        <w:rPr>
          <w:rFonts w:ascii="IBM Plex Serif" w:hAnsi="IBM Plex Serif"/>
          <w:b w:val="0"/>
          <w:i w:val="0"/>
          <w:sz w:val="22"/>
        </w:rPr>
        <w:t>Its builders may first have recognised an exceptional place before deciding how best to respond to it.</w:t>
      </w:r>
    </w:p>
    <w:p>
      <w:pPr>
        <w:spacing w:line="288" w:lineRule="auto" w:after="100"/>
        <w:jc w:val="both"/>
      </w:pPr>
      <w:r>
        <w:rPr>
          <w:rFonts w:ascii="IBM Plex Serif" w:hAnsi="IBM Plex Serif"/>
          <w:b w:val="0"/>
          <w:i w:val="0"/>
          <w:sz w:val="22"/>
        </w:rPr>
        <w:t>Rather than imposing significance upon an ordinary landscape, they appear to have acknowledged significance that already existed.</w:t>
      </w:r>
    </w:p>
    <w:p>
      <w:pPr>
        <w:spacing w:line="288" w:lineRule="auto" w:after="100"/>
        <w:jc w:val="both"/>
      </w:pPr>
      <w:r>
        <w:rPr>
          <w:rFonts w:ascii="IBM Plex Serif" w:hAnsi="IBM Plex Serif"/>
          <w:b w:val="0"/>
          <w:i w:val="0"/>
          <w:sz w:val="22"/>
        </w:rPr>
        <w:t>The monument strengthened an existing relationship between land, water and movement.</w:t>
      </w:r>
    </w:p>
    <w:p>
      <w:pPr>
        <w:spacing w:line="288" w:lineRule="auto" w:after="100"/>
        <w:jc w:val="both"/>
      </w:pPr>
      <w:r>
        <w:rPr>
          <w:rFonts w:ascii="IBM Plex Serif" w:hAnsi="IBM Plex Serif"/>
          <w:b w:val="0"/>
          <w:i w:val="0"/>
          <w:sz w:val="22"/>
        </w:rPr>
        <w:t>It did not create that relationship from nothing.</w:t>
      </w:r>
    </w:p>
    <w:p>
      <w:pPr>
        <w:spacing w:line="288" w:lineRule="auto" w:after="100"/>
        <w:jc w:val="both"/>
      </w:pPr>
      <w:r>
        <w:rPr>
          <w:rFonts w:ascii="IBM Plex Serif" w:hAnsi="IBM Plex Serif"/>
          <w:b w:val="0"/>
          <w:i w:val="0"/>
          <w:sz w:val="22"/>
        </w:rPr>
        <w:t>This idea resonates strongly within contemporary landscape practice.</w:t>
      </w:r>
    </w:p>
    <w:p>
      <w:pPr>
        <w:spacing w:line="288" w:lineRule="auto" w:after="100"/>
        <w:jc w:val="both"/>
      </w:pPr>
      <w:r>
        <w:rPr>
          <w:rFonts w:ascii="IBM Plex Serif" w:hAnsi="IBM Plex Serif"/>
          <w:b w:val="0"/>
          <w:i w:val="0"/>
          <w:sz w:val="22"/>
        </w:rPr>
        <w:t>The most successful places rarely fight against the landscape.</w:t>
      </w:r>
    </w:p>
    <w:p>
      <w:pPr>
        <w:spacing w:line="288" w:lineRule="auto" w:after="100"/>
        <w:jc w:val="both"/>
      </w:pPr>
      <w:r>
        <w:rPr>
          <w:rFonts w:ascii="IBM Plex Serif" w:hAnsi="IBM Plex Serif"/>
          <w:b w:val="0"/>
          <w:i w:val="0"/>
          <w:sz w:val="22"/>
        </w:rPr>
        <w:t>They emerge through understanding it.</w:t>
      </w:r>
    </w:p>
    <w:p>
      <w:pPr>
        <w:spacing w:line="288" w:lineRule="auto" w:after="100"/>
        <w:jc w:val="both"/>
      </w:pPr>
      <w:r>
        <w:rPr>
          <w:rFonts w:ascii="IBM Plex Serif" w:hAnsi="IBM Plex Serif"/>
          <w:b w:val="0"/>
          <w:i w:val="0"/>
          <w:sz w:val="22"/>
        </w:rPr>
        <w:t>The terrain becomes collaborator rather than obstacle.</w:t>
      </w:r>
    </w:p>
    <w:p>
      <w:pPr>
        <w:spacing w:before="240" w:after="100"/>
        <w:jc w:val="left"/>
      </w:pPr>
      <w:r>
        <w:rPr>
          <w:rFonts w:ascii="IBM Plex Sans" w:hAnsi="IBM Plex Sans"/>
          <w:b/>
          <w:i w:val="0"/>
          <w:color w:val="233848"/>
          <w:sz w:val="28"/>
        </w:rPr>
        <w:t>Reading Instead of Looking</w:t>
      </w:r>
    </w:p>
    <w:p>
      <w:pPr>
        <w:spacing w:line="288" w:lineRule="auto" w:after="100"/>
        <w:jc w:val="both"/>
      </w:pPr>
      <w:r>
        <w:rPr>
          <w:rFonts w:ascii="IBM Plex Serif" w:hAnsi="IBM Plex Serif"/>
          <w:b w:val="0"/>
          <w:i w:val="0"/>
          <w:sz w:val="22"/>
        </w:rPr>
        <w:t>Most visitors look at landscapes.</w:t>
      </w:r>
    </w:p>
    <w:p>
      <w:pPr>
        <w:spacing w:line="288" w:lineRule="auto" w:after="100"/>
        <w:jc w:val="both"/>
      </w:pPr>
      <w:r>
        <w:rPr>
          <w:rFonts w:ascii="IBM Plex Serif" w:hAnsi="IBM Plex Serif"/>
          <w:b w:val="0"/>
          <w:i w:val="0"/>
          <w:sz w:val="22"/>
        </w:rPr>
        <w:t>Few are encouraged to read them.</w:t>
      </w:r>
    </w:p>
    <w:p>
      <w:pPr>
        <w:spacing w:line="288" w:lineRule="auto" w:after="100"/>
        <w:jc w:val="both"/>
      </w:pPr>
      <w:r>
        <w:rPr>
          <w:rFonts w:ascii="IBM Plex Serif" w:hAnsi="IBM Plex Serif"/>
          <w:b w:val="0"/>
          <w:i w:val="0"/>
          <w:sz w:val="22"/>
        </w:rPr>
        <w:t>Looking is immediate.</w:t>
      </w:r>
    </w:p>
    <w:p>
      <w:pPr>
        <w:spacing w:line="288" w:lineRule="auto" w:after="100"/>
        <w:jc w:val="both"/>
      </w:pPr>
      <w:r>
        <w:rPr>
          <w:rFonts w:ascii="IBM Plex Serif" w:hAnsi="IBM Plex Serif"/>
          <w:b w:val="0"/>
          <w:i w:val="0"/>
          <w:sz w:val="22"/>
        </w:rPr>
        <w:t>Reading requires patience.</w:t>
      </w:r>
    </w:p>
    <w:p>
      <w:pPr>
        <w:spacing w:line="288" w:lineRule="auto" w:after="100"/>
        <w:jc w:val="both"/>
      </w:pPr>
      <w:r>
        <w:rPr>
          <w:rFonts w:ascii="IBM Plex Serif" w:hAnsi="IBM Plex Serif"/>
          <w:b w:val="0"/>
          <w:i w:val="0"/>
          <w:sz w:val="22"/>
        </w:rPr>
        <w:t>It asks us to notice subtle relationships rather than dramatic features.</w:t>
      </w:r>
    </w:p>
    <w:p>
      <w:pPr>
        <w:spacing w:line="288" w:lineRule="auto" w:after="100"/>
        <w:jc w:val="both"/>
      </w:pPr>
      <w:r>
        <w:rPr>
          <w:rFonts w:ascii="IBM Plex Serif" w:hAnsi="IBM Plex Serif"/>
          <w:b w:val="0"/>
          <w:i w:val="0"/>
          <w:sz w:val="22"/>
        </w:rPr>
        <w:t>To recognise patterns repeated across different scales.</w:t>
      </w:r>
    </w:p>
    <w:p>
      <w:pPr>
        <w:spacing w:line="288" w:lineRule="auto" w:after="100"/>
        <w:jc w:val="both"/>
      </w:pPr>
      <w:r>
        <w:rPr>
          <w:rFonts w:ascii="IBM Plex Serif" w:hAnsi="IBM Plex Serif"/>
          <w:b w:val="0"/>
          <w:i w:val="0"/>
          <w:sz w:val="22"/>
        </w:rPr>
        <w:t>To understand that what appears insignificant in isolation may become profoundly meaningful when connected with everything around it.</w:t>
      </w:r>
    </w:p>
    <w:p>
      <w:pPr>
        <w:spacing w:line="288" w:lineRule="auto" w:after="100"/>
        <w:jc w:val="both"/>
      </w:pPr>
      <w:r>
        <w:rPr>
          <w:rFonts w:ascii="IBM Plex Serif" w:hAnsi="IBM Plex Serif"/>
          <w:b w:val="0"/>
          <w:i w:val="0"/>
          <w:sz w:val="22"/>
        </w:rPr>
        <w:t>Terrain modelling supports this slower way of seeing.</w:t>
      </w:r>
    </w:p>
    <w:p>
      <w:pPr>
        <w:spacing w:line="288" w:lineRule="auto" w:after="100"/>
        <w:jc w:val="both"/>
      </w:pPr>
      <w:r>
        <w:rPr>
          <w:rFonts w:ascii="IBM Plex Serif" w:hAnsi="IBM Plex Serif"/>
          <w:b w:val="0"/>
          <w:i w:val="0"/>
          <w:sz w:val="22"/>
        </w:rPr>
        <w:t>It strips away distraction without removing complexity.</w:t>
      </w:r>
    </w:p>
    <w:p>
      <w:pPr>
        <w:spacing w:line="288" w:lineRule="auto" w:after="100"/>
        <w:jc w:val="both"/>
      </w:pPr>
      <w:r>
        <w:rPr>
          <w:rFonts w:ascii="IBM Plex Serif" w:hAnsi="IBM Plex Serif"/>
          <w:b w:val="0"/>
          <w:i w:val="0"/>
          <w:sz w:val="22"/>
        </w:rPr>
        <w:t>Instead of overwhelming the viewer with information, it reveals structure.</w:t>
      </w:r>
    </w:p>
    <w:p>
      <w:pPr>
        <w:spacing w:line="288" w:lineRule="auto" w:after="100"/>
        <w:jc w:val="both"/>
      </w:pPr>
      <w:r>
        <w:rPr>
          <w:rFonts w:ascii="IBM Plex Serif" w:hAnsi="IBM Plex Serif"/>
          <w:b w:val="0"/>
          <w:i w:val="0"/>
          <w:sz w:val="22"/>
        </w:rPr>
        <w:t>The landscape becomes legible.</w:t>
      </w:r>
    </w:p>
    <w:p>
      <w:pPr>
        <w:spacing w:line="288" w:lineRule="auto" w:after="100"/>
        <w:jc w:val="both"/>
      </w:pPr>
      <w:r>
        <w:rPr>
          <w:rFonts w:ascii="IBM Plex Serif" w:hAnsi="IBM Plex Serif"/>
          <w:b w:val="0"/>
          <w:i w:val="0"/>
          <w:sz w:val="22"/>
        </w:rPr>
        <w:t>Not simplified.</w:t>
      </w:r>
    </w:p>
    <w:p>
      <w:pPr>
        <w:spacing w:line="288" w:lineRule="auto" w:after="100"/>
        <w:jc w:val="both"/>
      </w:pPr>
      <w:r>
        <w:rPr>
          <w:rFonts w:ascii="IBM Plex Serif" w:hAnsi="IBM Plex Serif"/>
          <w:b w:val="0"/>
          <w:i w:val="0"/>
          <w:sz w:val="22"/>
        </w:rPr>
        <w:t>Simply easier to understand.</w:t>
      </w:r>
    </w:p>
    <w:p>
      <w:pPr>
        <w:spacing w:before="240" w:after="100"/>
        <w:jc w:val="left"/>
      </w:pPr>
      <w:r>
        <w:rPr>
          <w:rFonts w:ascii="IBM Plex Sans" w:hAnsi="IBM Plex Sans"/>
          <w:b/>
          <w:i w:val="0"/>
          <w:color w:val="233848"/>
          <w:sz w:val="28"/>
        </w:rPr>
        <w:t>Time Within the Landscape</w:t>
      </w:r>
    </w:p>
    <w:p>
      <w:pPr>
        <w:spacing w:line="288" w:lineRule="auto" w:after="100"/>
        <w:jc w:val="both"/>
      </w:pPr>
      <w:r>
        <w:rPr>
          <w:rFonts w:ascii="IBM Plex Serif" w:hAnsi="IBM Plex Serif"/>
          <w:b w:val="0"/>
          <w:i w:val="0"/>
          <w:sz w:val="22"/>
        </w:rPr>
        <w:t>One of the most remarkable qualities of Brodgar is its relationship with time.</w:t>
      </w:r>
    </w:p>
    <w:p>
      <w:pPr>
        <w:spacing w:line="288" w:lineRule="auto" w:after="100"/>
        <w:jc w:val="both"/>
      </w:pPr>
      <w:r>
        <w:rPr>
          <w:rFonts w:ascii="IBM Plex Serif" w:hAnsi="IBM Plex Serif"/>
          <w:b w:val="0"/>
          <w:i w:val="0"/>
          <w:sz w:val="22"/>
        </w:rPr>
        <w:t>Geological time shaped the basin.</w:t>
      </w:r>
    </w:p>
    <w:p>
      <w:pPr>
        <w:spacing w:line="288" w:lineRule="auto" w:after="100"/>
        <w:jc w:val="both"/>
      </w:pPr>
      <w:r>
        <w:rPr>
          <w:rFonts w:ascii="IBM Plex Serif" w:hAnsi="IBM Plex Serif"/>
          <w:b w:val="0"/>
          <w:i w:val="0"/>
          <w:sz w:val="22"/>
        </w:rPr>
        <w:t>Ecological time continues to shape the lochs.</w:t>
      </w:r>
    </w:p>
    <w:p>
      <w:pPr>
        <w:spacing w:line="288" w:lineRule="auto" w:after="100"/>
        <w:jc w:val="both"/>
      </w:pPr>
      <w:r>
        <w:rPr>
          <w:rFonts w:ascii="IBM Plex Serif" w:hAnsi="IBM Plex Serif"/>
          <w:b w:val="0"/>
          <w:i w:val="0"/>
          <w:sz w:val="22"/>
        </w:rPr>
        <w:t>Human time introduced monuments, paths and settlements.</w:t>
      </w:r>
    </w:p>
    <w:p>
      <w:pPr>
        <w:spacing w:line="288" w:lineRule="auto" w:after="100"/>
        <w:jc w:val="both"/>
      </w:pPr>
      <w:r>
        <w:rPr>
          <w:rFonts w:ascii="IBM Plex Serif" w:hAnsi="IBM Plex Serif"/>
          <w:b w:val="0"/>
          <w:i w:val="0"/>
          <w:sz w:val="22"/>
        </w:rPr>
        <w:t>Visitor time unfolds over hours.</w:t>
      </w:r>
    </w:p>
    <w:p>
      <w:pPr>
        <w:spacing w:line="288" w:lineRule="auto" w:after="100"/>
        <w:jc w:val="both"/>
      </w:pPr>
      <w:r>
        <w:rPr>
          <w:rFonts w:ascii="IBM Plex Serif" w:hAnsi="IBM Plex Serif"/>
          <w:b w:val="0"/>
          <w:i w:val="0"/>
          <w:sz w:val="22"/>
        </w:rPr>
        <w:t>Each operates simultaneously.</w:t>
      </w:r>
    </w:p>
    <w:p>
      <w:pPr>
        <w:spacing w:line="288" w:lineRule="auto" w:after="100"/>
        <w:jc w:val="both"/>
      </w:pPr>
      <w:r>
        <w:rPr>
          <w:rFonts w:ascii="IBM Plex Serif" w:hAnsi="IBM Plex Serif"/>
          <w:b w:val="0"/>
          <w:i w:val="0"/>
          <w:sz w:val="22"/>
        </w:rPr>
        <w:t>The landscape does not privilege one timescale over another.</w:t>
      </w:r>
    </w:p>
    <w:p>
      <w:pPr>
        <w:spacing w:line="288" w:lineRule="auto" w:after="100"/>
        <w:jc w:val="both"/>
      </w:pPr>
      <w:r>
        <w:rPr>
          <w:rFonts w:ascii="IBM Plex Serif" w:hAnsi="IBM Plex Serif"/>
          <w:b w:val="0"/>
          <w:i w:val="0"/>
          <w:sz w:val="22"/>
        </w:rPr>
        <w:t>Instead, it contains them all.</w:t>
      </w:r>
    </w:p>
    <w:p>
      <w:pPr>
        <w:spacing w:line="288" w:lineRule="auto" w:after="100"/>
        <w:jc w:val="both"/>
      </w:pPr>
      <w:r>
        <w:rPr>
          <w:rFonts w:ascii="IBM Plex Serif" w:hAnsi="IBM Plex Serif"/>
          <w:b w:val="0"/>
          <w:i w:val="0"/>
          <w:sz w:val="22"/>
        </w:rPr>
        <w:t>This layered understanding transforms how we experience place.</w:t>
      </w:r>
    </w:p>
    <w:p>
      <w:pPr>
        <w:spacing w:line="288" w:lineRule="auto" w:after="100"/>
        <w:jc w:val="both"/>
      </w:pPr>
      <w:r>
        <w:rPr>
          <w:rFonts w:ascii="IBM Plex Serif" w:hAnsi="IBM Plex Serif"/>
          <w:b w:val="0"/>
          <w:i w:val="0"/>
          <w:sz w:val="22"/>
        </w:rPr>
        <w:t>The Ring ceases to be simply five thousand years old.</w:t>
      </w:r>
    </w:p>
    <w:p>
      <w:pPr>
        <w:spacing w:line="288" w:lineRule="auto" w:after="100"/>
        <w:jc w:val="both"/>
      </w:pPr>
      <w:r>
        <w:rPr>
          <w:rFonts w:ascii="IBM Plex Serif" w:hAnsi="IBM Plex Serif"/>
          <w:b w:val="0"/>
          <w:i w:val="0"/>
          <w:sz w:val="22"/>
        </w:rPr>
        <w:t>It becomes the latest visible chapter within a landscape whose history stretches back hundreds of millions of years.</w:t>
      </w:r>
    </w:p>
    <w:p>
      <w:pPr>
        <w:spacing w:line="288" w:lineRule="auto" w:after="100"/>
        <w:jc w:val="both"/>
      </w:pPr>
      <w:r>
        <w:rPr>
          <w:rFonts w:ascii="IBM Plex Serif" w:hAnsi="IBM Plex Serif"/>
          <w:b w:val="0"/>
          <w:i w:val="0"/>
          <w:sz w:val="22"/>
        </w:rPr>
        <w:t>Every visitor briefly joins that continuing story.</w:t>
      </w:r>
    </w:p>
    <w:p>
      <w:pPr>
        <w:spacing w:before="240" w:after="100"/>
        <w:jc w:val="left"/>
      </w:pPr>
      <w:r>
        <w:rPr>
          <w:rFonts w:ascii="IBM Plex Sans" w:hAnsi="IBM Plex Sans"/>
          <w:b/>
          <w:i w:val="0"/>
          <w:color w:val="233848"/>
          <w:sz w:val="28"/>
        </w:rPr>
        <w:t>Why This Place Still Matters</w:t>
      </w:r>
    </w:p>
    <w:p>
      <w:pPr>
        <w:spacing w:line="288" w:lineRule="auto" w:after="100"/>
        <w:jc w:val="both"/>
      </w:pPr>
      <w:r>
        <w:rPr>
          <w:rFonts w:ascii="IBM Plex Serif" w:hAnsi="IBM Plex Serif"/>
          <w:b w:val="0"/>
          <w:i w:val="0"/>
          <w:sz w:val="22"/>
        </w:rPr>
        <w:t>Many prehistoric sites survive because they are protected.</w:t>
      </w:r>
    </w:p>
    <w:p>
      <w:pPr>
        <w:spacing w:line="288" w:lineRule="auto" w:after="100"/>
        <w:jc w:val="both"/>
      </w:pPr>
      <w:r>
        <w:rPr>
          <w:rFonts w:ascii="IBM Plex Serif" w:hAnsi="IBM Plex Serif"/>
          <w:b w:val="0"/>
          <w:i w:val="0"/>
          <w:sz w:val="22"/>
        </w:rPr>
        <w:t>The Ring of Brodgar survives for another reason.</w:t>
      </w:r>
    </w:p>
    <w:p>
      <w:pPr>
        <w:spacing w:line="288" w:lineRule="auto" w:after="100"/>
        <w:jc w:val="both"/>
      </w:pPr>
      <w:r>
        <w:rPr>
          <w:rFonts w:ascii="IBM Plex Serif" w:hAnsi="IBM Plex Serif"/>
          <w:b w:val="0"/>
          <w:i w:val="0"/>
          <w:sz w:val="22"/>
        </w:rPr>
        <w:t>It continues to make sense.</w:t>
      </w:r>
    </w:p>
    <w:p>
      <w:pPr>
        <w:spacing w:line="288" w:lineRule="auto" w:after="100"/>
        <w:jc w:val="both"/>
      </w:pPr>
      <w:r>
        <w:rPr>
          <w:rFonts w:ascii="IBM Plex Serif" w:hAnsi="IBM Plex Serif"/>
          <w:b w:val="0"/>
          <w:i w:val="0"/>
          <w:sz w:val="22"/>
        </w:rPr>
        <w:t>Its relationship with the surrounding landscape remains remarkably intact.</w:t>
      </w:r>
    </w:p>
    <w:p>
      <w:pPr>
        <w:spacing w:line="288" w:lineRule="auto" w:after="100"/>
        <w:jc w:val="both"/>
      </w:pPr>
      <w:r>
        <w:rPr>
          <w:rFonts w:ascii="IBM Plex Serif" w:hAnsi="IBM Plex Serif"/>
          <w:b w:val="0"/>
          <w:i w:val="0"/>
          <w:sz w:val="22"/>
        </w:rPr>
        <w:t>The lochs still define movement.</w:t>
      </w:r>
    </w:p>
    <w:p>
      <w:pPr>
        <w:spacing w:line="288" w:lineRule="auto" w:after="100"/>
        <w:jc w:val="both"/>
      </w:pPr>
      <w:r>
        <w:rPr>
          <w:rFonts w:ascii="IBM Plex Serif" w:hAnsi="IBM Plex Serif"/>
          <w:b w:val="0"/>
          <w:i w:val="0"/>
          <w:sz w:val="22"/>
        </w:rPr>
        <w:t>The horizons still organise perception.</w:t>
      </w:r>
    </w:p>
    <w:p>
      <w:pPr>
        <w:spacing w:line="288" w:lineRule="auto" w:after="100"/>
        <w:jc w:val="both"/>
      </w:pPr>
      <w:r>
        <w:rPr>
          <w:rFonts w:ascii="IBM Plex Serif" w:hAnsi="IBM Plex Serif"/>
          <w:b w:val="0"/>
          <w:i w:val="0"/>
          <w:sz w:val="22"/>
        </w:rPr>
        <w:t>The terrain still reveals the same quiet logic that first attracted people thousands of years ago.</w:t>
      </w:r>
    </w:p>
    <w:p>
      <w:pPr>
        <w:spacing w:line="288" w:lineRule="auto" w:after="100"/>
        <w:jc w:val="both"/>
      </w:pPr>
      <w:r>
        <w:rPr>
          <w:rFonts w:ascii="IBM Plex Serif" w:hAnsi="IBM Plex Serif"/>
          <w:b w:val="0"/>
          <w:i w:val="0"/>
          <w:sz w:val="22"/>
        </w:rPr>
        <w:t>This continuity allows modern visitors to experience something surprisingly close to the essential structure encountered by earlier generations.</w:t>
      </w:r>
    </w:p>
    <w:p>
      <w:pPr>
        <w:spacing w:line="288" w:lineRule="auto" w:after="100"/>
        <w:jc w:val="both"/>
      </w:pPr>
      <w:r>
        <w:rPr>
          <w:rFonts w:ascii="IBM Plex Serif" w:hAnsi="IBM Plex Serif"/>
          <w:b w:val="0"/>
          <w:i w:val="0"/>
          <w:sz w:val="22"/>
        </w:rPr>
        <w:t>That continuity is increasingly rare.</w:t>
      </w:r>
    </w:p>
    <w:p>
      <w:pPr>
        <w:spacing w:line="288" w:lineRule="auto" w:after="100"/>
        <w:jc w:val="both"/>
      </w:pPr>
      <w:r>
        <w:rPr>
          <w:rFonts w:ascii="IBM Plex Serif" w:hAnsi="IBM Plex Serif"/>
          <w:b w:val="0"/>
          <w:i w:val="0"/>
          <w:sz w:val="22"/>
        </w:rPr>
        <w:t>It deserves recognition.</w:t>
      </w:r>
    </w:p>
    <w:p>
      <w:pPr>
        <w:spacing w:before="240" w:after="100"/>
        <w:jc w:val="left"/>
      </w:pPr>
      <w:r>
        <w:rPr>
          <w:rFonts w:ascii="IBM Plex Sans" w:hAnsi="IBM Plex Sans"/>
          <w:b/>
          <w:i w:val="0"/>
          <w:color w:val="233848"/>
          <w:sz w:val="28"/>
        </w:rPr>
        <w:t>What Oddscape Contributes</w:t>
      </w:r>
    </w:p>
    <w:p>
      <w:pPr>
        <w:spacing w:line="288" w:lineRule="auto" w:after="100"/>
        <w:jc w:val="both"/>
      </w:pPr>
      <w:r>
        <w:rPr>
          <w:rFonts w:ascii="IBM Plex Serif" w:hAnsi="IBM Plex Serif"/>
          <w:b w:val="0"/>
          <w:i w:val="0"/>
          <w:sz w:val="22"/>
        </w:rPr>
        <w:t>Oddscape does not seek to replace archaeology.</w:t>
      </w:r>
    </w:p>
    <w:p>
      <w:pPr>
        <w:spacing w:line="288" w:lineRule="auto" w:after="100"/>
        <w:jc w:val="both"/>
      </w:pPr>
      <w:r>
        <w:rPr>
          <w:rFonts w:ascii="IBM Plex Serif" w:hAnsi="IBM Plex Serif"/>
          <w:b w:val="0"/>
          <w:i w:val="0"/>
          <w:sz w:val="22"/>
        </w:rPr>
        <w:t>Nor geology.</w:t>
      </w:r>
    </w:p>
    <w:p>
      <w:pPr>
        <w:spacing w:line="288" w:lineRule="auto" w:after="100"/>
        <w:jc w:val="both"/>
      </w:pPr>
      <w:r>
        <w:rPr>
          <w:rFonts w:ascii="IBM Plex Serif" w:hAnsi="IBM Plex Serif"/>
          <w:b w:val="0"/>
          <w:i w:val="0"/>
          <w:sz w:val="22"/>
        </w:rPr>
        <w:t>Nor history.</w:t>
      </w:r>
    </w:p>
    <w:p>
      <w:pPr>
        <w:spacing w:line="288" w:lineRule="auto" w:after="100"/>
        <w:jc w:val="both"/>
      </w:pPr>
      <w:r>
        <w:rPr>
          <w:rFonts w:ascii="IBM Plex Serif" w:hAnsi="IBM Plex Serif"/>
          <w:b w:val="0"/>
          <w:i w:val="0"/>
          <w:sz w:val="22"/>
        </w:rPr>
        <w:t>Each discipline already explains Brodgar with considerable depth and authority.</w:t>
      </w:r>
    </w:p>
    <w:p>
      <w:pPr>
        <w:spacing w:line="288" w:lineRule="auto" w:after="100"/>
        <w:jc w:val="both"/>
      </w:pPr>
      <w:r>
        <w:rPr>
          <w:rFonts w:ascii="IBM Plex Serif" w:hAnsi="IBM Plex Serif"/>
          <w:b w:val="0"/>
          <w:i w:val="0"/>
          <w:sz w:val="22"/>
        </w:rPr>
        <w:t>Oddscape contributes something different.</w:t>
      </w:r>
    </w:p>
    <w:p>
      <w:pPr>
        <w:spacing w:line="288" w:lineRule="auto" w:after="100"/>
        <w:jc w:val="both"/>
      </w:pPr>
      <w:r>
        <w:rPr>
          <w:rFonts w:ascii="IBM Plex Serif" w:hAnsi="IBM Plex Serif"/>
          <w:b w:val="0"/>
          <w:i w:val="0"/>
          <w:sz w:val="22"/>
        </w:rPr>
        <w:t>It asks the landscape itself to speak.</w:t>
      </w:r>
    </w:p>
    <w:p>
      <w:pPr>
        <w:spacing w:line="288" w:lineRule="auto" w:after="100"/>
        <w:jc w:val="both"/>
      </w:pPr>
      <w:r>
        <w:rPr>
          <w:rFonts w:ascii="IBM Plex Serif" w:hAnsi="IBM Plex Serif"/>
          <w:b w:val="0"/>
          <w:i w:val="0"/>
          <w:sz w:val="22"/>
        </w:rPr>
        <w:t>Digital Terrain Models allow us to observe relationships that are often hidden beneath vegetation, modern infrastructure and the limitations of ground-level experience.</w:t>
      </w:r>
    </w:p>
    <w:p>
      <w:pPr>
        <w:spacing w:line="288" w:lineRule="auto" w:after="100"/>
        <w:jc w:val="both"/>
      </w:pPr>
      <w:r>
        <w:rPr>
          <w:rFonts w:ascii="IBM Plex Serif" w:hAnsi="IBM Plex Serif"/>
          <w:b w:val="0"/>
          <w:i w:val="0"/>
          <w:sz w:val="22"/>
        </w:rPr>
        <w:t>The objective is not to discover new facts for the sake of novelty.</w:t>
      </w:r>
    </w:p>
    <w:p>
      <w:pPr>
        <w:spacing w:line="288" w:lineRule="auto" w:after="100"/>
        <w:jc w:val="both"/>
      </w:pPr>
      <w:r>
        <w:rPr>
          <w:rFonts w:ascii="IBM Plex Serif" w:hAnsi="IBM Plex Serif"/>
          <w:b w:val="0"/>
          <w:i w:val="0"/>
          <w:sz w:val="22"/>
        </w:rPr>
        <w:t>It is to deepen appreciation for places we thought we already understood.</w:t>
      </w:r>
    </w:p>
    <w:p>
      <w:pPr>
        <w:spacing w:line="288" w:lineRule="auto" w:after="100"/>
        <w:jc w:val="both"/>
      </w:pPr>
      <w:r>
        <w:rPr>
          <w:rFonts w:ascii="IBM Plex Serif" w:hAnsi="IBM Plex Serif"/>
          <w:b w:val="0"/>
          <w:i w:val="0"/>
          <w:sz w:val="22"/>
        </w:rPr>
        <w:t>Sometimes understanding grows not from finding something new, but from seeing something familiar differently.</w:t>
      </w:r>
    </w:p>
    <w:p>
      <w:pPr>
        <w:spacing w:before="240" w:after="100"/>
        <w:jc w:val="left"/>
      </w:pPr>
      <w:r>
        <w:rPr>
          <w:rFonts w:ascii="IBM Plex Sans" w:hAnsi="IBM Plex Sans"/>
          <w:b/>
          <w:i w:val="0"/>
          <w:color w:val="233848"/>
          <w:sz w:val="28"/>
        </w:rPr>
        <w:t>A Different Way of Seeing</w:t>
      </w:r>
    </w:p>
    <w:p>
      <w:pPr>
        <w:spacing w:line="288" w:lineRule="auto" w:after="100"/>
        <w:jc w:val="both"/>
      </w:pPr>
      <w:r>
        <w:rPr>
          <w:rFonts w:ascii="IBM Plex Serif" w:hAnsi="IBM Plex Serif"/>
          <w:b w:val="0"/>
          <w:i w:val="0"/>
          <w:sz w:val="22"/>
        </w:rPr>
        <w:t>Every generation develops new tools for observing landscapes.</w:t>
      </w:r>
    </w:p>
    <w:p>
      <w:pPr>
        <w:spacing w:line="288" w:lineRule="auto" w:after="100"/>
        <w:jc w:val="both"/>
      </w:pPr>
      <w:r>
        <w:rPr>
          <w:rFonts w:ascii="IBM Plex Serif" w:hAnsi="IBM Plex Serif"/>
          <w:b w:val="0"/>
          <w:i w:val="0"/>
          <w:sz w:val="22"/>
        </w:rPr>
        <w:t>Theodolites transformed surveying.</w:t>
      </w:r>
    </w:p>
    <w:p>
      <w:pPr>
        <w:spacing w:line="288" w:lineRule="auto" w:after="100"/>
        <w:jc w:val="both"/>
      </w:pPr>
      <w:r>
        <w:rPr>
          <w:rFonts w:ascii="IBM Plex Serif" w:hAnsi="IBM Plex Serif"/>
          <w:b w:val="0"/>
          <w:i w:val="0"/>
          <w:sz w:val="22"/>
        </w:rPr>
        <w:t>Aerial photography transformed mapping.</w:t>
      </w:r>
    </w:p>
    <w:p>
      <w:pPr>
        <w:spacing w:line="288" w:lineRule="auto" w:after="100"/>
        <w:jc w:val="both"/>
      </w:pPr>
      <w:r>
        <w:rPr>
          <w:rFonts w:ascii="IBM Plex Serif" w:hAnsi="IBM Plex Serif"/>
          <w:b w:val="0"/>
          <w:i w:val="0"/>
          <w:sz w:val="22"/>
        </w:rPr>
        <w:t>Satellite imagery transformed environmental monitoring.</w:t>
      </w:r>
    </w:p>
    <w:p>
      <w:pPr>
        <w:spacing w:line="288" w:lineRule="auto" w:after="100"/>
        <w:jc w:val="both"/>
      </w:pPr>
      <w:r>
        <w:rPr>
          <w:rFonts w:ascii="IBM Plex Serif" w:hAnsi="IBM Plex Serif"/>
          <w:b w:val="0"/>
          <w:i w:val="0"/>
          <w:sz w:val="22"/>
        </w:rPr>
        <w:t>LiDAR has transformed our ability to understand terrain.</w:t>
      </w:r>
    </w:p>
    <w:p>
      <w:pPr>
        <w:spacing w:line="288" w:lineRule="auto" w:after="100"/>
        <w:jc w:val="both"/>
      </w:pPr>
      <w:r>
        <w:rPr>
          <w:rFonts w:ascii="IBM Plex Serif" w:hAnsi="IBM Plex Serif"/>
          <w:b w:val="0"/>
          <w:i w:val="0"/>
          <w:sz w:val="22"/>
        </w:rPr>
        <w:t>Yet technology alone is never enough.</w:t>
      </w:r>
    </w:p>
    <w:p>
      <w:pPr>
        <w:spacing w:line="288" w:lineRule="auto" w:after="100"/>
        <w:jc w:val="both"/>
      </w:pPr>
      <w:r>
        <w:rPr>
          <w:rFonts w:ascii="IBM Plex Serif" w:hAnsi="IBM Plex Serif"/>
          <w:b w:val="0"/>
          <w:i w:val="0"/>
          <w:sz w:val="22"/>
        </w:rPr>
        <w:t>The important question is not what the tool can produce.</w:t>
      </w:r>
    </w:p>
    <w:p>
      <w:pPr>
        <w:spacing w:line="288" w:lineRule="auto" w:after="100"/>
        <w:jc w:val="both"/>
      </w:pPr>
      <w:r>
        <w:rPr>
          <w:rFonts w:ascii="IBM Plex Serif" w:hAnsi="IBM Plex Serif"/>
          <w:b w:val="0"/>
          <w:i w:val="0"/>
          <w:sz w:val="22"/>
        </w:rPr>
        <w:t>It is what the tool allows us to notice.</w:t>
      </w:r>
    </w:p>
    <w:p>
      <w:pPr>
        <w:spacing w:line="288" w:lineRule="auto" w:after="100"/>
        <w:jc w:val="both"/>
      </w:pPr>
      <w:r>
        <w:rPr>
          <w:rFonts w:ascii="IBM Plex Serif" w:hAnsi="IBM Plex Serif"/>
          <w:b w:val="0"/>
          <w:i w:val="0"/>
          <w:sz w:val="22"/>
        </w:rPr>
        <w:t>The value of terrain modelling lies not in the three-dimensional models themselves.</w:t>
      </w:r>
    </w:p>
    <w:p>
      <w:pPr>
        <w:spacing w:line="288" w:lineRule="auto" w:after="100"/>
        <w:jc w:val="both"/>
      </w:pPr>
      <w:r>
        <w:rPr>
          <w:rFonts w:ascii="IBM Plex Serif" w:hAnsi="IBM Plex Serif"/>
          <w:b w:val="0"/>
          <w:i w:val="0"/>
          <w:sz w:val="22"/>
        </w:rPr>
        <w:t>Its value lies in encouraging better observation.</w:t>
      </w:r>
    </w:p>
    <w:p>
      <w:pPr>
        <w:spacing w:line="288" w:lineRule="auto" w:after="100"/>
        <w:jc w:val="both"/>
      </w:pPr>
      <w:r>
        <w:rPr>
          <w:rFonts w:ascii="IBM Plex Serif" w:hAnsi="IBM Plex Serif"/>
          <w:b w:val="0"/>
          <w:i w:val="0"/>
          <w:sz w:val="22"/>
        </w:rPr>
        <w:t>Technology becomes worthwhile when it helps us become more attentive to the landscapes we already inhabit.</w:t>
      </w:r>
    </w:p>
    <w:p>
      <w:pPr>
        <w:spacing w:before="240" w:after="100"/>
        <w:jc w:val="left"/>
      </w:pPr>
      <w:r>
        <w:rPr>
          <w:rFonts w:ascii="IBM Plex Sans" w:hAnsi="IBM Plex Sans"/>
          <w:b/>
          <w:i w:val="0"/>
          <w:color w:val="233848"/>
          <w:sz w:val="28"/>
        </w:rPr>
        <w:t>The Future of Reading Landscapes</w:t>
      </w:r>
    </w:p>
    <w:p>
      <w:pPr>
        <w:spacing w:line="288" w:lineRule="auto" w:after="100"/>
        <w:jc w:val="both"/>
      </w:pPr>
      <w:r>
        <w:rPr>
          <w:rFonts w:ascii="IBM Plex Serif" w:hAnsi="IBM Plex Serif"/>
          <w:b w:val="0"/>
          <w:i w:val="0"/>
          <w:sz w:val="22"/>
        </w:rPr>
        <w:t>The Ring of Brodgar is only the beginning.</w:t>
      </w:r>
    </w:p>
    <w:p>
      <w:pPr>
        <w:spacing w:line="288" w:lineRule="auto" w:after="100"/>
        <w:jc w:val="both"/>
      </w:pPr>
      <w:r>
        <w:rPr>
          <w:rFonts w:ascii="IBM Plex Serif" w:hAnsi="IBM Plex Serif"/>
          <w:b w:val="0"/>
          <w:i w:val="0"/>
          <w:sz w:val="22"/>
        </w:rPr>
        <w:t>Across Britain there are countless landscapes whose stories remain partially hidden within their terrain.</w:t>
      </w:r>
    </w:p>
    <w:p>
      <w:pPr>
        <w:spacing w:line="288" w:lineRule="auto" w:after="100"/>
        <w:jc w:val="both"/>
      </w:pPr>
      <w:r>
        <w:rPr>
          <w:rFonts w:ascii="IBM Plex Serif" w:hAnsi="IBM Plex Serif"/>
          <w:b w:val="0"/>
          <w:i w:val="0"/>
          <w:sz w:val="22"/>
        </w:rPr>
        <w:t>River valleys.</w:t>
      </w:r>
    </w:p>
    <w:p>
      <w:pPr>
        <w:spacing w:line="288" w:lineRule="auto" w:after="100"/>
        <w:jc w:val="both"/>
      </w:pPr>
      <w:r>
        <w:rPr>
          <w:rFonts w:ascii="IBM Plex Serif" w:hAnsi="IBM Plex Serif"/>
          <w:b w:val="0"/>
          <w:i w:val="0"/>
          <w:sz w:val="22"/>
        </w:rPr>
        <w:t>Estuaries.</w:t>
      </w:r>
    </w:p>
    <w:p>
      <w:pPr>
        <w:spacing w:line="288" w:lineRule="auto" w:after="100"/>
        <w:jc w:val="both"/>
      </w:pPr>
      <w:r>
        <w:rPr>
          <w:rFonts w:ascii="IBM Plex Serif" w:hAnsi="IBM Plex Serif"/>
          <w:b w:val="0"/>
          <w:i w:val="0"/>
          <w:sz w:val="22"/>
        </w:rPr>
        <w:t>Ancient woodland.</w:t>
      </w:r>
    </w:p>
    <w:p>
      <w:pPr>
        <w:spacing w:line="288" w:lineRule="auto" w:after="100"/>
        <w:jc w:val="both"/>
      </w:pPr>
      <w:r>
        <w:rPr>
          <w:rFonts w:ascii="IBM Plex Serif" w:hAnsi="IBM Plex Serif"/>
          <w:b w:val="0"/>
          <w:i w:val="0"/>
          <w:sz w:val="22"/>
        </w:rPr>
        <w:t>Industrial landscapes.</w:t>
      </w:r>
    </w:p>
    <w:p>
      <w:pPr>
        <w:spacing w:line="288" w:lineRule="auto" w:after="100"/>
        <w:jc w:val="both"/>
      </w:pPr>
      <w:r>
        <w:rPr>
          <w:rFonts w:ascii="IBM Plex Serif" w:hAnsi="IBM Plex Serif"/>
          <w:b w:val="0"/>
          <w:i w:val="0"/>
          <w:sz w:val="22"/>
        </w:rPr>
        <w:t>Mountain passes.</w:t>
      </w:r>
    </w:p>
    <w:p>
      <w:pPr>
        <w:spacing w:line="288" w:lineRule="auto" w:after="100"/>
        <w:jc w:val="both"/>
      </w:pPr>
      <w:r>
        <w:rPr>
          <w:rFonts w:ascii="IBM Plex Serif" w:hAnsi="IBM Plex Serif"/>
          <w:b w:val="0"/>
          <w:i w:val="0"/>
          <w:sz w:val="22"/>
        </w:rPr>
        <w:t>Coastlines.</w:t>
      </w:r>
    </w:p>
    <w:p>
      <w:pPr>
        <w:spacing w:line="288" w:lineRule="auto" w:after="100"/>
        <w:jc w:val="both"/>
      </w:pPr>
      <w:r>
        <w:rPr>
          <w:rFonts w:ascii="IBM Plex Serif" w:hAnsi="IBM Plex Serif"/>
          <w:b w:val="0"/>
          <w:i w:val="0"/>
          <w:sz w:val="22"/>
        </w:rPr>
        <w:t>Urban landforms.</w:t>
      </w:r>
    </w:p>
    <w:p>
      <w:pPr>
        <w:spacing w:line="288" w:lineRule="auto" w:after="100"/>
        <w:jc w:val="both"/>
      </w:pPr>
      <w:r>
        <w:rPr>
          <w:rFonts w:ascii="IBM Plex Serif" w:hAnsi="IBM Plex Serif"/>
          <w:b w:val="0"/>
          <w:i w:val="0"/>
          <w:sz w:val="22"/>
        </w:rPr>
        <w:t>Each possesses relationships waiting to be recognised.</w:t>
      </w:r>
    </w:p>
    <w:p>
      <w:pPr>
        <w:spacing w:line="288" w:lineRule="auto" w:after="100"/>
        <w:jc w:val="both"/>
      </w:pPr>
      <w:r>
        <w:rPr>
          <w:rFonts w:ascii="IBM Plex Serif" w:hAnsi="IBM Plex Serif"/>
          <w:b w:val="0"/>
          <w:i w:val="0"/>
          <w:sz w:val="22"/>
        </w:rPr>
        <w:t>The purpose of the Oddscape Place Reports is not simply to document these places.</w:t>
      </w:r>
    </w:p>
    <w:p>
      <w:pPr>
        <w:spacing w:line="288" w:lineRule="auto" w:after="100"/>
        <w:jc w:val="both"/>
      </w:pPr>
      <w:r>
        <w:rPr>
          <w:rFonts w:ascii="IBM Plex Serif" w:hAnsi="IBM Plex Serif"/>
          <w:b w:val="0"/>
          <w:i w:val="0"/>
          <w:sz w:val="22"/>
        </w:rPr>
        <w:t>It is to encourage a different habit of seeing.</w:t>
      </w:r>
    </w:p>
    <w:p>
      <w:pPr>
        <w:spacing w:line="288" w:lineRule="auto" w:after="100"/>
        <w:jc w:val="both"/>
      </w:pPr>
      <w:r>
        <w:rPr>
          <w:rFonts w:ascii="IBM Plex Serif" w:hAnsi="IBM Plex Serif"/>
          <w:b w:val="0"/>
          <w:i w:val="0"/>
          <w:sz w:val="22"/>
        </w:rPr>
        <w:t>To ask questions before drawing conclusions.</w:t>
      </w:r>
    </w:p>
    <w:p>
      <w:pPr>
        <w:spacing w:line="288" w:lineRule="auto" w:after="100"/>
        <w:jc w:val="both"/>
      </w:pPr>
      <w:r>
        <w:rPr>
          <w:rFonts w:ascii="IBM Plex Serif" w:hAnsi="IBM Plex Serif"/>
          <w:b w:val="0"/>
          <w:i w:val="0"/>
          <w:sz w:val="22"/>
        </w:rPr>
        <w:t>To understand landscape as process rather than scenery.</w:t>
      </w:r>
    </w:p>
    <w:p>
      <w:pPr>
        <w:spacing w:line="288" w:lineRule="auto" w:after="100"/>
        <w:jc w:val="both"/>
      </w:pPr>
      <w:r>
        <w:rPr>
          <w:rFonts w:ascii="IBM Plex Serif" w:hAnsi="IBM Plex Serif"/>
          <w:b w:val="0"/>
          <w:i w:val="0"/>
          <w:sz w:val="22"/>
        </w:rPr>
        <w:t>To recognise that every place possesses a structure extending far beyond its most famous landmark.</w:t>
      </w:r>
    </w:p>
    <w:p>
      <w:pPr>
        <w:spacing w:before="360" w:after="160"/>
        <w:jc w:val="left"/>
      </w:pPr>
      <w:r>
        <w:rPr>
          <w:rFonts w:ascii="IBM Plex Sans" w:hAnsi="IBM Plex Sans"/>
          <w:b/>
          <w:i w:val="0"/>
          <w:color w:val="233848"/>
          <w:sz w:val="36"/>
        </w:rPr>
        <w:t>Closing Reflection</w:t>
      </w:r>
    </w:p>
    <w:p>
      <w:pPr>
        <w:spacing w:line="288" w:lineRule="auto" w:after="100"/>
        <w:jc w:val="both"/>
      </w:pPr>
      <w:r>
        <w:rPr>
          <w:rFonts w:ascii="IBM Plex Serif" w:hAnsi="IBM Plex Serif"/>
          <w:b w:val="0"/>
          <w:i w:val="0"/>
          <w:sz w:val="22"/>
        </w:rPr>
        <w:t>There is a moment that often occurs when studying a terrain model.</w:t>
      </w:r>
    </w:p>
    <w:p>
      <w:pPr>
        <w:spacing w:line="288" w:lineRule="auto" w:after="100"/>
        <w:jc w:val="both"/>
      </w:pPr>
      <w:r>
        <w:rPr>
          <w:rFonts w:ascii="IBM Plex Serif" w:hAnsi="IBM Plex Serif"/>
          <w:b w:val="0"/>
          <w:i w:val="0"/>
          <w:sz w:val="22"/>
        </w:rPr>
        <w:t>Without warning, the landscape begins to make sense.</w:t>
      </w:r>
    </w:p>
    <w:p>
      <w:pPr>
        <w:spacing w:line="288" w:lineRule="auto" w:after="100"/>
        <w:jc w:val="both"/>
      </w:pPr>
      <w:r>
        <w:rPr>
          <w:rFonts w:ascii="IBM Plex Serif" w:hAnsi="IBM Plex Serif"/>
          <w:b w:val="0"/>
          <w:i w:val="0"/>
          <w:sz w:val="22"/>
        </w:rPr>
        <w:t>What previously appeared random acquires order.</w:t>
      </w:r>
    </w:p>
    <w:p>
      <w:pPr>
        <w:spacing w:line="288" w:lineRule="auto" w:after="100"/>
        <w:jc w:val="both"/>
      </w:pPr>
      <w:r>
        <w:rPr>
          <w:rFonts w:ascii="IBM Plex Serif" w:hAnsi="IBM Plex Serif"/>
          <w:b w:val="0"/>
          <w:i w:val="0"/>
          <w:sz w:val="22"/>
        </w:rPr>
        <w:t>Movement becomes understandable.</w:t>
      </w:r>
    </w:p>
    <w:p>
      <w:pPr>
        <w:spacing w:line="288" w:lineRule="auto" w:after="100"/>
        <w:jc w:val="both"/>
      </w:pPr>
      <w:r>
        <w:rPr>
          <w:rFonts w:ascii="IBM Plex Serif" w:hAnsi="IBM Plex Serif"/>
          <w:b w:val="0"/>
          <w:i w:val="0"/>
          <w:sz w:val="22"/>
        </w:rPr>
        <w:t>Water explains itself.</w:t>
      </w:r>
    </w:p>
    <w:p>
      <w:pPr>
        <w:spacing w:line="288" w:lineRule="auto" w:after="100"/>
        <w:jc w:val="both"/>
      </w:pPr>
      <w:r>
        <w:rPr>
          <w:rFonts w:ascii="IBM Plex Serif" w:hAnsi="IBM Plex Serif"/>
          <w:b w:val="0"/>
          <w:i w:val="0"/>
          <w:sz w:val="22"/>
        </w:rPr>
        <w:t>The position of a monument suddenly feels inevitable.</w:t>
      </w:r>
    </w:p>
    <w:p>
      <w:pPr>
        <w:spacing w:line="288" w:lineRule="auto" w:after="100"/>
        <w:jc w:val="both"/>
      </w:pPr>
      <w:r>
        <w:rPr>
          <w:rFonts w:ascii="IBM Plex Serif" w:hAnsi="IBM Plex Serif"/>
          <w:b w:val="0"/>
          <w:i w:val="0"/>
          <w:sz w:val="22"/>
        </w:rPr>
        <w:t>Nothing has changed.</w:t>
      </w:r>
    </w:p>
    <w:p>
      <w:pPr>
        <w:spacing w:line="288" w:lineRule="auto" w:after="100"/>
        <w:jc w:val="both"/>
      </w:pPr>
      <w:r>
        <w:rPr>
          <w:rFonts w:ascii="IBM Plex Serif" w:hAnsi="IBM Plex Serif"/>
          <w:b w:val="0"/>
          <w:i w:val="0"/>
          <w:sz w:val="22"/>
        </w:rPr>
        <w:t>The land has not moved.</w:t>
      </w:r>
    </w:p>
    <w:p>
      <w:pPr>
        <w:spacing w:line="288" w:lineRule="auto" w:after="100"/>
        <w:jc w:val="both"/>
      </w:pPr>
      <w:r>
        <w:rPr>
          <w:rFonts w:ascii="IBM Plex Serif" w:hAnsi="IBM Plex Serif"/>
          <w:b w:val="0"/>
          <w:i w:val="0"/>
          <w:sz w:val="22"/>
        </w:rPr>
        <w:t>No new evidence has appeared.</w:t>
      </w:r>
    </w:p>
    <w:p>
      <w:pPr>
        <w:spacing w:line="288" w:lineRule="auto" w:after="100"/>
        <w:jc w:val="both"/>
      </w:pPr>
      <w:r>
        <w:rPr>
          <w:rFonts w:ascii="IBM Plex Serif" w:hAnsi="IBM Plex Serif"/>
          <w:b w:val="0"/>
          <w:i w:val="0"/>
          <w:sz w:val="22"/>
        </w:rPr>
        <w:t>Only perception has shifted.</w:t>
      </w:r>
    </w:p>
    <w:p>
      <w:pPr>
        <w:spacing w:line="288" w:lineRule="auto" w:after="100"/>
        <w:jc w:val="both"/>
      </w:pPr>
      <w:r>
        <w:rPr>
          <w:rFonts w:ascii="IBM Plex Serif" w:hAnsi="IBM Plex Serif"/>
          <w:b w:val="0"/>
          <w:i w:val="0"/>
          <w:sz w:val="22"/>
        </w:rPr>
        <w:t>Perhaps that is the true purpose of landscape interpretation.</w:t>
      </w:r>
    </w:p>
    <w:p>
      <w:pPr>
        <w:spacing w:line="288" w:lineRule="auto" w:after="100"/>
        <w:jc w:val="both"/>
      </w:pPr>
      <w:r>
        <w:rPr>
          <w:rFonts w:ascii="IBM Plex Serif" w:hAnsi="IBM Plex Serif"/>
          <w:b w:val="0"/>
          <w:i w:val="0"/>
          <w:sz w:val="22"/>
        </w:rPr>
        <w:t>Not to change the landscape.</w:t>
      </w:r>
    </w:p>
    <w:p>
      <w:pPr>
        <w:spacing w:line="288" w:lineRule="auto" w:after="100"/>
        <w:jc w:val="both"/>
      </w:pPr>
      <w:r>
        <w:rPr>
          <w:rFonts w:ascii="IBM Plex Serif" w:hAnsi="IBM Plex Serif"/>
          <w:b w:val="0"/>
          <w:i w:val="0"/>
          <w:sz w:val="22"/>
        </w:rPr>
        <w:t>But to change the way we see it.</w:t>
      </w:r>
    </w:p>
    <w:p>
      <w:pPr>
        <w:spacing w:before="360" w:after="160"/>
        <w:jc w:val="left"/>
      </w:pPr>
      <w:r>
        <w:rPr>
          <w:rFonts w:ascii="IBM Plex Sans" w:hAnsi="IBM Plex Sans"/>
          <w:b/>
          <w:i w:val="0"/>
          <w:color w:val="233848"/>
          <w:sz w:val="36"/>
        </w:rPr>
        <w:t>Final Observation</w:t>
      </w:r>
    </w:p>
    <w:p>
      <w:pPr>
        <w:spacing w:line="288" w:lineRule="auto" w:after="100"/>
        <w:jc w:val="both"/>
      </w:pPr>
      <w:r>
        <w:rPr>
          <w:rFonts w:ascii="IBM Plex Serif" w:hAnsi="IBM Plex Serif"/>
          <w:b w:val="0"/>
          <w:i w:val="0"/>
          <w:sz w:val="22"/>
        </w:rPr>
        <w:t>The Ring of Brodgar is not remarkable because it contains a stone circle.</w:t>
      </w:r>
    </w:p>
    <w:p>
      <w:pPr>
        <w:spacing w:line="288" w:lineRule="auto" w:after="100"/>
        <w:jc w:val="both"/>
      </w:pPr>
      <w:r>
        <w:rPr>
          <w:rFonts w:ascii="IBM Plex Serif" w:hAnsi="IBM Plex Serif"/>
          <w:b w:val="0"/>
          <w:i w:val="0"/>
          <w:sz w:val="22"/>
        </w:rPr>
        <w:t>It is remarkable because it demonstrates how people recognised the extraordinary qualities of an already extraordinary landscape.</w:t>
      </w:r>
    </w:p>
    <w:p>
      <w:pPr>
        <w:spacing w:line="288" w:lineRule="auto" w:after="100"/>
        <w:jc w:val="both"/>
      </w:pPr>
      <w:r>
        <w:rPr>
          <w:rFonts w:ascii="IBM Plex Serif" w:hAnsi="IBM Plex Serif"/>
          <w:b w:val="0"/>
          <w:i w:val="0"/>
          <w:sz w:val="22"/>
        </w:rPr>
        <w:t>The monument remains one of Britain's great prehistoric achievements.</w:t>
      </w:r>
    </w:p>
    <w:p>
      <w:pPr>
        <w:spacing w:line="288" w:lineRule="auto" w:after="100"/>
        <w:jc w:val="both"/>
      </w:pPr>
      <w:r>
        <w:rPr>
          <w:rFonts w:ascii="IBM Plex Serif" w:hAnsi="IBM Plex Serif"/>
          <w:b w:val="0"/>
          <w:i w:val="0"/>
          <w:sz w:val="22"/>
        </w:rPr>
        <w:t>The landscape remains one of Britain's great masterpieces.</w:t>
      </w:r>
    </w:p>
    <w:p>
      <w:pPr>
        <w:spacing w:line="288" w:lineRule="auto" w:after="100"/>
        <w:jc w:val="both"/>
      </w:pPr>
      <w:r>
        <w:rPr>
          <w:rFonts w:ascii="IBM Plex Serif" w:hAnsi="IBM Plex Serif"/>
          <w:b w:val="0"/>
          <w:i w:val="0"/>
          <w:sz w:val="22"/>
        </w:rPr>
        <w:t>The two cannot be separated.</w:t>
      </w:r>
    </w:p>
    <w:p>
      <w:pPr>
        <w:spacing w:line="288" w:lineRule="auto" w:after="100"/>
        <w:jc w:val="both"/>
      </w:pPr>
      <w:r>
        <w:rPr>
          <w:rFonts w:ascii="IBM Plex Serif" w:hAnsi="IBM Plex Serif"/>
          <w:b w:val="0"/>
          <w:i w:val="0"/>
          <w:sz w:val="22"/>
        </w:rPr>
        <w:t>That is what the terrain reveals.</w:t>
      </w:r>
    </w:p>
    <w:p>
      <w:r>
        <w:br w:type="page"/>
      </w:r>
    </w:p>
    <w:p/>
    <w:p/>
    <w:p/>
    <w:p/>
    <w:p/>
    <w:p/>
    <w:p/>
    <w:p/>
    <w:p>
      <w:pPr>
        <w:spacing w:after="160"/>
        <w:jc w:val="center"/>
      </w:pPr>
      <w:r>
        <w:rPr>
          <w:rFonts w:ascii="IBM Plex Serif" w:hAnsi="IBM Plex Serif"/>
          <w:b w:val="0"/>
          <w:i/>
          <w:sz w:val="30"/>
        </w:rPr>
        <w:t>Some landscapes are visited. Others are understood.</w:t>
      </w:r>
    </w:p>
    <w:p>
      <w:pPr>
        <w:spacing w:after="160"/>
        <w:jc w:val="center"/>
      </w:pPr>
      <w:r>
        <w:rPr>
          <w:rFonts w:ascii="IBM Plex Serif" w:hAnsi="IBM Plex Serif"/>
          <w:b w:val="0"/>
          <w:i/>
          <w:sz w:val="30"/>
        </w:rPr>
        <w:t>Oddscape exists to help reveal the difference.</w:t>
      </w:r>
    </w:p>
    <w:sectPr w:rsidR="00FC693F" w:rsidRPr="0006063C" w:rsidSect="00034616">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