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CF" w:rsidRPr="00B75BD6" w:rsidRDefault="00281CCF" w:rsidP="00281CCF">
      <w:pPr>
        <w:jc w:val="center"/>
        <w:rPr>
          <w:b/>
          <w:sz w:val="28"/>
        </w:rPr>
      </w:pPr>
      <w:r w:rsidRPr="00B75BD6">
        <w:rPr>
          <w:rFonts w:hint="eastAsia"/>
          <w:b/>
          <w:sz w:val="28"/>
        </w:rPr>
        <w:t>스테이지</w:t>
      </w:r>
      <w:r w:rsidRPr="00B75BD6">
        <w:rPr>
          <w:b/>
          <w:sz w:val="28"/>
        </w:rPr>
        <w:t xml:space="preserve">2 </w:t>
      </w:r>
      <w:r w:rsidR="001A58D9" w:rsidRPr="00B75BD6">
        <w:rPr>
          <w:rFonts w:hint="eastAsia"/>
          <w:b/>
          <w:sz w:val="28"/>
        </w:rPr>
        <w:t>아이템 기획서</w:t>
      </w:r>
    </w:p>
    <w:p w:rsidR="000D3F80" w:rsidRDefault="00EF17EF" w:rsidP="00EF17EF">
      <w:pPr>
        <w:jc w:val="right"/>
      </w:pPr>
      <w:bookmarkStart w:id="0" w:name="_GoBack"/>
      <w:bookmarkEnd w:id="0"/>
      <w:r>
        <w:rPr>
          <w:rFonts w:hint="eastAsia"/>
        </w:rPr>
        <w:t>2024-11-27</w:t>
      </w:r>
    </w:p>
    <w:p w:rsidR="00EF17EF" w:rsidRDefault="00EF17EF" w:rsidP="00EF17EF">
      <w:pPr>
        <w:jc w:val="right"/>
        <w:rPr>
          <w:rFonts w:hint="eastAsia"/>
        </w:rPr>
      </w:pPr>
    </w:p>
    <w:p w:rsidR="00281CCF" w:rsidRPr="00281CCF" w:rsidRDefault="00281CCF" w:rsidP="00281CCF"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 </w:t>
      </w:r>
      <w:r w:rsidRPr="00281CCF">
        <w:rPr>
          <w:rFonts w:hint="eastAsia"/>
          <w:b/>
        </w:rPr>
        <w:t>개요</w:t>
      </w:r>
    </w:p>
    <w:p w:rsidR="00281CCF" w:rsidRDefault="00281CCF">
      <w:proofErr w:type="spellStart"/>
      <w:r>
        <w:rPr>
          <w:rFonts w:hint="eastAsia"/>
        </w:rPr>
        <w:t>실감형</w:t>
      </w:r>
      <w:proofErr w:type="spellEnd"/>
      <w:r>
        <w:rPr>
          <w:rFonts w:hint="eastAsia"/>
        </w:rPr>
        <w:t xml:space="preserve"> 컨텐츠 게임 </w:t>
      </w:r>
      <w:r>
        <w:t>“Rival Adventure”</w:t>
      </w:r>
      <w:r>
        <w:rPr>
          <w:rFonts w:hint="eastAsia"/>
        </w:rPr>
        <w:t>의 스테이지2 아이템을 제작하기 위한 문</w:t>
      </w:r>
      <w:r w:rsidR="00247DED">
        <w:rPr>
          <w:rFonts w:hint="eastAsia"/>
        </w:rPr>
        <w:t>서로,</w:t>
      </w:r>
      <w:r w:rsidR="00247DED">
        <w:t xml:space="preserve"> </w:t>
      </w:r>
      <w:r w:rsidR="00247DED">
        <w:br/>
      </w:r>
      <w:r w:rsidR="00247DED">
        <w:rPr>
          <w:rFonts w:hint="eastAsia"/>
        </w:rPr>
        <w:t>아이템을 활용하여 게임 진행의 단조로움을 줄이고 추가적인 역전 기회를 마련하기 위함</w:t>
      </w:r>
    </w:p>
    <w:p w:rsidR="00247DED" w:rsidRPr="00247DED" w:rsidRDefault="00247DED" w:rsidP="00247DED">
      <w:pPr>
        <w:rPr>
          <w:b/>
        </w:rPr>
      </w:pPr>
    </w:p>
    <w:p w:rsidR="001A58D9" w:rsidRPr="00281CCF" w:rsidRDefault="00281CCF">
      <w:pPr>
        <w:rPr>
          <w:b/>
        </w:rPr>
      </w:pPr>
      <w:r>
        <w:rPr>
          <w:rFonts w:hint="eastAsia"/>
          <w:b/>
        </w:rPr>
        <w:t xml:space="preserve">2. </w:t>
      </w:r>
      <w:r w:rsidR="00247DED">
        <w:rPr>
          <w:rFonts w:hint="eastAsia"/>
          <w:b/>
        </w:rPr>
        <w:t>시스템</w:t>
      </w:r>
      <w:r w:rsidR="001A58D9" w:rsidRPr="00281CCF">
        <w:rPr>
          <w:rFonts w:hint="eastAsia"/>
          <w:b/>
        </w:rPr>
        <w:t xml:space="preserve"> </w:t>
      </w:r>
    </w:p>
    <w:p w:rsidR="000D3F80" w:rsidRDefault="00732D56" w:rsidP="000D3F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수집</w:t>
      </w:r>
    </w:p>
    <w:p w:rsidR="000D3F80" w:rsidRDefault="000D3F80" w:rsidP="000D3F80">
      <w:pPr>
        <w:pStyle w:val="a3"/>
        <w:ind w:leftChars="0" w:left="760"/>
      </w:pPr>
      <w:r>
        <w:rPr>
          <w:rFonts w:hint="eastAsia"/>
        </w:rPr>
        <w:t>별 젤리</w:t>
      </w:r>
      <w:r w:rsidRPr="000D3F80">
        <w:t xml:space="preserve"> 오브젝트 </w:t>
      </w:r>
      <w:r w:rsidR="00732D56">
        <w:rPr>
          <w:rFonts w:hint="eastAsia"/>
        </w:rPr>
        <w:t xml:space="preserve">감지 범위 내에서 </w:t>
      </w:r>
      <w:r w:rsidRPr="000D3F80">
        <w:t xml:space="preserve">수집 행위 입력 시 </w:t>
      </w:r>
      <w:r w:rsidR="00732D56">
        <w:rPr>
          <w:rFonts w:hint="eastAsia"/>
        </w:rPr>
        <w:t>별 젤리</w:t>
      </w:r>
      <w:r w:rsidRPr="000D3F80">
        <w:t xml:space="preserve"> 오브젝트 삭제</w:t>
      </w:r>
    </w:p>
    <w:p w:rsidR="00247DED" w:rsidRDefault="00247DED" w:rsidP="00281C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발동 조건</w:t>
      </w:r>
    </w:p>
    <w:p w:rsidR="00281CCF" w:rsidRDefault="00247DED" w:rsidP="00247DED">
      <w:pPr>
        <w:ind w:firstLine="760"/>
      </w:pPr>
      <w:r>
        <w:rPr>
          <w:rFonts w:hint="eastAsia"/>
        </w:rPr>
        <w:t xml:space="preserve">수집 기능을 통해 </w:t>
      </w:r>
      <w:r w:rsidR="00281CCF">
        <w:rPr>
          <w:rFonts w:hint="eastAsia"/>
        </w:rPr>
        <w:t>별 젤리 오브젝트</w:t>
      </w:r>
      <w:r>
        <w:rPr>
          <w:rFonts w:hint="eastAsia"/>
        </w:rPr>
        <w:t>를 획득하였을 때 자동으로 발동</w:t>
      </w:r>
      <w:r w:rsidR="00281CCF">
        <w:rPr>
          <w:rFonts w:hint="eastAsia"/>
        </w:rPr>
        <w:t xml:space="preserve"> </w:t>
      </w:r>
    </w:p>
    <w:p w:rsidR="00281CCF" w:rsidRDefault="00281CCF" w:rsidP="00281C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효과</w:t>
      </w:r>
    </w:p>
    <w:p w:rsidR="00573811" w:rsidRDefault="00281CCF" w:rsidP="00573811">
      <w:pPr>
        <w:ind w:firstLine="760"/>
      </w:pPr>
      <w:r>
        <w:rPr>
          <w:rFonts w:hint="eastAsia"/>
        </w:rPr>
        <w:t xml:space="preserve">5초 동안 </w:t>
      </w:r>
      <w:r w:rsidR="00247DED">
        <w:rPr>
          <w:rFonts w:hint="eastAsia"/>
        </w:rPr>
        <w:t xml:space="preserve">획득하는 </w:t>
      </w:r>
      <w:r w:rsidR="00732D56">
        <w:rPr>
          <w:rFonts w:hint="eastAsia"/>
        </w:rPr>
        <w:t>점수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배</w:t>
      </w:r>
      <w:r w:rsidR="00247DED">
        <w:rPr>
          <w:rFonts w:hint="eastAsia"/>
        </w:rPr>
        <w:t xml:space="preserve"> 증가</w:t>
      </w:r>
    </w:p>
    <w:p w:rsidR="00247DED" w:rsidRDefault="00247DED"/>
    <w:p w:rsidR="00B36710" w:rsidRDefault="00B36710">
      <w:pPr>
        <w:rPr>
          <w:b/>
        </w:rPr>
      </w:pPr>
      <w:r w:rsidRPr="00B36710">
        <w:rPr>
          <w:rFonts w:hint="eastAsia"/>
          <w:b/>
        </w:rPr>
        <w:t>3. 출현 구간</w:t>
      </w:r>
    </w:p>
    <w:p w:rsidR="000D3F80" w:rsidRDefault="000D3F80" w:rsidP="000D3F80">
      <w:pPr>
        <w:ind w:leftChars="200" w:left="40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2B6A238" wp14:editId="737A1230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1080000" cy="1102500"/>
            <wp:effectExtent l="19050" t="19050" r="25400" b="21590"/>
            <wp:wrapNone/>
            <wp:docPr id="1" name="그림 1" descr="C:\Users\inha\AppData\Local\Microsoft\Windows\INetCache\Content.Word\캡처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ha\AppData\Local\Microsoft\Windows\INetCache\Content.Word\캡처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10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2D5" w:rsidRDefault="006612D5" w:rsidP="000D3F80">
      <w:pPr>
        <w:ind w:leftChars="200" w:left="400"/>
      </w:pPr>
    </w:p>
    <w:p w:rsidR="006612D5" w:rsidRDefault="006612D5" w:rsidP="000D3F80">
      <w:pPr>
        <w:ind w:leftChars="200" w:left="400"/>
      </w:pPr>
    </w:p>
    <w:p w:rsidR="006612D5" w:rsidRDefault="006612D5" w:rsidP="006612D5"/>
    <w:p w:rsidR="000D3F80" w:rsidRDefault="000D3F80" w:rsidP="000D3F80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위치</w:t>
      </w:r>
    </w:p>
    <w:p w:rsidR="000D3F80" w:rsidRDefault="000D3F80" w:rsidP="00732D56">
      <w:pPr>
        <w:ind w:leftChars="200" w:left="400" w:firstLineChars="100" w:firstLine="200"/>
      </w:pPr>
      <w:r>
        <w:rPr>
          <w:rFonts w:hint="eastAsia"/>
        </w:rPr>
        <w:t xml:space="preserve">수집 오브젝트의 6개의 출현 구간 중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위치에서 생성</w:t>
      </w:r>
      <w:r>
        <w:tab/>
      </w:r>
    </w:p>
    <w:p w:rsidR="000D3F80" w:rsidRDefault="000D3F80" w:rsidP="000D3F80">
      <w:pPr>
        <w:ind w:leftChars="200" w:left="400"/>
      </w:pPr>
      <w:r>
        <w:t xml:space="preserve">2) </w:t>
      </w:r>
      <w:r>
        <w:rPr>
          <w:rFonts w:hint="eastAsia"/>
        </w:rPr>
        <w:t>출현 구간</w:t>
      </w:r>
    </w:p>
    <w:p w:rsidR="000D3F80" w:rsidRDefault="000D3F80" w:rsidP="000D3F80">
      <w:pPr>
        <w:ind w:leftChars="200" w:left="400" w:firstLineChars="100" w:firstLine="200"/>
      </w:pPr>
      <w:r>
        <w:t>전체 트랙(시작지점부터 결승선)의 총 길이를 1000으로 가정</w:t>
      </w:r>
    </w:p>
    <w:p w:rsidR="000D3F80" w:rsidRDefault="000D3F80" w:rsidP="000D3F80">
      <w:pPr>
        <w:ind w:leftChars="200" w:left="400" w:firstLineChars="100" w:firstLine="200"/>
      </w:pPr>
      <w:r>
        <w:t>좌측 트랙은 200, 450, 600의 위치에 별 젤리 오브젝트 생성</w:t>
      </w:r>
    </w:p>
    <w:p w:rsidR="000D3F80" w:rsidRDefault="000D3F80" w:rsidP="00EF17EF">
      <w:pPr>
        <w:ind w:leftChars="200" w:left="400" w:firstLineChars="100" w:firstLine="200"/>
      </w:pPr>
      <w:r>
        <w:t>우측 트랙은 250, 400, 650의 위치에 별 젤리 오브젝트 생성</w:t>
      </w:r>
    </w:p>
    <w:p w:rsidR="00402788" w:rsidRDefault="00402788" w:rsidP="00EF17EF">
      <w:pPr>
        <w:ind w:leftChars="200" w:left="400" w:firstLineChars="100" w:firstLine="200"/>
        <w:rPr>
          <w:rFonts w:hint="eastAsia"/>
        </w:rPr>
      </w:pPr>
    </w:p>
    <w:p w:rsidR="000D3F80" w:rsidRPr="00732D56" w:rsidRDefault="00732D56">
      <w:pPr>
        <w:rPr>
          <w:b/>
        </w:rPr>
      </w:pPr>
      <w:r w:rsidRPr="00732D56">
        <w:rPr>
          <w:rFonts w:hint="eastAsia"/>
          <w:b/>
        </w:rPr>
        <w:t>4. 오브젝트 구현</w:t>
      </w:r>
    </w:p>
    <w:p w:rsidR="006612D5" w:rsidRDefault="006612D5" w:rsidP="006612D5">
      <w:r>
        <w:rPr>
          <w:noProof/>
        </w:rPr>
        <w:drawing>
          <wp:inline distT="0" distB="0" distL="0" distR="0">
            <wp:extent cx="720000" cy="720000"/>
            <wp:effectExtent l="19050" t="19050" r="23495" b="23495"/>
            <wp:docPr id="2" name="그림 2" descr="C:\Users\inha\AppData\Local\Microsoft\Windows\INetCache\Content.Word\star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ha\AppData\Local\Microsoft\Windows\INetCache\Content.Word\star처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7" t="9412" r="13792" b="9410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D56" w:rsidRDefault="00732D56" w:rsidP="00732D56">
      <w:pPr>
        <w:ind w:leftChars="200" w:left="400"/>
      </w:pPr>
      <w:r>
        <w:rPr>
          <w:rFonts w:hint="eastAsia"/>
        </w:rPr>
        <w:t xml:space="preserve">1) 사용 </w:t>
      </w:r>
      <w:proofErr w:type="spellStart"/>
      <w:r>
        <w:rPr>
          <w:rFonts w:hint="eastAsia"/>
        </w:rPr>
        <w:t>에셋</w:t>
      </w:r>
      <w:proofErr w:type="spellEnd"/>
      <w:r>
        <w:br/>
      </w:r>
      <w:r>
        <w:tab/>
      </w:r>
      <w:r>
        <w:rPr>
          <w:rFonts w:hint="eastAsia"/>
        </w:rPr>
        <w:t xml:space="preserve">@Temp </w:t>
      </w:r>
      <w:r>
        <w:t>–</w:t>
      </w:r>
      <w:r>
        <w:rPr>
          <w:rFonts w:hint="eastAsia"/>
        </w:rPr>
        <w:t xml:space="preserve"> Stage2</w:t>
      </w:r>
      <w:r>
        <w:t>_Asset – Prefabs – star_002</w:t>
      </w:r>
    </w:p>
    <w:p w:rsidR="00732D56" w:rsidRDefault="00732D56" w:rsidP="00732D56">
      <w:pPr>
        <w:ind w:leftChars="200" w:left="400"/>
      </w:pPr>
      <w:r>
        <w:rPr>
          <w:rFonts w:hint="eastAsia"/>
        </w:rPr>
        <w:t>2) 크기</w:t>
      </w:r>
    </w:p>
    <w:p w:rsidR="00732D56" w:rsidRDefault="00732D56" w:rsidP="00732D56">
      <w:pPr>
        <w:ind w:leftChars="100" w:left="200"/>
      </w:pPr>
      <w:r>
        <w:tab/>
      </w:r>
      <w:proofErr w:type="gramStart"/>
      <w:r>
        <w:rPr>
          <w:rFonts w:hint="eastAsia"/>
        </w:rPr>
        <w:t xml:space="preserve">배율 </w:t>
      </w:r>
      <w:r>
        <w:t>:</w:t>
      </w:r>
      <w:proofErr w:type="gramEnd"/>
      <w:r>
        <w:t xml:space="preserve"> </w:t>
      </w:r>
      <w:r>
        <w:rPr>
          <w:rFonts w:hint="eastAsia"/>
        </w:rPr>
        <w:t>Scale (2,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2</w:t>
      </w:r>
      <w:r>
        <w:t>)</w:t>
      </w:r>
    </w:p>
    <w:p w:rsidR="00732D56" w:rsidRDefault="00732D56"/>
    <w:p w:rsidR="00573811" w:rsidRPr="00602A01" w:rsidRDefault="00573811" w:rsidP="00573811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 xml:space="preserve">. 획득 </w:t>
      </w:r>
      <w:r w:rsidRPr="00281CCF">
        <w:rPr>
          <w:rFonts w:hint="eastAsia"/>
          <w:b/>
        </w:rPr>
        <w:t>이펙트 구현</w:t>
      </w:r>
    </w:p>
    <w:p w:rsidR="00602A01" w:rsidRDefault="00602A01" w:rsidP="00573811">
      <w:r>
        <w:rPr>
          <w:rFonts w:hint="eastAsia"/>
          <w:noProof/>
        </w:rPr>
        <w:drawing>
          <wp:inline distT="0" distB="0" distL="0" distR="0">
            <wp:extent cx="714375" cy="733425"/>
            <wp:effectExtent l="19050" t="19050" r="28575" b="28575"/>
            <wp:docPr id="5" name="그림 5" descr="C:\Users\inha\AppData\Local\Microsoft\Windows\INetCache\Content.Word\제목ssff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inha\AppData\Local\Microsoft\Windows\INetCache\Content.Word\제목ssff 없음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62" t="27965" r="42429" b="46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3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3811" w:rsidRDefault="00573811" w:rsidP="005738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에셋</w:t>
      </w:r>
      <w:proofErr w:type="spellEnd"/>
      <w:r>
        <w:br/>
        <w:t>@</w:t>
      </w:r>
      <w:r>
        <w:rPr>
          <w:rFonts w:hint="eastAsia"/>
        </w:rPr>
        <w:t>Temp</w:t>
      </w:r>
      <w:r>
        <w:t xml:space="preserve"> – </w:t>
      </w:r>
      <w:r>
        <w:rPr>
          <w:rFonts w:hint="eastAsia"/>
        </w:rPr>
        <w:t xml:space="preserve">Effect - </w:t>
      </w:r>
      <w:r>
        <w:t xml:space="preserve">Stage1_VFX – </w:t>
      </w:r>
      <w:r>
        <w:rPr>
          <w:rFonts w:hint="eastAsia"/>
        </w:rPr>
        <w:t xml:space="preserve">Prefabs </w:t>
      </w:r>
      <w:r>
        <w:t>–</w:t>
      </w:r>
      <w:r>
        <w:rPr>
          <w:rFonts w:hint="eastAsia"/>
        </w:rPr>
        <w:t xml:space="preserve"> </w:t>
      </w:r>
      <w:r>
        <w:t xml:space="preserve">Burst - </w:t>
      </w:r>
      <w:proofErr w:type="spellStart"/>
      <w:r w:rsidRPr="00573811">
        <w:t>Poof_generic</w:t>
      </w:r>
      <w:proofErr w:type="spellEnd"/>
    </w:p>
    <w:p w:rsidR="00573811" w:rsidRDefault="00573811" w:rsidP="005738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재생 시간</w:t>
      </w:r>
    </w:p>
    <w:p w:rsidR="00573811" w:rsidRDefault="00573811" w:rsidP="00573811">
      <w:pPr>
        <w:pStyle w:val="a3"/>
        <w:ind w:leftChars="0" w:left="760"/>
      </w:pPr>
      <w:r>
        <w:t>1.</w:t>
      </w:r>
      <w:r>
        <w:rPr>
          <w:rFonts w:hint="eastAsia"/>
        </w:rPr>
        <w:t>5초</w:t>
      </w:r>
    </w:p>
    <w:p w:rsidR="00602A01" w:rsidRDefault="00573811" w:rsidP="008337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크기 </w:t>
      </w:r>
    </w:p>
    <w:p w:rsidR="00573811" w:rsidRPr="00573811" w:rsidRDefault="00573811" w:rsidP="00602A01">
      <w:pPr>
        <w:pStyle w:val="a3"/>
        <w:ind w:leftChars="0" w:left="760"/>
      </w:pPr>
      <w:proofErr w:type="gramStart"/>
      <w:r>
        <w:rPr>
          <w:rFonts w:hint="eastAsia"/>
        </w:rPr>
        <w:t xml:space="preserve">배율 </w:t>
      </w:r>
      <w:r>
        <w:t>:</w:t>
      </w:r>
      <w:proofErr w:type="gramEnd"/>
      <w:r>
        <w:t xml:space="preserve"> Scale (2, 2, 2)</w:t>
      </w:r>
    </w:p>
    <w:p w:rsidR="00EF17EF" w:rsidRPr="00247DED" w:rsidRDefault="00EF17EF"/>
    <w:p w:rsidR="00B36710" w:rsidRPr="00281CCF" w:rsidRDefault="00573811">
      <w:pPr>
        <w:rPr>
          <w:b/>
        </w:rPr>
      </w:pPr>
      <w:r>
        <w:rPr>
          <w:b/>
        </w:rPr>
        <w:t>6</w:t>
      </w:r>
      <w:r w:rsidR="00281CCF">
        <w:rPr>
          <w:rFonts w:hint="eastAsia"/>
          <w:b/>
        </w:rPr>
        <w:t xml:space="preserve">. </w:t>
      </w:r>
      <w:r>
        <w:rPr>
          <w:rFonts w:hint="eastAsia"/>
          <w:b/>
        </w:rPr>
        <w:t xml:space="preserve">버프 </w:t>
      </w:r>
      <w:r w:rsidR="001A58D9" w:rsidRPr="00281CCF">
        <w:rPr>
          <w:rFonts w:hint="eastAsia"/>
          <w:b/>
        </w:rPr>
        <w:t>이펙트 구현</w:t>
      </w:r>
    </w:p>
    <w:p w:rsidR="006612D5" w:rsidRDefault="006612D5" w:rsidP="006612D5">
      <w:r>
        <w:rPr>
          <w:rFonts w:hint="eastAsia"/>
          <w:noProof/>
        </w:rPr>
        <w:drawing>
          <wp:inline distT="0" distB="0" distL="0" distR="0" wp14:anchorId="27878086" wp14:editId="145A6C33">
            <wp:extent cx="720000" cy="720000"/>
            <wp:effectExtent l="19050" t="19050" r="23495" b="23495"/>
            <wp:docPr id="3" name="그림 3" descr="C:\Users\inha\AppData\Local\Microsoft\Windows\INetCache\Content.Word\캡star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ha\AppData\Local\Microsoft\Windows\INetCache\Content.Word\캡star처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6" r="9436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8D9" w:rsidRDefault="004D1A52" w:rsidP="00123B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에셋</w:t>
      </w:r>
      <w:proofErr w:type="spellEnd"/>
      <w:r>
        <w:br/>
      </w:r>
      <w:r w:rsidR="00123BFE">
        <w:t>@</w:t>
      </w:r>
      <w:r w:rsidR="00123BFE">
        <w:rPr>
          <w:rFonts w:hint="eastAsia"/>
        </w:rPr>
        <w:t>Temp</w:t>
      </w:r>
      <w:r w:rsidR="00B75BD6">
        <w:t xml:space="preserve"> – Stage1_VFX</w:t>
      </w:r>
      <w:r>
        <w:t xml:space="preserve"> – </w:t>
      </w:r>
      <w:r>
        <w:rPr>
          <w:rFonts w:hint="eastAsia"/>
        </w:rPr>
        <w:t xml:space="preserve">Prefabs </w:t>
      </w:r>
      <w:r>
        <w:t>–</w:t>
      </w:r>
      <w:r>
        <w:rPr>
          <w:rFonts w:hint="eastAsia"/>
        </w:rPr>
        <w:t xml:space="preserve"> </w:t>
      </w:r>
      <w:r>
        <w:t xml:space="preserve">States - </w:t>
      </w:r>
      <w:proofErr w:type="spellStart"/>
      <w:r w:rsidRPr="004D1A52">
        <w:t>Stun_loop.prefab</w:t>
      </w:r>
      <w:proofErr w:type="spellEnd"/>
    </w:p>
    <w:p w:rsidR="004D1A52" w:rsidRDefault="00281CCF" w:rsidP="004D1A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재생 시간</w:t>
      </w:r>
    </w:p>
    <w:p w:rsidR="00281CCF" w:rsidRDefault="00281CCF" w:rsidP="00281CCF">
      <w:pPr>
        <w:pStyle w:val="a3"/>
        <w:ind w:leftChars="0" w:left="760"/>
      </w:pPr>
      <w:r>
        <w:rPr>
          <w:rFonts w:hint="eastAsia"/>
        </w:rPr>
        <w:lastRenderedPageBreak/>
        <w:t>5초</w:t>
      </w:r>
    </w:p>
    <w:p w:rsidR="00281CCF" w:rsidRDefault="00281CCF" w:rsidP="00281C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크기 및 위치</w:t>
      </w:r>
    </w:p>
    <w:p w:rsidR="00281CCF" w:rsidRDefault="00732D56" w:rsidP="0007516F">
      <w:pPr>
        <w:pStyle w:val="a3"/>
        <w:ind w:leftChars="0" w:left="760"/>
      </w:pPr>
      <w:proofErr w:type="gramStart"/>
      <w:r>
        <w:rPr>
          <w:rFonts w:hint="eastAsia"/>
        </w:rPr>
        <w:t>배율</w:t>
      </w:r>
      <w:r w:rsidR="00281CCF">
        <w:rPr>
          <w:rFonts w:hint="eastAsia"/>
        </w:rPr>
        <w:t xml:space="preserve"> </w:t>
      </w:r>
      <w:r w:rsidR="00281CCF">
        <w:t>:</w:t>
      </w:r>
      <w:proofErr w:type="gramEnd"/>
      <w:r w:rsidR="00281CCF">
        <w:t xml:space="preserve"> Scale (2, 2, 2)</w:t>
      </w:r>
      <w:r w:rsidR="00281CCF">
        <w:br/>
      </w:r>
      <w:r w:rsidR="00281CCF">
        <w:rPr>
          <w:rFonts w:hint="eastAsia"/>
        </w:rPr>
        <w:t xml:space="preserve">위치 </w:t>
      </w:r>
      <w:r w:rsidR="00281CCF">
        <w:t xml:space="preserve">: </w:t>
      </w:r>
      <w:r w:rsidR="00281CCF">
        <w:rPr>
          <w:rFonts w:hint="eastAsia"/>
        </w:rPr>
        <w:t>캐릭터(</w:t>
      </w:r>
      <w:r w:rsidR="00281CCF">
        <w:t>Player)</w:t>
      </w:r>
      <w:r w:rsidR="00281CCF">
        <w:rPr>
          <w:rFonts w:hint="eastAsia"/>
        </w:rPr>
        <w:t xml:space="preserve"> 오브젝트 기준 </w:t>
      </w:r>
      <w:r w:rsidR="00281CCF">
        <w:t>(0, 0.5, 0)</w:t>
      </w:r>
    </w:p>
    <w:p w:rsidR="00281CCF" w:rsidRDefault="00281CCF" w:rsidP="00281CCF">
      <w:pPr>
        <w:pStyle w:val="a3"/>
        <w:ind w:leftChars="0" w:left="760"/>
      </w:pPr>
    </w:p>
    <w:p w:rsidR="00281CCF" w:rsidRDefault="00573811">
      <w:r>
        <w:rPr>
          <w:b/>
        </w:rPr>
        <w:t>7</w:t>
      </w:r>
      <w:r w:rsidR="00281CCF">
        <w:rPr>
          <w:rFonts w:hint="eastAsia"/>
          <w:b/>
        </w:rPr>
        <w:t xml:space="preserve">. </w:t>
      </w:r>
      <w:r w:rsidR="001A58D9" w:rsidRPr="00281CCF">
        <w:rPr>
          <w:rFonts w:hint="eastAsia"/>
          <w:b/>
        </w:rPr>
        <w:t>사운드 구현</w:t>
      </w:r>
    </w:p>
    <w:p w:rsidR="001A58D9" w:rsidRDefault="00123BFE" w:rsidP="00123BF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에셋</w:t>
      </w:r>
      <w:proofErr w:type="spellEnd"/>
    </w:p>
    <w:p w:rsidR="00123BFE" w:rsidRDefault="00123BFE" w:rsidP="00123BFE">
      <w:pPr>
        <w:pStyle w:val="a3"/>
        <w:ind w:leftChars="0" w:left="760"/>
      </w:pPr>
      <w:r>
        <w:rPr>
          <w:rFonts w:hint="eastAsia"/>
        </w:rPr>
        <w:t xml:space="preserve">@Temp </w:t>
      </w:r>
      <w:r>
        <w:t>–</w:t>
      </w:r>
      <w:r>
        <w:rPr>
          <w:rFonts w:hint="eastAsia"/>
        </w:rPr>
        <w:t xml:space="preserve"> </w:t>
      </w:r>
      <w:r>
        <w:t>Sound – stage2</w:t>
      </w:r>
      <w:r>
        <w:rPr>
          <w:rFonts w:hint="eastAsia"/>
        </w:rPr>
        <w:t>별젤리</w:t>
      </w:r>
    </w:p>
    <w:p w:rsidR="00123BFE" w:rsidRDefault="00B75BD6" w:rsidP="00B75BD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재생 시간</w:t>
      </w:r>
    </w:p>
    <w:p w:rsidR="00B75BD6" w:rsidRDefault="00B75BD6" w:rsidP="00B75BD6">
      <w:pPr>
        <w:pStyle w:val="a3"/>
        <w:ind w:leftChars="0" w:left="760"/>
      </w:pPr>
      <w:r>
        <w:rPr>
          <w:rFonts w:hint="eastAsia"/>
        </w:rPr>
        <w:t>2초</w:t>
      </w:r>
    </w:p>
    <w:p w:rsidR="000D3F80" w:rsidRPr="001A58D9" w:rsidRDefault="000D3F80" w:rsidP="000D3F80"/>
    <w:sectPr w:rsidR="000D3F80" w:rsidRPr="001A58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3B8A"/>
    <w:multiLevelType w:val="hybridMultilevel"/>
    <w:tmpl w:val="1E24AECC"/>
    <w:lvl w:ilvl="0" w:tplc="90AEF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493695"/>
    <w:multiLevelType w:val="hybridMultilevel"/>
    <w:tmpl w:val="48881850"/>
    <w:lvl w:ilvl="0" w:tplc="F948021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856897"/>
    <w:multiLevelType w:val="hybridMultilevel"/>
    <w:tmpl w:val="550AB8DE"/>
    <w:lvl w:ilvl="0" w:tplc="640806D4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2F4E8F"/>
    <w:multiLevelType w:val="hybridMultilevel"/>
    <w:tmpl w:val="FCF4BD34"/>
    <w:lvl w:ilvl="0" w:tplc="53289B5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4A64C37"/>
    <w:multiLevelType w:val="hybridMultilevel"/>
    <w:tmpl w:val="21424224"/>
    <w:lvl w:ilvl="0" w:tplc="F6628F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5D7F62"/>
    <w:multiLevelType w:val="hybridMultilevel"/>
    <w:tmpl w:val="F19237B4"/>
    <w:lvl w:ilvl="0" w:tplc="05F6FB0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D526A56"/>
    <w:multiLevelType w:val="hybridMultilevel"/>
    <w:tmpl w:val="975E67D4"/>
    <w:lvl w:ilvl="0" w:tplc="1F8C948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C75C0B"/>
    <w:multiLevelType w:val="hybridMultilevel"/>
    <w:tmpl w:val="678E1BD8"/>
    <w:lvl w:ilvl="0" w:tplc="1FAC9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7E6932"/>
    <w:multiLevelType w:val="hybridMultilevel"/>
    <w:tmpl w:val="FB661B92"/>
    <w:lvl w:ilvl="0" w:tplc="92B0EB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AB328E"/>
    <w:multiLevelType w:val="hybridMultilevel"/>
    <w:tmpl w:val="F9E44970"/>
    <w:lvl w:ilvl="0" w:tplc="189459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D9"/>
    <w:rsid w:val="0007516F"/>
    <w:rsid w:val="000D3F80"/>
    <w:rsid w:val="00123BFE"/>
    <w:rsid w:val="001A58D9"/>
    <w:rsid w:val="00247DED"/>
    <w:rsid w:val="00281CCF"/>
    <w:rsid w:val="00402788"/>
    <w:rsid w:val="004D1A52"/>
    <w:rsid w:val="005251D5"/>
    <w:rsid w:val="00573811"/>
    <w:rsid w:val="00602A01"/>
    <w:rsid w:val="006612D5"/>
    <w:rsid w:val="00732D56"/>
    <w:rsid w:val="00822076"/>
    <w:rsid w:val="00A4161B"/>
    <w:rsid w:val="00B36710"/>
    <w:rsid w:val="00B75BD6"/>
    <w:rsid w:val="00C00296"/>
    <w:rsid w:val="00E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57A5"/>
  <w15:chartTrackingRefBased/>
  <w15:docId w15:val="{0FFCE1CF-5987-4064-BA1F-C5BE8B58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A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inha</cp:lastModifiedBy>
  <cp:revision>6</cp:revision>
  <dcterms:created xsi:type="dcterms:W3CDTF">2024-11-27T05:56:00Z</dcterms:created>
  <dcterms:modified xsi:type="dcterms:W3CDTF">2024-11-27T08:25:00Z</dcterms:modified>
</cp:coreProperties>
</file>