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 DE ASSESSORIA</w:t>
      </w:r>
    </w:p>
    <w:p/>
    <w:p>
      <w:pPr>
        <w:spacing w:after="200"/>
      </w:pPr>
      <w:r>
        <w:rPr>
          <w:sz w:val="22"/>
        </w:rPr>
        <w:t>Data: {data} | Local: São Paulo</w:t>
      </w:r>
    </w:p>
    <w:p>
      <w:r>
        <w:rPr>
          <w:b/>
          <w:sz w:val="22"/>
        </w:rPr>
        <w:t>Resumo Executivo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Partes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{nome_completo} e Studio Sal LTDA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Objeto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Assessoria estratégica de posicionamento e comunicação digital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Valor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{valor} ({valor_extenso}) — {pagamento}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Prazo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{prazo}</w:t>
            </w:r>
          </w:p>
        </w:tc>
      </w:tr>
    </w:tbl>
    <w:p/>
    <w:p>
      <w:r>
        <w:rPr>
          <w:b/>
          <w:sz w:val="22"/>
        </w:rPr>
        <w:t>PARTES</w:t>
      </w:r>
    </w:p>
    <w:p>
      <w:pPr>
        <w:spacing w:after="200"/>
      </w:pPr>
      <w:r>
        <w:rPr>
          <w:sz w:val="22"/>
        </w:rPr>
        <w:t>CONTRATANTE: {qualificacao_contratante}, doravante denominada CLIENTE; e CONTRATADA: Studio Sal LTDA, agência boutique especializada em branding pessoal, inscrita no CNPJ sob o nº 55.217.203/0001-26, com sede na Rua Belgrado, nº 65, andar 1, conjunto 11, bairro Vila Moinho Velho, São Paulo/SP, CEP 04.285-040, neste ato representada por Giulia Salvatore Tebet Moreira, brasileira, empresária, portadora do RG nº 39.287.985-2 e do CPF nº 041.422.198-01, sendo os contatos oficiais realizados pelo e-mail giulia@studiosal.com.br, doravante denominada STUDIO. Têm entre si justo e acertado o presente contrato, que se regerá pelas cláusulas a seguir.</w:t>
      </w:r>
    </w:p>
    <w:p>
      <w:r>
        <w:rPr>
          <w:b/>
          <w:sz w:val="22"/>
        </w:rPr>
        <w:t>1. DO OBJETO</w:t>
      </w:r>
    </w:p>
    <w:p>
      <w:pPr>
        <w:spacing w:after="200"/>
      </w:pPr>
      <w:r>
        <w:rPr>
          <w:sz w:val="22"/>
        </w:rPr>
        <w:t>A STUDIO prestará à CLIENTE os serviços contínuos de assessoria estratégica de posicionamento e comunicação digital, no formato "{produto}", conforme o escopo detalhado na Cláusula 2ª.</w:t>
      </w:r>
    </w:p>
    <w:p>
      <w:pPr>
        <w:spacing w:after="200"/>
      </w:pPr>
      <w:r>
        <w:rPr>
          <w:sz w:val="22"/>
        </w:rPr>
        <w:t>Parágrafo único: sendo este contrato uma obrigação de meio, a STUDIO não se responsabiliza pelos resultados obtidos pela CLIENTE.</w:t>
      </w:r>
    </w:p>
    <w:p>
      <w:r>
        <w:rPr>
          <w:b/>
          <w:sz w:val="22"/>
        </w:rPr>
        <w:t>2. DOS SERVIÇOS</w:t>
      </w:r>
    </w:p>
    <w:p>
      <w:pPr>
        <w:pStyle w:val="ListBullet"/>
      </w:pPr>
      <w:r>
        <w:rPr>
          <w:sz w:val="22"/>
        </w:rPr>
        <w:t>Planejamento, orientação e suporte estratégico nos canais digitais da CLIENTE.</w:t>
      </w:r>
    </w:p>
    <w:p>
      <w:pPr>
        <w:pStyle w:val="ListBullet"/>
      </w:pPr>
      <w:r>
        <w:rPr>
          <w:sz w:val="22"/>
        </w:rPr>
        <w:t>Elaboração de até 2 (duas) postagens semanais, em formato de carrossel ou vídeo, para 1 (uma) rede social, conforme cronograma mensal aprovado.</w:t>
      </w:r>
    </w:p>
    <w:p>
      <w:pPr>
        <w:pStyle w:val="ListBullet"/>
      </w:pPr>
      <w:r>
        <w:rPr>
          <w:sz w:val="22"/>
        </w:rPr>
        <w:t>1 (uma) reunião mensal de estratégia para alinhamento de cronograma, direcionamentos e prioridades.</w:t>
      </w:r>
    </w:p>
    <w:p>
      <w:pPr>
        <w:pStyle w:val="ListBullet"/>
      </w:pPr>
      <w:r>
        <w:rPr>
          <w:sz w:val="22"/>
        </w:rPr>
        <w:t>1 (uma) reunião mensal de posicionamento, para orientação de marca pessoal e construção de narrativa.</w:t>
      </w:r>
    </w:p>
    <w:p>
      <w:pPr>
        <w:pStyle w:val="ListBullet"/>
      </w:pPr>
      <w:r>
        <w:rPr>
          <w:sz w:val="22"/>
        </w:rPr>
        <w:t>Treinamento de vídeo, com orientações para gravação de conteúdo com autenticidade e naturalidade.</w:t>
      </w:r>
    </w:p>
    <w:p>
      <w:pPr>
        <w:pStyle w:val="ListBullet"/>
      </w:pPr>
      <w:r>
        <w:rPr>
          <w:sz w:val="22"/>
        </w:rPr>
        <w:t>Treinamento de uso das principais plataformas (Instagram, LinkedIn, ferramentas de edição e agendamento).</w:t>
      </w:r>
    </w:p>
    <w:p>
      <w:pPr>
        <w:pStyle w:val="ListBullet"/>
      </w:pPr>
      <w:r>
        <w:rPr>
          <w:sz w:val="22"/>
        </w:rPr>
        <w:t>Elaboração criativa de 1 (uma) newsletter por mês, incluindo design e conteúdo escrito.</w:t>
      </w:r>
    </w:p>
    <w:p>
      <w:pPr>
        <w:pStyle w:val="ListBullet"/>
      </w:pPr>
      <w:r>
        <w:rPr>
          <w:sz w:val="22"/>
        </w:rPr>
        <w:t>Atendimento contínuo para dúvidas operacionais e estratégicas da comunicação contratada.</w:t>
      </w:r>
    </w:p>
    <w:p>
      <w:pPr>
        <w:spacing w:after="200"/>
      </w:pPr>
      <w:r>
        <w:rPr>
          <w:sz w:val="22"/>
        </w:rPr>
        <w:t>Não é responsabilidade da STUDIO: ativações em meios físicos/digitais não previstas, criação de websites, gestão de outras redes sociais ou os resultados comerciais obtidos. Serviços extras serão orçados à parte.</w:t>
      </w:r>
    </w:p>
    <w:p>
      <w:r>
        <w:rPr>
          <w:b/>
          <w:sz w:val="22"/>
        </w:rPr>
        <w:t>3. RESPONSABILIDADES DAS PARTES</w:t>
      </w:r>
    </w:p>
    <w:p>
      <w:pPr>
        <w:spacing w:after="200"/>
      </w:pPr>
      <w:r>
        <w:rPr>
          <w:sz w:val="22"/>
        </w:rPr>
        <w:t>A STUDIO compromete-se a: executar os serviços com zelo e qualidade; manter sigilo sobre as informações da CLIENTE; cumprir o objeto e os serviços descritos nas Cláusulas 1ª e 2ª.</w:t>
      </w:r>
    </w:p>
    <w:p>
      <w:pPr>
        <w:spacing w:after="200"/>
      </w:pPr>
      <w:r>
        <w:rPr>
          <w:sz w:val="22"/>
        </w:rPr>
        <w:t>A CLIENTE compromete-se a: efetuar os pagamentos nos prazos acordados; fornecer dados verdadeiros e os materiais/acessos necessários; participar ativamente das atividades propostas; fazer uso pessoal e não comercial do conteúdo/metodologia.</w:t>
      </w:r>
    </w:p>
    <w:p>
      <w:r>
        <w:rPr>
          <w:b/>
          <w:sz w:val="22"/>
        </w:rPr>
        <w:t>4. VALOR E PAGAMENTO</w:t>
      </w:r>
    </w:p>
    <w:p>
      <w:pPr>
        <w:spacing w:after="200"/>
      </w:pPr>
      <w:r>
        <w:rPr>
          <w:sz w:val="22"/>
        </w:rPr>
        <w:t>4.1. Pelo objeto deste contrato, a CLIENTE pagará à STUDIO o valor total de {valor} ({valor_extenso}), {pagamento}.</w:t>
      </w:r>
    </w:p>
    <w:p>
      <w:pPr>
        <w:spacing w:after="200"/>
      </w:pPr>
      <w:r>
        <w:rPr>
          <w:sz w:val="22"/>
        </w:rPr>
        <w:t>4.2. A não quitação nos prazos pactuados implica suspensão dos serviços, multa de 10% (dez por cento) e juros de 1% (um por cento) ao mês.</w:t>
      </w:r>
    </w:p>
    <w:p>
      <w:pPr>
        <w:spacing w:after="200"/>
      </w:pPr>
      <w:r>
        <w:rPr>
          <w:sz w:val="22"/>
        </w:rPr>
        <w:t>4.3. Os pagamentos devem ser comprovados por e-mail ou WhatsApp em até 24 horas — é responsabilidade da CLIENTE essa comprovação.</w:t>
      </w:r>
    </w:p>
    <w:p>
      <w:pPr>
        <w:spacing w:after="200"/>
      </w:pPr>
      <w:r>
        <w:rPr>
          <w:sz w:val="22"/>
        </w:rPr>
        <w:t>4.4. Em caso de atraso superior a 30 (trinta) dias, o contrato poderá ser rescindido por justa causa pela STUDIO, retidos os materiais já elaborados até a quitação.</w:t>
      </w:r>
    </w:p>
    <w:p>
      <w:r>
        <w:rPr>
          <w:b/>
          <w:sz w:val="22"/>
        </w:rPr>
        <w:t>5. VIGÊNCIA</w:t>
      </w:r>
    </w:p>
    <w:p>
      <w:pPr>
        <w:spacing w:after="200"/>
      </w:pPr>
      <w:r>
        <w:rPr>
          <w:sz w:val="22"/>
        </w:rPr>
        <w:t>5.1. Este contrato é válido por {prazo} contados da data de assinatura. O encerramento da vigência não exclui a obrigação de pagar parcelas vencidas posteriormente.</w:t>
      </w:r>
    </w:p>
    <w:p>
      <w:pPr>
        <w:spacing w:after="200"/>
      </w:pPr>
      <w:r>
        <w:rPr>
          <w:sz w:val="22"/>
        </w:rPr>
        <w:t>5.2. Nos termos do art. 49 do Código de Defesa do Consumidor, a CLIENTE poderá desistir no prazo de 7 (sete) dias corridos a contar da assinatura ou do primeiro acesso, com devolução integral. Após esse prazo, não haverá reembolso dos valores já pagos.</w:t>
      </w:r>
    </w:p>
    <w:p>
      <w:r>
        <w:rPr>
          <w:b/>
          <w:sz w:val="22"/>
        </w:rPr>
        <w:t>6. RESCISÃO</w:t>
      </w:r>
    </w:p>
    <w:p>
      <w:pPr>
        <w:spacing w:after="200"/>
      </w:pPr>
      <w:r>
        <w:rPr>
          <w:sz w:val="22"/>
        </w:rPr>
        <w:t>6.1. O contrato pode ser encerrado por qualquer das partes mediante aviso prévio de 30 (trinta) dias.</w:t>
      </w:r>
    </w:p>
    <w:p>
      <w:pPr>
        <w:spacing w:after="200"/>
      </w:pPr>
      <w:r>
        <w:rPr>
          <w:sz w:val="22"/>
        </w:rPr>
        <w:t>6.2. No encerramento antecipado pela CLIENTE, esta arcará com o valor proporcional aos dias já decorridos, além de multa compensatória de 50% (cinquenta por cento) do valor restante contratado.</w:t>
      </w:r>
    </w:p>
    <w:p>
      <w:r>
        <w:rPr>
          <w:b/>
          <w:sz w:val="22"/>
        </w:rPr>
        <w:t>7. DIREITO DE USO E DIVULGAÇÃO</w:t>
      </w:r>
    </w:p>
    <w:p>
      <w:pPr>
        <w:spacing w:after="200"/>
      </w:pPr>
      <w:r>
        <w:rPr>
          <w:sz w:val="22"/>
        </w:rPr>
        <w:t>A CLIENTE autoriza, a título gratuito, o uso de seu nome, imagem e depoimentos pela STUDIO para divulgação do trabalho prestado, em portfólio, site ou redes sociais, salvo manifestação expressa em contrário.</w:t>
      </w:r>
    </w:p>
    <w:p>
      <w:r>
        <w:rPr>
          <w:b/>
          <w:sz w:val="22"/>
        </w:rPr>
        <w:t>8. SIGILO E PROPRIEDADE INTELECTUAL</w:t>
      </w:r>
    </w:p>
    <w:p>
      <w:pPr>
        <w:spacing w:after="200"/>
      </w:pPr>
      <w:r>
        <w:rPr>
          <w:sz w:val="22"/>
        </w:rPr>
        <w:t>8.1. Ambas as partes manterão sigilo sobre as informações trocadas em razão deste contrato.</w:t>
      </w:r>
    </w:p>
    <w:p>
      <w:pPr>
        <w:spacing w:after="200"/>
      </w:pPr>
      <w:r>
        <w:rPr>
          <w:sz w:val="22"/>
        </w:rPr>
        <w:t>8.2. Todo material, conteúdo e metodologia desenvolvidos permanecem sob propriedade intelectual da STUDIO, sendo concedido à CLIENTE apenas o direito de uso pessoal e intransferível. É vedada a reprodução, modificação, revenda ou comercialização sem autorização expressa e por escrito da STUDIO.</w:t>
      </w:r>
    </w:p>
    <w:p>
      <w:r>
        <w:rPr>
          <w:b/>
          <w:sz w:val="22"/>
        </w:rPr>
        <w:t>9. DISPOSIÇÕES GERAIS</w:t>
      </w:r>
    </w:p>
    <w:p>
      <w:pPr>
        <w:spacing w:after="200"/>
      </w:pPr>
      <w:r>
        <w:rPr>
          <w:sz w:val="22"/>
        </w:rPr>
        <w:t>9.1. As partes são independentes, sem vínculo trabalhista, societário ou de representação.</w:t>
      </w:r>
    </w:p>
    <w:p>
      <w:pPr>
        <w:spacing w:after="200"/>
      </w:pPr>
      <w:r>
        <w:rPr>
          <w:sz w:val="22"/>
        </w:rPr>
        <w:t>9.2. Este contrato substitui qualquer acordo anterior entre as partes com o mesmo objeto.</w:t>
      </w:r>
    </w:p>
    <w:p>
      <w:pPr>
        <w:spacing w:after="200"/>
      </w:pPr>
      <w:r>
        <w:rPr>
          <w:sz w:val="22"/>
        </w:rPr>
        <w:t>9.3. As partes elegem a CAMEC BRASIL para a administração de conflitos (arbitragem, mediação e conciliação), com resolução virtual pelo site https://camecbrasil.com.br/novosite/.</w:t>
      </w:r>
    </w:p>
    <w:p>
      <w:pPr>
        <w:spacing w:after="200"/>
      </w:pPr>
      <w:r>
        <w:rPr>
          <w:sz w:val="22"/>
        </w:rPr>
        <w:t>9.4. As partes reconhecem como válida e plenamente eficaz a contratação por meio eletrônico e digital, ainda que com assinatura eletrônica fora dos padrões ICP-Brasil, nos termos do art. 107 do Código Civil.</w:t>
      </w:r>
    </w:p>
    <w:p>
      <w:pPr>
        <w:spacing w:after="200"/>
      </w:pPr>
      <w:r>
        <w:rPr>
          <w:sz w:val="22"/>
        </w:rPr>
        <w:t>São Paulo, {data}.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t>{nome_completo}</w:t>
      </w:r>
    </w:p>
    <w:p>
      <w:pPr>
        <w:jc w:val="center"/>
      </w:pPr>
      <w:r>
        <w:t>CONTRATANTE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Studio Sal LTDA — Giulia Salvatore Tebet Moreira</w:t>
      </w:r>
    </w:p>
    <w:p>
      <w:pPr>
        <w:jc w:val="center"/>
      </w:pPr>
      <w:r>
        <w:t>CONTRATADA</w:t>
      </w:r>
    </w:p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