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ASSESSMENT BLUEPRINT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 | Importance | Cognitive demand | Evidence | Item format | Opportunities | Weight | Reviewer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