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《</w:t>
      </w: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恶意代码分析与防治技术</w:t>
      </w: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10-2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2112060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hint="eastAsia" w:ascii="宋体" w:hAnsi="宋体" w:eastAsia="宋体"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孙蕗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运行R77程序，实现对指定的进程、文件、注册表、网络连接的隐藏。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对实验结果进行截图，完成实验报告。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r77-Rootkit是一个Ring3级别的Rootkit。Rootkit是一种特殊的恶意软件，它的功能是在安装目标上隐藏自身及指定的文件、进程和网络链接等信息，比较多见到的是Rootkit一般都和木马、后门等其他恶意程序结合使用。Rootkit并不一定是用作获得系统root访问权限的工具。比起攻击，Rootkit更倾向于被使用于隐藏踪迹和保留root访问权限的工具。至于Ring3则是CPU的四个特权级别之一，Windows只使用其中的两个级别Ring0和Ring3，Ring0上运行操作系统（内核）代码，Ring3上运行应用程序代码，不能执行受控操作。如果普通应用程序企图执行Ring0指令，则Windows会显示“非法指令”错误信息。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rootkit 驻留在系统内存中，不会将任何文件写入磁盘。这是分多个阶段实现的。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此图显示了从安装程序的执行一直到每个进程中运行的 rootkit DLL 的每个阶段。</w:t>
      </w:r>
    </w:p>
    <w:p>
      <w:pPr>
        <w:pStyle w:val="9"/>
        <w:widowControl/>
        <w:spacing w:line="360" w:lineRule="auto"/>
        <w:ind w:left="750" w:firstLine="480" w:firstLineChars="20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5510" cy="3849370"/>
            <wp:effectExtent l="0" t="0" r="1397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384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使用install.exe安装.exe，安装工具会将r77服务在用户登录之前开启，后台进程会向所有当前正在运行以及后续生成的进程中注入命令。</w:t>
      </w:r>
    </w:p>
    <w:p>
      <w:pPr>
        <w:pStyle w:val="9"/>
        <w:widowControl/>
        <w:spacing w:line="360" w:lineRule="auto"/>
        <w:ind w:left="750" w:firstLine="0" w:firstLineChars="0"/>
        <w:jc w:val="center"/>
      </w:pPr>
      <w:r>
        <w:drawing>
          <wp:inline distT="0" distB="0" distL="114300" distR="114300">
            <wp:extent cx="4194175" cy="2051050"/>
            <wp:effectExtent l="0" t="0" r="1206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TestConsole.exe 是一个用于测试 r77 功能的工具。它可用于在不安装 rootkit 的情况下将 r77 注入或从单个进程中分离 r77。但是，某些功能只有在完全安装 rootkit 后才能使用</w:t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4259580" cy="248348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2992120" cy="1722755"/>
            <wp:effectExtent l="0" t="0" r="1016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$77‑Example.exe 可用于测试任务管理器和文件查看器。要对进程隐藏执行快速测试，启动此可执行文件，然后使用测试控制台向任务管理器注入 r77。该进程在注入的任务管理器中不再可见。要隐藏该文件，可使用测试控制台注入资源管理器，但需要将文件名重命名为以前缀 $77 开头。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75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隐藏文件</w:t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3010535" cy="13081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3616325" cy="1768475"/>
            <wp:effectExtent l="0" t="0" r="1079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3750945" cy="1638935"/>
            <wp:effectExtent l="0" t="0" r="133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r77 每 1000 毫秒读取一次配置，其中包含以下信息：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隐藏进程ID 列表、隐藏进程名称列表、隐藏路径列表、隐藏服务名称列表、隐藏的本地TCP 端口列表、隐藏的远程TCP 端口列表、隐藏的UDP 端口列表、启动路径列表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除了 $77 前缀之外，此配置还用于隐藏基于自定义配置的实体。任何进程都可以在没有提升权限的情况下写入配置系统。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值的名称通常会被忽略。值 $77configpidsvc32 和 $77configpidsvc64 保留给 r77 服务，不应修改。它们是在 r77 服务启动时自动创建的。</w:t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测试控制台可用于将 r77 注入单个进程或从单个进程中分离 r77。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75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隐藏指定进程</w:t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3971290" cy="181546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3999865" cy="1704975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隐藏了PID=972的进程</w:t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3994150" cy="197675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20" w:firstLineChars="200"/>
        <w:jc w:val="center"/>
      </w:pPr>
      <w:r>
        <w:drawing>
          <wp:inline distT="0" distB="0" distL="114300" distR="114300">
            <wp:extent cx="4141470" cy="190373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spacing w:line="360" w:lineRule="auto"/>
        <w:ind w:left="75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隐藏了PI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D=476的进程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750" w:leftChars="0" w:firstLine="480" w:firstLineChars="20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隐藏网络连接</w:t>
      </w:r>
    </w:p>
    <w:p>
      <w:pPr>
        <w:pStyle w:val="9"/>
        <w:widowControl/>
        <w:numPr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3644900" cy="2059305"/>
            <wp:effectExtent l="0" t="0" r="12700" b="133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4531995" cy="1909445"/>
            <wp:effectExtent l="0" t="0" r="9525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2"/>
        </w:numPr>
        <w:spacing w:line="360" w:lineRule="auto"/>
        <w:ind w:left="75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隐藏注册表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服务通过前缀和配置系统中指定的名称隐藏。根据该列表检查名称和显示名称。  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/>
          <w:bCs/>
          <w:sz w:val="24"/>
          <w:szCs w:val="24"/>
        </w:rPr>
      </w:pPr>
      <w:bookmarkStart w:id="0" w:name="_GoBack"/>
      <w:bookmarkEnd w:id="0"/>
      <w:r>
        <w:drawing>
          <wp:inline distT="0" distB="0" distL="114300" distR="114300">
            <wp:extent cx="2489200" cy="2995295"/>
            <wp:effectExtent l="0" t="0" r="10160" b="69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FC17DB"/>
    <w:multiLevelType w:val="singleLevel"/>
    <w:tmpl w:val="32FC17DB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F51A3F"/>
    <w:rsid w:val="000A38B2"/>
    <w:rsid w:val="00161866"/>
    <w:rsid w:val="004F18E2"/>
    <w:rsid w:val="008028FC"/>
    <w:rsid w:val="009C512B"/>
    <w:rsid w:val="00A07F76"/>
    <w:rsid w:val="00B556B0"/>
    <w:rsid w:val="00E12748"/>
    <w:rsid w:val="00F51A3F"/>
    <w:rsid w:val="02391C3F"/>
    <w:rsid w:val="045B159D"/>
    <w:rsid w:val="04665B66"/>
    <w:rsid w:val="04967ABA"/>
    <w:rsid w:val="05544226"/>
    <w:rsid w:val="065026A6"/>
    <w:rsid w:val="10A867D5"/>
    <w:rsid w:val="113E3FDC"/>
    <w:rsid w:val="11790DF2"/>
    <w:rsid w:val="11EF1A47"/>
    <w:rsid w:val="130A061A"/>
    <w:rsid w:val="14492481"/>
    <w:rsid w:val="182C4B8E"/>
    <w:rsid w:val="1AEE4F77"/>
    <w:rsid w:val="1BC64867"/>
    <w:rsid w:val="1DFC5F0B"/>
    <w:rsid w:val="1E47151B"/>
    <w:rsid w:val="22273E4A"/>
    <w:rsid w:val="22723AE6"/>
    <w:rsid w:val="258E0C37"/>
    <w:rsid w:val="259E376E"/>
    <w:rsid w:val="26CD23C6"/>
    <w:rsid w:val="285F23AB"/>
    <w:rsid w:val="29543F45"/>
    <w:rsid w:val="29C43714"/>
    <w:rsid w:val="2E796D32"/>
    <w:rsid w:val="2EE42CE6"/>
    <w:rsid w:val="2FEC779A"/>
    <w:rsid w:val="33B404E8"/>
    <w:rsid w:val="34F65359"/>
    <w:rsid w:val="354B08F2"/>
    <w:rsid w:val="37682A67"/>
    <w:rsid w:val="37C8447C"/>
    <w:rsid w:val="392D67BB"/>
    <w:rsid w:val="3B771CD6"/>
    <w:rsid w:val="3DDF6AA6"/>
    <w:rsid w:val="3F4B0753"/>
    <w:rsid w:val="428A1304"/>
    <w:rsid w:val="43776534"/>
    <w:rsid w:val="439E6DDD"/>
    <w:rsid w:val="452F330E"/>
    <w:rsid w:val="45E1258D"/>
    <w:rsid w:val="491D214E"/>
    <w:rsid w:val="49ED2CCD"/>
    <w:rsid w:val="4AB3569C"/>
    <w:rsid w:val="5160707C"/>
    <w:rsid w:val="51962A9D"/>
    <w:rsid w:val="51FF14CF"/>
    <w:rsid w:val="55CC4CE0"/>
    <w:rsid w:val="56FA587C"/>
    <w:rsid w:val="57550741"/>
    <w:rsid w:val="58306B5A"/>
    <w:rsid w:val="60E13B87"/>
    <w:rsid w:val="61007C58"/>
    <w:rsid w:val="63C74423"/>
    <w:rsid w:val="65180AF8"/>
    <w:rsid w:val="66CD0DE4"/>
    <w:rsid w:val="67FA4933"/>
    <w:rsid w:val="682B3AE8"/>
    <w:rsid w:val="6DDD6E2A"/>
    <w:rsid w:val="6ED51570"/>
    <w:rsid w:val="6F6D6B51"/>
    <w:rsid w:val="71BA7C8A"/>
    <w:rsid w:val="738343D4"/>
    <w:rsid w:val="73EF2BAE"/>
    <w:rsid w:val="76217734"/>
    <w:rsid w:val="76374863"/>
    <w:rsid w:val="772E0EFE"/>
    <w:rsid w:val="777E7ABA"/>
    <w:rsid w:val="78DE0702"/>
    <w:rsid w:val="794E780F"/>
    <w:rsid w:val="7AE159B8"/>
    <w:rsid w:val="7BBA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61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2023-11-23T13:18:57Z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340D902CAD3C4626B239CF31B152B32A_12</vt:lpwstr>
  </property>
</Properties>
</file>