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信息对抗技术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五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x_scan的使用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孙蕗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pStyle w:val="9"/>
        <w:widowControl/>
        <w:numPr>
          <w:numId w:val="0"/>
        </w:numPr>
        <w:ind w:left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1. 熟练掌握 X-Scan 扫描器的使用。 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2. 了解本机操作系统的漏洞，找出计算机安全方面的安全隐患。</w:t>
      </w: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实验环境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1．系统环境：Windows NT/2000/XP/2003，理论上可运行于Windows NT系列操作系统，推荐运行于Windows 2000以上的Server版Windows系统。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2．使用软件：X-scan v3.3-cn</w:t>
      </w:r>
    </w:p>
    <w:p>
      <w:pPr>
        <w:pStyle w:val="9"/>
        <w:numPr>
          <w:ilvl w:val="0"/>
          <w:numId w:val="1"/>
        </w:numPr>
        <w:ind w:left="750" w:leftChars="0" w:hanging="750"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1. X-scan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X-scan 是著名的综合扫描器之一，它把扫描报告和安全焦点网站相连接，对扫描到的每个漏洞进行“风险等级”评估，并提供漏洞描述、漏洞溢出程序，方便网管测试、修补漏洞。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X-Scan是国内最著名的综合扫描器之一，它完全免费，是不需要安装的绿色软件、界面支持中文和英文两种语言、包括图形界面和命令行方式。主要由国内著名的民间黑客组织"安全焦点"完成，从2000年的内部测试版X-Scan V0.2到目前的最新版本X-Scan 3.3-cn都凝聚了国内众多黑客的心血。最值得一提的是，X-Scan把扫描报告和安全焦点网站相连接，对扫描到的每个漏洞进行"风险等级"评估，并提供漏洞描述、漏洞溢出程序，方便网管测试、修补漏洞。可以利用该软件对VoIP设备、通讯服务器进行安全评估。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采用多线程方式对指定 IP 地址段(或单机)进行安全漏洞检测，支持插件功能，提供了图形界面和命令行两种操作方式，扫描内容包括：远程操作系统类型及版本，标准端口状态及端口 BANNER 信息，CGI 漏洞，IIS 漏洞，RPC 漏洞，SQL-SERVER、FTP-SERVER、SMTP-SERVER、POP3-SERVER、NT-SERVER 弱口令用户，NT 服务器 NETBIOS 信息等。扫描结果保存在/log/目录中，index_*.htm 为扫描结果索引文件。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2. 设置说明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(1) 检测范围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“指定 IP 范围” - 可以输入独立 IP 地址或域名，也可输入以“-”和“,”分隔的 IP 范围，如“192.168.0.1-20,192.168.1.10-192.168.1.254”，或类似“192.168.100.1/24”的掩码格式。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“从文件中获取主机列表” - 选中该复选框将从文件中读取待检测主机地址，文件格式应为纯文本，每一行可包含独立 IP 或域名，也可包含以“-”和“,”分隔的 IP 范围。 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="0" w:firstLine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全局设置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“扫描模块”项 - 选择本次扫描需要加载的插件。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“并发扫描”项 - 设置并发扫描的主机和并发线程数，也可以单独为每个主机的各个插件设置最大线程数。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“网络设置”项 - 设置适合的网络适配器，若找不到网络适配器，请重新安装 WinPCap 3.1 beta4 以上版本驱动。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“扫描报告”项 - 扫描结束后生成的报告文件名，保存在 LOG 目录下。扫描报告目前支持 TXT、HTML 和 XML 三种格式。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="0" w:firstLineChars="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其他设置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“跳过没有响应的主机” - 若目标主机不响应 ICMP ECHO 及 TCP SYN 报文，X-Scan 将跳过对该主机的检测。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“无条件扫描” - 如标题所述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“跳过没有检测到开放端口的主机” - 若在用户指定的 TCP 端口范围内没有发现开放端口，将跳过对该主机的后续检测。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“使用 NMAP 判断远程操作系统” - X-Scan 使用 SNMP、NETBIOS 和 NMAP 综合判断远程操作系统类型，若 NMAP 频繁出错，可关闭该选项。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“显示详细信息” - 主要用于调试，平时不推荐使用该选项。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“插件设置”模块： 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该模块包含针对各个插件的单独设置，如“端口扫描”插件的端口范围设置、各弱口令插件的用户名/密码字典设置等。</w:t>
      </w: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numPr>
          <w:ilvl w:val="0"/>
          <w:numId w:val="3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X_scan 的安装与使用</w:t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解压后运行xscan_gui.exe即可运行xscan</w:t>
      </w:r>
    </w:p>
    <w:p>
      <w:pPr>
        <w:pStyle w:val="9"/>
        <w:widowControl/>
        <w:numPr>
          <w:numId w:val="0"/>
        </w:num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502660" cy="2641600"/>
            <wp:effectExtent l="0" t="0" r="25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31435" cy="267208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参数设置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点击"设置"菜单，选择"扫描参数"或者直接点击工具栏的蓝色按钮进入扫描参数设置</w:t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center"/>
        <w:textAlignment w:val="auto"/>
      </w:pPr>
      <w:r>
        <w:rPr>
          <w:rFonts w:ascii="Arial" w:hAnsi="Arial" w:cs="Arial"/>
          <w:color w:val="3B3B3B"/>
          <w:kern w:val="0"/>
          <w:sz w:val="24"/>
        </w:rPr>
        <w:fldChar w:fldCharType="begin"/>
      </w:r>
      <w:r>
        <w:rPr>
          <w:rFonts w:ascii="Arial" w:hAnsi="Arial" w:cs="Arial"/>
          <w:color w:val="3B3B3B"/>
          <w:kern w:val="0"/>
          <w:sz w:val="24"/>
        </w:rPr>
        <w:instrText xml:space="preserve"> INCLUDEPICTURE "http://img2.ph.126.net/kTEs-9QRNI04PmC0vI-b4A==/1651976638414884293.jpg" \* MERGEFORMATINET </w:instrText>
      </w:r>
      <w:r>
        <w:rPr>
          <w:rFonts w:ascii="Arial" w:hAnsi="Arial" w:cs="Arial"/>
          <w:color w:val="3B3B3B"/>
          <w:kern w:val="0"/>
          <w:sz w:val="24"/>
        </w:rPr>
        <w:fldChar w:fldCharType="separate"/>
      </w:r>
      <w:r>
        <w:rPr>
          <w:rFonts w:ascii="Arial" w:hAnsi="Arial" w:cs="Arial"/>
          <w:color w:val="3B3B3B"/>
          <w:kern w:val="0"/>
          <w:sz w:val="24"/>
        </w:rPr>
        <w:drawing>
          <wp:inline distT="0" distB="0" distL="114300" distR="114300">
            <wp:extent cx="2876550" cy="276225"/>
            <wp:effectExtent l="0" t="0" r="3810" b="13335"/>
            <wp:docPr id="4" name="图片 4" descr="165197663841488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19766384148842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B3B3B"/>
          <w:kern w:val="0"/>
          <w:sz w:val="24"/>
        </w:rPr>
        <w:fldChar w:fldCharType="end"/>
      </w:r>
    </w:p>
    <w:p>
      <w:pPr>
        <w:pStyle w:val="9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49445" cy="264668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检测范围。设置待扫描的IP，按示例方式设置检测范围，或者从文件获取主机列表。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7000" cy="2683510"/>
            <wp:effectExtent l="0" t="0" r="1016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0" w:leftChars="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全局设置。用来设置全局的扫描参数，具体如下：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扫描模块：设置需要扫描的模块，对于单台设备的扫描，可以选择全部模块，如果扫描某个范围里面的设备，可以按需勾选需要扫描的模块。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5890" cy="272288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并发扫描：设置扫描的并发量，默认即可。如果机器性能好，带宽足够，可以适当增大并发量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23385" cy="2885440"/>
            <wp:effectExtent l="0" t="0" r="133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扫描报告：设置扫描报告的名称和类型等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5605" cy="286893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其它设置：设置对目标设备的检测机制等，如果是单个设备，建议使用无条件扫描，因为测试发现x scan判断主机是否存活不是很准确。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7660" cy="2856230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0" w:leftChars="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插件设置：设置各插件的相关选项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端口相关设置：设置与端口有关的项。待检测端口可以是任意端口的组合。检测方式使用TCP能够提高x-scan的准确性，但容易被对方的防火墙阻塞，SYN却相反。根据响应识别服务，x-scan能够根据响应判断运行的服务，即使端口已被更改。预设知名服务端口，可以自定义某些端口为知名服务端口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43705" cy="289306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SNMP相关设置：设置SNMP协议检测项，建议全选。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4015" cy="2800350"/>
            <wp:effectExtent l="0" t="0" r="698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NETBIOS相关设置：设置检测的NETBIOS信息，主要是针对windows系统的NETBIOS的检测，单个非windows设备测试时勾选也无所谓。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1310" cy="2818130"/>
            <wp:effectExtent l="0" t="0" r="139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漏洞检测脚本设置：默认即可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7345" cy="2792730"/>
            <wp:effectExtent l="0" t="0" r="317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CGI相关设置：设置CGI（公用网关接口）的扫描策略，主要是针对web服务器的扫描。一般默认。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6885" cy="2882265"/>
            <wp:effectExtent l="0" t="0" r="1079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·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字典文件设置：设置扫描弱口令时用到的字典，可以编辑字典以自定义弱口令</w:t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8460" cy="287083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0" w:leftChars="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开始扫描</w:t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保存好配置后，点击工具栏的开始按钮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instrText xml:space="preserve"> INCLUDEPICTURE "http://img2.ph.126.net/6W84SL2cq68NQRKl3SK8JA==/6597360037728310694.jpg" \* MERGEFORMATINET </w:instrTex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42900" cy="247650"/>
            <wp:effectExtent l="0" t="0" r="7620" b="11430"/>
            <wp:docPr id="17" name="图片 17" descr="659736003772831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59736003772831069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即可进行扫描，x-scan界面具有详细的扫描状态，扫描时间视扫描的深度和广度而定。</w:t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可以看到它将在我们开始设置扫描的端口一一进行检查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，指示出各种服务可能运行的端口，并将对应结果依次展示，如果存在漏洞信息也会提示出来。还会显示一些错误信息，比如针对某插件脚本运行时超时强制终止的提示。</w:t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9"/>
        <w:widowControl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410710" cy="2287905"/>
            <wp:effectExtent l="0" t="0" r="889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444365" cy="2319020"/>
            <wp:effectExtent l="0" t="0" r="571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514850" cy="2341880"/>
            <wp:effectExtent l="0" t="0" r="1143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30395" cy="2220595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最后，检测结束之后会自动弹出检测报告，报告中可以看到我们扫描的主机中存活了几个（这里只设置了一个 localhost，所以存活数只能为 1了），另外检测到漏洞的数量为 0（还是比较安全的），以及警告数量和提示数量（警告和提示内容见下方）</w:t>
      </w:r>
    </w:p>
    <w:p>
      <w:pPr>
        <w:pStyle w:val="9"/>
        <w:widowControl/>
        <w:numPr>
          <w:numId w:val="0"/>
        </w:numPr>
        <w:spacing w:line="360" w:lineRule="auto"/>
        <w:ind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23410" cy="2298700"/>
            <wp:effectExtent l="0" t="0" r="1143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16230"/>
            <wp:effectExtent l="0" t="0" r="63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9865" cy="7073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rcRect t="343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6690" cy="676275"/>
            <wp:effectExtent l="0" t="0" r="635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本次检测中在microsoft-ds(445/tcp)、epmap(135/tcp)、ntp(123/udp)、tcp中发现了安全提示，netbios-ssn(139/tcp)中发现了安全警告，具体信息如下。</w:t>
      </w:r>
    </w:p>
    <w:p>
      <w:pPr>
        <w:pStyle w:val="9"/>
        <w:widowControl/>
        <w:numPr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在端口 139 处检测到的警告信息中得到了远程注册表信息，可以看出所使用的系统类型为WindowXP、以及默认的账户名、域名等信息：</w:t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8595" cy="89916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675" cy="2195830"/>
            <wp:effectExtent l="0" t="0" r="14605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0500" cy="211137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7325" cy="2696845"/>
            <wp:effectExtent l="0" t="0" r="571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6055" cy="2933700"/>
            <wp:effectExtent l="0" t="0" r="698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010535"/>
            <wp:effectExtent l="0" t="0" r="1460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bookmarkStart w:id="0" w:name="_GoBack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本次实验初步了解了 x-scan 扫描器的使用方法及用途，对扫描器的工作原理有了进一步的理解和掌握，通过实践更有效地拓展了课内知识，希望通过今后的学习，能够对计算机的安全问题有更进一步的认知和理解，充分提高安全意识。</w:t>
      </w:r>
    </w:p>
    <w:bookmarkEnd w:id="0"/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9E9DF9"/>
    <w:multiLevelType w:val="singleLevel"/>
    <w:tmpl w:val="C09E9DF9"/>
    <w:lvl w:ilvl="0" w:tentative="0">
      <w:start w:val="2"/>
      <w:numFmt w:val="decimal"/>
      <w:suff w:val="space"/>
      <w:lvlText w:val="(%1)"/>
      <w:lvlJc w:val="left"/>
      <w:pPr>
        <w:ind w:left="630"/>
      </w:pPr>
    </w:lvl>
  </w:abstractNum>
  <w:abstractNum w:abstractNumId="1">
    <w:nsid w:val="C36C5AFE"/>
    <w:multiLevelType w:val="singleLevel"/>
    <w:tmpl w:val="C36C5AFE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2">
    <w:nsid w:val="35845841"/>
    <w:multiLevelType w:val="singleLevel"/>
    <w:tmpl w:val="358458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F51A3F"/>
    <w:rsid w:val="000A38B2"/>
    <w:rsid w:val="00161866"/>
    <w:rsid w:val="004F18E2"/>
    <w:rsid w:val="008028FC"/>
    <w:rsid w:val="00A07F76"/>
    <w:rsid w:val="00B556B0"/>
    <w:rsid w:val="00BA1A55"/>
    <w:rsid w:val="00E12748"/>
    <w:rsid w:val="00F51A3F"/>
    <w:rsid w:val="02F540C1"/>
    <w:rsid w:val="0374418E"/>
    <w:rsid w:val="06F64817"/>
    <w:rsid w:val="07F10452"/>
    <w:rsid w:val="09CB187F"/>
    <w:rsid w:val="0AED7096"/>
    <w:rsid w:val="0B1306DF"/>
    <w:rsid w:val="0B220922"/>
    <w:rsid w:val="0C013EAE"/>
    <w:rsid w:val="0CB8153E"/>
    <w:rsid w:val="0DD56120"/>
    <w:rsid w:val="101F4A8C"/>
    <w:rsid w:val="10BB4DB5"/>
    <w:rsid w:val="11685A27"/>
    <w:rsid w:val="123C051C"/>
    <w:rsid w:val="14CF4595"/>
    <w:rsid w:val="16444F36"/>
    <w:rsid w:val="17F84EE5"/>
    <w:rsid w:val="19244571"/>
    <w:rsid w:val="1AF01D0B"/>
    <w:rsid w:val="1B527002"/>
    <w:rsid w:val="1B616581"/>
    <w:rsid w:val="1B8A6CBB"/>
    <w:rsid w:val="1C44694B"/>
    <w:rsid w:val="1D0E6F59"/>
    <w:rsid w:val="1D175AEB"/>
    <w:rsid w:val="1DDB32DF"/>
    <w:rsid w:val="1E5E7A6C"/>
    <w:rsid w:val="1E766C61"/>
    <w:rsid w:val="1F59624F"/>
    <w:rsid w:val="1F7E1B28"/>
    <w:rsid w:val="1FB931AC"/>
    <w:rsid w:val="1FE8583F"/>
    <w:rsid w:val="21263A30"/>
    <w:rsid w:val="222C1481"/>
    <w:rsid w:val="23191F9C"/>
    <w:rsid w:val="23510BC5"/>
    <w:rsid w:val="23874E71"/>
    <w:rsid w:val="23BF0FAD"/>
    <w:rsid w:val="2574427F"/>
    <w:rsid w:val="29F54404"/>
    <w:rsid w:val="2A9C2E2C"/>
    <w:rsid w:val="2B8313B8"/>
    <w:rsid w:val="2CCA2E9C"/>
    <w:rsid w:val="2CDE6947"/>
    <w:rsid w:val="2DD92044"/>
    <w:rsid w:val="2EFC046A"/>
    <w:rsid w:val="304E0633"/>
    <w:rsid w:val="307E4CE9"/>
    <w:rsid w:val="32C57C62"/>
    <w:rsid w:val="33AF6948"/>
    <w:rsid w:val="34232E92"/>
    <w:rsid w:val="360B2D37"/>
    <w:rsid w:val="370074BA"/>
    <w:rsid w:val="378123A9"/>
    <w:rsid w:val="37B1321C"/>
    <w:rsid w:val="37C42B4F"/>
    <w:rsid w:val="37EE32C1"/>
    <w:rsid w:val="37F45271"/>
    <w:rsid w:val="38771CDA"/>
    <w:rsid w:val="39180364"/>
    <w:rsid w:val="393671C3"/>
    <w:rsid w:val="39655A83"/>
    <w:rsid w:val="3B67773C"/>
    <w:rsid w:val="3BCC6963"/>
    <w:rsid w:val="3D5918F7"/>
    <w:rsid w:val="3DDA1D65"/>
    <w:rsid w:val="3ED13738"/>
    <w:rsid w:val="3FBC398A"/>
    <w:rsid w:val="403725A2"/>
    <w:rsid w:val="404B17A6"/>
    <w:rsid w:val="407041AB"/>
    <w:rsid w:val="40C452E3"/>
    <w:rsid w:val="41B810BD"/>
    <w:rsid w:val="42D30B47"/>
    <w:rsid w:val="42D924E6"/>
    <w:rsid w:val="42F500EF"/>
    <w:rsid w:val="430B3C2E"/>
    <w:rsid w:val="44046A4D"/>
    <w:rsid w:val="44AD6ED3"/>
    <w:rsid w:val="44BF2763"/>
    <w:rsid w:val="45BE6EBE"/>
    <w:rsid w:val="45EC3A2B"/>
    <w:rsid w:val="46897329"/>
    <w:rsid w:val="47BE75C1"/>
    <w:rsid w:val="48CC36A0"/>
    <w:rsid w:val="49BD03E9"/>
    <w:rsid w:val="4A8C511C"/>
    <w:rsid w:val="4AFD5D93"/>
    <w:rsid w:val="4F560BAB"/>
    <w:rsid w:val="506C26E5"/>
    <w:rsid w:val="509176A9"/>
    <w:rsid w:val="52087043"/>
    <w:rsid w:val="52383964"/>
    <w:rsid w:val="52481FEA"/>
    <w:rsid w:val="52CF3B95"/>
    <w:rsid w:val="53832F3F"/>
    <w:rsid w:val="54EF499E"/>
    <w:rsid w:val="55FA7A9F"/>
    <w:rsid w:val="577B076B"/>
    <w:rsid w:val="57C00874"/>
    <w:rsid w:val="58816255"/>
    <w:rsid w:val="5A886D08"/>
    <w:rsid w:val="5CB7235F"/>
    <w:rsid w:val="5D105DFA"/>
    <w:rsid w:val="5ED03B2D"/>
    <w:rsid w:val="63A81BA8"/>
    <w:rsid w:val="64A712E1"/>
    <w:rsid w:val="64DD4202"/>
    <w:rsid w:val="64FB2961"/>
    <w:rsid w:val="659326B9"/>
    <w:rsid w:val="660E3166"/>
    <w:rsid w:val="67915D89"/>
    <w:rsid w:val="69194288"/>
    <w:rsid w:val="69207B74"/>
    <w:rsid w:val="6B314CDA"/>
    <w:rsid w:val="6D1234C8"/>
    <w:rsid w:val="6D655CEE"/>
    <w:rsid w:val="701136A1"/>
    <w:rsid w:val="70B35999"/>
    <w:rsid w:val="71566079"/>
    <w:rsid w:val="73286E4A"/>
    <w:rsid w:val="745B519B"/>
    <w:rsid w:val="74B45753"/>
    <w:rsid w:val="75082B24"/>
    <w:rsid w:val="75135FA4"/>
    <w:rsid w:val="754A46E7"/>
    <w:rsid w:val="76424044"/>
    <w:rsid w:val="78C04A78"/>
    <w:rsid w:val="79627585"/>
    <w:rsid w:val="79647F07"/>
    <w:rsid w:val="797F1C5B"/>
    <w:rsid w:val="79D272E4"/>
    <w:rsid w:val="7A1E50DA"/>
    <w:rsid w:val="7B05466C"/>
    <w:rsid w:val="7B1D0D49"/>
    <w:rsid w:val="7D425704"/>
    <w:rsid w:val="7E124DAD"/>
    <w:rsid w:val="7E1534A0"/>
    <w:rsid w:val="7FC63064"/>
    <w:rsid w:val="7FD3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1</TotalTime>
  <ScaleCrop>false</ScaleCrop>
  <LinksUpToDate>false</LinksUpToDate>
  <CharactersWithSpaces>158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2024-04-03T03:06:35Z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754C9A3346594779AC1D7288B38F7EB8_12</vt:lpwstr>
  </property>
</Properties>
</file>