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7E" w:rsidRPr="00C563D4" w:rsidRDefault="005E0D8B" w:rsidP="005E0D8B">
      <w:pPr>
        <w:spacing w:before="100" w:beforeAutospacing="1" w:after="100" w:afterAutospacing="1"/>
        <w:jc w:val="center"/>
        <w:rPr>
          <w:rFonts w:asciiTheme="minorEastAsia" w:eastAsiaTheme="minorEastAsia" w:hAnsiTheme="minorEastAsia"/>
          <w:b/>
          <w:color w:val="0070C0"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20</w:t>
      </w:r>
      <w:r w:rsidR="0075067E" w:rsidRPr="00C563D4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21-</w:t>
      </w:r>
      <w:r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20</w:t>
      </w:r>
      <w:r w:rsidR="0075067E" w:rsidRPr="00C563D4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22学年第</w:t>
      </w:r>
      <w:r w:rsidR="00B57911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二</w:t>
      </w:r>
      <w:r w:rsidR="0075067E" w:rsidRPr="00C563D4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学期</w:t>
      </w:r>
      <w:r w:rsidR="0075067E" w:rsidRPr="0075067E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基础英语</w:t>
      </w:r>
      <w:r w:rsidR="00B57911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Ⅱ</w:t>
      </w:r>
      <w:r w:rsidR="0075067E" w:rsidRPr="0075067E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A</w:t>
      </w:r>
      <w:proofErr w:type="gramStart"/>
      <w:r w:rsidR="0075067E" w:rsidRPr="0075067E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段</w:t>
      </w:r>
      <w:r w:rsidR="0075067E" w:rsidRPr="00C563D4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教学</w:t>
      </w:r>
      <w:proofErr w:type="gramEnd"/>
      <w:r w:rsidR="0075067E" w:rsidRPr="00C563D4">
        <w:rPr>
          <w:rFonts w:asciiTheme="minorEastAsia" w:eastAsiaTheme="minorEastAsia" w:hAnsiTheme="minorEastAsia" w:hint="eastAsia"/>
          <w:b/>
          <w:color w:val="0070C0"/>
          <w:sz w:val="32"/>
          <w:szCs w:val="32"/>
        </w:rPr>
        <w:t>计划</w:t>
      </w:r>
    </w:p>
    <w:p w:rsidR="005E0D8B" w:rsidRPr="005E0D8B" w:rsidRDefault="005E0D8B" w:rsidP="005E0D8B">
      <w:pPr>
        <w:spacing w:line="360" w:lineRule="auto"/>
        <w:rPr>
          <w:rFonts w:ascii="宋体" w:hAnsi="宋体"/>
          <w:sz w:val="28"/>
          <w:szCs w:val="28"/>
        </w:rPr>
      </w:pPr>
      <w:r w:rsidRPr="005E0D8B">
        <w:rPr>
          <w:rFonts w:ascii="宋体" w:hAnsi="宋体" w:hint="eastAsia"/>
          <w:sz w:val="28"/>
          <w:szCs w:val="28"/>
        </w:rPr>
        <w:t>一、时间安排</w:t>
      </w:r>
    </w:p>
    <w:p w:rsidR="0075067E" w:rsidRDefault="0075067E" w:rsidP="00B57911">
      <w:pPr>
        <w:spacing w:afterLines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B43463">
        <w:rPr>
          <w:rFonts w:ascii="宋体" w:hAnsi="宋体"/>
          <w:sz w:val="24"/>
          <w:szCs w:val="24"/>
        </w:rPr>
        <w:t>本学期</w:t>
      </w:r>
      <w:r w:rsidRPr="00B43463">
        <w:rPr>
          <w:rFonts w:ascii="宋体" w:hAnsi="宋体" w:hint="eastAsia"/>
          <w:sz w:val="24"/>
          <w:szCs w:val="24"/>
        </w:rPr>
        <w:t>共1</w:t>
      </w:r>
      <w:r w:rsidR="00C21D40">
        <w:rPr>
          <w:rFonts w:ascii="宋体" w:hAnsi="宋体" w:hint="eastAsia"/>
          <w:sz w:val="24"/>
          <w:szCs w:val="24"/>
        </w:rPr>
        <w:t>9</w:t>
      </w:r>
      <w:r w:rsidRPr="00B43463">
        <w:rPr>
          <w:rFonts w:ascii="宋体" w:hAnsi="宋体" w:hint="eastAsia"/>
          <w:sz w:val="24"/>
          <w:szCs w:val="24"/>
        </w:rPr>
        <w:t>个教学周，其中上课1</w:t>
      </w:r>
      <w:r w:rsidR="00C21D40">
        <w:rPr>
          <w:rFonts w:ascii="宋体" w:hAnsi="宋体" w:hint="eastAsia"/>
          <w:sz w:val="24"/>
          <w:szCs w:val="24"/>
        </w:rPr>
        <w:t>7</w:t>
      </w:r>
      <w:r w:rsidRPr="00B43463">
        <w:rPr>
          <w:rFonts w:ascii="宋体" w:hAnsi="宋体" w:hint="eastAsia"/>
          <w:sz w:val="24"/>
          <w:szCs w:val="24"/>
        </w:rPr>
        <w:t>周，考试2周。</w:t>
      </w:r>
      <w:r w:rsidRPr="00B43463">
        <w:rPr>
          <w:rFonts w:ascii="宋体" w:hAnsi="宋体"/>
          <w:sz w:val="24"/>
          <w:szCs w:val="24"/>
        </w:rPr>
        <w:t>开学时间为20</w:t>
      </w:r>
      <w:r w:rsidRPr="00B43463">
        <w:rPr>
          <w:rFonts w:ascii="宋体" w:hAnsi="宋体" w:hint="eastAsia"/>
          <w:sz w:val="24"/>
          <w:szCs w:val="24"/>
        </w:rPr>
        <w:t>2</w:t>
      </w:r>
      <w:r w:rsidR="00C21D40">
        <w:rPr>
          <w:rFonts w:ascii="宋体" w:hAnsi="宋体" w:hint="eastAsia"/>
          <w:sz w:val="24"/>
          <w:szCs w:val="24"/>
        </w:rPr>
        <w:t>2</w:t>
      </w:r>
      <w:r w:rsidRPr="00B43463">
        <w:rPr>
          <w:rFonts w:ascii="宋体" w:hAnsi="宋体"/>
          <w:sz w:val="24"/>
          <w:szCs w:val="24"/>
        </w:rPr>
        <w:t>年</w:t>
      </w:r>
      <w:r w:rsidR="00C21D40">
        <w:rPr>
          <w:rFonts w:ascii="宋体" w:hAnsi="宋体" w:hint="eastAsia"/>
          <w:sz w:val="24"/>
          <w:szCs w:val="24"/>
        </w:rPr>
        <w:t>2</w:t>
      </w:r>
      <w:r w:rsidRPr="00B43463">
        <w:rPr>
          <w:rFonts w:ascii="宋体" w:hAnsi="宋体"/>
          <w:sz w:val="24"/>
          <w:szCs w:val="24"/>
        </w:rPr>
        <w:t>月</w:t>
      </w:r>
      <w:r w:rsidRPr="00B43463">
        <w:rPr>
          <w:rFonts w:ascii="宋体" w:hAnsi="宋体" w:hint="eastAsia"/>
          <w:sz w:val="24"/>
          <w:szCs w:val="24"/>
        </w:rPr>
        <w:t>1</w:t>
      </w:r>
      <w:r w:rsidR="00C21D40">
        <w:rPr>
          <w:rFonts w:ascii="宋体" w:hAnsi="宋体" w:hint="eastAsia"/>
          <w:sz w:val="24"/>
          <w:szCs w:val="24"/>
        </w:rPr>
        <w:t>4</w:t>
      </w:r>
      <w:r w:rsidRPr="00B43463">
        <w:rPr>
          <w:rFonts w:ascii="宋体" w:hAnsi="宋体"/>
          <w:sz w:val="24"/>
          <w:szCs w:val="24"/>
        </w:rPr>
        <w:t>日（周</w:t>
      </w:r>
      <w:r w:rsidR="00C21D40">
        <w:rPr>
          <w:rFonts w:ascii="宋体" w:hAnsi="宋体" w:hint="eastAsia"/>
          <w:sz w:val="24"/>
          <w:szCs w:val="24"/>
        </w:rPr>
        <w:t>一</w:t>
      </w:r>
      <w:r w:rsidRPr="00B43463">
        <w:rPr>
          <w:rFonts w:ascii="宋体" w:hAnsi="宋体"/>
          <w:sz w:val="24"/>
          <w:szCs w:val="24"/>
        </w:rPr>
        <w:t>），结课时间为20</w:t>
      </w:r>
      <w:r w:rsidRPr="00B43463">
        <w:rPr>
          <w:rFonts w:ascii="宋体" w:hAnsi="宋体" w:hint="eastAsia"/>
          <w:sz w:val="24"/>
          <w:szCs w:val="24"/>
        </w:rPr>
        <w:t>2</w:t>
      </w:r>
      <w:r w:rsidR="00C21D40">
        <w:rPr>
          <w:rFonts w:ascii="宋体" w:hAnsi="宋体" w:hint="eastAsia"/>
          <w:sz w:val="24"/>
          <w:szCs w:val="24"/>
        </w:rPr>
        <w:t>2</w:t>
      </w:r>
      <w:r w:rsidRPr="00B43463">
        <w:rPr>
          <w:rFonts w:ascii="宋体" w:hAnsi="宋体"/>
          <w:sz w:val="24"/>
          <w:szCs w:val="24"/>
        </w:rPr>
        <w:t>年</w:t>
      </w:r>
      <w:r w:rsidR="00C21D40">
        <w:rPr>
          <w:rFonts w:ascii="宋体" w:hAnsi="宋体" w:hint="eastAsia"/>
          <w:sz w:val="24"/>
          <w:szCs w:val="24"/>
        </w:rPr>
        <w:t>6</w:t>
      </w:r>
      <w:r w:rsidRPr="00B43463">
        <w:rPr>
          <w:rFonts w:ascii="宋体" w:hAnsi="宋体"/>
          <w:sz w:val="24"/>
          <w:szCs w:val="24"/>
        </w:rPr>
        <w:t>月</w:t>
      </w:r>
      <w:r w:rsidR="00C21D40">
        <w:rPr>
          <w:rFonts w:ascii="宋体" w:hAnsi="宋体" w:hint="eastAsia"/>
          <w:sz w:val="24"/>
          <w:szCs w:val="24"/>
        </w:rPr>
        <w:t>10</w:t>
      </w:r>
      <w:r w:rsidRPr="00B43463">
        <w:rPr>
          <w:rFonts w:ascii="宋体" w:hAnsi="宋体"/>
          <w:sz w:val="24"/>
          <w:szCs w:val="24"/>
        </w:rPr>
        <w:t>日（周五）。第1</w:t>
      </w:r>
      <w:r w:rsidRPr="00B43463">
        <w:rPr>
          <w:rFonts w:ascii="宋体" w:hAnsi="宋体" w:hint="eastAsia"/>
          <w:sz w:val="24"/>
          <w:szCs w:val="24"/>
        </w:rPr>
        <w:t>8</w:t>
      </w:r>
      <w:r w:rsidRPr="00B43463">
        <w:rPr>
          <w:rFonts w:ascii="宋体" w:hAnsi="宋体"/>
          <w:sz w:val="24"/>
          <w:szCs w:val="24"/>
        </w:rPr>
        <w:t>-1</w:t>
      </w:r>
      <w:r w:rsidRPr="00B43463">
        <w:rPr>
          <w:rFonts w:ascii="宋体" w:hAnsi="宋体" w:hint="eastAsia"/>
          <w:sz w:val="24"/>
          <w:szCs w:val="24"/>
        </w:rPr>
        <w:t>9</w:t>
      </w:r>
      <w:r w:rsidRPr="00B43463">
        <w:rPr>
          <w:rFonts w:ascii="宋体" w:hAnsi="宋体"/>
          <w:sz w:val="24"/>
          <w:szCs w:val="24"/>
        </w:rPr>
        <w:t>周为期末考试周（20</w:t>
      </w:r>
      <w:r w:rsidRPr="00B43463">
        <w:rPr>
          <w:rFonts w:ascii="宋体" w:hAnsi="宋体" w:hint="eastAsia"/>
          <w:sz w:val="24"/>
          <w:szCs w:val="24"/>
        </w:rPr>
        <w:t>22</w:t>
      </w:r>
      <w:r w:rsidRPr="00B43463">
        <w:rPr>
          <w:rFonts w:ascii="宋体" w:hAnsi="宋体"/>
          <w:sz w:val="24"/>
          <w:szCs w:val="24"/>
        </w:rPr>
        <w:t>年</w:t>
      </w:r>
      <w:r w:rsidR="00C21D40">
        <w:rPr>
          <w:rFonts w:ascii="宋体" w:hAnsi="宋体" w:hint="eastAsia"/>
          <w:sz w:val="24"/>
          <w:szCs w:val="24"/>
        </w:rPr>
        <w:t>6</w:t>
      </w:r>
      <w:r w:rsidRPr="00B43463">
        <w:rPr>
          <w:rFonts w:ascii="宋体" w:hAnsi="宋体"/>
          <w:sz w:val="24"/>
          <w:szCs w:val="24"/>
        </w:rPr>
        <w:t>月</w:t>
      </w:r>
      <w:r w:rsidR="00C21D40">
        <w:rPr>
          <w:rFonts w:ascii="宋体" w:hAnsi="宋体" w:hint="eastAsia"/>
          <w:sz w:val="24"/>
          <w:szCs w:val="24"/>
        </w:rPr>
        <w:t>1</w:t>
      </w:r>
      <w:r w:rsidRPr="00B43463">
        <w:rPr>
          <w:rFonts w:ascii="宋体" w:hAnsi="宋体" w:hint="eastAsia"/>
          <w:sz w:val="24"/>
          <w:szCs w:val="24"/>
        </w:rPr>
        <w:t>3</w:t>
      </w:r>
      <w:r w:rsidRPr="00B43463">
        <w:rPr>
          <w:rFonts w:ascii="宋体" w:hAnsi="宋体"/>
          <w:sz w:val="24"/>
          <w:szCs w:val="24"/>
        </w:rPr>
        <w:t>日</w:t>
      </w:r>
      <w:r w:rsidRPr="00B43463">
        <w:rPr>
          <w:rFonts w:ascii="宋体" w:hAnsi="宋体" w:hint="eastAsia"/>
          <w:sz w:val="24"/>
          <w:szCs w:val="24"/>
        </w:rPr>
        <w:t>至</w:t>
      </w:r>
      <w:r w:rsidR="00C21D40">
        <w:rPr>
          <w:rFonts w:ascii="宋体" w:hAnsi="宋体" w:hint="eastAsia"/>
          <w:sz w:val="24"/>
          <w:szCs w:val="24"/>
        </w:rPr>
        <w:t>6</w:t>
      </w:r>
      <w:r w:rsidRPr="00B43463">
        <w:rPr>
          <w:rFonts w:ascii="宋体" w:hAnsi="宋体"/>
          <w:sz w:val="24"/>
          <w:szCs w:val="24"/>
        </w:rPr>
        <w:t>月</w:t>
      </w:r>
      <w:r w:rsidR="00C21D40">
        <w:rPr>
          <w:rFonts w:ascii="宋体" w:hAnsi="宋体" w:hint="eastAsia"/>
          <w:sz w:val="24"/>
          <w:szCs w:val="24"/>
        </w:rPr>
        <w:t>2</w:t>
      </w:r>
      <w:r w:rsidR="00A4011B">
        <w:rPr>
          <w:rFonts w:ascii="宋体" w:hAnsi="宋体" w:hint="eastAsia"/>
          <w:sz w:val="24"/>
          <w:szCs w:val="24"/>
        </w:rPr>
        <w:t>6</w:t>
      </w:r>
      <w:r w:rsidRPr="00B43463">
        <w:rPr>
          <w:rFonts w:ascii="宋体" w:hAnsi="宋体"/>
          <w:sz w:val="24"/>
          <w:szCs w:val="24"/>
        </w:rPr>
        <w:t>日）。</w:t>
      </w:r>
    </w:p>
    <w:p w:rsidR="0075067E" w:rsidRPr="005E0D8B" w:rsidRDefault="005E0D8B" w:rsidP="00B57911">
      <w:pPr>
        <w:spacing w:afterLines="100"/>
        <w:rPr>
          <w:rFonts w:ascii="宋体" w:hAnsi="宋体"/>
          <w:sz w:val="28"/>
          <w:szCs w:val="28"/>
        </w:rPr>
      </w:pPr>
      <w:bookmarkStart w:id="0" w:name="_Hlk81865308"/>
      <w:r w:rsidRPr="005E0D8B">
        <w:rPr>
          <w:rFonts w:ascii="宋体" w:hAnsi="宋体" w:hint="eastAsia"/>
          <w:sz w:val="28"/>
          <w:szCs w:val="28"/>
        </w:rPr>
        <w:t>二、</w:t>
      </w:r>
      <w:r w:rsidR="0075067E" w:rsidRPr="005E0D8B">
        <w:rPr>
          <w:rFonts w:ascii="宋体" w:hAnsi="宋体" w:hint="eastAsia"/>
          <w:sz w:val="28"/>
          <w:szCs w:val="28"/>
        </w:rPr>
        <w:t>教材及教学内容</w:t>
      </w:r>
    </w:p>
    <w:tbl>
      <w:tblPr>
        <w:tblW w:w="9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1"/>
        <w:gridCol w:w="1974"/>
        <w:gridCol w:w="3260"/>
        <w:gridCol w:w="2172"/>
        <w:gridCol w:w="838"/>
      </w:tblGrid>
      <w:tr w:rsidR="0075067E" w:rsidTr="007B4C38">
        <w:trPr>
          <w:trHeight w:val="185"/>
          <w:jc w:val="center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75067E" w:rsidRPr="005E0D8B" w:rsidRDefault="0075067E" w:rsidP="002D7309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  <w:szCs w:val="24"/>
              </w:rPr>
            </w:pPr>
            <w:r w:rsidRPr="005E0D8B">
              <w:rPr>
                <w:rFonts w:asciiTheme="minorEastAsia" w:eastAsiaTheme="minorEastAsia" w:hAnsiTheme="minorEastAsia" w:hint="eastAsia"/>
                <w:b/>
                <w:color w:val="000000"/>
                <w:sz w:val="24"/>
                <w:szCs w:val="24"/>
              </w:rPr>
              <w:t>教</w:t>
            </w:r>
          </w:p>
          <w:p w:rsidR="0075067E" w:rsidRPr="00B46CEE" w:rsidRDefault="0075067E" w:rsidP="002D7309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5E0D8B">
              <w:rPr>
                <w:rFonts w:asciiTheme="minorEastAsia" w:eastAsiaTheme="minorEastAsia" w:hAnsiTheme="minorEastAsia" w:hint="eastAsia"/>
                <w:b/>
                <w:color w:val="000000"/>
                <w:sz w:val="24"/>
                <w:szCs w:val="24"/>
              </w:rPr>
              <w:t>材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75067E" w:rsidRPr="00A46A08" w:rsidRDefault="0075067E" w:rsidP="002D7309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A46A08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作者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067E" w:rsidRPr="00A46A08" w:rsidRDefault="0075067E" w:rsidP="002D7309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A46A08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75067E" w:rsidRPr="00A46A08" w:rsidRDefault="0075067E" w:rsidP="002D7309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A46A08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出版社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5067E" w:rsidRPr="00A46A08" w:rsidRDefault="0075067E" w:rsidP="002D7309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A46A08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出版时间</w:t>
            </w:r>
          </w:p>
        </w:tc>
      </w:tr>
      <w:tr w:rsidR="0075067E" w:rsidTr="007B4C38">
        <w:trPr>
          <w:trHeight w:val="214"/>
          <w:jc w:val="center"/>
        </w:trPr>
        <w:tc>
          <w:tcPr>
            <w:tcW w:w="811" w:type="dxa"/>
            <w:vMerge/>
            <w:shd w:val="clear" w:color="auto" w:fill="auto"/>
            <w:vAlign w:val="center"/>
          </w:tcPr>
          <w:p w:rsidR="0075067E" w:rsidRPr="00B46CEE" w:rsidRDefault="0075067E" w:rsidP="002D73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auto"/>
            <w:vAlign w:val="center"/>
          </w:tcPr>
          <w:p w:rsidR="0075067E" w:rsidRPr="007B4C38" w:rsidRDefault="0075067E" w:rsidP="005E0D8B">
            <w:pPr>
              <w:widowControl/>
              <w:jc w:val="center"/>
              <w:rPr>
                <w:rFonts w:ascii="Times New Roman" w:eastAsiaTheme="minorEastAsia" w:hAnsi="Times New Roman"/>
                <w:color w:val="000000"/>
                <w:kern w:val="0"/>
                <w:sz w:val="24"/>
                <w:szCs w:val="24"/>
              </w:rPr>
            </w:pPr>
            <w:r w:rsidRPr="007B4C38">
              <w:rPr>
                <w:rFonts w:ascii="Times New Roman" w:eastAsiaTheme="minorEastAsia" w:hAnsi="Times New Roman"/>
                <w:color w:val="000000"/>
                <w:kern w:val="0"/>
                <w:sz w:val="24"/>
                <w:szCs w:val="24"/>
              </w:rPr>
              <w:t xml:space="preserve">David </w:t>
            </w:r>
            <w:r w:rsidR="005E0D8B" w:rsidRPr="007B4C38">
              <w:rPr>
                <w:rFonts w:ascii="Times New Roman" w:eastAsiaTheme="minorEastAsia" w:hAnsi="Times New Roman"/>
                <w:color w:val="000000"/>
                <w:kern w:val="0"/>
                <w:sz w:val="24"/>
                <w:szCs w:val="24"/>
              </w:rPr>
              <w:t>Cotton</w:t>
            </w:r>
            <w:r w:rsidR="007B4C38">
              <w:rPr>
                <w:rFonts w:ascii="Times New Roman" w:eastAsiaTheme="minorEastAsia" w:hAnsi="Times New Roman" w:hint="eastAsia"/>
                <w:color w:val="000000"/>
                <w:kern w:val="0"/>
                <w:sz w:val="24"/>
                <w:szCs w:val="24"/>
              </w:rPr>
              <w:t>等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067E" w:rsidRPr="00E81EC5" w:rsidRDefault="0075067E" w:rsidP="002D73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81EC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《先锋英语</w:t>
            </w:r>
            <w:r w:rsidR="007B4C38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综合教程</w:t>
            </w:r>
            <w:r w:rsidRPr="00E81EC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2》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75067E" w:rsidRPr="00E81EC5" w:rsidRDefault="0075067E" w:rsidP="002D73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81EC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高等教育出版社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5067E" w:rsidRPr="00E81EC5" w:rsidRDefault="0075067E" w:rsidP="002D73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81EC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2012</w:t>
            </w:r>
          </w:p>
        </w:tc>
      </w:tr>
      <w:tr w:rsidR="0075067E" w:rsidTr="007B4C38">
        <w:trPr>
          <w:trHeight w:val="226"/>
          <w:jc w:val="center"/>
        </w:trPr>
        <w:tc>
          <w:tcPr>
            <w:tcW w:w="811" w:type="dxa"/>
            <w:vMerge/>
            <w:shd w:val="clear" w:color="auto" w:fill="auto"/>
            <w:vAlign w:val="center"/>
          </w:tcPr>
          <w:p w:rsidR="0075067E" w:rsidRPr="00B46CEE" w:rsidRDefault="0075067E" w:rsidP="002D73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auto"/>
            <w:vAlign w:val="center"/>
          </w:tcPr>
          <w:p w:rsidR="0075067E" w:rsidRPr="00E81EC5" w:rsidRDefault="00C21D40" w:rsidP="002D73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潘海英</w:t>
            </w:r>
            <w:r w:rsidR="0075067E" w:rsidRPr="00E81EC5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等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067E" w:rsidRPr="00E81EC5" w:rsidRDefault="0075067E" w:rsidP="00C21D4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81EC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《新大学英语视听说</w:t>
            </w:r>
            <w:r w:rsidR="007B4C38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教程</w:t>
            </w:r>
            <w:r w:rsidR="00C21D4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E81EC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》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75067E" w:rsidRPr="00E81EC5" w:rsidRDefault="0075067E" w:rsidP="002D73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81EC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高等教育出版社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5067E" w:rsidRPr="00E81EC5" w:rsidRDefault="0075067E" w:rsidP="00C21D4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81EC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20</w:t>
            </w:r>
            <w:r w:rsidRPr="00E81EC5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1</w:t>
            </w:r>
            <w:r w:rsidR="00C21D4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bookmarkEnd w:id="0"/>
    </w:tbl>
    <w:p w:rsidR="0075067E" w:rsidRDefault="0075067E" w:rsidP="00B57911">
      <w:pPr>
        <w:spacing w:afterLines="100"/>
        <w:rPr>
          <w:rFonts w:ascii="宋体" w:hAnsi="宋体"/>
          <w:sz w:val="24"/>
          <w:szCs w:val="24"/>
        </w:rPr>
      </w:pPr>
    </w:p>
    <w:p w:rsidR="007B4C38" w:rsidRDefault="0075067E" w:rsidP="00B57911">
      <w:pPr>
        <w:spacing w:afterLines="100"/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356360" cy="1867783"/>
            <wp:effectExtent l="0" t="0" r="0" b="0"/>
            <wp:docPr id="7" name="图片 6" descr="微信图片_2017091902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微信图片_2017091902493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-1036" b="7523"/>
                    <a:stretch>
                      <a:fillRect/>
                    </a:stretch>
                  </pic:blipFill>
                  <pic:spPr>
                    <a:xfrm>
                      <a:off x="0" y="0"/>
                      <a:ext cx="1373256" cy="18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</w:t>
      </w:r>
      <w:r w:rsidR="00C21D40" w:rsidRPr="00C21D40">
        <w:rPr>
          <w:rFonts w:ascii="宋体" w:hAnsi="宋体"/>
          <w:sz w:val="24"/>
          <w:szCs w:val="24"/>
        </w:rPr>
        <w:drawing>
          <wp:inline distT="0" distB="0" distL="0" distR="0">
            <wp:extent cx="1415492" cy="1887322"/>
            <wp:effectExtent l="19050" t="0" r="0" b="0"/>
            <wp:docPr id="15" name="图片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3027E8B-7D04-4B44-931A-600620E3F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3027E8B-7D04-4B44-931A-600620E3F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856" cy="18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81852869"/>
    </w:p>
    <w:p w:rsidR="0075067E" w:rsidRPr="007B4C38" w:rsidRDefault="0075067E" w:rsidP="00B57911">
      <w:pPr>
        <w:spacing w:afterLines="100"/>
        <w:rPr>
          <w:rFonts w:ascii="宋体" w:hAnsi="宋体"/>
          <w:sz w:val="24"/>
          <w:szCs w:val="24"/>
        </w:rPr>
      </w:pPr>
      <w:r w:rsidRPr="00DD737E">
        <w:rPr>
          <w:rFonts w:ascii="宋体" w:hAnsi="宋体" w:hint="eastAsia"/>
          <w:sz w:val="24"/>
          <w:szCs w:val="24"/>
        </w:rPr>
        <w:t>《先锋英语</w:t>
      </w:r>
      <w:r w:rsidR="007B4C38">
        <w:rPr>
          <w:rFonts w:ascii="宋体" w:hAnsi="宋体" w:hint="eastAsia"/>
          <w:sz w:val="24"/>
          <w:szCs w:val="24"/>
        </w:rPr>
        <w:t>综合教程</w:t>
      </w:r>
      <w:r w:rsidRPr="00DD737E">
        <w:rPr>
          <w:rFonts w:ascii="宋体" w:hAnsi="宋体" w:hint="eastAsia"/>
          <w:sz w:val="24"/>
          <w:szCs w:val="24"/>
        </w:rPr>
        <w:t>2》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  <w:r w:rsidRPr="00C35107">
        <w:rPr>
          <w:rFonts w:asciiTheme="minorEastAsia" w:eastAsiaTheme="minorEastAsia" w:hAnsiTheme="minorEastAsia" w:hint="eastAsia"/>
          <w:sz w:val="24"/>
          <w:szCs w:val="24"/>
        </w:rPr>
        <w:t>《</w:t>
      </w:r>
      <w:r w:rsidRPr="00C35107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新大学英语视听说教程</w:t>
      </w:r>
      <w:r w:rsidR="00C21D4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2</w:t>
      </w:r>
      <w:r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》</w:t>
      </w:r>
    </w:p>
    <w:p w:rsidR="0075067E" w:rsidRPr="005E0D8B" w:rsidRDefault="0075067E" w:rsidP="00B57911">
      <w:pPr>
        <w:spacing w:afterLines="100"/>
        <w:rPr>
          <w:rFonts w:ascii="Times New Roman" w:hAnsi="Times New Roman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Pr="00A135DC">
        <w:rPr>
          <w:rFonts w:ascii="Times New Roman" w:hAnsi="Times New Roman"/>
          <w:i/>
          <w:sz w:val="24"/>
          <w:szCs w:val="24"/>
        </w:rPr>
        <w:t>Language Leader 2</w:t>
      </w:r>
      <w:r>
        <w:rPr>
          <w:rFonts w:ascii="宋体" w:hAnsi="宋体" w:hint="eastAsia"/>
          <w:sz w:val="24"/>
          <w:szCs w:val="24"/>
        </w:rPr>
        <w:t xml:space="preserve">） </w:t>
      </w:r>
      <w:bookmarkEnd w:id="1"/>
      <w:r>
        <w:rPr>
          <w:rFonts w:ascii="宋体" w:hAnsi="宋体"/>
          <w:sz w:val="24"/>
          <w:szCs w:val="24"/>
        </w:rPr>
        <w:t xml:space="preserve">       </w:t>
      </w:r>
      <w:bookmarkStart w:id="2" w:name="_Hlk81873497"/>
      <w:r>
        <w:rPr>
          <w:rFonts w:ascii="宋体" w:hAnsi="宋体"/>
          <w:sz w:val="24"/>
          <w:szCs w:val="24"/>
        </w:rPr>
        <w:t xml:space="preserve"> </w:t>
      </w:r>
      <w:bookmarkStart w:id="3" w:name="_Hlk81853912"/>
      <w:r w:rsidRPr="00A41DF7">
        <w:rPr>
          <w:rFonts w:ascii="Times New Roman" w:hAnsi="Times New Roman"/>
          <w:bCs/>
          <w:sz w:val="24"/>
          <w:szCs w:val="24"/>
        </w:rPr>
        <w:t>(</w:t>
      </w:r>
      <w:r w:rsidRPr="00A41DF7">
        <w:rPr>
          <w:rFonts w:ascii="Times New Roman" w:hAnsi="Times New Roman"/>
          <w:bCs/>
          <w:i/>
          <w:sz w:val="24"/>
          <w:szCs w:val="24"/>
        </w:rPr>
        <w:t>New Experiencing English</w:t>
      </w:r>
      <w:r w:rsidRPr="00A41DF7">
        <w:rPr>
          <w:rFonts w:ascii="Times New Roman" w:hAnsi="Times New Roman"/>
          <w:bCs/>
          <w:sz w:val="24"/>
          <w:szCs w:val="24"/>
        </w:rPr>
        <w:t xml:space="preserve"> </w:t>
      </w:r>
      <w:r w:rsidR="007B4C38" w:rsidRPr="007B4C38">
        <w:rPr>
          <w:rFonts w:ascii="Times New Roman" w:hAnsi="Times New Roman" w:hint="eastAsia"/>
          <w:bCs/>
          <w:i/>
          <w:sz w:val="24"/>
          <w:szCs w:val="24"/>
        </w:rPr>
        <w:t>2</w:t>
      </w:r>
      <w:r w:rsidRPr="00A41DF7">
        <w:rPr>
          <w:rFonts w:ascii="Times New Roman" w:hAnsi="Times New Roman"/>
          <w:bCs/>
          <w:sz w:val="24"/>
          <w:szCs w:val="24"/>
        </w:rPr>
        <w:t>)</w:t>
      </w:r>
      <w:bookmarkEnd w:id="2"/>
      <w:bookmarkEnd w:id="3"/>
    </w:p>
    <w:p w:rsidR="0075067E" w:rsidRPr="00C563D4" w:rsidRDefault="0075067E" w:rsidP="00B57911">
      <w:pPr>
        <w:spacing w:afterLines="100"/>
        <w:rPr>
          <w:rFonts w:ascii="宋体" w:hAnsi="宋体"/>
          <w:b/>
          <w:sz w:val="24"/>
          <w:szCs w:val="24"/>
        </w:rPr>
      </w:pPr>
      <w:r w:rsidRPr="00C563D4">
        <w:rPr>
          <w:rFonts w:ascii="宋体" w:hAnsi="宋体" w:hint="eastAsia"/>
          <w:b/>
          <w:sz w:val="24"/>
          <w:szCs w:val="24"/>
        </w:rPr>
        <w:t>教学内容：</w:t>
      </w:r>
    </w:p>
    <w:p w:rsidR="0075067E" w:rsidRDefault="0075067E" w:rsidP="0075067E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《先锋英语</w:t>
      </w:r>
      <w:r w:rsidR="002D7FCD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综合教程</w:t>
      </w:r>
      <w:r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2》（</w:t>
      </w:r>
      <w:r w:rsidRPr="00137DDE">
        <w:rPr>
          <w:rFonts w:ascii="Times New Roman" w:eastAsiaTheme="minorEastAsia" w:hAnsi="Times New Roman"/>
          <w:i/>
          <w:kern w:val="0"/>
          <w:sz w:val="24"/>
          <w:szCs w:val="24"/>
        </w:rPr>
        <w:t>Language Leader</w:t>
      </w:r>
      <w:r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</w:t>
      </w:r>
      <w:r w:rsidRPr="00121014">
        <w:rPr>
          <w:rFonts w:ascii="Times New Roman" w:eastAsiaTheme="minorEastAsia" w:hAnsi="Times New Roman"/>
          <w:kern w:val="0"/>
          <w:sz w:val="24"/>
          <w:szCs w:val="24"/>
        </w:rPr>
        <w:t>Book 2</w:t>
      </w:r>
      <w:r w:rsidR="00121014" w:rsidRPr="00121014">
        <w:rPr>
          <w:rFonts w:ascii="Times New Roman" w:hAnsi="Times New Roman"/>
          <w:bCs/>
          <w:sz w:val="24"/>
          <w:szCs w:val="24"/>
        </w:rPr>
        <w:t>)</w:t>
      </w:r>
      <w:r w:rsidR="00121014">
        <w:rPr>
          <w:rFonts w:ascii="Times New Roman" w:hAnsi="Times New Roman"/>
          <w:bCs/>
          <w:sz w:val="24"/>
          <w:szCs w:val="24"/>
        </w:rPr>
        <w:t>:</w:t>
      </w:r>
    </w:p>
    <w:p w:rsidR="0075067E" w:rsidRDefault="0075067E" w:rsidP="00B57911">
      <w:pPr>
        <w:spacing w:afterLines="100"/>
        <w:ind w:firstLineChars="300" w:firstLine="720"/>
        <w:jc w:val="left"/>
        <w:rPr>
          <w:rFonts w:ascii="Times New Roman" w:hAnsi="Times New Roman"/>
          <w:bCs/>
          <w:sz w:val="24"/>
        </w:rPr>
      </w:pPr>
      <w:r w:rsidRPr="00083D01">
        <w:rPr>
          <w:rFonts w:ascii="Times New Roman" w:hAnsi="Times New Roman"/>
          <w:color w:val="000000"/>
          <w:sz w:val="24"/>
          <w:szCs w:val="24"/>
        </w:rPr>
        <w:t xml:space="preserve">Unit </w:t>
      </w:r>
      <w:r w:rsidR="002D7FCD">
        <w:rPr>
          <w:rFonts w:ascii="Times New Roman" w:hAnsi="Times New Roman" w:hint="eastAsia"/>
          <w:color w:val="000000"/>
          <w:sz w:val="24"/>
          <w:szCs w:val="24"/>
        </w:rPr>
        <w:t>2</w:t>
      </w:r>
      <w:r w:rsidRPr="00083D0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7FCD">
        <w:rPr>
          <w:rFonts w:ascii="Times New Roman" w:hAnsi="Times New Roman" w:hint="eastAsia"/>
          <w:color w:val="000000"/>
          <w:sz w:val="24"/>
          <w:szCs w:val="24"/>
        </w:rPr>
        <w:t>Travel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sz w:val="24"/>
        </w:rPr>
        <w:t xml:space="preserve"> </w:t>
      </w:r>
      <w:r w:rsidR="00A225A5">
        <w:rPr>
          <w:rFonts w:ascii="Times New Roman" w:hAnsi="Times New Roman"/>
          <w:bCs/>
          <w:sz w:val="24"/>
        </w:rPr>
        <w:t xml:space="preserve">Unit </w:t>
      </w:r>
      <w:r w:rsidR="002D7FCD">
        <w:rPr>
          <w:rFonts w:ascii="Times New Roman" w:hAnsi="Times New Roman" w:hint="eastAsia"/>
          <w:bCs/>
          <w:sz w:val="24"/>
        </w:rPr>
        <w:t>5</w:t>
      </w:r>
      <w:r w:rsidR="00A225A5">
        <w:rPr>
          <w:rFonts w:ascii="Times New Roman" w:hAnsi="Times New Roman"/>
          <w:bCs/>
          <w:sz w:val="24"/>
        </w:rPr>
        <w:t xml:space="preserve"> </w:t>
      </w:r>
      <w:r w:rsidR="002D7FCD">
        <w:rPr>
          <w:rFonts w:ascii="Times New Roman" w:hAnsi="Times New Roman" w:hint="eastAsia"/>
          <w:bCs/>
          <w:sz w:val="24"/>
        </w:rPr>
        <w:t>Advertising</w:t>
      </w:r>
      <w:r>
        <w:rPr>
          <w:rFonts w:ascii="Times New Roman" w:hAnsi="Times New Roman"/>
          <w:bCs/>
          <w:sz w:val="24"/>
        </w:rPr>
        <w:t>,</w:t>
      </w:r>
      <w:r w:rsidRPr="00DB582E">
        <w:rPr>
          <w:rFonts w:ascii="Times New Roman" w:hAnsi="Times New Roman"/>
          <w:bCs/>
          <w:sz w:val="24"/>
        </w:rPr>
        <w:t xml:space="preserve"> </w:t>
      </w:r>
      <w:r w:rsidRPr="00083D01">
        <w:rPr>
          <w:rFonts w:ascii="Times New Roman" w:hAnsi="Times New Roman"/>
          <w:bCs/>
          <w:sz w:val="24"/>
        </w:rPr>
        <w:t xml:space="preserve">Unit </w:t>
      </w:r>
      <w:r w:rsidR="002D7FCD">
        <w:rPr>
          <w:rFonts w:ascii="Times New Roman" w:hAnsi="Times New Roman" w:hint="eastAsia"/>
          <w:bCs/>
          <w:sz w:val="24"/>
        </w:rPr>
        <w:t>8</w:t>
      </w:r>
      <w:r w:rsidRPr="00083D01">
        <w:rPr>
          <w:rFonts w:ascii="Times New Roman" w:hAnsi="Times New Roman"/>
          <w:bCs/>
          <w:sz w:val="24"/>
        </w:rPr>
        <w:t xml:space="preserve"> </w:t>
      </w:r>
      <w:r w:rsidR="002D7FCD">
        <w:rPr>
          <w:rFonts w:ascii="Times New Roman" w:hAnsi="Times New Roman" w:hint="eastAsia"/>
          <w:bCs/>
          <w:sz w:val="24"/>
        </w:rPr>
        <w:t>Education</w:t>
      </w:r>
    </w:p>
    <w:p w:rsidR="0075067E" w:rsidRPr="00137DDE" w:rsidRDefault="0075067E" w:rsidP="0075067E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bookmarkStart w:id="4" w:name="_Hlk81846026"/>
      <w:bookmarkStart w:id="5" w:name="_Hlk81875053"/>
      <w:r w:rsidRPr="00137DDE">
        <w:rPr>
          <w:rFonts w:asciiTheme="minorEastAsia" w:eastAsiaTheme="minorEastAsia" w:hAnsiTheme="minorEastAsia" w:hint="eastAsia"/>
          <w:sz w:val="24"/>
          <w:szCs w:val="24"/>
        </w:rPr>
        <w:t>《</w:t>
      </w:r>
      <w:r w:rsidRPr="00137DDE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新大学英语视听说教程</w:t>
      </w:r>
      <w:bookmarkEnd w:id="4"/>
      <w:r w:rsidR="002D7FCD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2</w:t>
      </w:r>
      <w:r w:rsidRPr="00137DDE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》</w:t>
      </w:r>
      <w:r w:rsidRPr="00137DDE">
        <w:rPr>
          <w:rFonts w:ascii="Times New Roman" w:hAnsi="Times New Roman"/>
          <w:bCs/>
          <w:sz w:val="24"/>
          <w:szCs w:val="24"/>
        </w:rPr>
        <w:t>(</w:t>
      </w:r>
      <w:r w:rsidRPr="00137DDE">
        <w:rPr>
          <w:rFonts w:ascii="Times New Roman" w:hAnsi="Times New Roman"/>
          <w:bCs/>
          <w:i/>
          <w:sz w:val="24"/>
          <w:szCs w:val="24"/>
        </w:rPr>
        <w:t>New Experiencing English</w:t>
      </w:r>
      <w:r w:rsidRPr="00137DDE">
        <w:rPr>
          <w:rFonts w:ascii="Times New Roman" w:hAnsi="Times New Roman"/>
          <w:bCs/>
          <w:sz w:val="24"/>
          <w:szCs w:val="24"/>
        </w:rPr>
        <w:t xml:space="preserve"> Book</w:t>
      </w:r>
      <w:r w:rsidR="002D7FCD">
        <w:rPr>
          <w:rFonts w:ascii="Times New Roman" w:hAnsi="Times New Roman" w:hint="eastAsia"/>
          <w:bCs/>
          <w:sz w:val="24"/>
          <w:szCs w:val="24"/>
        </w:rPr>
        <w:t xml:space="preserve"> 2</w:t>
      </w:r>
      <w:r w:rsidRPr="00137DDE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:</w:t>
      </w:r>
      <w:r w:rsidRPr="00137DDE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 </w:t>
      </w:r>
    </w:p>
    <w:p w:rsidR="005E0D8B" w:rsidRDefault="0075067E" w:rsidP="005E0D8B">
      <w:pPr>
        <w:pStyle w:val="a3"/>
        <w:ind w:leftChars="350" w:left="735" w:firstLineChars="0" w:firstLine="0"/>
        <w:jc w:val="left"/>
        <w:rPr>
          <w:rFonts w:ascii="Times New Roman" w:hAnsi="Times New Roman"/>
          <w:bCs/>
          <w:sz w:val="24"/>
        </w:rPr>
      </w:pPr>
      <w:r w:rsidRPr="0005584F">
        <w:rPr>
          <w:rFonts w:ascii="Times New Roman" w:hAnsi="Times New Roman"/>
          <w:bCs/>
          <w:sz w:val="24"/>
        </w:rPr>
        <w:t xml:space="preserve">Unit 2 </w:t>
      </w:r>
      <w:r w:rsidR="002D7FCD">
        <w:rPr>
          <w:rFonts w:ascii="Times New Roman" w:hAnsi="Times New Roman" w:hint="eastAsia"/>
          <w:bCs/>
          <w:sz w:val="24"/>
        </w:rPr>
        <w:t>Career</w:t>
      </w:r>
      <w:r w:rsidRPr="0005584F">
        <w:rPr>
          <w:rFonts w:ascii="Times New Roman" w:hAnsi="Times New Roman"/>
          <w:bCs/>
          <w:sz w:val="24"/>
        </w:rPr>
        <w:t>s</w:t>
      </w:r>
      <w:r w:rsidRPr="0005584F">
        <w:rPr>
          <w:rFonts w:ascii="Times New Roman" w:hAnsi="Times New Roman"/>
          <w:bCs/>
          <w:sz w:val="24"/>
        </w:rPr>
        <w:t>，</w:t>
      </w:r>
      <w:r w:rsidRPr="0005584F">
        <w:rPr>
          <w:rFonts w:ascii="Times New Roman" w:hAnsi="Times New Roman"/>
          <w:bCs/>
          <w:sz w:val="24"/>
        </w:rPr>
        <w:t>Unit 4 Success</w:t>
      </w:r>
      <w:r w:rsidR="002D7FCD">
        <w:rPr>
          <w:rFonts w:ascii="Times New Roman" w:hAnsi="Times New Roman" w:hint="eastAsia"/>
          <w:bCs/>
          <w:sz w:val="24"/>
        </w:rPr>
        <w:t xml:space="preserve"> and Failure</w:t>
      </w:r>
      <w:r w:rsidRPr="0005584F">
        <w:rPr>
          <w:rFonts w:ascii="Times New Roman" w:hAnsi="Times New Roman"/>
          <w:bCs/>
          <w:sz w:val="24"/>
        </w:rPr>
        <w:t>，</w:t>
      </w:r>
      <w:r w:rsidRPr="0005584F">
        <w:rPr>
          <w:rFonts w:ascii="Times New Roman" w:hAnsi="Times New Roman"/>
          <w:bCs/>
          <w:sz w:val="24"/>
        </w:rPr>
        <w:t xml:space="preserve">Unit </w:t>
      </w:r>
      <w:r w:rsidR="002D7FCD">
        <w:rPr>
          <w:rFonts w:ascii="Times New Roman" w:hAnsi="Times New Roman" w:hint="eastAsia"/>
          <w:bCs/>
          <w:sz w:val="24"/>
        </w:rPr>
        <w:t>8</w:t>
      </w:r>
      <w:r w:rsidRPr="0005584F">
        <w:rPr>
          <w:rFonts w:ascii="Times New Roman" w:hAnsi="Times New Roman"/>
          <w:bCs/>
          <w:sz w:val="24"/>
        </w:rPr>
        <w:t xml:space="preserve"> </w:t>
      </w:r>
      <w:r w:rsidR="002D7FCD">
        <w:rPr>
          <w:rFonts w:ascii="Times New Roman" w:hAnsi="Times New Roman" w:hint="eastAsia"/>
          <w:bCs/>
          <w:sz w:val="24"/>
        </w:rPr>
        <w:t>Balance</w:t>
      </w:r>
      <w:r w:rsidRPr="0005584F">
        <w:rPr>
          <w:rFonts w:ascii="Times New Roman" w:hAnsi="Times New Roman"/>
          <w:bCs/>
          <w:sz w:val="24"/>
        </w:rPr>
        <w:t>，</w:t>
      </w:r>
    </w:p>
    <w:p w:rsidR="0075067E" w:rsidRDefault="002D7FCD" w:rsidP="00B57911">
      <w:pPr>
        <w:pStyle w:val="a3"/>
        <w:spacing w:afterLines="50"/>
        <w:ind w:leftChars="350" w:left="735" w:firstLineChars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Unit </w:t>
      </w:r>
      <w:r>
        <w:rPr>
          <w:rFonts w:ascii="Times New Roman" w:hAnsi="Times New Roman" w:hint="eastAsia"/>
          <w:bCs/>
          <w:sz w:val="24"/>
        </w:rPr>
        <w:t>9</w:t>
      </w:r>
      <w:r w:rsidR="00456270">
        <w:rPr>
          <w:rFonts w:ascii="Times New Roman" w:hAnsi="Times New Roman"/>
          <w:bCs/>
          <w:sz w:val="24"/>
        </w:rPr>
        <w:t xml:space="preserve"> </w:t>
      </w:r>
      <w:bookmarkEnd w:id="5"/>
      <w:r>
        <w:rPr>
          <w:rFonts w:ascii="Times New Roman" w:hAnsi="Times New Roman" w:hint="eastAsia"/>
          <w:bCs/>
          <w:sz w:val="24"/>
        </w:rPr>
        <w:t>Creative Thinking</w:t>
      </w:r>
      <w:r w:rsidR="0075067E" w:rsidRPr="0005584F">
        <w:rPr>
          <w:rFonts w:ascii="Times New Roman" w:hAnsi="Times New Roman"/>
          <w:bCs/>
          <w:sz w:val="24"/>
        </w:rPr>
        <w:t>，</w:t>
      </w:r>
      <w:r w:rsidR="0075067E" w:rsidRPr="0005584F">
        <w:rPr>
          <w:rFonts w:ascii="Times New Roman" w:hAnsi="Times New Roman"/>
          <w:bCs/>
          <w:sz w:val="24"/>
        </w:rPr>
        <w:t xml:space="preserve">Unit 10 </w:t>
      </w:r>
      <w:r>
        <w:rPr>
          <w:rFonts w:ascii="Times New Roman" w:hAnsi="Times New Roman" w:hint="eastAsia"/>
          <w:bCs/>
          <w:sz w:val="24"/>
        </w:rPr>
        <w:t>Connections</w:t>
      </w:r>
      <w:r w:rsidR="0075067E" w:rsidRPr="0005584F">
        <w:rPr>
          <w:rFonts w:ascii="Times New Roman" w:hAnsi="Times New Roman" w:hint="eastAsia"/>
          <w:bCs/>
          <w:sz w:val="24"/>
        </w:rPr>
        <w:t>，</w:t>
      </w:r>
      <w:r w:rsidR="0075067E" w:rsidRPr="0005584F">
        <w:rPr>
          <w:rFonts w:ascii="Times New Roman" w:hAnsi="Times New Roman"/>
          <w:bCs/>
          <w:sz w:val="24"/>
        </w:rPr>
        <w:t xml:space="preserve">Unit 12 </w:t>
      </w:r>
      <w:r>
        <w:rPr>
          <w:rFonts w:ascii="Times New Roman" w:hAnsi="Times New Roman" w:hint="eastAsia"/>
          <w:bCs/>
          <w:sz w:val="24"/>
        </w:rPr>
        <w:t>Change</w:t>
      </w:r>
    </w:p>
    <w:p w:rsidR="00121014" w:rsidRPr="00121014" w:rsidRDefault="00121014" w:rsidP="00B57911">
      <w:pPr>
        <w:spacing w:afterLines="50"/>
        <w:jc w:val="left"/>
        <w:rPr>
          <w:rFonts w:ascii="Times New Roman" w:hAnsi="Times New Roman"/>
          <w:bCs/>
          <w:sz w:val="24"/>
        </w:rPr>
      </w:pPr>
    </w:p>
    <w:p w:rsidR="0075067E" w:rsidRPr="00CD4AC1" w:rsidRDefault="00665D89" w:rsidP="00665D89">
      <w:pPr>
        <w:spacing w:before="100" w:beforeAutospacing="1" w:after="100" w:afterAutospacing="1"/>
        <w:rPr>
          <w:rFonts w:ascii="宋体" w:hAnsi="宋体"/>
          <w:b/>
          <w:bCs/>
          <w:sz w:val="24"/>
          <w:szCs w:val="24"/>
        </w:rPr>
      </w:pPr>
      <w:r w:rsidRPr="00665D89">
        <w:rPr>
          <w:rFonts w:ascii="宋体" w:hAnsi="宋体" w:hint="eastAsia"/>
          <w:bCs/>
          <w:color w:val="000000"/>
          <w:sz w:val="28"/>
          <w:szCs w:val="28"/>
        </w:rPr>
        <w:lastRenderedPageBreak/>
        <w:t>三、考核方式</w:t>
      </w:r>
    </w:p>
    <w:p w:rsidR="00665D89" w:rsidRPr="00284C91" w:rsidRDefault="00665D89" w:rsidP="00665D89">
      <w:pPr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本门课程总评成绩由平时成绩</w:t>
      </w:r>
      <w:r w:rsidRPr="003E3F7C">
        <w:rPr>
          <w:rFonts w:ascii="宋体" w:hAnsi="宋体" w:hint="eastAsia"/>
          <w:color w:val="000000"/>
          <w:sz w:val="24"/>
          <w:szCs w:val="24"/>
        </w:rPr>
        <w:t>（50%</w:t>
      </w:r>
      <w:r>
        <w:rPr>
          <w:rFonts w:ascii="宋体" w:hAnsi="宋体" w:hint="eastAsia"/>
          <w:color w:val="000000"/>
          <w:sz w:val="24"/>
          <w:szCs w:val="24"/>
        </w:rPr>
        <w:t>）和期末成绩</w:t>
      </w:r>
      <w:r w:rsidRPr="003E3F7C">
        <w:rPr>
          <w:rFonts w:ascii="宋体" w:hAnsi="宋体" w:hint="eastAsia"/>
          <w:color w:val="000000"/>
          <w:sz w:val="24"/>
          <w:szCs w:val="24"/>
        </w:rPr>
        <w:t>（50%</w:t>
      </w:r>
      <w:r>
        <w:rPr>
          <w:rFonts w:ascii="宋体" w:hAnsi="宋体" w:hint="eastAsia"/>
          <w:color w:val="000000"/>
          <w:sz w:val="24"/>
          <w:szCs w:val="24"/>
        </w:rPr>
        <w:t>）两部分组成</w:t>
      </w:r>
      <w:r w:rsidRPr="003E3F7C">
        <w:rPr>
          <w:rFonts w:ascii="宋体" w:hAnsi="宋体" w:hint="eastAsia"/>
          <w:color w:val="000000"/>
          <w:sz w:val="24"/>
          <w:szCs w:val="24"/>
        </w:rPr>
        <w:t>。</w:t>
      </w:r>
    </w:p>
    <w:p w:rsidR="00665D89" w:rsidRPr="004C0BDA" w:rsidRDefault="00665D89" w:rsidP="00665D8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1. 平时成绩</w:t>
      </w:r>
      <w:r w:rsidRPr="00E11B1D">
        <w:rPr>
          <w:rFonts w:ascii="宋体" w:hAnsi="宋体" w:hint="eastAsia"/>
          <w:bCs/>
          <w:color w:val="000000"/>
          <w:sz w:val="24"/>
          <w:szCs w:val="24"/>
        </w:rPr>
        <w:t>占总评</w:t>
      </w:r>
      <w:r>
        <w:rPr>
          <w:rFonts w:ascii="宋体" w:hAnsi="宋体" w:hint="eastAsia"/>
          <w:bCs/>
          <w:color w:val="000000"/>
          <w:sz w:val="24"/>
          <w:szCs w:val="24"/>
        </w:rPr>
        <w:t>成绩</w:t>
      </w:r>
      <w:r w:rsidRPr="00E11B1D">
        <w:rPr>
          <w:rFonts w:ascii="宋体" w:hAnsi="宋体" w:hint="eastAsia"/>
          <w:bCs/>
          <w:color w:val="000000"/>
          <w:sz w:val="24"/>
          <w:szCs w:val="24"/>
        </w:rPr>
        <w:t>的50%，</w:t>
      </w:r>
      <w:r w:rsidRPr="00E11B1D">
        <w:rPr>
          <w:rFonts w:asciiTheme="minorEastAsia" w:eastAsiaTheme="minorEastAsia" w:hAnsiTheme="minorEastAsia" w:hint="eastAsia"/>
          <w:sz w:val="24"/>
          <w:szCs w:val="24"/>
        </w:rPr>
        <w:t>包括</w:t>
      </w:r>
      <w:r>
        <w:rPr>
          <w:rFonts w:asciiTheme="minorEastAsia" w:eastAsiaTheme="minorEastAsia" w:hAnsiTheme="minorEastAsia" w:hint="eastAsia"/>
          <w:sz w:val="24"/>
          <w:szCs w:val="24"/>
        </w:rPr>
        <w:t>期末</w:t>
      </w:r>
      <w:r w:rsidRPr="00E11B1D">
        <w:rPr>
          <w:rFonts w:asciiTheme="minorEastAsia" w:eastAsiaTheme="minorEastAsia" w:hAnsiTheme="minorEastAsia" w:hint="eastAsia"/>
          <w:sz w:val="24"/>
          <w:szCs w:val="24"/>
        </w:rPr>
        <w:t>口语考试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E11B1D">
        <w:rPr>
          <w:rFonts w:asciiTheme="minorEastAsia" w:eastAsiaTheme="minorEastAsia" w:hAnsiTheme="minorEastAsia" w:hint="eastAsia"/>
          <w:sz w:val="24"/>
          <w:szCs w:val="24"/>
        </w:rPr>
        <w:t>作业、出勤、课堂表现、小组展示</w:t>
      </w:r>
      <w:r w:rsidRPr="00967BA3">
        <w:rPr>
          <w:rFonts w:asciiTheme="minorEastAsia" w:eastAsiaTheme="minorEastAsia" w:hAnsiTheme="minorEastAsia" w:hint="eastAsia"/>
          <w:sz w:val="24"/>
          <w:szCs w:val="24"/>
        </w:rPr>
        <w:t>和读书报告</w:t>
      </w:r>
      <w:r w:rsidRPr="00E11B1D">
        <w:rPr>
          <w:rFonts w:asciiTheme="minorEastAsia" w:eastAsiaTheme="minorEastAsia" w:hAnsiTheme="minorEastAsia" w:hint="eastAsia"/>
          <w:sz w:val="24"/>
          <w:szCs w:val="24"/>
        </w:rPr>
        <w:t>等。</w:t>
      </w:r>
    </w:p>
    <w:p w:rsidR="0018688E" w:rsidRPr="0075067E" w:rsidRDefault="00665D89" w:rsidP="00665D89">
      <w:pPr>
        <w:ind w:firstLineChars="200" w:firstLine="480"/>
      </w:pPr>
      <w:r>
        <w:rPr>
          <w:rFonts w:ascii="宋体" w:hAnsi="宋体" w:hint="eastAsia"/>
          <w:bCs/>
          <w:color w:val="000000"/>
          <w:sz w:val="24"/>
          <w:szCs w:val="24"/>
        </w:rPr>
        <w:t>2. 期末成绩</w:t>
      </w:r>
      <w:r w:rsidRPr="00E11B1D">
        <w:rPr>
          <w:rFonts w:ascii="宋体" w:hAnsi="宋体" w:hint="eastAsia"/>
          <w:bCs/>
          <w:color w:val="000000"/>
          <w:sz w:val="24"/>
          <w:szCs w:val="24"/>
        </w:rPr>
        <w:t>占总评</w:t>
      </w:r>
      <w:r>
        <w:rPr>
          <w:rFonts w:ascii="宋体" w:hAnsi="宋体" w:hint="eastAsia"/>
          <w:bCs/>
          <w:color w:val="000000"/>
          <w:sz w:val="24"/>
          <w:szCs w:val="24"/>
        </w:rPr>
        <w:t>成绩</w:t>
      </w:r>
      <w:r w:rsidRPr="00E11B1D">
        <w:rPr>
          <w:rFonts w:ascii="宋体" w:hAnsi="宋体" w:hint="eastAsia"/>
          <w:bCs/>
          <w:color w:val="000000"/>
          <w:sz w:val="24"/>
          <w:szCs w:val="24"/>
        </w:rPr>
        <w:t>的50%</w:t>
      </w:r>
      <w:r>
        <w:rPr>
          <w:rFonts w:ascii="宋体" w:hAnsi="宋体" w:hint="eastAsia"/>
          <w:bCs/>
          <w:color w:val="000000"/>
          <w:sz w:val="24"/>
          <w:szCs w:val="24"/>
        </w:rPr>
        <w:t>，</w:t>
      </w:r>
      <w:r w:rsidRPr="004C0BDA">
        <w:rPr>
          <w:rFonts w:ascii="宋体" w:hAnsi="宋体" w:hint="eastAsia"/>
          <w:color w:val="000000"/>
          <w:sz w:val="24"/>
          <w:szCs w:val="24"/>
        </w:rPr>
        <w:t>形式</w:t>
      </w:r>
      <w:r>
        <w:rPr>
          <w:rFonts w:ascii="宋体" w:hAnsi="宋体" w:hint="eastAsia"/>
          <w:color w:val="000000"/>
          <w:sz w:val="24"/>
          <w:szCs w:val="24"/>
        </w:rPr>
        <w:t>为</w:t>
      </w:r>
      <w:r w:rsidRPr="004C0BDA">
        <w:rPr>
          <w:rFonts w:ascii="宋体" w:hAnsi="宋体" w:hint="eastAsia"/>
          <w:color w:val="000000"/>
          <w:sz w:val="24"/>
          <w:szCs w:val="24"/>
        </w:rPr>
        <w:t>闭卷</w:t>
      </w:r>
      <w:r>
        <w:rPr>
          <w:rFonts w:ascii="宋体" w:hAnsi="宋体" w:hint="eastAsia"/>
          <w:color w:val="000000"/>
          <w:sz w:val="24"/>
          <w:szCs w:val="24"/>
        </w:rPr>
        <w:t>笔试</w:t>
      </w:r>
      <w:r w:rsidRPr="004C0BDA">
        <w:rPr>
          <w:rFonts w:ascii="宋体" w:hAnsi="宋体" w:hint="eastAsia"/>
          <w:color w:val="000000"/>
          <w:sz w:val="24"/>
          <w:szCs w:val="24"/>
        </w:rPr>
        <w:t>，以水平测试为主。</w:t>
      </w:r>
    </w:p>
    <w:sectPr w:rsidR="0018688E" w:rsidRPr="0075067E" w:rsidSect="00186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7EC" w:rsidRDefault="008137EC" w:rsidP="00A225A5">
      <w:r>
        <w:separator/>
      </w:r>
    </w:p>
  </w:endnote>
  <w:endnote w:type="continuationSeparator" w:id="0">
    <w:p w:rsidR="008137EC" w:rsidRDefault="008137EC" w:rsidP="00A22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7EC" w:rsidRDefault="008137EC" w:rsidP="00A225A5">
      <w:r>
        <w:separator/>
      </w:r>
    </w:p>
  </w:footnote>
  <w:footnote w:type="continuationSeparator" w:id="0">
    <w:p w:rsidR="008137EC" w:rsidRDefault="008137EC" w:rsidP="00A22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D5EA6"/>
    <w:multiLevelType w:val="hybridMultilevel"/>
    <w:tmpl w:val="DEA6117A"/>
    <w:lvl w:ilvl="0" w:tplc="9892A0DE">
      <w:start w:val="1"/>
      <w:numFmt w:val="none"/>
      <w:lvlText w:val="一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F0523"/>
    <w:multiLevelType w:val="hybridMultilevel"/>
    <w:tmpl w:val="98209452"/>
    <w:lvl w:ilvl="0" w:tplc="F6C6AA1C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77AF4CA6"/>
    <w:multiLevelType w:val="hybridMultilevel"/>
    <w:tmpl w:val="DCCAD968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67E"/>
    <w:rsid w:val="000410B9"/>
    <w:rsid w:val="00121014"/>
    <w:rsid w:val="0018688E"/>
    <w:rsid w:val="002D7FCD"/>
    <w:rsid w:val="00437021"/>
    <w:rsid w:val="00456270"/>
    <w:rsid w:val="0046546C"/>
    <w:rsid w:val="0058364C"/>
    <w:rsid w:val="005E0D8B"/>
    <w:rsid w:val="00665D89"/>
    <w:rsid w:val="0075067E"/>
    <w:rsid w:val="007B4C38"/>
    <w:rsid w:val="008137EC"/>
    <w:rsid w:val="00903463"/>
    <w:rsid w:val="00A225A5"/>
    <w:rsid w:val="00A4011B"/>
    <w:rsid w:val="00A46A08"/>
    <w:rsid w:val="00B57911"/>
    <w:rsid w:val="00C21D40"/>
    <w:rsid w:val="00CD4AC1"/>
    <w:rsid w:val="00F12200"/>
    <w:rsid w:val="00FA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7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67E"/>
    <w:pPr>
      <w:ind w:firstLineChars="200" w:firstLine="420"/>
    </w:pPr>
  </w:style>
  <w:style w:type="paragraph" w:customStyle="1" w:styleId="1">
    <w:name w:val="列出段落1"/>
    <w:basedOn w:val="a"/>
    <w:rsid w:val="0075067E"/>
    <w:pPr>
      <w:ind w:firstLineChars="200" w:firstLine="420"/>
    </w:pPr>
    <w:rPr>
      <w:rFonts w:ascii="Times New Roman" w:hAnsi="Times New Roman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506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067E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22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225A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22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225A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5C58B-3F8D-4408-A301-34B5F61C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南达</dc:creator>
  <cp:lastModifiedBy>南达</cp:lastModifiedBy>
  <cp:revision>7</cp:revision>
  <dcterms:created xsi:type="dcterms:W3CDTF">2022-02-12T17:35:00Z</dcterms:created>
  <dcterms:modified xsi:type="dcterms:W3CDTF">2022-02-12T17:59:00Z</dcterms:modified>
</cp:coreProperties>
</file>