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93" w:rsidRPr="00D85CEE" w:rsidRDefault="00D85CEE">
      <w:pPr>
        <w:rPr>
          <w:sz w:val="28"/>
          <w:szCs w:val="28"/>
        </w:rPr>
      </w:pPr>
      <w:r w:rsidRPr="00D85CEE">
        <w:rPr>
          <w:sz w:val="28"/>
          <w:szCs w:val="28"/>
        </w:rPr>
        <w:t>Maria Montessori is a famous Italian educationalist whose method of teaching has influenced people all over the world. Please watch a video named "Introduction to Montessori Philosophy" and pick out at least three differences between Montessori education and regular pre-schooling.</w:t>
      </w:r>
    </w:p>
    <w:sectPr w:rsidR="00720493" w:rsidRPr="00D85CEE" w:rsidSect="0072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5CEE"/>
    <w:rsid w:val="00720493"/>
    <w:rsid w:val="00D8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南达</dc:creator>
  <cp:lastModifiedBy>南达</cp:lastModifiedBy>
  <cp:revision>1</cp:revision>
  <dcterms:created xsi:type="dcterms:W3CDTF">2022-04-11T08:02:00Z</dcterms:created>
  <dcterms:modified xsi:type="dcterms:W3CDTF">2022-04-11T08:03:00Z</dcterms:modified>
</cp:coreProperties>
</file>